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bookmarkStart w:id="0" w:name="_GoBack"/>
      <w:bookmarkEnd w:id="0"/>
      <w:r w:rsidRPr="00D27D5C">
        <w:rPr>
          <w:rFonts w:ascii="Times New Roman" w:eastAsia="Times New Roman" w:hAnsi="Times New Roman" w:cs="Times New Roman"/>
          <w:b/>
          <w:bCs/>
          <w:sz w:val="27"/>
          <w:szCs w:val="27"/>
          <w:lang w:eastAsia="hr-HR"/>
        </w:rPr>
        <w:t xml:space="preserve">ZAKON O LIJEČNIŠTVU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(Urednički pročišćeni tekst, “Narodne novine”, broj 121/03 i </w:t>
      </w:r>
      <w:r w:rsidRPr="00D27D5C">
        <w:rPr>
          <w:rFonts w:ascii="Times New Roman" w:eastAsia="Times New Roman" w:hAnsi="Times New Roman" w:cs="Times New Roman"/>
          <w:b/>
          <w:bCs/>
          <w:sz w:val="24"/>
          <w:szCs w:val="24"/>
          <w:lang w:eastAsia="hr-HR"/>
        </w:rPr>
        <w:t>117/08</w:t>
      </w:r>
      <w:r w:rsidRPr="00D27D5C">
        <w:rPr>
          <w:rFonts w:ascii="Times New Roman" w:eastAsia="Times New Roman" w:hAnsi="Times New Roman" w:cs="Times New Roman"/>
          <w:sz w:val="24"/>
          <w:szCs w:val="24"/>
          <w:lang w:eastAsia="hr-HR"/>
        </w:rPr>
        <w:t xml:space="preserve">) </w:t>
      </w:r>
      <w:r w:rsidRPr="00D27D5C">
        <w:rPr>
          <w:rFonts w:ascii="Times New Roman" w:eastAsia="Times New Roman" w:hAnsi="Times New Roman" w:cs="Times New Roman"/>
          <w:sz w:val="24"/>
          <w:szCs w:val="24"/>
          <w:lang w:eastAsia="hr-HR"/>
        </w:rPr>
        <w:br/>
      </w:r>
      <w:r w:rsidRPr="00D27D5C">
        <w:rPr>
          <w:rFonts w:ascii="Times New Roman" w:eastAsia="Times New Roman" w:hAnsi="Times New Roman" w:cs="Times New Roman"/>
          <w:sz w:val="24"/>
          <w:szCs w:val="24"/>
          <w:lang w:eastAsia="hr-HR"/>
        </w:rPr>
        <w:br/>
        <w:t xml:space="preserve">I. TEMELJNE ODREDBE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SADRŽAJ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Ovim se Zakonom uređuje pojam, ustrojstvo i uvjeti za obavljanje liječničkog zvanja te djelovanje liječnika kao temeljnog, samostalnog i odgovornog nositelja zdravstvene djelatnosti koja je od posebnog interesa za Republiku Hrvatsku i koja osigurava zdravstvenu zaštitu svakom pojedincu i cjelokupnom pučanstvu u Republici Hrvatskoj.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LIJEČNIČKO ZVANJE I NAČELA OBAVLJANJA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zdravstveni radnik sa završenim medicinskim fakultetom i stečenim nazivom doktor medicine. </w:t>
      </w:r>
      <w:r w:rsidRPr="00D27D5C">
        <w:rPr>
          <w:rFonts w:ascii="Times New Roman" w:eastAsia="Times New Roman" w:hAnsi="Times New Roman" w:cs="Times New Roman"/>
          <w:sz w:val="24"/>
          <w:szCs w:val="24"/>
          <w:lang w:eastAsia="hr-HR"/>
        </w:rPr>
        <w:br/>
        <w:t xml:space="preserve">Liječnik je temeljni i mjerodavni nositelj zdravstvene djelatnosti koju obavlja poštujući osobito sljedeća načela: </w:t>
      </w:r>
      <w:r w:rsidRPr="00D27D5C">
        <w:rPr>
          <w:rFonts w:ascii="Times New Roman" w:eastAsia="Times New Roman" w:hAnsi="Times New Roman" w:cs="Times New Roman"/>
          <w:sz w:val="24"/>
          <w:szCs w:val="24"/>
          <w:lang w:eastAsia="hr-HR"/>
        </w:rPr>
        <w:br/>
        <w:t xml:space="preserve">1. stalno održavanje i podizanje kvalitete liječničkih usluga u interesu zdravlja i društvenog blagostanja pučanstva, </w:t>
      </w:r>
      <w:r w:rsidRPr="00D27D5C">
        <w:rPr>
          <w:rFonts w:ascii="Times New Roman" w:eastAsia="Times New Roman" w:hAnsi="Times New Roman" w:cs="Times New Roman"/>
          <w:sz w:val="24"/>
          <w:szCs w:val="24"/>
          <w:lang w:eastAsia="hr-HR"/>
        </w:rPr>
        <w:br/>
        <w:t xml:space="preserve">2. održavanje i promicanje povjerenja između liječnika i pacijenata te članova njihovih obitelji, </w:t>
      </w:r>
      <w:r w:rsidRPr="00D27D5C">
        <w:rPr>
          <w:rFonts w:ascii="Times New Roman" w:eastAsia="Times New Roman" w:hAnsi="Times New Roman" w:cs="Times New Roman"/>
          <w:sz w:val="24"/>
          <w:szCs w:val="24"/>
          <w:lang w:eastAsia="hr-HR"/>
        </w:rPr>
        <w:br/>
        <w:t xml:space="preserve">3. poštivanje prava pacijenata, </w:t>
      </w:r>
      <w:r w:rsidRPr="00D27D5C">
        <w:rPr>
          <w:rFonts w:ascii="Times New Roman" w:eastAsia="Times New Roman" w:hAnsi="Times New Roman" w:cs="Times New Roman"/>
          <w:sz w:val="24"/>
          <w:szCs w:val="24"/>
          <w:lang w:eastAsia="hr-HR"/>
        </w:rPr>
        <w:br/>
        <w:t xml:space="preserve">4. neovisno i profesionalno djelovanje te očuvanje i promicanje slobode i ugleda liječničkog zvanja, </w:t>
      </w:r>
      <w:r w:rsidRPr="00D27D5C">
        <w:rPr>
          <w:rFonts w:ascii="Times New Roman" w:eastAsia="Times New Roman" w:hAnsi="Times New Roman" w:cs="Times New Roman"/>
          <w:sz w:val="24"/>
          <w:szCs w:val="24"/>
          <w:lang w:eastAsia="hr-HR"/>
        </w:rPr>
        <w:br/>
        <w:t xml:space="preserve">5. promicanje dostojanstvenog i odgovornog profesionalnog ponašanja poštivanjem u radu propisa, pravila struke te kodeksa medicinske etike i deontologije.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LIJEČNIČKA DJELATNOST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Svrha liječničke djelatnosti jest zaštita zdravlja pojedinca, obitelji i cjelokupnog pučanstva. </w:t>
      </w:r>
      <w:r w:rsidRPr="00D27D5C">
        <w:rPr>
          <w:rFonts w:ascii="Times New Roman" w:eastAsia="Times New Roman" w:hAnsi="Times New Roman" w:cs="Times New Roman"/>
          <w:sz w:val="24"/>
          <w:szCs w:val="24"/>
          <w:lang w:eastAsia="hr-HR"/>
        </w:rPr>
        <w:br/>
        <w:t xml:space="preserve">Liječnička djelatnost obuhvaća: </w:t>
      </w:r>
      <w:r w:rsidRPr="00D27D5C">
        <w:rPr>
          <w:rFonts w:ascii="Times New Roman" w:eastAsia="Times New Roman" w:hAnsi="Times New Roman" w:cs="Times New Roman"/>
          <w:sz w:val="24"/>
          <w:szCs w:val="24"/>
          <w:lang w:eastAsia="hr-HR"/>
        </w:rPr>
        <w:br/>
        <w:t xml:space="preserve">1. pregled kojim se utvrđuje postojanje ili nepostojanje tjelesnih, odnosno psihičkih bolesti, tjelesnih oštećenja ili anomalija, </w:t>
      </w:r>
      <w:r w:rsidRPr="00D27D5C">
        <w:rPr>
          <w:rFonts w:ascii="Times New Roman" w:eastAsia="Times New Roman" w:hAnsi="Times New Roman" w:cs="Times New Roman"/>
          <w:sz w:val="24"/>
          <w:szCs w:val="24"/>
          <w:lang w:eastAsia="hr-HR"/>
        </w:rPr>
        <w:br/>
        <w:t xml:space="preserve">2. procjenu stanja iz točke 1. stavka 2. ovoga članka pomoću medicinskih dijagnostičkih instrumenata, postupaka i sredstava, </w:t>
      </w:r>
      <w:r w:rsidRPr="00D27D5C">
        <w:rPr>
          <w:rFonts w:ascii="Times New Roman" w:eastAsia="Times New Roman" w:hAnsi="Times New Roman" w:cs="Times New Roman"/>
          <w:sz w:val="24"/>
          <w:szCs w:val="24"/>
          <w:lang w:eastAsia="hr-HR"/>
        </w:rPr>
        <w:br/>
        <w:t xml:space="preserve">3. liječenje i rehabilitaciju, </w:t>
      </w:r>
      <w:r w:rsidRPr="00D27D5C">
        <w:rPr>
          <w:rFonts w:ascii="Times New Roman" w:eastAsia="Times New Roman" w:hAnsi="Times New Roman" w:cs="Times New Roman"/>
          <w:sz w:val="24"/>
          <w:szCs w:val="24"/>
          <w:lang w:eastAsia="hr-HR"/>
        </w:rPr>
        <w:br/>
        <w:t xml:space="preserve">4. davanje pripravaka krvi i krvnih derivata, </w:t>
      </w:r>
      <w:r w:rsidRPr="00D27D5C">
        <w:rPr>
          <w:rFonts w:ascii="Times New Roman" w:eastAsia="Times New Roman" w:hAnsi="Times New Roman" w:cs="Times New Roman"/>
          <w:sz w:val="24"/>
          <w:szCs w:val="24"/>
          <w:lang w:eastAsia="hr-HR"/>
        </w:rPr>
        <w:br/>
        <w:t xml:space="preserve">5. sprječavanje bolesti, zdravstveni odgoj i savjetovanje, </w:t>
      </w:r>
      <w:r w:rsidRPr="00D27D5C">
        <w:rPr>
          <w:rFonts w:ascii="Times New Roman" w:eastAsia="Times New Roman" w:hAnsi="Times New Roman" w:cs="Times New Roman"/>
          <w:sz w:val="24"/>
          <w:szCs w:val="24"/>
          <w:lang w:eastAsia="hr-HR"/>
        </w:rPr>
        <w:br/>
        <w:t xml:space="preserve">6. brigu o reproduktivnom zdravlju te pomoć pri porođaju, </w:t>
      </w:r>
      <w:r w:rsidRPr="00D27D5C">
        <w:rPr>
          <w:rFonts w:ascii="Times New Roman" w:eastAsia="Times New Roman" w:hAnsi="Times New Roman" w:cs="Times New Roman"/>
          <w:sz w:val="24"/>
          <w:szCs w:val="24"/>
          <w:lang w:eastAsia="hr-HR"/>
        </w:rPr>
        <w:br/>
        <w:t xml:space="preserve">7. propisivanje lijekova, medicinskih proizvoda i pomagala, </w:t>
      </w:r>
      <w:r w:rsidRPr="00D27D5C">
        <w:rPr>
          <w:rFonts w:ascii="Times New Roman" w:eastAsia="Times New Roman" w:hAnsi="Times New Roman" w:cs="Times New Roman"/>
          <w:sz w:val="24"/>
          <w:szCs w:val="24"/>
          <w:lang w:eastAsia="hr-HR"/>
        </w:rPr>
        <w:br/>
        <w:t xml:space="preserve">8. uzimanje i presađivanje organa i tkiva, </w:t>
      </w:r>
      <w:r w:rsidRPr="00D27D5C">
        <w:rPr>
          <w:rFonts w:ascii="Times New Roman" w:eastAsia="Times New Roman" w:hAnsi="Times New Roman" w:cs="Times New Roman"/>
          <w:sz w:val="24"/>
          <w:szCs w:val="24"/>
          <w:lang w:eastAsia="hr-HR"/>
        </w:rPr>
        <w:br/>
        <w:t xml:space="preserve">9. </w:t>
      </w:r>
      <w:proofErr w:type="spellStart"/>
      <w:r w:rsidRPr="00D27D5C">
        <w:rPr>
          <w:rFonts w:ascii="Times New Roman" w:eastAsia="Times New Roman" w:hAnsi="Times New Roman" w:cs="Times New Roman"/>
          <w:sz w:val="24"/>
          <w:szCs w:val="24"/>
          <w:lang w:eastAsia="hr-HR"/>
        </w:rPr>
        <w:t>mrtvozorništvo</w:t>
      </w:r>
      <w:proofErr w:type="spellEnd"/>
      <w:r w:rsidRPr="00D27D5C">
        <w:rPr>
          <w:rFonts w:ascii="Times New Roman" w:eastAsia="Times New Roman" w:hAnsi="Times New Roman" w:cs="Times New Roman"/>
          <w:sz w:val="24"/>
          <w:szCs w:val="24"/>
          <w:lang w:eastAsia="hr-HR"/>
        </w:rPr>
        <w:t xml:space="preserve"> i obdukciju umrlih osoba, </w:t>
      </w:r>
      <w:r w:rsidRPr="00D27D5C">
        <w:rPr>
          <w:rFonts w:ascii="Times New Roman" w:eastAsia="Times New Roman" w:hAnsi="Times New Roman" w:cs="Times New Roman"/>
          <w:sz w:val="24"/>
          <w:szCs w:val="24"/>
          <w:lang w:eastAsia="hr-HR"/>
        </w:rPr>
        <w:br/>
        <w:t xml:space="preserve">10. izdavanje liječničkih uvjerenja, svjedodžbi, potvrda i mišljenja i </w:t>
      </w:r>
      <w:r w:rsidRPr="00D27D5C">
        <w:rPr>
          <w:rFonts w:ascii="Times New Roman" w:eastAsia="Times New Roman" w:hAnsi="Times New Roman" w:cs="Times New Roman"/>
          <w:sz w:val="24"/>
          <w:szCs w:val="24"/>
          <w:lang w:eastAsia="hr-HR"/>
        </w:rPr>
        <w:br/>
        <w:t xml:space="preserve">11. druge radnje sukladno općim i posebnim propisima.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NAČIN OBAVLJANJA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br/>
        <w:t xml:space="preserve">Članak 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U procesu donošenja odluka i izbora dijagnostike i odgovarajućeg liječenja liječnik je samostalan u postupanju sukladno znanstvenim saznanjima i stručno dokazanim metodama koje odgovaraju suvremenom standardu struke. </w:t>
      </w:r>
      <w:r w:rsidRPr="00D27D5C">
        <w:rPr>
          <w:rFonts w:ascii="Times New Roman" w:eastAsia="Times New Roman" w:hAnsi="Times New Roman" w:cs="Times New Roman"/>
          <w:sz w:val="24"/>
          <w:szCs w:val="24"/>
          <w:lang w:eastAsia="hr-HR"/>
        </w:rPr>
        <w:br/>
        <w:t xml:space="preserve">Liječnik je dužan u obavljanju liječničke djelatnosti osobito: </w:t>
      </w:r>
      <w:r w:rsidRPr="00D27D5C">
        <w:rPr>
          <w:rFonts w:ascii="Times New Roman" w:eastAsia="Times New Roman" w:hAnsi="Times New Roman" w:cs="Times New Roman"/>
          <w:sz w:val="24"/>
          <w:szCs w:val="24"/>
          <w:lang w:eastAsia="hr-HR"/>
        </w:rPr>
        <w:br/>
        <w:t xml:space="preserve">– poštovati načela obavljanja liječničke djelatnosti te </w:t>
      </w:r>
      <w:r w:rsidRPr="00D27D5C">
        <w:rPr>
          <w:rFonts w:ascii="Times New Roman" w:eastAsia="Times New Roman" w:hAnsi="Times New Roman" w:cs="Times New Roman"/>
          <w:sz w:val="24"/>
          <w:szCs w:val="24"/>
          <w:lang w:eastAsia="hr-HR"/>
        </w:rPr>
        <w:br/>
        <w:t xml:space="preserve">– suzdržavati se od svake aktivnosti koja nije spojiva s ugledom, dostojanstvom i neovisnošću liječničkog zvanja.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OVLAŠTENJE ZA OBAVLJANJE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Liječničku djelatnost mogu obavljati samo liječnici.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OPĆI UVJETI ZA OBAVLJANJE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Opći uvjeti za obavljanje liječničke djelatnosti jesu: </w:t>
      </w:r>
      <w:r w:rsidRPr="00D27D5C">
        <w:rPr>
          <w:rFonts w:ascii="Times New Roman" w:eastAsia="Times New Roman" w:hAnsi="Times New Roman" w:cs="Times New Roman"/>
          <w:sz w:val="24"/>
          <w:szCs w:val="24"/>
          <w:lang w:eastAsia="hr-HR"/>
        </w:rPr>
        <w:br/>
        <w:t xml:space="preserve">– diploma jednog od medicinskih fakulteta u Republici Hrvatskoj ili nostrificirana diploma inozemnog medicinskog fakulteta, položen stručni ispit, odnosno specijalistički ispit, ili ispit iz uže specijalnosti za samostalan rad u pojedinim specijalističkim, odnosno strukama uže specijalnosti, </w:t>
      </w:r>
      <w:r w:rsidRPr="00D27D5C">
        <w:rPr>
          <w:rFonts w:ascii="Times New Roman" w:eastAsia="Times New Roman" w:hAnsi="Times New Roman" w:cs="Times New Roman"/>
          <w:sz w:val="24"/>
          <w:szCs w:val="24"/>
          <w:lang w:eastAsia="hr-HR"/>
        </w:rPr>
        <w:br/>
        <w:t xml:space="preserve">– državljanstvo Republike Hrvatske, </w:t>
      </w:r>
      <w:r w:rsidRPr="00D27D5C">
        <w:rPr>
          <w:rFonts w:ascii="Times New Roman" w:eastAsia="Times New Roman" w:hAnsi="Times New Roman" w:cs="Times New Roman"/>
          <w:sz w:val="24"/>
          <w:szCs w:val="24"/>
          <w:lang w:eastAsia="hr-HR"/>
        </w:rPr>
        <w:br/>
        <w:t xml:space="preserve">– znanje hrvatskoga jezika (s iznimkom pri obavljanju povremenih dijagnostičkih i terapijskih zahvata u kojima verbalna komunikacija s bolesnikom nije potrebna ili je moguća uz posrednika), </w:t>
      </w:r>
      <w:r w:rsidRPr="00D27D5C">
        <w:rPr>
          <w:rFonts w:ascii="Times New Roman" w:eastAsia="Times New Roman" w:hAnsi="Times New Roman" w:cs="Times New Roman"/>
          <w:sz w:val="24"/>
          <w:szCs w:val="24"/>
          <w:lang w:eastAsia="hr-HR"/>
        </w:rPr>
        <w:br/>
        <w:t xml:space="preserve">– upis u Imenik liječnika Hrvatske liječničke komore, </w:t>
      </w:r>
      <w:r w:rsidRPr="00D27D5C">
        <w:rPr>
          <w:rFonts w:ascii="Times New Roman" w:eastAsia="Times New Roman" w:hAnsi="Times New Roman" w:cs="Times New Roman"/>
          <w:sz w:val="24"/>
          <w:szCs w:val="24"/>
          <w:lang w:eastAsia="hr-HR"/>
        </w:rPr>
        <w:br/>
        <w:t xml:space="preserve">– odobrenje za samostalan rad (licenca). </w:t>
      </w:r>
      <w:r w:rsidRPr="00D27D5C">
        <w:rPr>
          <w:rFonts w:ascii="Times New Roman" w:eastAsia="Times New Roman" w:hAnsi="Times New Roman" w:cs="Times New Roman"/>
          <w:sz w:val="24"/>
          <w:szCs w:val="24"/>
          <w:lang w:eastAsia="hr-HR"/>
        </w:rPr>
        <w:br/>
        <w:t xml:space="preserve">Iznimno od odredbe stavka 1. podstavka 2. ovoga članka, stranci mogu obavljati liječničku djelatnost u Republici Hrvatskoj prema propisima koji uređuju rad stranaca u Republici Hrvatskoj. </w:t>
      </w:r>
      <w:r w:rsidRPr="00D27D5C">
        <w:rPr>
          <w:rFonts w:ascii="Times New Roman" w:eastAsia="Times New Roman" w:hAnsi="Times New Roman" w:cs="Times New Roman"/>
          <w:sz w:val="24"/>
          <w:szCs w:val="24"/>
          <w:lang w:eastAsia="hr-HR"/>
        </w:rPr>
        <w:br/>
        <w:t xml:space="preserve">Ispunjavanje uvjeta iz stavka 1. ovoga članka utvrđuje Hrvatska liječnička komora u postupku davanja odobrenja za samostalan rad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br/>
        <w:t>Članak 6.a</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t>Iznimno od članka 6. ovoga Zakona položen stručni ispit kao opći uvjet za obavljanje liječničke djelatnosti ne odnosi se na državljane država članica Europske unije.</w:t>
      </w:r>
      <w:r w:rsidRPr="00D27D5C">
        <w:rPr>
          <w:rFonts w:ascii="Times New Roman" w:eastAsia="Times New Roman" w:hAnsi="Times New Roman" w:cs="Times New Roman"/>
          <w:b/>
          <w:bCs/>
          <w:sz w:val="24"/>
          <w:szCs w:val="24"/>
          <w:lang w:eastAsia="hr-HR"/>
        </w:rPr>
        <w:br/>
        <w:t>Državljani država članica Europske unije moraju poznavati hrvatski jezik najmanje na razini koja je potrebna za nesmetanu i nužnu komunikaciju s pacijentom.</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PRESTANAK PRAVA ZA OBAVLJANJE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Liječniku prestaje pravo na obavljanje liječničke djelatnosti: </w:t>
      </w:r>
      <w:r w:rsidRPr="00D27D5C">
        <w:rPr>
          <w:rFonts w:ascii="Times New Roman" w:eastAsia="Times New Roman" w:hAnsi="Times New Roman" w:cs="Times New Roman"/>
          <w:sz w:val="24"/>
          <w:szCs w:val="24"/>
          <w:lang w:eastAsia="hr-HR"/>
        </w:rPr>
        <w:br/>
        <w:t xml:space="preserve">1. ako izgubi hrvatsko državljanstvo, </w:t>
      </w:r>
      <w:r w:rsidRPr="00D27D5C">
        <w:rPr>
          <w:rFonts w:ascii="Times New Roman" w:eastAsia="Times New Roman" w:hAnsi="Times New Roman" w:cs="Times New Roman"/>
          <w:sz w:val="24"/>
          <w:szCs w:val="24"/>
          <w:lang w:eastAsia="hr-HR"/>
        </w:rPr>
        <w:br/>
        <w:t xml:space="preserve">2. ako izgubi poslovnu sposobnost, </w:t>
      </w:r>
      <w:r w:rsidRPr="00D27D5C">
        <w:rPr>
          <w:rFonts w:ascii="Times New Roman" w:eastAsia="Times New Roman" w:hAnsi="Times New Roman" w:cs="Times New Roman"/>
          <w:sz w:val="24"/>
          <w:szCs w:val="24"/>
          <w:lang w:eastAsia="hr-HR"/>
        </w:rPr>
        <w:br/>
        <w:t xml:space="preserve">3. ako postane trajno zdravstveno nesposoban za obavljanje liječničke djelatnosti, </w:t>
      </w:r>
      <w:r w:rsidRPr="00D27D5C">
        <w:rPr>
          <w:rFonts w:ascii="Times New Roman" w:eastAsia="Times New Roman" w:hAnsi="Times New Roman" w:cs="Times New Roman"/>
          <w:sz w:val="24"/>
          <w:szCs w:val="24"/>
          <w:lang w:eastAsia="hr-HR"/>
        </w:rPr>
        <w:br/>
        <w:t xml:space="preserve">4. ako mu je izrečena mjera sigurnosti zabrane obavljanja liječničke djelatnosti, </w:t>
      </w:r>
      <w:r w:rsidRPr="00D27D5C">
        <w:rPr>
          <w:rFonts w:ascii="Times New Roman" w:eastAsia="Times New Roman" w:hAnsi="Times New Roman" w:cs="Times New Roman"/>
          <w:sz w:val="24"/>
          <w:szCs w:val="24"/>
          <w:lang w:eastAsia="hr-HR"/>
        </w:rPr>
        <w:br/>
      </w:r>
      <w:r w:rsidRPr="00D27D5C">
        <w:rPr>
          <w:rFonts w:ascii="Times New Roman" w:eastAsia="Times New Roman" w:hAnsi="Times New Roman" w:cs="Times New Roman"/>
          <w:sz w:val="24"/>
          <w:szCs w:val="24"/>
          <w:lang w:eastAsia="hr-HR"/>
        </w:rPr>
        <w:lastRenderedPageBreak/>
        <w:t xml:space="preserve">5. ako je disciplinskom kaznom tijela Hrvatske liječničke komore izgubio pravo na obavljanje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NEDOSTOJNOST ZA OBAVLJANJE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koji je pravomoćno sudskom odlukom proglašen krivim za počinjenje kaznenog djela može se, s obzirom na važnost i prirodu ugroženog dobra ili druge posljedice te s obzirom na okolnosti pod kojima je radnja izvršena odnosno propuštena, smatrati nedostojnim za obavljanje liječničke djelatnosti. </w:t>
      </w:r>
      <w:r w:rsidRPr="00D27D5C">
        <w:rPr>
          <w:rFonts w:ascii="Times New Roman" w:eastAsia="Times New Roman" w:hAnsi="Times New Roman" w:cs="Times New Roman"/>
          <w:sz w:val="24"/>
          <w:szCs w:val="24"/>
          <w:lang w:eastAsia="hr-HR"/>
        </w:rPr>
        <w:br/>
        <w:t xml:space="preserve">Liječniku iz stavka 1. ovoga članka može biti uskraćeno davanje odobrenja za samostalan rad odnosno privremeno ili trajno oduzeto odobrenje za samostalan rad. </w:t>
      </w:r>
      <w:r w:rsidRPr="00D27D5C">
        <w:rPr>
          <w:rFonts w:ascii="Times New Roman" w:eastAsia="Times New Roman" w:hAnsi="Times New Roman" w:cs="Times New Roman"/>
          <w:sz w:val="24"/>
          <w:szCs w:val="24"/>
          <w:lang w:eastAsia="hr-HR"/>
        </w:rPr>
        <w:br/>
        <w:t xml:space="preserve">Ovisno o vrsti kaznenog djela i posljedici koju je imalo, liječniku iz stavka 1. ovog članka može biti privremeno ili trajno ograničeno odobrenje za samostalan rad s obzirom na opseg i vrstu poslova kojima se liječnik smije baviti. </w:t>
      </w:r>
      <w:r w:rsidRPr="00D27D5C">
        <w:rPr>
          <w:rFonts w:ascii="Times New Roman" w:eastAsia="Times New Roman" w:hAnsi="Times New Roman" w:cs="Times New Roman"/>
          <w:sz w:val="24"/>
          <w:szCs w:val="24"/>
          <w:lang w:eastAsia="hr-HR"/>
        </w:rPr>
        <w:br/>
        <w:t xml:space="preserve">Nedostojnost za obavljanje liječničke djelatnosti utvrđuje upravnim aktom tijelo određeno Statutom Hrvatske liječničke komore. </w:t>
      </w:r>
      <w:r w:rsidRPr="00D27D5C">
        <w:rPr>
          <w:rFonts w:ascii="Times New Roman" w:eastAsia="Times New Roman" w:hAnsi="Times New Roman" w:cs="Times New Roman"/>
          <w:sz w:val="24"/>
          <w:szCs w:val="24"/>
          <w:lang w:eastAsia="hr-HR"/>
        </w:rPr>
        <w:br/>
        <w:t xml:space="preserve">Protiv upravnog akta iz stavka 4. ovoga članka nije dopuštena žalba, već se može pokrenuti upravni spor.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II. JAVNE KNJIGE HRVATSKE LIJEČNIČKE KOMORE </w:t>
      </w:r>
      <w:r w:rsidRPr="00D27D5C">
        <w:rPr>
          <w:rFonts w:ascii="Times New Roman" w:eastAsia="Times New Roman" w:hAnsi="Times New Roman" w:cs="Times New Roman"/>
          <w:sz w:val="24"/>
          <w:szCs w:val="24"/>
          <w:lang w:eastAsia="hr-HR"/>
        </w:rPr>
        <w:br/>
        <w:t xml:space="preserve">UPIS LIJEČNIKA U IMENIK LIJEČNIKA HRVATSKE LIJEČNIČKE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Upis u Imenik liječnika Hrvatske liječničke komore (u daljnjem tekstu: Imenik liječnika) obavlja se na zahtjev liječnika, koji udovoljava uvjetima propisanim odredbama članka 6. stavka 1. podstavka 1., 2. i 3., odnosno stavka 2. istoga članka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JAVNE KNJIGE HRVATSKE LIJEČNIČKE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Hrvatska liječnička komora vodi Imenik liječnika, druge upisnike i evidencije. </w:t>
      </w:r>
      <w:r w:rsidRPr="00D27D5C">
        <w:rPr>
          <w:rFonts w:ascii="Times New Roman" w:eastAsia="Times New Roman" w:hAnsi="Times New Roman" w:cs="Times New Roman"/>
          <w:sz w:val="24"/>
          <w:szCs w:val="24"/>
          <w:lang w:eastAsia="hr-HR"/>
        </w:rPr>
        <w:br/>
        <w:t xml:space="preserve">Hrvatska liječnička komora vodi posebne upisnike za pripravnike, specijalizante, specijaliste i uže specijaliste, za posebne osposobljenosti liječnika kao i disciplinski upisnik. </w:t>
      </w:r>
      <w:r w:rsidRPr="00D27D5C">
        <w:rPr>
          <w:rFonts w:ascii="Times New Roman" w:eastAsia="Times New Roman" w:hAnsi="Times New Roman" w:cs="Times New Roman"/>
          <w:sz w:val="24"/>
          <w:szCs w:val="24"/>
          <w:lang w:eastAsia="hr-HR"/>
        </w:rPr>
        <w:br/>
        <w:t xml:space="preserve">Imenik liječnika, upisnici i evidencije iz stavka 1. ovoga članka javne su knjige. Izvaci iz Imenika liječnika i drugih evidencija iz stavka 1. ovoga članka te potvrde izdane na temelju podataka iz tih evidencija javne su isprave. </w:t>
      </w:r>
      <w:r w:rsidRPr="00D27D5C">
        <w:rPr>
          <w:rFonts w:ascii="Times New Roman" w:eastAsia="Times New Roman" w:hAnsi="Times New Roman" w:cs="Times New Roman"/>
          <w:sz w:val="24"/>
          <w:szCs w:val="24"/>
          <w:lang w:eastAsia="hr-HR"/>
        </w:rPr>
        <w:br/>
        <w:t xml:space="preserve">Sadržaj i podatke koji se upisuju u Imenik liječnika, druge upisnike i evidencije iz stavka 1. ovoga članka propisuje općim aktom Hrvatska liječnička komora.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LIJEČNIČKA ISKAZNICA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Liječniku upisanom u Imenik liječnika izdaje se liječnička iskaznica. </w:t>
      </w:r>
      <w:r w:rsidRPr="00D27D5C">
        <w:rPr>
          <w:rFonts w:ascii="Times New Roman" w:eastAsia="Times New Roman" w:hAnsi="Times New Roman" w:cs="Times New Roman"/>
          <w:sz w:val="24"/>
          <w:szCs w:val="24"/>
          <w:lang w:eastAsia="hr-HR"/>
        </w:rPr>
        <w:br/>
        <w:t xml:space="preserve">Oblik i sadržaj liječničke iskaznice te način izdavanja i vođenja upisnika o izdanim iskaznicama propisuje općim aktom Hrvatska liječnička komora.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BRISANJE IZ IMENIKA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t xml:space="preserve">Liječnik se briše iz Imenika liječnika: </w:t>
      </w:r>
      <w:r w:rsidRPr="00D27D5C">
        <w:rPr>
          <w:rFonts w:ascii="Times New Roman" w:eastAsia="Times New Roman" w:hAnsi="Times New Roman" w:cs="Times New Roman"/>
          <w:sz w:val="24"/>
          <w:szCs w:val="24"/>
          <w:lang w:eastAsia="hr-HR"/>
        </w:rPr>
        <w:br/>
        <w:t xml:space="preserve">– na osobni zahtjev, </w:t>
      </w:r>
      <w:r w:rsidRPr="00D27D5C">
        <w:rPr>
          <w:rFonts w:ascii="Times New Roman" w:eastAsia="Times New Roman" w:hAnsi="Times New Roman" w:cs="Times New Roman"/>
          <w:sz w:val="24"/>
          <w:szCs w:val="24"/>
          <w:lang w:eastAsia="hr-HR"/>
        </w:rPr>
        <w:br/>
        <w:t xml:space="preserve">– odlukom disciplinskoga tijela Hrvatske liječničke komore, </w:t>
      </w:r>
      <w:r w:rsidRPr="00D27D5C">
        <w:rPr>
          <w:rFonts w:ascii="Times New Roman" w:eastAsia="Times New Roman" w:hAnsi="Times New Roman" w:cs="Times New Roman"/>
          <w:sz w:val="24"/>
          <w:szCs w:val="24"/>
          <w:lang w:eastAsia="hr-HR"/>
        </w:rPr>
        <w:br/>
        <w:t xml:space="preserve">– smrću.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III. ODOBRENJE ZA SAMOSTALAN RAD LIJEČNIKA </w:t>
      </w:r>
      <w:r w:rsidRPr="00D27D5C">
        <w:rPr>
          <w:rFonts w:ascii="Times New Roman" w:eastAsia="Times New Roman" w:hAnsi="Times New Roman" w:cs="Times New Roman"/>
          <w:sz w:val="24"/>
          <w:szCs w:val="24"/>
          <w:lang w:eastAsia="hr-HR"/>
        </w:rPr>
        <w:br/>
        <w:t xml:space="preserve">DAVANJE ODOBRENJA ZA SAMOSTALAN RAD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Liječniku koji je upisan u Imenik liječnika, Hrvatska liječnička komora daje odobrenje za samostalan rad (licencu). </w:t>
      </w:r>
      <w:r w:rsidRPr="00D27D5C">
        <w:rPr>
          <w:rFonts w:ascii="Times New Roman" w:eastAsia="Times New Roman" w:hAnsi="Times New Roman" w:cs="Times New Roman"/>
          <w:sz w:val="24"/>
          <w:szCs w:val="24"/>
          <w:lang w:eastAsia="hr-HR"/>
        </w:rPr>
        <w:br/>
        <w:t xml:space="preserve">Odobrenjem za samostalan rad dokazuje se stručna osposobljenost liječnika za samostalno obavljanje liječničke djelatnosti na području Republike Hrvatske. </w:t>
      </w:r>
      <w:r w:rsidRPr="00D27D5C">
        <w:rPr>
          <w:rFonts w:ascii="Times New Roman" w:eastAsia="Times New Roman" w:hAnsi="Times New Roman" w:cs="Times New Roman"/>
          <w:sz w:val="24"/>
          <w:szCs w:val="24"/>
          <w:lang w:eastAsia="hr-HR"/>
        </w:rPr>
        <w:br/>
        <w:t xml:space="preserve">Odobrenje za samostalan rad (licencu) liječniku daje, odnosno uskraćuje upravnim aktom tijelo određeno Statutom Hrvatske liječničke komore. </w:t>
      </w:r>
      <w:r w:rsidRPr="00D27D5C">
        <w:rPr>
          <w:rFonts w:ascii="Times New Roman" w:eastAsia="Times New Roman" w:hAnsi="Times New Roman" w:cs="Times New Roman"/>
          <w:sz w:val="24"/>
          <w:szCs w:val="24"/>
          <w:lang w:eastAsia="hr-HR"/>
        </w:rPr>
        <w:br/>
        <w:t xml:space="preserve">Protiv upravnog akta iz stavka 3. ovoga članka nije dopuštena žalba, već se može pokrenuti upravni spor. </w:t>
      </w:r>
      <w:r w:rsidRPr="00D27D5C">
        <w:rPr>
          <w:rFonts w:ascii="Times New Roman" w:eastAsia="Times New Roman" w:hAnsi="Times New Roman" w:cs="Times New Roman"/>
          <w:sz w:val="24"/>
          <w:szCs w:val="24"/>
          <w:lang w:eastAsia="hr-HR"/>
        </w:rPr>
        <w:br/>
        <w:t xml:space="preserve">Liječnicima – strancima Hrvatska liječnička komora daje odobrenje za samostalan rad na vrijeme određeno propisima koji uređuju rad stranaca u Republici Hrvatskoj. </w:t>
      </w:r>
      <w:r w:rsidRPr="00D27D5C">
        <w:rPr>
          <w:rFonts w:ascii="Times New Roman" w:eastAsia="Times New Roman" w:hAnsi="Times New Roman" w:cs="Times New Roman"/>
          <w:sz w:val="24"/>
          <w:szCs w:val="24"/>
          <w:lang w:eastAsia="hr-HR"/>
        </w:rPr>
        <w:br/>
        <w:t xml:space="preserve">Uvjete za davanje odobrenja za samostalan rad liječnika propisuje općim aktom Hrvatska liječnička komora.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Liječnici imaju pravo i obvezu stručno se usavršavati radi održavanja i unapređivanja kvalitete liječničke djelatnosti. </w:t>
      </w:r>
      <w:r w:rsidRPr="00D27D5C">
        <w:rPr>
          <w:rFonts w:ascii="Times New Roman" w:eastAsia="Times New Roman" w:hAnsi="Times New Roman" w:cs="Times New Roman"/>
          <w:sz w:val="24"/>
          <w:szCs w:val="24"/>
          <w:lang w:eastAsia="hr-HR"/>
        </w:rPr>
        <w:br/>
        <w:t xml:space="preserve">Liječnici su obvezni svakih šest godina proći provjeru stručnosti pri Hrvatskoj liječničkoj komori u cilju obnavljanja odobrenja za samostalan rad na poslovima liječničke djelatnosti. </w:t>
      </w:r>
      <w:r w:rsidRPr="00D27D5C">
        <w:rPr>
          <w:rFonts w:ascii="Times New Roman" w:eastAsia="Times New Roman" w:hAnsi="Times New Roman" w:cs="Times New Roman"/>
          <w:sz w:val="24"/>
          <w:szCs w:val="24"/>
          <w:lang w:eastAsia="hr-HR"/>
        </w:rPr>
        <w:br/>
        <w:t xml:space="preserve">Uvjete za obnavljanje odobrenja za samostalan rad liječnika propisuje općim aktom Hrvatska liječnička komora. </w:t>
      </w:r>
      <w:r w:rsidRPr="00D27D5C">
        <w:rPr>
          <w:rFonts w:ascii="Times New Roman" w:eastAsia="Times New Roman" w:hAnsi="Times New Roman" w:cs="Times New Roman"/>
          <w:sz w:val="24"/>
          <w:szCs w:val="24"/>
          <w:lang w:eastAsia="hr-HR"/>
        </w:rPr>
        <w:br/>
        <w:t xml:space="preserve">Na postupak obnavljanja i oduzimanja odobrenja za samostalan rad liječnika primjenjuju se odredbe članka 13. stavka 3. i 4.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SADRŽAJ ODOBRENJA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15.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može obavljati svoje zvanje samo u okviru svoje izobrazbe određene odobrenjem za samostalan rad. </w:t>
      </w:r>
      <w:r w:rsidRPr="00D27D5C">
        <w:rPr>
          <w:rFonts w:ascii="Times New Roman" w:eastAsia="Times New Roman" w:hAnsi="Times New Roman" w:cs="Times New Roman"/>
          <w:sz w:val="24"/>
          <w:szCs w:val="24"/>
          <w:lang w:eastAsia="hr-HR"/>
        </w:rPr>
        <w:br/>
        <w:t xml:space="preserve">Liječniku sa specijalizacijom, odnosno užom specijalizacijom daje se odobrenje za samostalan rad za područje specijalnosti ili uže specijalnosti za koju je stručno osposobljen. </w:t>
      </w:r>
      <w:r w:rsidRPr="00D27D5C">
        <w:rPr>
          <w:rFonts w:ascii="Times New Roman" w:eastAsia="Times New Roman" w:hAnsi="Times New Roman" w:cs="Times New Roman"/>
          <w:sz w:val="24"/>
          <w:szCs w:val="24"/>
          <w:lang w:eastAsia="hr-HR"/>
        </w:rPr>
        <w:br/>
        <w:t xml:space="preserve">Liječniku s položenim stručnim ispitom i liječniku na specijalizaciji daje se odobrenje za samostalan rad u području opće medicine. </w:t>
      </w:r>
      <w:r w:rsidRPr="00D27D5C">
        <w:rPr>
          <w:rFonts w:ascii="Times New Roman" w:eastAsia="Times New Roman" w:hAnsi="Times New Roman" w:cs="Times New Roman"/>
          <w:sz w:val="24"/>
          <w:szCs w:val="24"/>
          <w:lang w:eastAsia="hr-HR"/>
        </w:rPr>
        <w:br/>
      </w:r>
      <w:r w:rsidRPr="00D27D5C">
        <w:rPr>
          <w:rFonts w:ascii="Times New Roman" w:eastAsia="Times New Roman" w:hAnsi="Times New Roman" w:cs="Times New Roman"/>
          <w:b/>
          <w:bCs/>
          <w:sz w:val="24"/>
          <w:szCs w:val="24"/>
          <w:lang w:eastAsia="hr-HR"/>
        </w:rPr>
        <w:t>Liječniku državljaninu države članice Europske unije bez specijalizacije i liječniku državljaninu države članice Europske unije na specijalizaciji daje se odobrenje za samostalan rad u području opće medicine.</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Iznimno, iako nema odobrenje za samostalan rad iz određene specijalnosti, liječnik može obavljati liječničku djelatnost iz područja za koje mu nije dano odobrenje za samostalan rad u sljedećim slučajevima: </w:t>
      </w:r>
      <w:r w:rsidRPr="00D27D5C">
        <w:rPr>
          <w:rFonts w:ascii="Times New Roman" w:eastAsia="Times New Roman" w:hAnsi="Times New Roman" w:cs="Times New Roman"/>
          <w:sz w:val="24"/>
          <w:szCs w:val="24"/>
          <w:lang w:eastAsia="hr-HR"/>
        </w:rPr>
        <w:br/>
        <w:t xml:space="preserve">1. u društveno kriznim situacijama ili u drugim izvanrednim okolnostima kad je njegovo djelovanje neophodno jer je pružanje redovite zdravstvene zaštite onemogućeno, </w:t>
      </w:r>
      <w:r w:rsidRPr="00D27D5C">
        <w:rPr>
          <w:rFonts w:ascii="Times New Roman" w:eastAsia="Times New Roman" w:hAnsi="Times New Roman" w:cs="Times New Roman"/>
          <w:sz w:val="24"/>
          <w:szCs w:val="24"/>
          <w:lang w:eastAsia="hr-HR"/>
        </w:rPr>
        <w:br/>
        <w:t xml:space="preserve">2. u hitnim slučajevima kad bi izostanak hitne liječničke intervencije i pomoći trajno ugrozio </w:t>
      </w:r>
      <w:r w:rsidRPr="00D27D5C">
        <w:rPr>
          <w:rFonts w:ascii="Times New Roman" w:eastAsia="Times New Roman" w:hAnsi="Times New Roman" w:cs="Times New Roman"/>
          <w:sz w:val="24"/>
          <w:szCs w:val="24"/>
          <w:lang w:eastAsia="hr-HR"/>
        </w:rPr>
        <w:lastRenderedPageBreak/>
        <w:t xml:space="preserve">zdravlje ili život bolesnika, </w:t>
      </w:r>
      <w:r w:rsidRPr="00D27D5C">
        <w:rPr>
          <w:rFonts w:ascii="Times New Roman" w:eastAsia="Times New Roman" w:hAnsi="Times New Roman" w:cs="Times New Roman"/>
          <w:sz w:val="24"/>
          <w:szCs w:val="24"/>
          <w:lang w:eastAsia="hr-HR"/>
        </w:rPr>
        <w:br/>
        <w:t xml:space="preserve">3. u okolnostima deficitarne zdravstvene zaštite u kojima se ne može osigurati redovita zdravstvena zaštita.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IV. ORGANIZACIJA I OBAVLJANJE LIJEČNIŠTVA </w:t>
      </w:r>
      <w:r w:rsidRPr="00D27D5C">
        <w:rPr>
          <w:rFonts w:ascii="Times New Roman" w:eastAsia="Times New Roman" w:hAnsi="Times New Roman" w:cs="Times New Roman"/>
          <w:sz w:val="24"/>
          <w:szCs w:val="24"/>
          <w:lang w:eastAsia="hr-HR"/>
        </w:rPr>
        <w:br/>
        <w:t xml:space="preserve">LIJEČNIK U RADNOM ODNOSU I PRIVATNOJ PRAKSI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Liječničko zvanje liječnik može obavljati u radnom odnosu ili u privatnoj praksi. </w:t>
      </w:r>
      <w:r w:rsidRPr="00D27D5C">
        <w:rPr>
          <w:rFonts w:ascii="Times New Roman" w:eastAsia="Times New Roman" w:hAnsi="Times New Roman" w:cs="Times New Roman"/>
          <w:sz w:val="24"/>
          <w:szCs w:val="24"/>
          <w:lang w:eastAsia="hr-HR"/>
        </w:rPr>
        <w:br/>
        <w:t xml:space="preserve">Liječnik u radnom odnosu obavlja liječničko zvanje u zdravstvenoj ustanovi, u trgovačkom društvu, odnosno kod druge pravne osobe koja obavlja zdravstvenu djelatnost ili kod drugog liječnika koji obavlja privatnu praksu. </w:t>
      </w:r>
      <w:r w:rsidRPr="00D27D5C">
        <w:rPr>
          <w:rFonts w:ascii="Times New Roman" w:eastAsia="Times New Roman" w:hAnsi="Times New Roman" w:cs="Times New Roman"/>
          <w:sz w:val="24"/>
          <w:szCs w:val="24"/>
          <w:lang w:eastAsia="hr-HR"/>
        </w:rPr>
        <w:br/>
        <w:t xml:space="preserve">Liječnik obavlja liječničko zvanje privatnom praksom u vlastitom ili u zakupljenom prostoru.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NAČIN ISTICANJA NAZIVA PRIVATNE ORDINACIJE ILI USTANOVE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Način isticanja naziva privatne ordinacije, ustanove, trgovačkog društva, odnosno druge pravne osobe koja obavlja zdravstvenu djelatnost kao i način obavještavanja javnosti o njihovom radu propisuje općim aktom Hrvatska liječnička komora.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V. PRAVA I OBVEZE LIJEČNIKA U OBAVLJANJU LIJEČNIČKE DJELATNOSTI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PRUŽANJE I USKRAĆIVANJE LIJEČNIČKE POMOĆI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18.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dužan provesti potrebne mjere prevencije, dijagnostike, liječenja, odnosno rehabilitacije svim osobama kojima je on izabrani liječnik ili koje su upućene od strane drugog liječnika radi pružanja zdravstvene zaštite. </w:t>
      </w:r>
      <w:r w:rsidRPr="00D27D5C">
        <w:rPr>
          <w:rFonts w:ascii="Times New Roman" w:eastAsia="Times New Roman" w:hAnsi="Times New Roman" w:cs="Times New Roman"/>
          <w:sz w:val="24"/>
          <w:szCs w:val="24"/>
          <w:lang w:eastAsia="hr-HR"/>
        </w:rPr>
        <w:br/>
        <w:t xml:space="preserve">U hitnim stanjima liječnik je dužan pružiti pomoć svakom bolesniku bez odlaganja, a ostale bolesnike dužan je primati prema stupnju medicinskog prioriteta, odnosno prema listi čekanja. </w:t>
      </w:r>
      <w:r w:rsidRPr="00D27D5C">
        <w:rPr>
          <w:rFonts w:ascii="Times New Roman" w:eastAsia="Times New Roman" w:hAnsi="Times New Roman" w:cs="Times New Roman"/>
          <w:sz w:val="24"/>
          <w:szCs w:val="24"/>
          <w:lang w:eastAsia="hr-HR"/>
        </w:rPr>
        <w:br/>
        <w:t xml:space="preserve">Hitnim stanjima iz stavka 2. ovoga članka smatraju se ona stanja kod kojih bi zbog </w:t>
      </w:r>
      <w:proofErr w:type="spellStart"/>
      <w:r w:rsidRPr="00D27D5C">
        <w:rPr>
          <w:rFonts w:ascii="Times New Roman" w:eastAsia="Times New Roman" w:hAnsi="Times New Roman" w:cs="Times New Roman"/>
          <w:sz w:val="24"/>
          <w:szCs w:val="24"/>
          <w:lang w:eastAsia="hr-HR"/>
        </w:rPr>
        <w:t>nepružanja</w:t>
      </w:r>
      <w:proofErr w:type="spellEnd"/>
      <w:r w:rsidRPr="00D27D5C">
        <w:rPr>
          <w:rFonts w:ascii="Times New Roman" w:eastAsia="Times New Roman" w:hAnsi="Times New Roman" w:cs="Times New Roman"/>
          <w:sz w:val="24"/>
          <w:szCs w:val="24"/>
          <w:lang w:eastAsia="hr-HR"/>
        </w:rPr>
        <w:t xml:space="preserve"> liječničke pomoći mogle nastati trajne štetne posljedice po zdravlje (invalidnost) ili po život bolesnika. </w:t>
      </w:r>
      <w:r w:rsidRPr="00D27D5C">
        <w:rPr>
          <w:rFonts w:ascii="Times New Roman" w:eastAsia="Times New Roman" w:hAnsi="Times New Roman" w:cs="Times New Roman"/>
          <w:sz w:val="24"/>
          <w:szCs w:val="24"/>
          <w:lang w:eastAsia="hr-HR"/>
        </w:rPr>
        <w:br/>
        <w:t xml:space="preserve">Liječnik može odbiti pružanje liječničke pomoći osobi koja mu prijeti ili je prema njemu, odnosno drugim zdravstvenim radnicima fizički agresivna, osim u hitnim stanjima. </w:t>
      </w:r>
      <w:r w:rsidRPr="00D27D5C">
        <w:rPr>
          <w:rFonts w:ascii="Times New Roman" w:eastAsia="Times New Roman" w:hAnsi="Times New Roman" w:cs="Times New Roman"/>
          <w:sz w:val="24"/>
          <w:szCs w:val="24"/>
          <w:lang w:eastAsia="hr-HR"/>
        </w:rPr>
        <w:br/>
        <w:t xml:space="preserve">U slučaju iz stavka 4. ovoga članka liječnik je dužan osobi pružiti neophodnu hitnu liječničku pomoć ako mu je osigurana zaštita policije ili neki drugi oblik zaštite.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MEĐUSOBNI ODNOSI LIJEČNIKA I PACIJENATA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19.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Svi postupci medicinske prevencije, dijagnostike i liječenja moraju se planirati i provoditi tako da se očuva ljudsko dostojanstvo, integritet osobe i prava pacijenata, a posebno pravo na informiranost i samostalno odlučivanje. </w:t>
      </w:r>
      <w:r w:rsidRPr="00D27D5C">
        <w:rPr>
          <w:rFonts w:ascii="Times New Roman" w:eastAsia="Times New Roman" w:hAnsi="Times New Roman" w:cs="Times New Roman"/>
          <w:sz w:val="24"/>
          <w:szCs w:val="24"/>
          <w:lang w:eastAsia="hr-HR"/>
        </w:rPr>
        <w:br/>
        <w:t xml:space="preserve">Liječnik je dužan u odnosu prema pacijentima postupati primjenjujući i poštujući odredbe posebnih zakona koji reguliraju prava pacijenata te odredbe Kodeksa Hrvatske liječničke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PRIZIV SAVJESTI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lastRenderedPageBreak/>
        <w:br/>
      </w:r>
      <w:r w:rsidRPr="00D27D5C">
        <w:rPr>
          <w:rFonts w:ascii="Times New Roman" w:eastAsia="Times New Roman" w:hAnsi="Times New Roman" w:cs="Times New Roman"/>
          <w:sz w:val="24"/>
          <w:szCs w:val="24"/>
          <w:lang w:eastAsia="hr-HR"/>
        </w:rPr>
        <w:t xml:space="preserve">Članak 20.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Radi svojih etičkih, vjerskih ili moralnih nazora, odnosno uvjerenja liječnik se ima pravo pozvati na priziv savjesti te odbiti provođenje dijagnostike, liječenja i rehabilitacije pacijenta, ako se to ne kosi s pravilima struke te ako time ne uzrokuje trajne posljedice za zdravlje ili ne ugrozi život pacijenta. O svojoj odluci mora pravodobno izvijestiti pacijenta te ga uputiti drugom liječniku iste struke. </w:t>
      </w:r>
      <w:r w:rsidRPr="00D27D5C">
        <w:rPr>
          <w:rFonts w:ascii="Times New Roman" w:eastAsia="Times New Roman" w:hAnsi="Times New Roman" w:cs="Times New Roman"/>
          <w:sz w:val="24"/>
          <w:szCs w:val="24"/>
          <w:lang w:eastAsia="hr-HR"/>
        </w:rPr>
        <w:br/>
        <w:t xml:space="preserve">Ako je liječnik zaposlen u zdravstvenoj ustanovi, trgovačkom društvu, odnosno drugoj pravnoj osobi koja obavlja zdravstvenu djelatnost ili kod drugog liječnika koji obavlja privatnu praksu, mora o odluci izvijestiti svog nadređenog, odnosno poslodavca.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LIJEČNIČKA TAJNA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21.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Sve što liječnik sazna o pacijentu koji mu se obrati za liječničku pomoć, a u vezi s njegovim zdravstvenim stanjem, mora čuvati kao liječničku tajnu i može je otkriti, ako posebnim zakonom nije drukčije propisano, samo uz odobrenje pacijenta, roditelja ili skrbnika za malodobne osobe, a u slučaju njegove psihičke nesposobnosti ili smrti, uz odobrenje uže obitelji, skrbnika ili zakonskog zastupnika.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OBVEZA PRIJAVLJIVANJA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22.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obvezan podnijeti prijavu policiji ili državnom odvjetništvu kada tijekom obavljanja liječničke djelatnosti posumnja da je smrt ili tjelesna ozljeda osobe nastala nasilnim putem. </w:t>
      </w:r>
      <w:r w:rsidRPr="00D27D5C">
        <w:rPr>
          <w:rFonts w:ascii="Times New Roman" w:eastAsia="Times New Roman" w:hAnsi="Times New Roman" w:cs="Times New Roman"/>
          <w:sz w:val="24"/>
          <w:szCs w:val="24"/>
          <w:lang w:eastAsia="hr-HR"/>
        </w:rPr>
        <w:br/>
        <w:t xml:space="preserve">Liječnik je prijavu iz stavka 1. ovog članka obvezan podnijeti i kada posumnja da je malodobnoj ili nemoćnoj osobi zdravstveno stanje ozbiljno ugroženo zapuštanjem ili zlostavljanjem.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VOĐENJE I ČUVANJE MEDICINSKE DOKUMENTACIJE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obvezan voditi točnu, iscrpnu i datiranu medicinsku dokumentaciju u skladu s propisima o evidencijama na području zdravstva, koja u svakom trenutku može pružiti dostatne podatke o zdravstvenom stanju pacijenta i njegovu liječenju. Liječnik je obvezan tu dokumentaciju na zahtjev predočiti ministarstvu nadležnom za zdravstvo, tijelima državne uprave u skladu s posebnim propisima, Hrvatskoj liječničkoj komori ili sudbenoj vlasti. </w:t>
      </w:r>
      <w:r w:rsidRPr="00D27D5C">
        <w:rPr>
          <w:rFonts w:ascii="Times New Roman" w:eastAsia="Times New Roman" w:hAnsi="Times New Roman" w:cs="Times New Roman"/>
          <w:sz w:val="24"/>
          <w:szCs w:val="24"/>
          <w:lang w:eastAsia="hr-HR"/>
        </w:rPr>
        <w:br/>
        <w:t xml:space="preserve">Liječnik ili odgovorna osoba zdravstvene ustanove, trgovačkog društva ili druge pravne osobe koja obavlja zdravstvenu djelatnost obvezni su dokumentaciju koja se čuva na elektronskom mediju osigurati od mijenjanja, prijevremenog uništenja ili nedopuštenog korištenja. </w:t>
      </w:r>
      <w:r w:rsidRPr="00D27D5C">
        <w:rPr>
          <w:rFonts w:ascii="Times New Roman" w:eastAsia="Times New Roman" w:hAnsi="Times New Roman" w:cs="Times New Roman"/>
          <w:sz w:val="24"/>
          <w:szCs w:val="24"/>
          <w:lang w:eastAsia="hr-HR"/>
        </w:rPr>
        <w:br/>
        <w:t xml:space="preserve">Liječnik je obvezan na zahtjev dati na uvid pacijentu svu medicinsku dokumentaciju koja se odnosi na dijagnostiku i liječenje njegove bolesti. </w:t>
      </w:r>
      <w:r w:rsidRPr="00D27D5C">
        <w:rPr>
          <w:rFonts w:ascii="Times New Roman" w:eastAsia="Times New Roman" w:hAnsi="Times New Roman" w:cs="Times New Roman"/>
          <w:sz w:val="24"/>
          <w:szCs w:val="24"/>
          <w:lang w:eastAsia="hr-HR"/>
        </w:rPr>
        <w:br/>
        <w:t xml:space="preserve">Liječnik ili odgovorna osoba zdravstvene ustanove, trgovačkog društva ili druge pravne osobe koja obavlja zdravstvenu djelatnost obvezni su čuvati podatke o ambulantnom liječenju bolesnika deset godina nakon završenog liječenja, a nakon toga roka obvezni su postupiti prema propisima o čuvanju dokumentacije. </w:t>
      </w:r>
      <w:r w:rsidRPr="00D27D5C">
        <w:rPr>
          <w:rFonts w:ascii="Times New Roman" w:eastAsia="Times New Roman" w:hAnsi="Times New Roman" w:cs="Times New Roman"/>
          <w:sz w:val="24"/>
          <w:szCs w:val="24"/>
          <w:lang w:eastAsia="hr-HR"/>
        </w:rPr>
        <w:br/>
        <w:t xml:space="preserve">Kada ovlaštena osoba sukladno posebnome zakonu preuzme medicinsku dokumentaciju obvezna je izdati liječniku, odgovornoj osobi zdravstvene ustanove, trgovačkog društva, odnosno pravne osobe koja obavlja zdravstvenu djelatnost, službenu potpisanu potvrdu o preuzimanju s popisom preuzete dokumentacije.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br/>
        <w:t xml:space="preserve">LIJEČNIČKE SVJEDODŽBE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ovlašten izdavati liječničke svjedodžbe samo nakon liječničkog pregleda i uvida u postojeću medicinsku dokumentaciju osobe za koju se izdaje svjedodžba i nakon točno utvrđenih činjenica koje treba potvrditi u svjedodžbi, prema svom najboljem znanju i savjesti.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IZBOR DRUGOGA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U slučaju preseljenja pacijenta, odnosno ako pacijent izabere drugog liječnika, liječnik, zdravstvena ustanova, trgovačko društvo, odnosno druga pravna osoba koja obavlja zdravstvenu djelatnost, obvezni su novoizabranom liječniku predati svu zdravstvenu dokumentaciju o pacijentu te sukladno propisima o vođenju i čuvanju medicinske dokumentacije pohraniti potpisanu izjavu o preuzetoj medicinskoj dokumentaciji.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PRETRAGA LIJEČNIČKE ORDINACIJE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Pretragu liječničke ordinacije može odrediti samo nadležni sud pisanim nalogom ako su za to ispunjeni uvjeti propisani zakonom. </w:t>
      </w:r>
      <w:r w:rsidRPr="00D27D5C">
        <w:rPr>
          <w:rFonts w:ascii="Times New Roman" w:eastAsia="Times New Roman" w:hAnsi="Times New Roman" w:cs="Times New Roman"/>
          <w:sz w:val="24"/>
          <w:szCs w:val="24"/>
          <w:lang w:eastAsia="hr-HR"/>
        </w:rPr>
        <w:br/>
        <w:t xml:space="preserve">Kada se odredi pretraga liječničke ordinacije, sud će o tome odmah obavijestiti Hrvatsku liječničku komoru, odnosno njezino povjerenstvo na čijem se području nalazi ordinacija u kojoj treba obaviti pretragu. </w:t>
      </w:r>
      <w:r w:rsidRPr="00D27D5C">
        <w:rPr>
          <w:rFonts w:ascii="Times New Roman" w:eastAsia="Times New Roman" w:hAnsi="Times New Roman" w:cs="Times New Roman"/>
          <w:sz w:val="24"/>
          <w:szCs w:val="24"/>
          <w:lang w:eastAsia="hr-HR"/>
        </w:rPr>
        <w:br/>
        <w:t xml:space="preserve">Pravo je liječnika da on ili njegov zastupnik i obvezatno dva svjedoka, od kojih jedan može biti i predstavnik Hrvatske liječničke komore prisustvuje pretrazi liječničke ordinacije. </w:t>
      </w:r>
      <w:r w:rsidRPr="00D27D5C">
        <w:rPr>
          <w:rFonts w:ascii="Times New Roman" w:eastAsia="Times New Roman" w:hAnsi="Times New Roman" w:cs="Times New Roman"/>
          <w:sz w:val="24"/>
          <w:szCs w:val="24"/>
          <w:lang w:eastAsia="hr-HR"/>
        </w:rPr>
        <w:br/>
        <w:t xml:space="preserve">Kod pretrage liječničke ordinacije ne smije biti povrijeđena tajnost liječničke dokumentacije i predmeta na štetu pacijenata. Pregled liječničke ordinacije ograničit će se na pregled samo onih dokumenata i predmeta koji su u izravnoj vezi s kaznenim djelom zbog kojeg se vodi postupak. </w:t>
      </w:r>
      <w:r w:rsidRPr="00D27D5C">
        <w:rPr>
          <w:rFonts w:ascii="Times New Roman" w:eastAsia="Times New Roman" w:hAnsi="Times New Roman" w:cs="Times New Roman"/>
          <w:sz w:val="24"/>
          <w:szCs w:val="24"/>
          <w:lang w:eastAsia="hr-HR"/>
        </w:rPr>
        <w:br/>
        <w:t xml:space="preserve">Dokazi pribavljeni u protivnosti s odredbama ovoga članka ne mogu se upotrijebiti u postupku protiv liječnika i njegovih pacijenata.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MEĐUSOBNI ODNOSI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svojim ponašanjem i postupkom obvezan poštivati čast, dostojanstvo i ugled drugoga liječnika, uvažavajući njegovu stručnost.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OBVEZA OBAVJEŠTAVANJA DRUGOGA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Kada liječnik upućuje drugom liječniku ili u drugu ustanovu, trgovačko društvo, odnosno drugu pravnu osobu koja obavlja zdravstvenu djelatnost pacijenta koji bi zbog svog stanja ili ponašanja mogao ugroziti zdravlje, odnosno život liječnika, drugih zdravstvenih radnika ili drugih pacijenata, obvezan ih je o tome pravodobno obavijestiti telefonom, elektroničkim putem ili na drugi odgovarajući način.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br/>
        <w:t xml:space="preserve">VI. OSIGURANJE KVALITETE PRUŽENE ZDRAVSTVENE USLUGE </w:t>
      </w:r>
      <w:r w:rsidRPr="00D27D5C">
        <w:rPr>
          <w:rFonts w:ascii="Times New Roman" w:eastAsia="Times New Roman" w:hAnsi="Times New Roman" w:cs="Times New Roman"/>
          <w:sz w:val="24"/>
          <w:szCs w:val="24"/>
          <w:lang w:eastAsia="hr-HR"/>
        </w:rPr>
        <w:br/>
        <w:t xml:space="preserve">STRUČNO USAVRŠAVANJE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29.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ima pravo i obvezu stručnoga usavršavanja, koje obuhvaća: </w:t>
      </w:r>
      <w:r w:rsidRPr="00D27D5C">
        <w:rPr>
          <w:rFonts w:ascii="Times New Roman" w:eastAsia="Times New Roman" w:hAnsi="Times New Roman" w:cs="Times New Roman"/>
          <w:sz w:val="24"/>
          <w:szCs w:val="24"/>
          <w:lang w:eastAsia="hr-HR"/>
        </w:rPr>
        <w:br/>
        <w:t xml:space="preserve">– kontinuirano praćenje razvoja medicinske znanosti, </w:t>
      </w:r>
      <w:r w:rsidRPr="00D27D5C">
        <w:rPr>
          <w:rFonts w:ascii="Times New Roman" w:eastAsia="Times New Roman" w:hAnsi="Times New Roman" w:cs="Times New Roman"/>
          <w:sz w:val="24"/>
          <w:szCs w:val="24"/>
          <w:lang w:eastAsia="hr-HR"/>
        </w:rPr>
        <w:br/>
        <w:t xml:space="preserve">– stjecanje novih znanja i vještina. </w:t>
      </w:r>
      <w:r w:rsidRPr="00D27D5C">
        <w:rPr>
          <w:rFonts w:ascii="Times New Roman" w:eastAsia="Times New Roman" w:hAnsi="Times New Roman" w:cs="Times New Roman"/>
          <w:sz w:val="24"/>
          <w:szCs w:val="24"/>
          <w:lang w:eastAsia="hr-HR"/>
        </w:rPr>
        <w:br/>
        <w:t xml:space="preserve">Poslodavac je obvezan omogućiti liječniku njegovo stručno usavršavanje u opsegu potrebe za obnavljanje odobrenja za samostalan rad.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STRUČNI NADZOR NAD RADOM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Hrvatska liječnička komora obavlja stručni nadzor nad radom liječnika, osiguravajući obavljanje liječničkoga zvanja u odgovarajućem obimu, kakvoći i vrsti zdravstvenih usluga te ostvarivanje prava pacijenata. </w:t>
      </w:r>
      <w:r w:rsidRPr="00D27D5C">
        <w:rPr>
          <w:rFonts w:ascii="Times New Roman" w:eastAsia="Times New Roman" w:hAnsi="Times New Roman" w:cs="Times New Roman"/>
          <w:sz w:val="24"/>
          <w:szCs w:val="24"/>
          <w:lang w:eastAsia="hr-HR"/>
        </w:rPr>
        <w:br/>
        <w:t xml:space="preserve">Stručni nadzor iz stavka 1. ovoga članka provodi se sukladno općem aktu koji donosi Skupština Hrvatske liječničke komore uz suglasnost ministra nadležnog za zdravstvo, a naročito na temelju: </w:t>
      </w:r>
      <w:r w:rsidRPr="00D27D5C">
        <w:rPr>
          <w:rFonts w:ascii="Times New Roman" w:eastAsia="Times New Roman" w:hAnsi="Times New Roman" w:cs="Times New Roman"/>
          <w:sz w:val="24"/>
          <w:szCs w:val="24"/>
          <w:lang w:eastAsia="hr-HR"/>
        </w:rPr>
        <w:br/>
        <w:t xml:space="preserve">– dostavljenih pisanih i potpisanih pritužbi građana, </w:t>
      </w:r>
      <w:r w:rsidRPr="00D27D5C">
        <w:rPr>
          <w:rFonts w:ascii="Times New Roman" w:eastAsia="Times New Roman" w:hAnsi="Times New Roman" w:cs="Times New Roman"/>
          <w:sz w:val="24"/>
          <w:szCs w:val="24"/>
          <w:lang w:eastAsia="hr-HR"/>
        </w:rPr>
        <w:br/>
        <w:t xml:space="preserve">– zahtjeva dostavljenih od strane ministra nadležnog za zdravstvo i tijela državne uprave, </w:t>
      </w:r>
      <w:r w:rsidRPr="00D27D5C">
        <w:rPr>
          <w:rFonts w:ascii="Times New Roman" w:eastAsia="Times New Roman" w:hAnsi="Times New Roman" w:cs="Times New Roman"/>
          <w:sz w:val="24"/>
          <w:szCs w:val="24"/>
          <w:lang w:eastAsia="hr-HR"/>
        </w:rPr>
        <w:br/>
        <w:t xml:space="preserve">– stalnih i povremenih kontrola rada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SURADNJA HRVATSKE LIJEČNIČKE KOMORE I INSPEKCIJE MINISTARSTVA NADLEŽNOG ZA ZDRAVSTVO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31.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U obavljanju stručnoga nadzora iz članka 30. ovoga Zakona Hrvatska liječnička komora surađuje sa zdravstvenom inspekcijom ministarstva nadležnog za zdravstvo. </w:t>
      </w:r>
      <w:r w:rsidRPr="00D27D5C">
        <w:rPr>
          <w:rFonts w:ascii="Times New Roman" w:eastAsia="Times New Roman" w:hAnsi="Times New Roman" w:cs="Times New Roman"/>
          <w:sz w:val="24"/>
          <w:szCs w:val="24"/>
          <w:lang w:eastAsia="hr-HR"/>
        </w:rPr>
        <w:br/>
        <w:t xml:space="preserve">Ako se pri obavljanju nadzora utvrdi povreda propisa i općih akata iz djelatnosti zdravstva, Hrvatska liječnička komora obvezna je o tome bez odgađanja, a najkasnije u roku od 15 dana od dana saznanja, izvijestiti zdravstvenu inspekciju ministarstva nadležnog za zdravstvo.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VII. VREDNOVANJE LIJEČNIČKE DJELATNOSTI </w:t>
      </w:r>
      <w:r w:rsidRPr="00D27D5C">
        <w:rPr>
          <w:rFonts w:ascii="Times New Roman" w:eastAsia="Times New Roman" w:hAnsi="Times New Roman" w:cs="Times New Roman"/>
          <w:sz w:val="24"/>
          <w:szCs w:val="24"/>
          <w:lang w:eastAsia="hr-HR"/>
        </w:rPr>
        <w:br/>
        <w:t xml:space="preserve">VREDNOVANJE LIJEČNIČKOG RADA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32.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Vrednovanje liječničkog rada kao visoko specijalizirane djelatnosti od iznimne vrijednosti za pojedinca i društvo, u osnovnoj mreži zdravstvene djelatnosti uređuje se kolektivnim ugovorom, uzimajući u obzir dugotrajnost dodiplomskog školovanja, specijalističkog usavršavanja i usavršavanja iz užih grana specijalnosti, trajne edukacije u svrhu obnavljanja odobrenja za samostalan rad te izuzetne odgovornosti za zaštitu zdravlja pojedinaca i cjelokupnog pučanstva. </w:t>
      </w:r>
      <w:r w:rsidRPr="00D27D5C">
        <w:rPr>
          <w:rFonts w:ascii="Times New Roman" w:eastAsia="Times New Roman" w:hAnsi="Times New Roman" w:cs="Times New Roman"/>
          <w:sz w:val="24"/>
          <w:szCs w:val="24"/>
          <w:lang w:eastAsia="hr-HR"/>
        </w:rPr>
        <w:br/>
        <w:t xml:space="preserve">Vrednovanje liječničkog rada izvan osnovne mreže zdravstvene djelatnosti utvrđuje se cjenikom Hrvatske liječničke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CIJENA RADA PRIVATNIH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t xml:space="preserve">Najnižu cijenu rada privatnih liječnika određuje Hrvatska liječnička komora. </w:t>
      </w:r>
      <w:r w:rsidRPr="00D27D5C">
        <w:rPr>
          <w:rFonts w:ascii="Times New Roman" w:eastAsia="Times New Roman" w:hAnsi="Times New Roman" w:cs="Times New Roman"/>
          <w:sz w:val="24"/>
          <w:szCs w:val="24"/>
          <w:lang w:eastAsia="hr-HR"/>
        </w:rPr>
        <w:br/>
        <w:t xml:space="preserve">Hrvatska liječnička komora odobrava i pojedinačnu cijenu liječničkih usluga svakom privatnom liječniku. </w:t>
      </w:r>
      <w:r w:rsidRPr="00D27D5C">
        <w:rPr>
          <w:rFonts w:ascii="Times New Roman" w:eastAsia="Times New Roman" w:hAnsi="Times New Roman" w:cs="Times New Roman"/>
          <w:sz w:val="24"/>
          <w:szCs w:val="24"/>
          <w:lang w:eastAsia="hr-HR"/>
        </w:rPr>
        <w:br/>
        <w:t xml:space="preserve">Privatni liječnik mora u prostoru obavljanja djelatnosti istaknuti cjenik svojih zdravstvenih usluga na dostupnom i vidljivom mjestu.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KARITATIVNI RAD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izvan osnovne mreže zdravstvene djelatnosti može obavljati liječničku djelatnost i bez naplate, u suradnji s vjerskim ili nevladinim udrugama ili samostalno. </w:t>
      </w:r>
      <w:r w:rsidRPr="00D27D5C">
        <w:rPr>
          <w:rFonts w:ascii="Times New Roman" w:eastAsia="Times New Roman" w:hAnsi="Times New Roman" w:cs="Times New Roman"/>
          <w:sz w:val="24"/>
          <w:szCs w:val="24"/>
          <w:lang w:eastAsia="hr-HR"/>
        </w:rPr>
        <w:br/>
        <w:t xml:space="preserve">Obavljanje djelatnosti iz stavka 1. ovoga članka liječnik mora prijaviti Hrvatskoj liječničkoj komori radi upisa u javnu knjigu Hrvatske liječničke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VIII. HRVATSKA LIJEČNIČKA KOMORA </w:t>
      </w:r>
      <w:r w:rsidRPr="00D27D5C">
        <w:rPr>
          <w:rFonts w:ascii="Times New Roman" w:eastAsia="Times New Roman" w:hAnsi="Times New Roman" w:cs="Times New Roman"/>
          <w:sz w:val="24"/>
          <w:szCs w:val="24"/>
          <w:lang w:eastAsia="hr-HR"/>
        </w:rPr>
        <w:br/>
        <w:t xml:space="preserve">OBVEZATNOST UDRUŽIVANJA U HRVATSKU LIJEČNIČKU KOMORU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Liječnici koji rade na neposrednim poslovima zdravstvene zaštite obvezno se udružuju u Hrvatsku liječničku komoru (u daljnjem tekstu: Komora), kao samostalnu i neovisnu strukovnu organizaciju sa svojstvom pravne osobe i javnim ovlastima. </w:t>
      </w:r>
      <w:r w:rsidRPr="00D27D5C">
        <w:rPr>
          <w:rFonts w:ascii="Times New Roman" w:eastAsia="Times New Roman" w:hAnsi="Times New Roman" w:cs="Times New Roman"/>
          <w:sz w:val="24"/>
          <w:szCs w:val="24"/>
          <w:lang w:eastAsia="hr-HR"/>
        </w:rPr>
        <w:br/>
        <w:t xml:space="preserve">Komora u okviru svojih djelatnosti predstavlja liječnike u Republici Hrvatskoj i u inozemstvu.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IZNIMKE OD OBVEZNOG UDRUŽIVANJA U KOMORU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Iznimno od članka 35. ovoga Zakona članstvo u Komori dobrovoljno je za liječnike koji: </w:t>
      </w:r>
      <w:r w:rsidRPr="00D27D5C">
        <w:rPr>
          <w:rFonts w:ascii="Times New Roman" w:eastAsia="Times New Roman" w:hAnsi="Times New Roman" w:cs="Times New Roman"/>
          <w:sz w:val="24"/>
          <w:szCs w:val="24"/>
          <w:lang w:eastAsia="hr-HR"/>
        </w:rPr>
        <w:br/>
        <w:t xml:space="preserve">– ne rade na neposrednim poslovima zdravstvene zaštite, </w:t>
      </w:r>
      <w:r w:rsidRPr="00D27D5C">
        <w:rPr>
          <w:rFonts w:ascii="Times New Roman" w:eastAsia="Times New Roman" w:hAnsi="Times New Roman" w:cs="Times New Roman"/>
          <w:sz w:val="24"/>
          <w:szCs w:val="24"/>
          <w:lang w:eastAsia="hr-HR"/>
        </w:rPr>
        <w:br/>
        <w:t xml:space="preserve">– obavljaju liječničku djelatnost izvan Republike Hrvatske, </w:t>
      </w:r>
      <w:r w:rsidRPr="00D27D5C">
        <w:rPr>
          <w:rFonts w:ascii="Times New Roman" w:eastAsia="Times New Roman" w:hAnsi="Times New Roman" w:cs="Times New Roman"/>
          <w:sz w:val="24"/>
          <w:szCs w:val="24"/>
          <w:lang w:eastAsia="hr-HR"/>
        </w:rPr>
        <w:br/>
        <w:t xml:space="preserve">– su nezaposleni, </w:t>
      </w:r>
      <w:r w:rsidRPr="00D27D5C">
        <w:rPr>
          <w:rFonts w:ascii="Times New Roman" w:eastAsia="Times New Roman" w:hAnsi="Times New Roman" w:cs="Times New Roman"/>
          <w:sz w:val="24"/>
          <w:szCs w:val="24"/>
          <w:lang w:eastAsia="hr-HR"/>
        </w:rPr>
        <w:br/>
        <w:t xml:space="preserve">– su u mirovini. </w:t>
      </w:r>
      <w:r w:rsidRPr="00D27D5C">
        <w:rPr>
          <w:rFonts w:ascii="Times New Roman" w:eastAsia="Times New Roman" w:hAnsi="Times New Roman" w:cs="Times New Roman"/>
          <w:sz w:val="24"/>
          <w:szCs w:val="24"/>
          <w:lang w:eastAsia="hr-HR"/>
        </w:rPr>
        <w:br/>
        <w:t xml:space="preserve">Liječnici se dobrovoljno udružuju u Hrvatski liječnički zbor, njegove podružnice i stručna društva kao i druga stručna liječnička društva i udruge.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JAVNE OVLASTI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Komora obavlja sljedeće javne ovlasti: </w:t>
      </w:r>
      <w:r w:rsidRPr="00D27D5C">
        <w:rPr>
          <w:rFonts w:ascii="Times New Roman" w:eastAsia="Times New Roman" w:hAnsi="Times New Roman" w:cs="Times New Roman"/>
          <w:sz w:val="24"/>
          <w:szCs w:val="24"/>
          <w:lang w:eastAsia="hr-HR"/>
        </w:rPr>
        <w:br/>
        <w:t xml:space="preserve">1. vodi Imenik liječnika u Republici Hrvatskoj, </w:t>
      </w:r>
      <w:r w:rsidRPr="00D27D5C">
        <w:rPr>
          <w:rFonts w:ascii="Times New Roman" w:eastAsia="Times New Roman" w:hAnsi="Times New Roman" w:cs="Times New Roman"/>
          <w:sz w:val="24"/>
          <w:szCs w:val="24"/>
          <w:lang w:eastAsia="hr-HR"/>
        </w:rPr>
        <w:br/>
        <w:t xml:space="preserve">2. daje, obnavlja i oduzima odobrenja za samostalan rad, </w:t>
      </w:r>
      <w:r w:rsidRPr="00D27D5C">
        <w:rPr>
          <w:rFonts w:ascii="Times New Roman" w:eastAsia="Times New Roman" w:hAnsi="Times New Roman" w:cs="Times New Roman"/>
          <w:sz w:val="24"/>
          <w:szCs w:val="24"/>
          <w:lang w:eastAsia="hr-HR"/>
        </w:rPr>
        <w:br/>
        <w:t xml:space="preserve">3. obavlja stručni nadzor nad radom liječnika, </w:t>
      </w:r>
      <w:r w:rsidRPr="00D27D5C">
        <w:rPr>
          <w:rFonts w:ascii="Times New Roman" w:eastAsia="Times New Roman" w:hAnsi="Times New Roman" w:cs="Times New Roman"/>
          <w:sz w:val="24"/>
          <w:szCs w:val="24"/>
          <w:lang w:eastAsia="hr-HR"/>
        </w:rPr>
        <w:br/>
        <w:t xml:space="preserve">4. određuje najnižu cijenu rada privatnih liječnika i </w:t>
      </w:r>
      <w:r w:rsidRPr="00D27D5C">
        <w:rPr>
          <w:rFonts w:ascii="Times New Roman" w:eastAsia="Times New Roman" w:hAnsi="Times New Roman" w:cs="Times New Roman"/>
          <w:sz w:val="24"/>
          <w:szCs w:val="24"/>
          <w:lang w:eastAsia="hr-HR"/>
        </w:rPr>
        <w:br/>
        <w:t xml:space="preserve">5. odobrava pojedinačne cijene liječničkih usluga privatnih liječnika.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POSLOVI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38.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Osim javnih ovlasti iz članka 37. ovoga Zakona Komora obavlja i sljedeće poslove: </w:t>
      </w:r>
      <w:r w:rsidRPr="00D27D5C">
        <w:rPr>
          <w:rFonts w:ascii="Times New Roman" w:eastAsia="Times New Roman" w:hAnsi="Times New Roman" w:cs="Times New Roman"/>
          <w:sz w:val="24"/>
          <w:szCs w:val="24"/>
          <w:lang w:eastAsia="hr-HR"/>
        </w:rPr>
        <w:br/>
        <w:t xml:space="preserve">– čuva i unapređuje društveni položaj i ugled liječničkog zvanja, </w:t>
      </w:r>
      <w:r w:rsidRPr="00D27D5C">
        <w:rPr>
          <w:rFonts w:ascii="Times New Roman" w:eastAsia="Times New Roman" w:hAnsi="Times New Roman" w:cs="Times New Roman"/>
          <w:sz w:val="24"/>
          <w:szCs w:val="24"/>
          <w:lang w:eastAsia="hr-HR"/>
        </w:rPr>
        <w:br/>
        <w:t xml:space="preserve">– donosi Kodeks medicinske etike i deontologije te prati i nadzire njegovo provođenje i </w:t>
      </w:r>
      <w:r w:rsidRPr="00D27D5C">
        <w:rPr>
          <w:rFonts w:ascii="Times New Roman" w:eastAsia="Times New Roman" w:hAnsi="Times New Roman" w:cs="Times New Roman"/>
          <w:sz w:val="24"/>
          <w:szCs w:val="24"/>
          <w:lang w:eastAsia="hr-HR"/>
        </w:rPr>
        <w:lastRenderedPageBreak/>
        <w:t xml:space="preserve">sankcionira kršenje, </w:t>
      </w:r>
      <w:r w:rsidRPr="00D27D5C">
        <w:rPr>
          <w:rFonts w:ascii="Times New Roman" w:eastAsia="Times New Roman" w:hAnsi="Times New Roman" w:cs="Times New Roman"/>
          <w:sz w:val="24"/>
          <w:szCs w:val="24"/>
          <w:lang w:eastAsia="hr-HR"/>
        </w:rPr>
        <w:br/>
        <w:t xml:space="preserve">– u suradnji s medicinskim fakultetima te stručnim medicinskim društvima organizira, nadzire i vrednuje trajno stručno usavršavanje liječnika, </w:t>
      </w:r>
      <w:r w:rsidRPr="00D27D5C">
        <w:rPr>
          <w:rFonts w:ascii="Times New Roman" w:eastAsia="Times New Roman" w:hAnsi="Times New Roman" w:cs="Times New Roman"/>
          <w:sz w:val="24"/>
          <w:szCs w:val="24"/>
          <w:lang w:eastAsia="hr-HR"/>
        </w:rPr>
        <w:br/>
        <w:t xml:space="preserve">– daje mišljenje u postupku osnivanja, preseljenja i prestanka rada privatnih zdravstvenih ustanova i privatnih praksi, </w:t>
      </w:r>
      <w:r w:rsidRPr="00D27D5C">
        <w:rPr>
          <w:rFonts w:ascii="Times New Roman" w:eastAsia="Times New Roman" w:hAnsi="Times New Roman" w:cs="Times New Roman"/>
          <w:sz w:val="24"/>
          <w:szCs w:val="24"/>
          <w:lang w:eastAsia="hr-HR"/>
        </w:rPr>
        <w:br/>
        <w:t xml:space="preserve">– zastupa liječnike kod sklapanja ugovora sa Hrvatskim zavodom za zdravstveno osiguranje te društvima za osiguranje u cilju vrednovanja liječničkog rada u postupku formiranja cijena zdravstvenih usluga, </w:t>
      </w:r>
      <w:r w:rsidRPr="00D27D5C">
        <w:rPr>
          <w:rFonts w:ascii="Times New Roman" w:eastAsia="Times New Roman" w:hAnsi="Times New Roman" w:cs="Times New Roman"/>
          <w:sz w:val="24"/>
          <w:szCs w:val="24"/>
          <w:lang w:eastAsia="hr-HR"/>
        </w:rPr>
        <w:br/>
        <w:t xml:space="preserve">– predlaže osnovnu mrežu zdravstvene djelatnosti, </w:t>
      </w:r>
      <w:r w:rsidRPr="00D27D5C">
        <w:rPr>
          <w:rFonts w:ascii="Times New Roman" w:eastAsia="Times New Roman" w:hAnsi="Times New Roman" w:cs="Times New Roman"/>
          <w:sz w:val="24"/>
          <w:szCs w:val="24"/>
          <w:lang w:eastAsia="hr-HR"/>
        </w:rPr>
        <w:br/>
        <w:t xml:space="preserve">– daje prijedloge i stručna mišljenja kod pripreme propisa koji imaju utjecaj na razvoj medicinske struke, zdravstvene zaštite i liječničkog zvanja, </w:t>
      </w:r>
      <w:r w:rsidRPr="00D27D5C">
        <w:rPr>
          <w:rFonts w:ascii="Times New Roman" w:eastAsia="Times New Roman" w:hAnsi="Times New Roman" w:cs="Times New Roman"/>
          <w:sz w:val="24"/>
          <w:szCs w:val="24"/>
          <w:lang w:eastAsia="hr-HR"/>
        </w:rPr>
        <w:br/>
        <w:t xml:space="preserve">– obavlja i druge poslove i zadaće u skladu sa zakonom i drugim propisima.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TIJELA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t xml:space="preserve">Članak 39.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Tijela Komore su Skupština, Vijeće, Izvršni odbor, predsjednik, Nadzorni odbor, sud i druga tijela utvrđena Statutom Komore. </w:t>
      </w:r>
      <w:r w:rsidRPr="00D27D5C">
        <w:rPr>
          <w:rFonts w:ascii="Times New Roman" w:eastAsia="Times New Roman" w:hAnsi="Times New Roman" w:cs="Times New Roman"/>
          <w:sz w:val="24"/>
          <w:szCs w:val="24"/>
          <w:lang w:eastAsia="hr-HR"/>
        </w:rPr>
        <w:br/>
        <w:t xml:space="preserve">Ustroj i tijela Komore te njihov sastav, način izbora, prava i dužnosti uređuju se Statutom i drugim općim aktima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NADZOR NAD RADOM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Nadzor nad zakonitošću rada Komore u obavljanju njezinih javnih ovlasti provodi ministarstvo nadležno za zdravstvo. </w:t>
      </w:r>
      <w:r w:rsidRPr="00D27D5C">
        <w:rPr>
          <w:rFonts w:ascii="Times New Roman" w:eastAsia="Times New Roman" w:hAnsi="Times New Roman" w:cs="Times New Roman"/>
          <w:sz w:val="24"/>
          <w:szCs w:val="24"/>
          <w:lang w:eastAsia="hr-HR"/>
        </w:rPr>
        <w:br/>
        <w:t xml:space="preserve">U provođenju nadzora iz stavka 1. ovoga članka ministarstvo nadležno za zdravstvo može od Komore tražiti odgovarajuća izvješća i podatke vodeći računa o samostalnosti i neovisnosti liječničke profesije. </w:t>
      </w:r>
      <w:r w:rsidRPr="00D27D5C">
        <w:rPr>
          <w:rFonts w:ascii="Times New Roman" w:eastAsia="Times New Roman" w:hAnsi="Times New Roman" w:cs="Times New Roman"/>
          <w:sz w:val="24"/>
          <w:szCs w:val="24"/>
          <w:lang w:eastAsia="hr-HR"/>
        </w:rPr>
        <w:br/>
        <w:t xml:space="preserve">Izvješća i podatke iz stavka 2. ovoga članka Komora je obvezna dostaviti ministru nadležnom za zdravstvo u roku od 30 dana ili u istom roku izvijestiti o razlozima zbog kojih ih nije u mogućnosti dostaviti. </w:t>
      </w:r>
      <w:r w:rsidRPr="00D27D5C">
        <w:rPr>
          <w:rFonts w:ascii="Times New Roman" w:eastAsia="Times New Roman" w:hAnsi="Times New Roman" w:cs="Times New Roman"/>
          <w:sz w:val="24"/>
          <w:szCs w:val="24"/>
          <w:lang w:eastAsia="hr-HR"/>
        </w:rPr>
        <w:br/>
        <w:t xml:space="preserve">Komora je obvezna ministru nadležnom za zdravstvo podnijeti godišnje izvješće o radu do 1. ožujka iduće godine, za prethodnu godinu.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SURADNJA KOMORE S MINISTARSTVOM NADLEŽNIM ZA ZDRAVSTVO I DRUGIM TIJELIMA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Komora obavještava ministarstvo nadležno za zdravstvo, druga tijela državne uprave te nadležna tijela jedinica lokalne i područne (regionalne) samouprave, samoinicijativno ili na njihov zahtjev o stanju i problemima liječničke profesije i o mjerama koje bi trebalo poduzeti radi unapređenja liječničke profesije i zdravstvene zaštite građana. </w:t>
      </w:r>
      <w:r w:rsidRPr="00D27D5C">
        <w:rPr>
          <w:rFonts w:ascii="Times New Roman" w:eastAsia="Times New Roman" w:hAnsi="Times New Roman" w:cs="Times New Roman"/>
          <w:sz w:val="24"/>
          <w:szCs w:val="24"/>
          <w:lang w:eastAsia="hr-HR"/>
        </w:rPr>
        <w:br/>
        <w:t xml:space="preserve">Komora surađuje s državnim tijelima i tijelima lokalne i područne (regionalne) samouprave u rješavanju pitanja značajnih za ostvarivanje zadataka i rješavanja problema liječničke profesije. </w:t>
      </w:r>
      <w:r w:rsidRPr="00D27D5C">
        <w:rPr>
          <w:rFonts w:ascii="Times New Roman" w:eastAsia="Times New Roman" w:hAnsi="Times New Roman" w:cs="Times New Roman"/>
          <w:sz w:val="24"/>
          <w:szCs w:val="24"/>
          <w:lang w:eastAsia="hr-HR"/>
        </w:rPr>
        <w:br/>
        <w:t xml:space="preserve">Komora aktivno i kontinuirano surađuje s komorama drugih zdravstvenih radnika, Hrvatskim liječničkim zborom, medicinskim fakultetima te komorama i liječničkim udrugama u inozemstvu.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br/>
        <w:t xml:space="preserve">OBAVJEŠTAVANJE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Policija, državno odvjetništvo i sudovi obavještavaju o svim postupcima koji se vode protiv liječnika ministarstvo nadležno za zdravstvo i Komoru. </w:t>
      </w:r>
      <w:r w:rsidRPr="00D27D5C">
        <w:rPr>
          <w:rFonts w:ascii="Times New Roman" w:eastAsia="Times New Roman" w:hAnsi="Times New Roman" w:cs="Times New Roman"/>
          <w:sz w:val="24"/>
          <w:szCs w:val="24"/>
          <w:lang w:eastAsia="hr-HR"/>
        </w:rPr>
        <w:br/>
        <w:t xml:space="preserve">Dužnost je Komore da izvijesti tijela iz stavka 1. ovoga članka i ministarstvo nadležno za zdravstvo o svim postupcima koji se vode protiv liječnika, a koji imaju elemente kaznenog djela.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OPĆI AKTI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Komora donosi Statut i druge opće akte. </w:t>
      </w:r>
      <w:r w:rsidRPr="00D27D5C">
        <w:rPr>
          <w:rFonts w:ascii="Times New Roman" w:eastAsia="Times New Roman" w:hAnsi="Times New Roman" w:cs="Times New Roman"/>
          <w:sz w:val="24"/>
          <w:szCs w:val="24"/>
          <w:lang w:eastAsia="hr-HR"/>
        </w:rPr>
        <w:br/>
        <w:t xml:space="preserve">Na Statut Komore daje suglasnost ministar nadležan za zdravstvo. </w:t>
      </w:r>
      <w:r w:rsidRPr="00D27D5C">
        <w:rPr>
          <w:rFonts w:ascii="Times New Roman" w:eastAsia="Times New Roman" w:hAnsi="Times New Roman" w:cs="Times New Roman"/>
          <w:sz w:val="24"/>
          <w:szCs w:val="24"/>
          <w:lang w:eastAsia="hr-HR"/>
        </w:rPr>
        <w:br/>
        <w:t xml:space="preserve">Statut Komore objavljuje se u »Narodnim novinama«.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STATUT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Statutom Komore obvezno se utvrđuju: </w:t>
      </w:r>
      <w:r w:rsidRPr="00D27D5C">
        <w:rPr>
          <w:rFonts w:ascii="Times New Roman" w:eastAsia="Times New Roman" w:hAnsi="Times New Roman" w:cs="Times New Roman"/>
          <w:sz w:val="24"/>
          <w:szCs w:val="24"/>
          <w:lang w:eastAsia="hr-HR"/>
        </w:rPr>
        <w:br/>
        <w:t xml:space="preserve">– djelatnosti koje Komora obavlja u sklopu svojih zakonskih ovlasti, </w:t>
      </w:r>
      <w:r w:rsidRPr="00D27D5C">
        <w:rPr>
          <w:rFonts w:ascii="Times New Roman" w:eastAsia="Times New Roman" w:hAnsi="Times New Roman" w:cs="Times New Roman"/>
          <w:sz w:val="24"/>
          <w:szCs w:val="24"/>
          <w:lang w:eastAsia="hr-HR"/>
        </w:rPr>
        <w:br/>
        <w:t xml:space="preserve">– djelokrug i organizacija rada, </w:t>
      </w:r>
      <w:r w:rsidRPr="00D27D5C">
        <w:rPr>
          <w:rFonts w:ascii="Times New Roman" w:eastAsia="Times New Roman" w:hAnsi="Times New Roman" w:cs="Times New Roman"/>
          <w:sz w:val="24"/>
          <w:szCs w:val="24"/>
          <w:lang w:eastAsia="hr-HR"/>
        </w:rPr>
        <w:br/>
        <w:t xml:space="preserve">– ustroj i tijela Komore te način njihova izbora i djelovanja, </w:t>
      </w:r>
      <w:r w:rsidRPr="00D27D5C">
        <w:rPr>
          <w:rFonts w:ascii="Times New Roman" w:eastAsia="Times New Roman" w:hAnsi="Times New Roman" w:cs="Times New Roman"/>
          <w:sz w:val="24"/>
          <w:szCs w:val="24"/>
          <w:lang w:eastAsia="hr-HR"/>
        </w:rPr>
        <w:br/>
        <w:t xml:space="preserve">– sadržaj, rokovi i način stručnog usavršavanja članova Komore, </w:t>
      </w:r>
      <w:r w:rsidRPr="00D27D5C">
        <w:rPr>
          <w:rFonts w:ascii="Times New Roman" w:eastAsia="Times New Roman" w:hAnsi="Times New Roman" w:cs="Times New Roman"/>
          <w:sz w:val="24"/>
          <w:szCs w:val="24"/>
          <w:lang w:eastAsia="hr-HR"/>
        </w:rPr>
        <w:br/>
        <w:t xml:space="preserve">– postupak izdavanja, obnavljanja i oduzimanja odobrenja za samostalan rad, </w:t>
      </w:r>
      <w:r w:rsidRPr="00D27D5C">
        <w:rPr>
          <w:rFonts w:ascii="Times New Roman" w:eastAsia="Times New Roman" w:hAnsi="Times New Roman" w:cs="Times New Roman"/>
          <w:sz w:val="24"/>
          <w:szCs w:val="24"/>
          <w:lang w:eastAsia="hr-HR"/>
        </w:rPr>
        <w:br/>
        <w:t xml:space="preserve">– disciplinski postupak protiv člana Komore, </w:t>
      </w:r>
      <w:r w:rsidRPr="00D27D5C">
        <w:rPr>
          <w:rFonts w:ascii="Times New Roman" w:eastAsia="Times New Roman" w:hAnsi="Times New Roman" w:cs="Times New Roman"/>
          <w:sz w:val="24"/>
          <w:szCs w:val="24"/>
          <w:lang w:eastAsia="hr-HR"/>
        </w:rPr>
        <w:br/>
        <w:t xml:space="preserve">– druga pitanja značajna za liječničko zvanje.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KODEKS MEDICINSKE ETIKE I DEONTOLOGIJE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Skupština Komore donosi Kodeks medicinske etike i deontologije. </w:t>
      </w:r>
      <w:r w:rsidRPr="00D27D5C">
        <w:rPr>
          <w:rFonts w:ascii="Times New Roman" w:eastAsia="Times New Roman" w:hAnsi="Times New Roman" w:cs="Times New Roman"/>
          <w:sz w:val="24"/>
          <w:szCs w:val="24"/>
          <w:lang w:eastAsia="hr-HR"/>
        </w:rPr>
        <w:br/>
        <w:t xml:space="preserve">Kodeks medicinske etike i deontologije, polazeći od humanističkih načela i temeljnih vrijednosti društva, utvrđuje načela i pravila kojih se liječnici moraju pridržavati pri obavljanju svog zvanja. </w:t>
      </w:r>
      <w:r w:rsidRPr="00D27D5C">
        <w:rPr>
          <w:rFonts w:ascii="Times New Roman" w:eastAsia="Times New Roman" w:hAnsi="Times New Roman" w:cs="Times New Roman"/>
          <w:sz w:val="24"/>
          <w:szCs w:val="24"/>
          <w:lang w:eastAsia="hr-HR"/>
        </w:rPr>
        <w:br/>
        <w:t xml:space="preserve">Kodeks medicinske etike i deontologije objavljuje se u »Narodnim novinama«.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FINANCIRANJE RADA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Za ostvarivanje svojih ciljeva i izvršavanje zadaća Komora stječe sredstva: </w:t>
      </w:r>
      <w:r w:rsidRPr="00D27D5C">
        <w:rPr>
          <w:rFonts w:ascii="Times New Roman" w:eastAsia="Times New Roman" w:hAnsi="Times New Roman" w:cs="Times New Roman"/>
          <w:sz w:val="24"/>
          <w:szCs w:val="24"/>
          <w:lang w:eastAsia="hr-HR"/>
        </w:rPr>
        <w:br/>
        <w:t xml:space="preserve">– od upisnine, </w:t>
      </w:r>
      <w:r w:rsidRPr="00D27D5C">
        <w:rPr>
          <w:rFonts w:ascii="Times New Roman" w:eastAsia="Times New Roman" w:hAnsi="Times New Roman" w:cs="Times New Roman"/>
          <w:sz w:val="24"/>
          <w:szCs w:val="24"/>
          <w:lang w:eastAsia="hr-HR"/>
        </w:rPr>
        <w:br/>
        <w:t xml:space="preserve">– od članarine, </w:t>
      </w:r>
      <w:r w:rsidRPr="00D27D5C">
        <w:rPr>
          <w:rFonts w:ascii="Times New Roman" w:eastAsia="Times New Roman" w:hAnsi="Times New Roman" w:cs="Times New Roman"/>
          <w:sz w:val="24"/>
          <w:szCs w:val="24"/>
          <w:lang w:eastAsia="hr-HR"/>
        </w:rPr>
        <w:br/>
        <w:t xml:space="preserve">– iz drugih prihoda ostvarenih djelatnošću Komore. </w:t>
      </w:r>
      <w:r w:rsidRPr="00D27D5C">
        <w:rPr>
          <w:rFonts w:ascii="Times New Roman" w:eastAsia="Times New Roman" w:hAnsi="Times New Roman" w:cs="Times New Roman"/>
          <w:sz w:val="24"/>
          <w:szCs w:val="24"/>
          <w:lang w:eastAsia="hr-HR"/>
        </w:rPr>
        <w:br/>
        <w:t xml:space="preserve">Iz državnog proračuna Republike Hrvatske osiguravaju se sredstva za izvršavanje poslova koje Komora obavlja na temelju javne ovlasti utvrđene člankom 37. točkom 3.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FOND UZAJAMNE POMOĆI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br/>
        <w:t xml:space="preserve">Članak 47.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Komora svojim sredstvima osniva Fond uzajamne pomoći u cilju pružanja pomoći liječnicima ili članovima njihove uže obitelji koji bez svoje krivnje dođu u socijalno nepovoljan položaj, a prema kriterijima koje općim aktom određuje Skupština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PLAĆANJE ČLANARINE I DRUGE FINANCIJSKE OBVEZE ČLANA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obvezan uredno plaćati članarinu i podmirivati druge financijske obveze prema Komori.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ARBITRAŽA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49.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Liječnici – članovi Komore mogu rješavanje međusobnog spora u obavljanju svoje djelatnosti sporazumno povjeriti arbitraži Komore. </w:t>
      </w:r>
      <w:r w:rsidRPr="00D27D5C">
        <w:rPr>
          <w:rFonts w:ascii="Times New Roman" w:eastAsia="Times New Roman" w:hAnsi="Times New Roman" w:cs="Times New Roman"/>
          <w:sz w:val="24"/>
          <w:szCs w:val="24"/>
          <w:lang w:eastAsia="hr-HR"/>
        </w:rPr>
        <w:br/>
        <w:t xml:space="preserve">Imenovanje arbitra ili arbitražnog vijeća te druga pitanja arbitražnog postupka, uređuje općim aktom Komora. </w:t>
      </w:r>
      <w:r w:rsidRPr="00D27D5C">
        <w:rPr>
          <w:rFonts w:ascii="Times New Roman" w:eastAsia="Times New Roman" w:hAnsi="Times New Roman" w:cs="Times New Roman"/>
          <w:sz w:val="24"/>
          <w:szCs w:val="24"/>
          <w:lang w:eastAsia="hr-HR"/>
        </w:rPr>
        <w:br/>
        <w:t xml:space="preserve">U sporazumu o iznošenju spora pred arbitražu stranke spora će odrediti pitanje koje iznose pred arbitražu. </w:t>
      </w:r>
      <w:r w:rsidRPr="00D27D5C">
        <w:rPr>
          <w:rFonts w:ascii="Times New Roman" w:eastAsia="Times New Roman" w:hAnsi="Times New Roman" w:cs="Times New Roman"/>
          <w:sz w:val="24"/>
          <w:szCs w:val="24"/>
          <w:lang w:eastAsia="hr-HR"/>
        </w:rPr>
        <w:br/>
        <w:t xml:space="preserve">Arbitraža može odlučiti samo o pitanju koje su pred nju iznijele stranke spora. </w:t>
      </w:r>
      <w:r w:rsidRPr="00D27D5C">
        <w:rPr>
          <w:rFonts w:ascii="Times New Roman" w:eastAsia="Times New Roman" w:hAnsi="Times New Roman" w:cs="Times New Roman"/>
          <w:sz w:val="24"/>
          <w:szCs w:val="24"/>
          <w:lang w:eastAsia="hr-HR"/>
        </w:rPr>
        <w:br/>
        <w:t xml:space="preserve">Odluka arbitraže o tužbenom zahtjevu ima prema strankama snagu pravomoćne presude redovitog suda. </w:t>
      </w:r>
      <w:r w:rsidRPr="00D27D5C">
        <w:rPr>
          <w:rFonts w:ascii="Times New Roman" w:eastAsia="Times New Roman" w:hAnsi="Times New Roman" w:cs="Times New Roman"/>
          <w:sz w:val="24"/>
          <w:szCs w:val="24"/>
          <w:lang w:eastAsia="hr-HR"/>
        </w:rPr>
        <w:br/>
        <w:t xml:space="preserve">Odluka arbitraže može se pobijati pred sudom u skladu sa posebnim zakonom.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IX. DISCIPLINSKA ODGOVORNOST LIJEČNIKA </w:t>
      </w:r>
      <w:r w:rsidRPr="00D27D5C">
        <w:rPr>
          <w:rFonts w:ascii="Times New Roman" w:eastAsia="Times New Roman" w:hAnsi="Times New Roman" w:cs="Times New Roman"/>
          <w:sz w:val="24"/>
          <w:szCs w:val="24"/>
          <w:lang w:eastAsia="hr-HR"/>
        </w:rPr>
        <w:br/>
        <w:t xml:space="preserve">DISCIPLINSKE POVREDE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Liječnik je disciplinski odgovoran ako: </w:t>
      </w:r>
      <w:r w:rsidRPr="00D27D5C">
        <w:rPr>
          <w:rFonts w:ascii="Times New Roman" w:eastAsia="Times New Roman" w:hAnsi="Times New Roman" w:cs="Times New Roman"/>
          <w:sz w:val="24"/>
          <w:szCs w:val="24"/>
          <w:lang w:eastAsia="hr-HR"/>
        </w:rPr>
        <w:br/>
        <w:t xml:space="preserve">– povrijedi odredbe ovoga Zakona, </w:t>
      </w:r>
      <w:r w:rsidRPr="00D27D5C">
        <w:rPr>
          <w:rFonts w:ascii="Times New Roman" w:eastAsia="Times New Roman" w:hAnsi="Times New Roman" w:cs="Times New Roman"/>
          <w:sz w:val="24"/>
          <w:szCs w:val="24"/>
          <w:lang w:eastAsia="hr-HR"/>
        </w:rPr>
        <w:br/>
        <w:t xml:space="preserve">– povrijedi Kodeks medicinske etike i deontologije Komore, </w:t>
      </w:r>
      <w:r w:rsidRPr="00D27D5C">
        <w:rPr>
          <w:rFonts w:ascii="Times New Roman" w:eastAsia="Times New Roman" w:hAnsi="Times New Roman" w:cs="Times New Roman"/>
          <w:sz w:val="24"/>
          <w:szCs w:val="24"/>
          <w:lang w:eastAsia="hr-HR"/>
        </w:rPr>
        <w:br/>
        <w:t xml:space="preserve">– obavlja nestručno liječničku profesiju, </w:t>
      </w:r>
      <w:r w:rsidRPr="00D27D5C">
        <w:rPr>
          <w:rFonts w:ascii="Times New Roman" w:eastAsia="Times New Roman" w:hAnsi="Times New Roman" w:cs="Times New Roman"/>
          <w:sz w:val="24"/>
          <w:szCs w:val="24"/>
          <w:lang w:eastAsia="hr-HR"/>
        </w:rPr>
        <w:br/>
        <w:t xml:space="preserve">– svojim ponašanjem prema pacijentu, drugom liječniku ili trećim osobama povrijedi ugled liječničke profesije, </w:t>
      </w:r>
      <w:r w:rsidRPr="00D27D5C">
        <w:rPr>
          <w:rFonts w:ascii="Times New Roman" w:eastAsia="Times New Roman" w:hAnsi="Times New Roman" w:cs="Times New Roman"/>
          <w:sz w:val="24"/>
          <w:szCs w:val="24"/>
          <w:lang w:eastAsia="hr-HR"/>
        </w:rPr>
        <w:br/>
        <w:t xml:space="preserve">– ne ispunjava Statutom ili drugim općim aktom određene članske obveze prema Komori. </w:t>
      </w:r>
      <w:r w:rsidRPr="00D27D5C">
        <w:rPr>
          <w:rFonts w:ascii="Times New Roman" w:eastAsia="Times New Roman" w:hAnsi="Times New Roman" w:cs="Times New Roman"/>
          <w:sz w:val="24"/>
          <w:szCs w:val="24"/>
          <w:lang w:eastAsia="hr-HR"/>
        </w:rPr>
        <w:br/>
        <w:t xml:space="preserve">Kaznena i prekršajna odgovornost liječnika ili disciplinska odgovornost u zdravstvenoj ustanovi, trgovačkom društvu ili drugoj pravnoj osobi koja obavlja zdravstvenu djelatnost ne isključuje disciplinsku odgovornost liječnika pred Komorom.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TEŽA I LAKŠA DISCIPLINSKA POVREDA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Statutom ili općim aktom Komore utvrđuju se teže i lakše disciplinske povrede.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DISCIPLINSKA TIJELA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Članak 52.</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lastRenderedPageBreak/>
        <w:t xml:space="preserve"> Liječnici odgovaraju zbog disciplinskih povreda pred disciplinskim tijelima Komore. </w:t>
      </w:r>
      <w:r w:rsidRPr="00D27D5C">
        <w:rPr>
          <w:rFonts w:ascii="Times New Roman" w:eastAsia="Times New Roman" w:hAnsi="Times New Roman" w:cs="Times New Roman"/>
          <w:sz w:val="24"/>
          <w:szCs w:val="24"/>
          <w:lang w:eastAsia="hr-HR"/>
        </w:rPr>
        <w:br/>
        <w:t xml:space="preserve">Disciplinska tijela Komore su Časni sud i Visoki časni sud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DISCIPLINSKE MJERE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53.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Za teže disciplinske povrede liječniku se mogu izreći sljedeće disciplinske mjere: </w:t>
      </w:r>
      <w:r w:rsidRPr="00D27D5C">
        <w:rPr>
          <w:rFonts w:ascii="Times New Roman" w:eastAsia="Times New Roman" w:hAnsi="Times New Roman" w:cs="Times New Roman"/>
          <w:sz w:val="24"/>
          <w:szCs w:val="24"/>
          <w:lang w:eastAsia="hr-HR"/>
        </w:rPr>
        <w:br/>
        <w:t xml:space="preserve">– ukor, </w:t>
      </w:r>
      <w:r w:rsidRPr="00D27D5C">
        <w:rPr>
          <w:rFonts w:ascii="Times New Roman" w:eastAsia="Times New Roman" w:hAnsi="Times New Roman" w:cs="Times New Roman"/>
          <w:sz w:val="24"/>
          <w:szCs w:val="24"/>
          <w:lang w:eastAsia="hr-HR"/>
        </w:rPr>
        <w:br/>
        <w:t xml:space="preserve">– javni ukor, </w:t>
      </w:r>
      <w:r w:rsidRPr="00D27D5C">
        <w:rPr>
          <w:rFonts w:ascii="Times New Roman" w:eastAsia="Times New Roman" w:hAnsi="Times New Roman" w:cs="Times New Roman"/>
          <w:sz w:val="24"/>
          <w:szCs w:val="24"/>
          <w:lang w:eastAsia="hr-HR"/>
        </w:rPr>
        <w:br/>
        <w:t xml:space="preserve">– novčana kazna, </w:t>
      </w:r>
      <w:r w:rsidRPr="00D27D5C">
        <w:rPr>
          <w:rFonts w:ascii="Times New Roman" w:eastAsia="Times New Roman" w:hAnsi="Times New Roman" w:cs="Times New Roman"/>
          <w:sz w:val="24"/>
          <w:szCs w:val="24"/>
          <w:lang w:eastAsia="hr-HR"/>
        </w:rPr>
        <w:br/>
        <w:t xml:space="preserve">– privremeno oduzimanje odobrenja za samostalan rad od mjesec dana do godinu dana, </w:t>
      </w:r>
      <w:r w:rsidRPr="00D27D5C">
        <w:rPr>
          <w:rFonts w:ascii="Times New Roman" w:eastAsia="Times New Roman" w:hAnsi="Times New Roman" w:cs="Times New Roman"/>
          <w:sz w:val="24"/>
          <w:szCs w:val="24"/>
          <w:lang w:eastAsia="hr-HR"/>
        </w:rPr>
        <w:br/>
        <w:t xml:space="preserve">– trajno oduzimanje odobrenja za samostalan rad, </w:t>
      </w:r>
      <w:r w:rsidRPr="00D27D5C">
        <w:rPr>
          <w:rFonts w:ascii="Times New Roman" w:eastAsia="Times New Roman" w:hAnsi="Times New Roman" w:cs="Times New Roman"/>
          <w:sz w:val="24"/>
          <w:szCs w:val="24"/>
          <w:lang w:eastAsia="hr-HR"/>
        </w:rPr>
        <w:br/>
        <w:t xml:space="preserve">– privremeno ili trajno ograničenje opsega odobrenja za samostalan rad. </w:t>
      </w:r>
      <w:r w:rsidRPr="00D27D5C">
        <w:rPr>
          <w:rFonts w:ascii="Times New Roman" w:eastAsia="Times New Roman" w:hAnsi="Times New Roman" w:cs="Times New Roman"/>
          <w:sz w:val="24"/>
          <w:szCs w:val="24"/>
          <w:lang w:eastAsia="hr-HR"/>
        </w:rPr>
        <w:br/>
        <w:t xml:space="preserve">Za lakše disciplinske povrede liječniku se mogu izreći sljedeće disciplinske mjere: – opomena, </w:t>
      </w:r>
      <w:r w:rsidRPr="00D27D5C">
        <w:rPr>
          <w:rFonts w:ascii="Times New Roman" w:eastAsia="Times New Roman" w:hAnsi="Times New Roman" w:cs="Times New Roman"/>
          <w:sz w:val="24"/>
          <w:szCs w:val="24"/>
          <w:lang w:eastAsia="hr-HR"/>
        </w:rPr>
        <w:br/>
        <w:t xml:space="preserve">– novčana kazna. </w:t>
      </w:r>
      <w:r w:rsidRPr="00D27D5C">
        <w:rPr>
          <w:rFonts w:ascii="Times New Roman" w:eastAsia="Times New Roman" w:hAnsi="Times New Roman" w:cs="Times New Roman"/>
          <w:sz w:val="24"/>
          <w:szCs w:val="24"/>
          <w:lang w:eastAsia="hr-HR"/>
        </w:rPr>
        <w:br/>
        <w:t xml:space="preserve">Uz svaku mjeru iz stavka 1. i 2. ovoga članka, osim uz mjeru trajnog oduzimanja odobrenja za samostalan rad, liječniku se može odrediti i disciplinska mjera dodatne izobrazbe. </w:t>
      </w:r>
      <w:r w:rsidRPr="00D27D5C">
        <w:rPr>
          <w:rFonts w:ascii="Times New Roman" w:eastAsia="Times New Roman" w:hAnsi="Times New Roman" w:cs="Times New Roman"/>
          <w:sz w:val="24"/>
          <w:szCs w:val="24"/>
          <w:lang w:eastAsia="hr-HR"/>
        </w:rPr>
        <w:br/>
        <w:t xml:space="preserve">Disciplinska mjera oduzimanja odobrenja za samostalan rad može se izreći uvjetno s rokom kušnje od šest mjeseci do dvije godine.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NOVČANA KAZNA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54.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Iznos novčane kazne iz članka 53. ovoga Zakona utvrđuje se Statutom Komore s time da ne može biti niži od 1.000,00 i viši od 5.000,00 kuna. </w:t>
      </w:r>
      <w:r w:rsidRPr="00D27D5C">
        <w:rPr>
          <w:rFonts w:ascii="Times New Roman" w:eastAsia="Times New Roman" w:hAnsi="Times New Roman" w:cs="Times New Roman"/>
          <w:sz w:val="24"/>
          <w:szCs w:val="24"/>
          <w:lang w:eastAsia="hr-HR"/>
        </w:rPr>
        <w:br/>
        <w:t xml:space="preserve">Naplaćena novčana kazna uplaćuje se u Fond uzajamne pomoći Komore iz članka 47.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POKRETANJE DISCIPLINSKOG POSTUPKA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55.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Časni sud Komore, može pokrenuti disciplinski postupak po </w:t>
      </w:r>
      <w:proofErr w:type="spellStart"/>
      <w:r w:rsidRPr="00D27D5C">
        <w:rPr>
          <w:rFonts w:ascii="Times New Roman" w:eastAsia="Times New Roman" w:hAnsi="Times New Roman" w:cs="Times New Roman"/>
          <w:sz w:val="24"/>
          <w:szCs w:val="24"/>
          <w:lang w:eastAsia="hr-HR"/>
        </w:rPr>
        <w:t>slu</w:t>
      </w:r>
      <w:proofErr w:type="spellEnd"/>
      <w:r w:rsidRPr="00D27D5C">
        <w:rPr>
          <w:rFonts w:ascii="Times New Roman" w:eastAsia="Times New Roman" w:hAnsi="Times New Roman" w:cs="Times New Roman"/>
          <w:sz w:val="24"/>
          <w:szCs w:val="24"/>
          <w:lang w:eastAsia="hr-HR"/>
        </w:rPr>
        <w:t>‚</w:t>
      </w:r>
      <w:proofErr w:type="spellStart"/>
      <w:r w:rsidRPr="00D27D5C">
        <w:rPr>
          <w:rFonts w:ascii="Times New Roman" w:eastAsia="Times New Roman" w:hAnsi="Times New Roman" w:cs="Times New Roman"/>
          <w:sz w:val="24"/>
          <w:szCs w:val="24"/>
          <w:lang w:eastAsia="hr-HR"/>
        </w:rPr>
        <w:t>benoj</w:t>
      </w:r>
      <w:proofErr w:type="spellEnd"/>
      <w:r w:rsidRPr="00D27D5C">
        <w:rPr>
          <w:rFonts w:ascii="Times New Roman" w:eastAsia="Times New Roman" w:hAnsi="Times New Roman" w:cs="Times New Roman"/>
          <w:sz w:val="24"/>
          <w:szCs w:val="24"/>
          <w:lang w:eastAsia="hr-HR"/>
        </w:rPr>
        <w:t xml:space="preserve"> dužnosti ili na zahtjev pacijenta, odnosno druge zainteresirane osobe, nekog od tijela Komore i na zahtjev ministra </w:t>
      </w:r>
      <w:proofErr w:type="spellStart"/>
      <w:r w:rsidRPr="00D27D5C">
        <w:rPr>
          <w:rFonts w:ascii="Times New Roman" w:eastAsia="Times New Roman" w:hAnsi="Times New Roman" w:cs="Times New Roman"/>
          <w:sz w:val="24"/>
          <w:szCs w:val="24"/>
          <w:lang w:eastAsia="hr-HR"/>
        </w:rPr>
        <w:t>nadle</w:t>
      </w:r>
      <w:proofErr w:type="spellEnd"/>
      <w:r w:rsidRPr="00D27D5C">
        <w:rPr>
          <w:rFonts w:ascii="Times New Roman" w:eastAsia="Times New Roman" w:hAnsi="Times New Roman" w:cs="Times New Roman"/>
          <w:sz w:val="24"/>
          <w:szCs w:val="24"/>
          <w:lang w:eastAsia="hr-HR"/>
        </w:rPr>
        <w:t>‚</w:t>
      </w:r>
      <w:proofErr w:type="spellStart"/>
      <w:r w:rsidRPr="00D27D5C">
        <w:rPr>
          <w:rFonts w:ascii="Times New Roman" w:eastAsia="Times New Roman" w:hAnsi="Times New Roman" w:cs="Times New Roman"/>
          <w:sz w:val="24"/>
          <w:szCs w:val="24"/>
          <w:lang w:eastAsia="hr-HR"/>
        </w:rPr>
        <w:t>nog</w:t>
      </w:r>
      <w:proofErr w:type="spellEnd"/>
      <w:r w:rsidRPr="00D27D5C">
        <w:rPr>
          <w:rFonts w:ascii="Times New Roman" w:eastAsia="Times New Roman" w:hAnsi="Times New Roman" w:cs="Times New Roman"/>
          <w:sz w:val="24"/>
          <w:szCs w:val="24"/>
          <w:lang w:eastAsia="hr-HR"/>
        </w:rPr>
        <w:t xml:space="preserve"> za zdravstvo.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ODGOVARAJUĆA PRIMJENA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56.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U disciplinskom postupku protiv liječnika u dijelu koji nije propisan općim aktom Komore, na odgovarajući način primjenjuju se odredbe Zakona o kaznenom postupku.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ZASTARA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57.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Pokretanje disciplinskog postupka zastarijeva protekom jedne godine od saznanja tajnika Komore, odnosno osobe ovlaštene za pokretanje postupka, odnosno protekom dvije godine od učinjene povrede. </w:t>
      </w:r>
      <w:r w:rsidRPr="00D27D5C">
        <w:rPr>
          <w:rFonts w:ascii="Times New Roman" w:eastAsia="Times New Roman" w:hAnsi="Times New Roman" w:cs="Times New Roman"/>
          <w:sz w:val="24"/>
          <w:szCs w:val="24"/>
          <w:lang w:eastAsia="hr-HR"/>
        </w:rPr>
        <w:br/>
        <w:t xml:space="preserve">Zastara vođenja postupka nastupa protekom tri godine od pokretanja postupka. Zastara se prekida svakom radnjom koja se poduzima radi vođenja postupka. </w:t>
      </w:r>
      <w:r w:rsidRPr="00D27D5C">
        <w:rPr>
          <w:rFonts w:ascii="Times New Roman" w:eastAsia="Times New Roman" w:hAnsi="Times New Roman" w:cs="Times New Roman"/>
          <w:sz w:val="24"/>
          <w:szCs w:val="24"/>
          <w:lang w:eastAsia="hr-HR"/>
        </w:rPr>
        <w:br/>
      </w:r>
      <w:r w:rsidRPr="00D27D5C">
        <w:rPr>
          <w:rFonts w:ascii="Times New Roman" w:eastAsia="Times New Roman" w:hAnsi="Times New Roman" w:cs="Times New Roman"/>
          <w:sz w:val="24"/>
          <w:szCs w:val="24"/>
          <w:lang w:eastAsia="hr-HR"/>
        </w:rPr>
        <w:lastRenderedPageBreak/>
        <w:t xml:space="preserve">Zastara izvršenja disciplinske mjere nastupa protekom dvije godine od konačnosti odluke kojom je ta disciplinska mjera izrečena. Zastara se prekida svakom radnjom koja se poduzima radi izvršenja disciplinske mjere. </w:t>
      </w:r>
      <w:r w:rsidRPr="00D27D5C">
        <w:rPr>
          <w:rFonts w:ascii="Times New Roman" w:eastAsia="Times New Roman" w:hAnsi="Times New Roman" w:cs="Times New Roman"/>
          <w:sz w:val="24"/>
          <w:szCs w:val="24"/>
          <w:lang w:eastAsia="hr-HR"/>
        </w:rPr>
        <w:br/>
        <w:t xml:space="preserve">Pokretanje i vođenje postupka za disciplinske povrede koje imaju obilježja kaznenog djela zastarijeva po propisima kaznenoga materijalnog prava.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X. KAZNENE ODREDBE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58.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Novčanom kaznom u iznosu od 5.000,00 do 10.000,00 kuna kaznit će se za prekršaj fizička osoba koja ne ispunjavajući opće uvjete za obavljanje liječničke djelatnosti pruža liječničku pomoć (članak 6.).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59.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Novčanom kaznom u iznosu od 5.000,00 do 10.000,00 kuna kaznit će se za prekršaj liječnik: </w:t>
      </w:r>
      <w:r w:rsidRPr="00D27D5C">
        <w:rPr>
          <w:rFonts w:ascii="Times New Roman" w:eastAsia="Times New Roman" w:hAnsi="Times New Roman" w:cs="Times New Roman"/>
          <w:sz w:val="24"/>
          <w:szCs w:val="24"/>
          <w:lang w:eastAsia="hr-HR"/>
        </w:rPr>
        <w:br/>
        <w:t xml:space="preserve">1. koji obavlja liječničku djelatnost izvan opsega određenog odobrenjem za samostalan rad (članak 15.), </w:t>
      </w:r>
      <w:r w:rsidRPr="00D27D5C">
        <w:rPr>
          <w:rFonts w:ascii="Times New Roman" w:eastAsia="Times New Roman" w:hAnsi="Times New Roman" w:cs="Times New Roman"/>
          <w:sz w:val="24"/>
          <w:szCs w:val="24"/>
          <w:lang w:eastAsia="hr-HR"/>
        </w:rPr>
        <w:br/>
        <w:t xml:space="preserve">2. uskrati pružiti liječničku pomoć (članak 18.), </w:t>
      </w:r>
      <w:r w:rsidRPr="00D27D5C">
        <w:rPr>
          <w:rFonts w:ascii="Times New Roman" w:eastAsia="Times New Roman" w:hAnsi="Times New Roman" w:cs="Times New Roman"/>
          <w:sz w:val="24"/>
          <w:szCs w:val="24"/>
          <w:lang w:eastAsia="hr-HR"/>
        </w:rPr>
        <w:br/>
        <w:t xml:space="preserve">3. ako ne poštuje obvezu čuvanja liječničke tajne (članak 21.), </w:t>
      </w:r>
      <w:r w:rsidRPr="00D27D5C">
        <w:rPr>
          <w:rFonts w:ascii="Times New Roman" w:eastAsia="Times New Roman" w:hAnsi="Times New Roman" w:cs="Times New Roman"/>
          <w:sz w:val="24"/>
          <w:szCs w:val="24"/>
          <w:lang w:eastAsia="hr-HR"/>
        </w:rPr>
        <w:br/>
        <w:t xml:space="preserve">4. ako ne izvrši obvezu prijavljivanja (članak 22.), </w:t>
      </w:r>
      <w:r w:rsidRPr="00D27D5C">
        <w:rPr>
          <w:rFonts w:ascii="Times New Roman" w:eastAsia="Times New Roman" w:hAnsi="Times New Roman" w:cs="Times New Roman"/>
          <w:sz w:val="24"/>
          <w:szCs w:val="24"/>
          <w:lang w:eastAsia="hr-HR"/>
        </w:rPr>
        <w:br/>
        <w:t xml:space="preserve">5. ako ne vodi i čuva medicinsku dokumentaciju u skladu s člankom 23. ovoga Zakona, </w:t>
      </w:r>
      <w:r w:rsidRPr="00D27D5C">
        <w:rPr>
          <w:rFonts w:ascii="Times New Roman" w:eastAsia="Times New Roman" w:hAnsi="Times New Roman" w:cs="Times New Roman"/>
          <w:sz w:val="24"/>
          <w:szCs w:val="24"/>
          <w:lang w:eastAsia="hr-HR"/>
        </w:rPr>
        <w:br/>
        <w:t xml:space="preserve">6. ako ne ispuni obvezu obavještavanja drugog liječnika iz članka 28.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18"/>
          <w:szCs w:val="18"/>
          <w:lang w:eastAsia="hr-HR"/>
        </w:rPr>
        <w:br/>
      </w:r>
      <w:r w:rsidRPr="00D27D5C">
        <w:rPr>
          <w:rFonts w:ascii="Times New Roman" w:eastAsia="Times New Roman" w:hAnsi="Times New Roman" w:cs="Times New Roman"/>
          <w:sz w:val="24"/>
          <w:szCs w:val="24"/>
          <w:lang w:eastAsia="hr-HR"/>
        </w:rPr>
        <w:br/>
        <w:t xml:space="preserve">XI. PRIJELAZNE I ZAVRŠNE ODREDBE </w:t>
      </w:r>
      <w:r w:rsidRPr="00D27D5C">
        <w:rPr>
          <w:rFonts w:ascii="Times New Roman" w:eastAsia="Times New Roman" w:hAnsi="Times New Roman" w:cs="Times New Roman"/>
          <w:sz w:val="24"/>
          <w:szCs w:val="24"/>
          <w:lang w:eastAsia="hr-HR"/>
        </w:rPr>
        <w:br/>
        <w:t xml:space="preserve">NASTAVAK RADA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60.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Stupanjem na snagu ovoga Zakona Komora osnovana na temelju Zakona o zdravstvenoj zaštiti (»Narodne novine«, br. 75/93., 11/94., 1/97. – pročišćeni tekst, 111/97., 95/00. i 129/00.) nastavlja s radom.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ROK ZA USKLAĐIVANJE OPĆIH AKATA KOMORE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61.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Komora je obvezna uskladiti Statut s odredbama ovoga Zakona u roku od tri mjeseca od dana stupanja na snagu ovoga Zakona. </w:t>
      </w:r>
      <w:r w:rsidRPr="00D27D5C">
        <w:rPr>
          <w:rFonts w:ascii="Times New Roman" w:eastAsia="Times New Roman" w:hAnsi="Times New Roman" w:cs="Times New Roman"/>
          <w:sz w:val="24"/>
          <w:szCs w:val="24"/>
          <w:lang w:eastAsia="hr-HR"/>
        </w:rPr>
        <w:br/>
        <w:t xml:space="preserve">Ostale opće akte Komora je dužna uskladiti s ovim Zakonom i Statutom u roku od šest mjeseci od dana stupanja na snagu ovoga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POSTUPCI U TIJEKU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62. </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Postupci pred tijelima Hrvatske liječničke komore koji su u tijeku na dan stupanja na snagu ovoga Zakona, nastavit će se prema aktima na temelju kojih je postupak i započet.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STUPANJE NA SNAGU ZAKONA </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 xml:space="preserve">Članak 63. </w:t>
      </w:r>
    </w:p>
    <w:p w:rsidR="00D27D5C" w:rsidRPr="00D27D5C" w:rsidRDefault="00D27D5C" w:rsidP="00D27D5C">
      <w:pPr>
        <w:spacing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t xml:space="preserve">Ovaj Zakon stupa na snagu osmoga dana od dana objave u »Narodnim novinama«. </w:t>
      </w:r>
    </w:p>
    <w:p w:rsidR="00D27D5C" w:rsidRPr="00D27D5C" w:rsidRDefault="00D27D5C" w:rsidP="00D27D5C">
      <w:pPr>
        <w:spacing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lastRenderedPageBreak/>
        <w:t> </w:t>
      </w:r>
    </w:p>
    <w:p w:rsidR="00D27D5C" w:rsidRPr="00D27D5C" w:rsidRDefault="00D27D5C" w:rsidP="00D27D5C">
      <w:pPr>
        <w:spacing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7"/>
          <w:szCs w:val="27"/>
          <w:u w:val="single"/>
          <w:lang w:eastAsia="hr-HR"/>
        </w:rPr>
        <w:t>TEKST KOJI NIJE UŠAO U PROČIŠĆENI TEKST</w:t>
      </w:r>
    </w:p>
    <w:p w:rsidR="00D27D5C" w:rsidRPr="00D27D5C" w:rsidRDefault="00D27D5C" w:rsidP="00D27D5C">
      <w:pPr>
        <w:spacing w:after="0" w:line="240" w:lineRule="auto"/>
        <w:jc w:val="center"/>
        <w:rPr>
          <w:rFonts w:ascii="Times New Roman" w:eastAsia="Times New Roman" w:hAnsi="Times New Roman" w:cs="Times New Roman"/>
          <w:b/>
          <w:bCs/>
          <w:sz w:val="24"/>
          <w:szCs w:val="24"/>
          <w:lang w:eastAsia="hr-HR"/>
        </w:rPr>
      </w:pPr>
      <w:r w:rsidRPr="00D27D5C">
        <w:rPr>
          <w:rFonts w:ascii="Times New Roman" w:eastAsia="Times New Roman" w:hAnsi="Times New Roman" w:cs="Times New Roman"/>
          <w:b/>
          <w:bCs/>
          <w:sz w:val="27"/>
          <w:szCs w:val="27"/>
          <w:lang w:eastAsia="hr-HR"/>
        </w:rPr>
        <w:t>ZAKON O DOPUNAMA ZAKONA O LIJEČNIŠTVU</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sz w:val="24"/>
          <w:szCs w:val="24"/>
          <w:lang w:eastAsia="hr-HR"/>
        </w:rPr>
        <w:br/>
        <w:t>(„Narodne novine“, broj 117/08)</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br/>
        <w:t>Članak 3.</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t>Hrvatska liječnička komora obvezna je uskladiti Statut s odredbama ovoga Zakona u roku od tri mjeseca od dana stupanja na snagu ovoga Zakona.</w:t>
      </w:r>
      <w:r w:rsidRPr="00D27D5C">
        <w:rPr>
          <w:rFonts w:ascii="Times New Roman" w:eastAsia="Times New Roman" w:hAnsi="Times New Roman" w:cs="Times New Roman"/>
          <w:b/>
          <w:bCs/>
          <w:sz w:val="24"/>
          <w:szCs w:val="24"/>
          <w:lang w:eastAsia="hr-HR"/>
        </w:rPr>
        <w:br/>
        <w:t>Ostale opće akte Hrvatska liječnička komora obvezna je uskladiti s ovim Zakonom i Statutom u roku od šest mjeseci od dana stupanja na snagu ovoga Zakona.</w:t>
      </w:r>
    </w:p>
    <w:p w:rsidR="00D27D5C" w:rsidRPr="00D27D5C" w:rsidRDefault="00D27D5C" w:rsidP="00D27D5C">
      <w:pPr>
        <w:spacing w:after="0" w:line="240" w:lineRule="auto"/>
        <w:jc w:val="center"/>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br/>
        <w:t>Članak 4.</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t>Ovaj Zakon stupa na snagu na dan prijama Republike Hrvatske u Europsku uniju, a objavit će se u »Narodnim novinama«.</w:t>
      </w:r>
    </w:p>
    <w:p w:rsidR="00D27D5C" w:rsidRPr="00D27D5C" w:rsidRDefault="00D27D5C" w:rsidP="00D27D5C">
      <w:pPr>
        <w:spacing w:after="0" w:line="240" w:lineRule="auto"/>
        <w:rPr>
          <w:rFonts w:ascii="Times New Roman" w:eastAsia="Times New Roman" w:hAnsi="Times New Roman" w:cs="Times New Roman"/>
          <w:sz w:val="18"/>
          <w:szCs w:val="18"/>
          <w:lang w:eastAsia="hr-HR"/>
        </w:rPr>
      </w:pPr>
      <w:r w:rsidRPr="00D27D5C">
        <w:rPr>
          <w:rFonts w:ascii="Times New Roman" w:eastAsia="Times New Roman" w:hAnsi="Times New Roman" w:cs="Times New Roman"/>
          <w:b/>
          <w:bCs/>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5C"/>
    <w:rsid w:val="00190627"/>
    <w:rsid w:val="00D27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03">
      <w:bodyDiv w:val="1"/>
      <w:marLeft w:val="0"/>
      <w:marRight w:val="0"/>
      <w:marTop w:val="0"/>
      <w:marBottom w:val="0"/>
      <w:divBdr>
        <w:top w:val="none" w:sz="0" w:space="0" w:color="auto"/>
        <w:left w:val="none" w:sz="0" w:space="0" w:color="auto"/>
        <w:bottom w:val="none" w:sz="0" w:space="0" w:color="auto"/>
        <w:right w:val="none" w:sz="0" w:space="0" w:color="auto"/>
      </w:divBdr>
      <w:divsChild>
        <w:div w:id="1932666663">
          <w:marLeft w:val="450"/>
          <w:marRight w:val="450"/>
          <w:marTop w:val="0"/>
          <w:marBottom w:val="0"/>
          <w:divBdr>
            <w:top w:val="none" w:sz="0" w:space="0" w:color="auto"/>
            <w:left w:val="none" w:sz="0" w:space="0" w:color="auto"/>
            <w:bottom w:val="none" w:sz="0" w:space="0" w:color="auto"/>
            <w:right w:val="none" w:sz="0" w:space="0" w:color="auto"/>
          </w:divBdr>
          <w:divsChild>
            <w:div w:id="1183204972">
              <w:marLeft w:val="0"/>
              <w:marRight w:val="0"/>
              <w:marTop w:val="0"/>
              <w:marBottom w:val="0"/>
              <w:divBdr>
                <w:top w:val="none" w:sz="0" w:space="0" w:color="auto"/>
                <w:left w:val="none" w:sz="0" w:space="0" w:color="auto"/>
                <w:bottom w:val="none" w:sz="0" w:space="0" w:color="auto"/>
                <w:right w:val="none" w:sz="0" w:space="0" w:color="auto"/>
              </w:divBdr>
            </w:div>
            <w:div w:id="1046877699">
              <w:marLeft w:val="0"/>
              <w:marRight w:val="0"/>
              <w:marTop w:val="0"/>
              <w:marBottom w:val="0"/>
              <w:divBdr>
                <w:top w:val="none" w:sz="0" w:space="0" w:color="auto"/>
                <w:left w:val="none" w:sz="0" w:space="0" w:color="auto"/>
                <w:bottom w:val="none" w:sz="0" w:space="0" w:color="auto"/>
                <w:right w:val="none" w:sz="0" w:space="0" w:color="auto"/>
              </w:divBdr>
            </w:div>
            <w:div w:id="2080709786">
              <w:marLeft w:val="0"/>
              <w:marRight w:val="0"/>
              <w:marTop w:val="0"/>
              <w:marBottom w:val="0"/>
              <w:divBdr>
                <w:top w:val="none" w:sz="0" w:space="0" w:color="auto"/>
                <w:left w:val="none" w:sz="0" w:space="0" w:color="auto"/>
                <w:bottom w:val="none" w:sz="0" w:space="0" w:color="auto"/>
                <w:right w:val="none" w:sz="0" w:space="0" w:color="auto"/>
              </w:divBdr>
            </w:div>
            <w:div w:id="1045910852">
              <w:marLeft w:val="0"/>
              <w:marRight w:val="0"/>
              <w:marTop w:val="0"/>
              <w:marBottom w:val="0"/>
              <w:divBdr>
                <w:top w:val="none" w:sz="0" w:space="0" w:color="auto"/>
                <w:left w:val="none" w:sz="0" w:space="0" w:color="auto"/>
                <w:bottom w:val="none" w:sz="0" w:space="0" w:color="auto"/>
                <w:right w:val="none" w:sz="0" w:space="0" w:color="auto"/>
              </w:divBdr>
            </w:div>
            <w:div w:id="813595816">
              <w:marLeft w:val="0"/>
              <w:marRight w:val="0"/>
              <w:marTop w:val="0"/>
              <w:marBottom w:val="0"/>
              <w:divBdr>
                <w:top w:val="none" w:sz="0" w:space="0" w:color="auto"/>
                <w:left w:val="none" w:sz="0" w:space="0" w:color="auto"/>
                <w:bottom w:val="none" w:sz="0" w:space="0" w:color="auto"/>
                <w:right w:val="none" w:sz="0" w:space="0" w:color="auto"/>
              </w:divBdr>
            </w:div>
            <w:div w:id="1650671655">
              <w:marLeft w:val="0"/>
              <w:marRight w:val="0"/>
              <w:marTop w:val="0"/>
              <w:marBottom w:val="0"/>
              <w:divBdr>
                <w:top w:val="none" w:sz="0" w:space="0" w:color="auto"/>
                <w:left w:val="none" w:sz="0" w:space="0" w:color="auto"/>
                <w:bottom w:val="none" w:sz="0" w:space="0" w:color="auto"/>
                <w:right w:val="none" w:sz="0" w:space="0" w:color="auto"/>
              </w:divBdr>
            </w:div>
            <w:div w:id="619653073">
              <w:marLeft w:val="0"/>
              <w:marRight w:val="0"/>
              <w:marTop w:val="0"/>
              <w:marBottom w:val="0"/>
              <w:divBdr>
                <w:top w:val="none" w:sz="0" w:space="0" w:color="auto"/>
                <w:left w:val="none" w:sz="0" w:space="0" w:color="auto"/>
                <w:bottom w:val="none" w:sz="0" w:space="0" w:color="auto"/>
                <w:right w:val="none" w:sz="0" w:space="0" w:color="auto"/>
              </w:divBdr>
            </w:div>
            <w:div w:id="341591097">
              <w:marLeft w:val="0"/>
              <w:marRight w:val="0"/>
              <w:marTop w:val="0"/>
              <w:marBottom w:val="0"/>
              <w:divBdr>
                <w:top w:val="none" w:sz="0" w:space="0" w:color="auto"/>
                <w:left w:val="none" w:sz="0" w:space="0" w:color="auto"/>
                <w:bottom w:val="none" w:sz="0" w:space="0" w:color="auto"/>
                <w:right w:val="none" w:sz="0" w:space="0" w:color="auto"/>
              </w:divBdr>
            </w:div>
            <w:div w:id="1834682229">
              <w:marLeft w:val="0"/>
              <w:marRight w:val="0"/>
              <w:marTop w:val="0"/>
              <w:marBottom w:val="0"/>
              <w:divBdr>
                <w:top w:val="none" w:sz="0" w:space="0" w:color="auto"/>
                <w:left w:val="none" w:sz="0" w:space="0" w:color="auto"/>
                <w:bottom w:val="none" w:sz="0" w:space="0" w:color="auto"/>
                <w:right w:val="none" w:sz="0" w:space="0" w:color="auto"/>
              </w:divBdr>
            </w:div>
            <w:div w:id="616377916">
              <w:marLeft w:val="0"/>
              <w:marRight w:val="0"/>
              <w:marTop w:val="0"/>
              <w:marBottom w:val="0"/>
              <w:divBdr>
                <w:top w:val="none" w:sz="0" w:space="0" w:color="auto"/>
                <w:left w:val="none" w:sz="0" w:space="0" w:color="auto"/>
                <w:bottom w:val="none" w:sz="0" w:space="0" w:color="auto"/>
                <w:right w:val="none" w:sz="0" w:space="0" w:color="auto"/>
              </w:divBdr>
            </w:div>
            <w:div w:id="1506821582">
              <w:marLeft w:val="0"/>
              <w:marRight w:val="0"/>
              <w:marTop w:val="0"/>
              <w:marBottom w:val="0"/>
              <w:divBdr>
                <w:top w:val="none" w:sz="0" w:space="0" w:color="auto"/>
                <w:left w:val="none" w:sz="0" w:space="0" w:color="auto"/>
                <w:bottom w:val="none" w:sz="0" w:space="0" w:color="auto"/>
                <w:right w:val="none" w:sz="0" w:space="0" w:color="auto"/>
              </w:divBdr>
            </w:div>
            <w:div w:id="83386522">
              <w:marLeft w:val="0"/>
              <w:marRight w:val="0"/>
              <w:marTop w:val="0"/>
              <w:marBottom w:val="0"/>
              <w:divBdr>
                <w:top w:val="none" w:sz="0" w:space="0" w:color="auto"/>
                <w:left w:val="none" w:sz="0" w:space="0" w:color="auto"/>
                <w:bottom w:val="none" w:sz="0" w:space="0" w:color="auto"/>
                <w:right w:val="none" w:sz="0" w:space="0" w:color="auto"/>
              </w:divBdr>
            </w:div>
            <w:div w:id="554393718">
              <w:marLeft w:val="0"/>
              <w:marRight w:val="0"/>
              <w:marTop w:val="0"/>
              <w:marBottom w:val="0"/>
              <w:divBdr>
                <w:top w:val="none" w:sz="0" w:space="0" w:color="auto"/>
                <w:left w:val="none" w:sz="0" w:space="0" w:color="auto"/>
                <w:bottom w:val="none" w:sz="0" w:space="0" w:color="auto"/>
                <w:right w:val="none" w:sz="0" w:space="0" w:color="auto"/>
              </w:divBdr>
            </w:div>
            <w:div w:id="1003241279">
              <w:marLeft w:val="0"/>
              <w:marRight w:val="0"/>
              <w:marTop w:val="0"/>
              <w:marBottom w:val="0"/>
              <w:divBdr>
                <w:top w:val="none" w:sz="0" w:space="0" w:color="auto"/>
                <w:left w:val="none" w:sz="0" w:space="0" w:color="auto"/>
                <w:bottom w:val="none" w:sz="0" w:space="0" w:color="auto"/>
                <w:right w:val="none" w:sz="0" w:space="0" w:color="auto"/>
              </w:divBdr>
            </w:div>
            <w:div w:id="2120954587">
              <w:marLeft w:val="0"/>
              <w:marRight w:val="0"/>
              <w:marTop w:val="0"/>
              <w:marBottom w:val="0"/>
              <w:divBdr>
                <w:top w:val="none" w:sz="0" w:space="0" w:color="auto"/>
                <w:left w:val="none" w:sz="0" w:space="0" w:color="auto"/>
                <w:bottom w:val="none" w:sz="0" w:space="0" w:color="auto"/>
                <w:right w:val="none" w:sz="0" w:space="0" w:color="auto"/>
              </w:divBdr>
            </w:div>
            <w:div w:id="515774791">
              <w:marLeft w:val="0"/>
              <w:marRight w:val="0"/>
              <w:marTop w:val="0"/>
              <w:marBottom w:val="0"/>
              <w:divBdr>
                <w:top w:val="none" w:sz="0" w:space="0" w:color="auto"/>
                <w:left w:val="none" w:sz="0" w:space="0" w:color="auto"/>
                <w:bottom w:val="none" w:sz="0" w:space="0" w:color="auto"/>
                <w:right w:val="none" w:sz="0" w:space="0" w:color="auto"/>
              </w:divBdr>
            </w:div>
            <w:div w:id="1044209771">
              <w:marLeft w:val="0"/>
              <w:marRight w:val="0"/>
              <w:marTop w:val="0"/>
              <w:marBottom w:val="0"/>
              <w:divBdr>
                <w:top w:val="none" w:sz="0" w:space="0" w:color="auto"/>
                <w:left w:val="none" w:sz="0" w:space="0" w:color="auto"/>
                <w:bottom w:val="none" w:sz="0" w:space="0" w:color="auto"/>
                <w:right w:val="none" w:sz="0" w:space="0" w:color="auto"/>
              </w:divBdr>
            </w:div>
            <w:div w:id="303197300">
              <w:marLeft w:val="0"/>
              <w:marRight w:val="0"/>
              <w:marTop w:val="0"/>
              <w:marBottom w:val="0"/>
              <w:divBdr>
                <w:top w:val="none" w:sz="0" w:space="0" w:color="auto"/>
                <w:left w:val="none" w:sz="0" w:space="0" w:color="auto"/>
                <w:bottom w:val="none" w:sz="0" w:space="0" w:color="auto"/>
                <w:right w:val="none" w:sz="0" w:space="0" w:color="auto"/>
              </w:divBdr>
            </w:div>
            <w:div w:id="1197043361">
              <w:marLeft w:val="0"/>
              <w:marRight w:val="0"/>
              <w:marTop w:val="0"/>
              <w:marBottom w:val="0"/>
              <w:divBdr>
                <w:top w:val="none" w:sz="0" w:space="0" w:color="auto"/>
                <w:left w:val="none" w:sz="0" w:space="0" w:color="auto"/>
                <w:bottom w:val="none" w:sz="0" w:space="0" w:color="auto"/>
                <w:right w:val="none" w:sz="0" w:space="0" w:color="auto"/>
              </w:divBdr>
            </w:div>
            <w:div w:id="1053429322">
              <w:marLeft w:val="0"/>
              <w:marRight w:val="0"/>
              <w:marTop w:val="0"/>
              <w:marBottom w:val="0"/>
              <w:divBdr>
                <w:top w:val="none" w:sz="0" w:space="0" w:color="auto"/>
                <w:left w:val="none" w:sz="0" w:space="0" w:color="auto"/>
                <w:bottom w:val="none" w:sz="0" w:space="0" w:color="auto"/>
                <w:right w:val="none" w:sz="0" w:space="0" w:color="auto"/>
              </w:divBdr>
            </w:div>
            <w:div w:id="800535143">
              <w:marLeft w:val="0"/>
              <w:marRight w:val="0"/>
              <w:marTop w:val="0"/>
              <w:marBottom w:val="0"/>
              <w:divBdr>
                <w:top w:val="none" w:sz="0" w:space="0" w:color="auto"/>
                <w:left w:val="none" w:sz="0" w:space="0" w:color="auto"/>
                <w:bottom w:val="none" w:sz="0" w:space="0" w:color="auto"/>
                <w:right w:val="none" w:sz="0" w:space="0" w:color="auto"/>
              </w:divBdr>
            </w:div>
            <w:div w:id="613097769">
              <w:marLeft w:val="0"/>
              <w:marRight w:val="0"/>
              <w:marTop w:val="0"/>
              <w:marBottom w:val="0"/>
              <w:divBdr>
                <w:top w:val="none" w:sz="0" w:space="0" w:color="auto"/>
                <w:left w:val="none" w:sz="0" w:space="0" w:color="auto"/>
                <w:bottom w:val="none" w:sz="0" w:space="0" w:color="auto"/>
                <w:right w:val="none" w:sz="0" w:space="0" w:color="auto"/>
              </w:divBdr>
            </w:div>
            <w:div w:id="886335692">
              <w:marLeft w:val="0"/>
              <w:marRight w:val="0"/>
              <w:marTop w:val="0"/>
              <w:marBottom w:val="0"/>
              <w:divBdr>
                <w:top w:val="none" w:sz="0" w:space="0" w:color="auto"/>
                <w:left w:val="none" w:sz="0" w:space="0" w:color="auto"/>
                <w:bottom w:val="none" w:sz="0" w:space="0" w:color="auto"/>
                <w:right w:val="none" w:sz="0" w:space="0" w:color="auto"/>
              </w:divBdr>
            </w:div>
            <w:div w:id="1935672466">
              <w:marLeft w:val="0"/>
              <w:marRight w:val="0"/>
              <w:marTop w:val="0"/>
              <w:marBottom w:val="0"/>
              <w:divBdr>
                <w:top w:val="none" w:sz="0" w:space="0" w:color="auto"/>
                <w:left w:val="none" w:sz="0" w:space="0" w:color="auto"/>
                <w:bottom w:val="none" w:sz="0" w:space="0" w:color="auto"/>
                <w:right w:val="none" w:sz="0" w:space="0" w:color="auto"/>
              </w:divBdr>
            </w:div>
            <w:div w:id="1658067315">
              <w:marLeft w:val="0"/>
              <w:marRight w:val="0"/>
              <w:marTop w:val="0"/>
              <w:marBottom w:val="0"/>
              <w:divBdr>
                <w:top w:val="none" w:sz="0" w:space="0" w:color="auto"/>
                <w:left w:val="none" w:sz="0" w:space="0" w:color="auto"/>
                <w:bottom w:val="none" w:sz="0" w:space="0" w:color="auto"/>
                <w:right w:val="none" w:sz="0" w:space="0" w:color="auto"/>
              </w:divBdr>
            </w:div>
            <w:div w:id="1619213637">
              <w:marLeft w:val="0"/>
              <w:marRight w:val="0"/>
              <w:marTop w:val="0"/>
              <w:marBottom w:val="0"/>
              <w:divBdr>
                <w:top w:val="none" w:sz="0" w:space="0" w:color="auto"/>
                <w:left w:val="none" w:sz="0" w:space="0" w:color="auto"/>
                <w:bottom w:val="none" w:sz="0" w:space="0" w:color="auto"/>
                <w:right w:val="none" w:sz="0" w:space="0" w:color="auto"/>
              </w:divBdr>
            </w:div>
            <w:div w:id="360518737">
              <w:marLeft w:val="0"/>
              <w:marRight w:val="0"/>
              <w:marTop w:val="0"/>
              <w:marBottom w:val="0"/>
              <w:divBdr>
                <w:top w:val="none" w:sz="0" w:space="0" w:color="auto"/>
                <w:left w:val="none" w:sz="0" w:space="0" w:color="auto"/>
                <w:bottom w:val="none" w:sz="0" w:space="0" w:color="auto"/>
                <w:right w:val="none" w:sz="0" w:space="0" w:color="auto"/>
              </w:divBdr>
            </w:div>
            <w:div w:id="2011323375">
              <w:marLeft w:val="0"/>
              <w:marRight w:val="0"/>
              <w:marTop w:val="0"/>
              <w:marBottom w:val="0"/>
              <w:divBdr>
                <w:top w:val="none" w:sz="0" w:space="0" w:color="auto"/>
                <w:left w:val="none" w:sz="0" w:space="0" w:color="auto"/>
                <w:bottom w:val="none" w:sz="0" w:space="0" w:color="auto"/>
                <w:right w:val="none" w:sz="0" w:space="0" w:color="auto"/>
              </w:divBdr>
            </w:div>
            <w:div w:id="1882784526">
              <w:marLeft w:val="0"/>
              <w:marRight w:val="0"/>
              <w:marTop w:val="0"/>
              <w:marBottom w:val="0"/>
              <w:divBdr>
                <w:top w:val="none" w:sz="0" w:space="0" w:color="auto"/>
                <w:left w:val="none" w:sz="0" w:space="0" w:color="auto"/>
                <w:bottom w:val="none" w:sz="0" w:space="0" w:color="auto"/>
                <w:right w:val="none" w:sz="0" w:space="0" w:color="auto"/>
              </w:divBdr>
            </w:div>
            <w:div w:id="690495525">
              <w:marLeft w:val="0"/>
              <w:marRight w:val="0"/>
              <w:marTop w:val="0"/>
              <w:marBottom w:val="0"/>
              <w:divBdr>
                <w:top w:val="none" w:sz="0" w:space="0" w:color="auto"/>
                <w:left w:val="none" w:sz="0" w:space="0" w:color="auto"/>
                <w:bottom w:val="none" w:sz="0" w:space="0" w:color="auto"/>
                <w:right w:val="none" w:sz="0" w:space="0" w:color="auto"/>
              </w:divBdr>
            </w:div>
            <w:div w:id="1205870160">
              <w:marLeft w:val="0"/>
              <w:marRight w:val="0"/>
              <w:marTop w:val="0"/>
              <w:marBottom w:val="0"/>
              <w:divBdr>
                <w:top w:val="none" w:sz="0" w:space="0" w:color="auto"/>
                <w:left w:val="none" w:sz="0" w:space="0" w:color="auto"/>
                <w:bottom w:val="none" w:sz="0" w:space="0" w:color="auto"/>
                <w:right w:val="none" w:sz="0" w:space="0" w:color="auto"/>
              </w:divBdr>
            </w:div>
            <w:div w:id="1945846711">
              <w:marLeft w:val="0"/>
              <w:marRight w:val="0"/>
              <w:marTop w:val="0"/>
              <w:marBottom w:val="0"/>
              <w:divBdr>
                <w:top w:val="none" w:sz="0" w:space="0" w:color="auto"/>
                <w:left w:val="none" w:sz="0" w:space="0" w:color="auto"/>
                <w:bottom w:val="none" w:sz="0" w:space="0" w:color="auto"/>
                <w:right w:val="none" w:sz="0" w:space="0" w:color="auto"/>
              </w:divBdr>
            </w:div>
            <w:div w:id="1836068198">
              <w:marLeft w:val="0"/>
              <w:marRight w:val="0"/>
              <w:marTop w:val="0"/>
              <w:marBottom w:val="0"/>
              <w:divBdr>
                <w:top w:val="none" w:sz="0" w:space="0" w:color="auto"/>
                <w:left w:val="none" w:sz="0" w:space="0" w:color="auto"/>
                <w:bottom w:val="none" w:sz="0" w:space="0" w:color="auto"/>
                <w:right w:val="none" w:sz="0" w:space="0" w:color="auto"/>
              </w:divBdr>
            </w:div>
            <w:div w:id="1202403229">
              <w:marLeft w:val="0"/>
              <w:marRight w:val="0"/>
              <w:marTop w:val="0"/>
              <w:marBottom w:val="0"/>
              <w:divBdr>
                <w:top w:val="none" w:sz="0" w:space="0" w:color="auto"/>
                <w:left w:val="none" w:sz="0" w:space="0" w:color="auto"/>
                <w:bottom w:val="none" w:sz="0" w:space="0" w:color="auto"/>
                <w:right w:val="none" w:sz="0" w:space="0" w:color="auto"/>
              </w:divBdr>
            </w:div>
            <w:div w:id="679161988">
              <w:marLeft w:val="0"/>
              <w:marRight w:val="0"/>
              <w:marTop w:val="0"/>
              <w:marBottom w:val="0"/>
              <w:divBdr>
                <w:top w:val="none" w:sz="0" w:space="0" w:color="auto"/>
                <w:left w:val="none" w:sz="0" w:space="0" w:color="auto"/>
                <w:bottom w:val="none" w:sz="0" w:space="0" w:color="auto"/>
                <w:right w:val="none" w:sz="0" w:space="0" w:color="auto"/>
              </w:divBdr>
            </w:div>
            <w:div w:id="1553158196">
              <w:marLeft w:val="0"/>
              <w:marRight w:val="0"/>
              <w:marTop w:val="0"/>
              <w:marBottom w:val="0"/>
              <w:divBdr>
                <w:top w:val="none" w:sz="0" w:space="0" w:color="auto"/>
                <w:left w:val="none" w:sz="0" w:space="0" w:color="auto"/>
                <w:bottom w:val="none" w:sz="0" w:space="0" w:color="auto"/>
                <w:right w:val="none" w:sz="0" w:space="0" w:color="auto"/>
              </w:divBdr>
            </w:div>
            <w:div w:id="131220465">
              <w:marLeft w:val="0"/>
              <w:marRight w:val="0"/>
              <w:marTop w:val="0"/>
              <w:marBottom w:val="0"/>
              <w:divBdr>
                <w:top w:val="none" w:sz="0" w:space="0" w:color="auto"/>
                <w:left w:val="none" w:sz="0" w:space="0" w:color="auto"/>
                <w:bottom w:val="none" w:sz="0" w:space="0" w:color="auto"/>
                <w:right w:val="none" w:sz="0" w:space="0" w:color="auto"/>
              </w:divBdr>
            </w:div>
            <w:div w:id="448741823">
              <w:marLeft w:val="0"/>
              <w:marRight w:val="0"/>
              <w:marTop w:val="0"/>
              <w:marBottom w:val="0"/>
              <w:divBdr>
                <w:top w:val="none" w:sz="0" w:space="0" w:color="auto"/>
                <w:left w:val="none" w:sz="0" w:space="0" w:color="auto"/>
                <w:bottom w:val="none" w:sz="0" w:space="0" w:color="auto"/>
                <w:right w:val="none" w:sz="0" w:space="0" w:color="auto"/>
              </w:divBdr>
            </w:div>
            <w:div w:id="1717582927">
              <w:marLeft w:val="0"/>
              <w:marRight w:val="0"/>
              <w:marTop w:val="0"/>
              <w:marBottom w:val="0"/>
              <w:divBdr>
                <w:top w:val="none" w:sz="0" w:space="0" w:color="auto"/>
                <w:left w:val="none" w:sz="0" w:space="0" w:color="auto"/>
                <w:bottom w:val="none" w:sz="0" w:space="0" w:color="auto"/>
                <w:right w:val="none" w:sz="0" w:space="0" w:color="auto"/>
              </w:divBdr>
            </w:div>
            <w:div w:id="1023091873">
              <w:marLeft w:val="0"/>
              <w:marRight w:val="0"/>
              <w:marTop w:val="0"/>
              <w:marBottom w:val="0"/>
              <w:divBdr>
                <w:top w:val="none" w:sz="0" w:space="0" w:color="auto"/>
                <w:left w:val="none" w:sz="0" w:space="0" w:color="auto"/>
                <w:bottom w:val="none" w:sz="0" w:space="0" w:color="auto"/>
                <w:right w:val="none" w:sz="0" w:space="0" w:color="auto"/>
              </w:divBdr>
            </w:div>
            <w:div w:id="1126267829">
              <w:marLeft w:val="0"/>
              <w:marRight w:val="0"/>
              <w:marTop w:val="0"/>
              <w:marBottom w:val="0"/>
              <w:divBdr>
                <w:top w:val="none" w:sz="0" w:space="0" w:color="auto"/>
                <w:left w:val="none" w:sz="0" w:space="0" w:color="auto"/>
                <w:bottom w:val="none" w:sz="0" w:space="0" w:color="auto"/>
                <w:right w:val="none" w:sz="0" w:space="0" w:color="auto"/>
              </w:divBdr>
            </w:div>
            <w:div w:id="1958559583">
              <w:marLeft w:val="0"/>
              <w:marRight w:val="0"/>
              <w:marTop w:val="0"/>
              <w:marBottom w:val="0"/>
              <w:divBdr>
                <w:top w:val="none" w:sz="0" w:space="0" w:color="auto"/>
                <w:left w:val="none" w:sz="0" w:space="0" w:color="auto"/>
                <w:bottom w:val="none" w:sz="0" w:space="0" w:color="auto"/>
                <w:right w:val="none" w:sz="0" w:space="0" w:color="auto"/>
              </w:divBdr>
            </w:div>
            <w:div w:id="659428827">
              <w:marLeft w:val="0"/>
              <w:marRight w:val="0"/>
              <w:marTop w:val="0"/>
              <w:marBottom w:val="0"/>
              <w:divBdr>
                <w:top w:val="none" w:sz="0" w:space="0" w:color="auto"/>
                <w:left w:val="none" w:sz="0" w:space="0" w:color="auto"/>
                <w:bottom w:val="none" w:sz="0" w:space="0" w:color="auto"/>
                <w:right w:val="none" w:sz="0" w:space="0" w:color="auto"/>
              </w:divBdr>
            </w:div>
            <w:div w:id="1959993406">
              <w:marLeft w:val="0"/>
              <w:marRight w:val="0"/>
              <w:marTop w:val="0"/>
              <w:marBottom w:val="0"/>
              <w:divBdr>
                <w:top w:val="none" w:sz="0" w:space="0" w:color="auto"/>
                <w:left w:val="none" w:sz="0" w:space="0" w:color="auto"/>
                <w:bottom w:val="none" w:sz="0" w:space="0" w:color="auto"/>
                <w:right w:val="none" w:sz="0" w:space="0" w:color="auto"/>
              </w:divBdr>
            </w:div>
            <w:div w:id="2118331669">
              <w:marLeft w:val="0"/>
              <w:marRight w:val="0"/>
              <w:marTop w:val="0"/>
              <w:marBottom w:val="0"/>
              <w:divBdr>
                <w:top w:val="none" w:sz="0" w:space="0" w:color="auto"/>
                <w:left w:val="none" w:sz="0" w:space="0" w:color="auto"/>
                <w:bottom w:val="none" w:sz="0" w:space="0" w:color="auto"/>
                <w:right w:val="none" w:sz="0" w:space="0" w:color="auto"/>
              </w:divBdr>
            </w:div>
            <w:div w:id="572810600">
              <w:marLeft w:val="0"/>
              <w:marRight w:val="0"/>
              <w:marTop w:val="0"/>
              <w:marBottom w:val="0"/>
              <w:divBdr>
                <w:top w:val="none" w:sz="0" w:space="0" w:color="auto"/>
                <w:left w:val="none" w:sz="0" w:space="0" w:color="auto"/>
                <w:bottom w:val="none" w:sz="0" w:space="0" w:color="auto"/>
                <w:right w:val="none" w:sz="0" w:space="0" w:color="auto"/>
              </w:divBdr>
            </w:div>
            <w:div w:id="1544555395">
              <w:marLeft w:val="0"/>
              <w:marRight w:val="0"/>
              <w:marTop w:val="0"/>
              <w:marBottom w:val="0"/>
              <w:divBdr>
                <w:top w:val="none" w:sz="0" w:space="0" w:color="auto"/>
                <w:left w:val="none" w:sz="0" w:space="0" w:color="auto"/>
                <w:bottom w:val="none" w:sz="0" w:space="0" w:color="auto"/>
                <w:right w:val="none" w:sz="0" w:space="0" w:color="auto"/>
              </w:divBdr>
            </w:div>
            <w:div w:id="697510310">
              <w:marLeft w:val="0"/>
              <w:marRight w:val="0"/>
              <w:marTop w:val="0"/>
              <w:marBottom w:val="0"/>
              <w:divBdr>
                <w:top w:val="none" w:sz="0" w:space="0" w:color="auto"/>
                <w:left w:val="none" w:sz="0" w:space="0" w:color="auto"/>
                <w:bottom w:val="none" w:sz="0" w:space="0" w:color="auto"/>
                <w:right w:val="none" w:sz="0" w:space="0" w:color="auto"/>
              </w:divBdr>
            </w:div>
            <w:div w:id="1328677324">
              <w:marLeft w:val="0"/>
              <w:marRight w:val="0"/>
              <w:marTop w:val="0"/>
              <w:marBottom w:val="0"/>
              <w:divBdr>
                <w:top w:val="none" w:sz="0" w:space="0" w:color="auto"/>
                <w:left w:val="none" w:sz="0" w:space="0" w:color="auto"/>
                <w:bottom w:val="none" w:sz="0" w:space="0" w:color="auto"/>
                <w:right w:val="none" w:sz="0" w:space="0" w:color="auto"/>
              </w:divBdr>
            </w:div>
            <w:div w:id="170218111">
              <w:marLeft w:val="0"/>
              <w:marRight w:val="0"/>
              <w:marTop w:val="0"/>
              <w:marBottom w:val="0"/>
              <w:divBdr>
                <w:top w:val="none" w:sz="0" w:space="0" w:color="auto"/>
                <w:left w:val="none" w:sz="0" w:space="0" w:color="auto"/>
                <w:bottom w:val="none" w:sz="0" w:space="0" w:color="auto"/>
                <w:right w:val="none" w:sz="0" w:space="0" w:color="auto"/>
              </w:divBdr>
            </w:div>
            <w:div w:id="2035617878">
              <w:marLeft w:val="0"/>
              <w:marRight w:val="0"/>
              <w:marTop w:val="0"/>
              <w:marBottom w:val="0"/>
              <w:divBdr>
                <w:top w:val="none" w:sz="0" w:space="0" w:color="auto"/>
                <w:left w:val="none" w:sz="0" w:space="0" w:color="auto"/>
                <w:bottom w:val="none" w:sz="0" w:space="0" w:color="auto"/>
                <w:right w:val="none" w:sz="0" w:space="0" w:color="auto"/>
              </w:divBdr>
            </w:div>
            <w:div w:id="1137406794">
              <w:marLeft w:val="0"/>
              <w:marRight w:val="0"/>
              <w:marTop w:val="0"/>
              <w:marBottom w:val="0"/>
              <w:divBdr>
                <w:top w:val="none" w:sz="0" w:space="0" w:color="auto"/>
                <w:left w:val="none" w:sz="0" w:space="0" w:color="auto"/>
                <w:bottom w:val="none" w:sz="0" w:space="0" w:color="auto"/>
                <w:right w:val="none" w:sz="0" w:space="0" w:color="auto"/>
              </w:divBdr>
            </w:div>
            <w:div w:id="442118742">
              <w:marLeft w:val="0"/>
              <w:marRight w:val="0"/>
              <w:marTop w:val="0"/>
              <w:marBottom w:val="0"/>
              <w:divBdr>
                <w:top w:val="none" w:sz="0" w:space="0" w:color="auto"/>
                <w:left w:val="none" w:sz="0" w:space="0" w:color="auto"/>
                <w:bottom w:val="none" w:sz="0" w:space="0" w:color="auto"/>
                <w:right w:val="none" w:sz="0" w:space="0" w:color="auto"/>
              </w:divBdr>
            </w:div>
            <w:div w:id="287978338">
              <w:marLeft w:val="0"/>
              <w:marRight w:val="0"/>
              <w:marTop w:val="0"/>
              <w:marBottom w:val="0"/>
              <w:divBdr>
                <w:top w:val="none" w:sz="0" w:space="0" w:color="auto"/>
                <w:left w:val="none" w:sz="0" w:space="0" w:color="auto"/>
                <w:bottom w:val="none" w:sz="0" w:space="0" w:color="auto"/>
                <w:right w:val="none" w:sz="0" w:space="0" w:color="auto"/>
              </w:divBdr>
            </w:div>
            <w:div w:id="992180193">
              <w:marLeft w:val="0"/>
              <w:marRight w:val="0"/>
              <w:marTop w:val="0"/>
              <w:marBottom w:val="0"/>
              <w:divBdr>
                <w:top w:val="none" w:sz="0" w:space="0" w:color="auto"/>
                <w:left w:val="none" w:sz="0" w:space="0" w:color="auto"/>
                <w:bottom w:val="none" w:sz="0" w:space="0" w:color="auto"/>
                <w:right w:val="none" w:sz="0" w:space="0" w:color="auto"/>
              </w:divBdr>
            </w:div>
            <w:div w:id="556403229">
              <w:marLeft w:val="0"/>
              <w:marRight w:val="0"/>
              <w:marTop w:val="0"/>
              <w:marBottom w:val="0"/>
              <w:divBdr>
                <w:top w:val="none" w:sz="0" w:space="0" w:color="auto"/>
                <w:left w:val="none" w:sz="0" w:space="0" w:color="auto"/>
                <w:bottom w:val="none" w:sz="0" w:space="0" w:color="auto"/>
                <w:right w:val="none" w:sz="0" w:space="0" w:color="auto"/>
              </w:divBdr>
            </w:div>
            <w:div w:id="397675379">
              <w:marLeft w:val="0"/>
              <w:marRight w:val="0"/>
              <w:marTop w:val="0"/>
              <w:marBottom w:val="0"/>
              <w:divBdr>
                <w:top w:val="none" w:sz="0" w:space="0" w:color="auto"/>
                <w:left w:val="none" w:sz="0" w:space="0" w:color="auto"/>
                <w:bottom w:val="none" w:sz="0" w:space="0" w:color="auto"/>
                <w:right w:val="none" w:sz="0" w:space="0" w:color="auto"/>
              </w:divBdr>
            </w:div>
            <w:div w:id="1271544178">
              <w:marLeft w:val="0"/>
              <w:marRight w:val="0"/>
              <w:marTop w:val="0"/>
              <w:marBottom w:val="0"/>
              <w:divBdr>
                <w:top w:val="none" w:sz="0" w:space="0" w:color="auto"/>
                <w:left w:val="none" w:sz="0" w:space="0" w:color="auto"/>
                <w:bottom w:val="none" w:sz="0" w:space="0" w:color="auto"/>
                <w:right w:val="none" w:sz="0" w:space="0" w:color="auto"/>
              </w:divBdr>
            </w:div>
            <w:div w:id="1622149135">
              <w:marLeft w:val="0"/>
              <w:marRight w:val="0"/>
              <w:marTop w:val="0"/>
              <w:marBottom w:val="0"/>
              <w:divBdr>
                <w:top w:val="none" w:sz="0" w:space="0" w:color="auto"/>
                <w:left w:val="none" w:sz="0" w:space="0" w:color="auto"/>
                <w:bottom w:val="none" w:sz="0" w:space="0" w:color="auto"/>
                <w:right w:val="none" w:sz="0" w:space="0" w:color="auto"/>
              </w:divBdr>
            </w:div>
            <w:div w:id="1020664006">
              <w:marLeft w:val="0"/>
              <w:marRight w:val="0"/>
              <w:marTop w:val="0"/>
              <w:marBottom w:val="0"/>
              <w:divBdr>
                <w:top w:val="none" w:sz="0" w:space="0" w:color="auto"/>
                <w:left w:val="none" w:sz="0" w:space="0" w:color="auto"/>
                <w:bottom w:val="none" w:sz="0" w:space="0" w:color="auto"/>
                <w:right w:val="none" w:sz="0" w:space="0" w:color="auto"/>
              </w:divBdr>
            </w:div>
            <w:div w:id="2125340795">
              <w:marLeft w:val="0"/>
              <w:marRight w:val="0"/>
              <w:marTop w:val="0"/>
              <w:marBottom w:val="0"/>
              <w:divBdr>
                <w:top w:val="none" w:sz="0" w:space="0" w:color="auto"/>
                <w:left w:val="none" w:sz="0" w:space="0" w:color="auto"/>
                <w:bottom w:val="none" w:sz="0" w:space="0" w:color="auto"/>
                <w:right w:val="none" w:sz="0" w:space="0" w:color="auto"/>
              </w:divBdr>
            </w:div>
            <w:div w:id="314141924">
              <w:marLeft w:val="0"/>
              <w:marRight w:val="0"/>
              <w:marTop w:val="0"/>
              <w:marBottom w:val="0"/>
              <w:divBdr>
                <w:top w:val="none" w:sz="0" w:space="0" w:color="auto"/>
                <w:left w:val="none" w:sz="0" w:space="0" w:color="auto"/>
                <w:bottom w:val="none" w:sz="0" w:space="0" w:color="auto"/>
                <w:right w:val="none" w:sz="0" w:space="0" w:color="auto"/>
              </w:divBdr>
            </w:div>
            <w:div w:id="220022188">
              <w:marLeft w:val="0"/>
              <w:marRight w:val="0"/>
              <w:marTop w:val="0"/>
              <w:marBottom w:val="0"/>
              <w:divBdr>
                <w:top w:val="none" w:sz="0" w:space="0" w:color="auto"/>
                <w:left w:val="none" w:sz="0" w:space="0" w:color="auto"/>
                <w:bottom w:val="none" w:sz="0" w:space="0" w:color="auto"/>
                <w:right w:val="none" w:sz="0" w:space="0" w:color="auto"/>
              </w:divBdr>
            </w:div>
            <w:div w:id="1774785877">
              <w:marLeft w:val="0"/>
              <w:marRight w:val="0"/>
              <w:marTop w:val="0"/>
              <w:marBottom w:val="0"/>
              <w:divBdr>
                <w:top w:val="none" w:sz="0" w:space="0" w:color="auto"/>
                <w:left w:val="none" w:sz="0" w:space="0" w:color="auto"/>
                <w:bottom w:val="none" w:sz="0" w:space="0" w:color="auto"/>
                <w:right w:val="none" w:sz="0" w:space="0" w:color="auto"/>
              </w:divBdr>
            </w:div>
            <w:div w:id="1884712818">
              <w:marLeft w:val="0"/>
              <w:marRight w:val="0"/>
              <w:marTop w:val="0"/>
              <w:marBottom w:val="240"/>
              <w:divBdr>
                <w:top w:val="none" w:sz="0" w:space="0" w:color="auto"/>
                <w:left w:val="none" w:sz="0" w:space="0" w:color="auto"/>
                <w:bottom w:val="none" w:sz="0" w:space="0" w:color="auto"/>
                <w:right w:val="none" w:sz="0" w:space="0" w:color="auto"/>
              </w:divBdr>
            </w:div>
            <w:div w:id="55714294">
              <w:marLeft w:val="0"/>
              <w:marRight w:val="0"/>
              <w:marTop w:val="0"/>
              <w:marBottom w:val="240"/>
              <w:divBdr>
                <w:top w:val="none" w:sz="0" w:space="0" w:color="auto"/>
                <w:left w:val="none" w:sz="0" w:space="0" w:color="auto"/>
                <w:bottom w:val="none" w:sz="0" w:space="0" w:color="auto"/>
                <w:right w:val="none" w:sz="0" w:space="0" w:color="auto"/>
              </w:divBdr>
            </w:div>
            <w:div w:id="1654488597">
              <w:marLeft w:val="0"/>
              <w:marRight w:val="0"/>
              <w:marTop w:val="0"/>
              <w:marBottom w:val="240"/>
              <w:divBdr>
                <w:top w:val="none" w:sz="0" w:space="0" w:color="auto"/>
                <w:left w:val="none" w:sz="0" w:space="0" w:color="auto"/>
                <w:bottom w:val="none" w:sz="0" w:space="0" w:color="auto"/>
                <w:right w:val="none" w:sz="0" w:space="0" w:color="auto"/>
              </w:divBdr>
            </w:div>
            <w:div w:id="465972459">
              <w:marLeft w:val="0"/>
              <w:marRight w:val="0"/>
              <w:marTop w:val="0"/>
              <w:marBottom w:val="0"/>
              <w:divBdr>
                <w:top w:val="none" w:sz="0" w:space="0" w:color="auto"/>
                <w:left w:val="none" w:sz="0" w:space="0" w:color="auto"/>
                <w:bottom w:val="none" w:sz="0" w:space="0" w:color="auto"/>
                <w:right w:val="none" w:sz="0" w:space="0" w:color="auto"/>
              </w:divBdr>
            </w:div>
            <w:div w:id="1287659284">
              <w:marLeft w:val="0"/>
              <w:marRight w:val="0"/>
              <w:marTop w:val="0"/>
              <w:marBottom w:val="0"/>
              <w:divBdr>
                <w:top w:val="none" w:sz="0" w:space="0" w:color="auto"/>
                <w:left w:val="none" w:sz="0" w:space="0" w:color="auto"/>
                <w:bottom w:val="none" w:sz="0" w:space="0" w:color="auto"/>
                <w:right w:val="none" w:sz="0" w:space="0" w:color="auto"/>
              </w:divBdr>
            </w:div>
            <w:div w:id="1354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4956</Words>
  <Characters>28254</Characters>
  <Application>Microsoft Office Word</Application>
  <DocSecurity>0</DocSecurity>
  <Lines>235</Lines>
  <Paragraphs>66</Paragraphs>
  <ScaleCrop>false</ScaleCrop>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2015-11-14T22:07:00Z</dcterms:created>
  <dcterms:modified xsi:type="dcterms:W3CDTF">2015-11-14T22:20:00Z</dcterms:modified>
</cp:coreProperties>
</file>