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3D1" w:rsidRPr="00AC39D3" w:rsidRDefault="002433D1" w:rsidP="004E4E59">
      <w:pPr>
        <w:tabs>
          <w:tab w:val="left" w:leader="dot" w:pos="9072"/>
        </w:tabs>
        <w:jc w:val="center"/>
        <w:rPr>
          <w:rFonts w:ascii="Arial" w:hAnsi="Arial" w:cs="Arial"/>
          <w:b/>
          <w:sz w:val="26"/>
          <w:lang w:val="hr-HR"/>
        </w:rPr>
      </w:pPr>
      <w:r w:rsidRPr="00AC39D3">
        <w:rPr>
          <w:rFonts w:ascii="Arial" w:hAnsi="Arial" w:cs="Arial"/>
          <w:b/>
          <w:sz w:val="26"/>
          <w:lang w:val="hr-HR"/>
        </w:rPr>
        <w:t>SVEUČILIŠTE U ZAGREBU</w:t>
      </w:r>
    </w:p>
    <w:p w:rsidR="002433D1" w:rsidRPr="00AC39D3" w:rsidRDefault="002433D1" w:rsidP="004E4E59">
      <w:pPr>
        <w:tabs>
          <w:tab w:val="left" w:leader="dot" w:pos="9072"/>
        </w:tabs>
        <w:jc w:val="center"/>
        <w:rPr>
          <w:rFonts w:ascii="Arial" w:hAnsi="Arial" w:cs="Arial"/>
          <w:b/>
          <w:sz w:val="26"/>
          <w:lang w:val="hr-HR"/>
        </w:rPr>
      </w:pPr>
      <w:r w:rsidRPr="00AC39D3">
        <w:rPr>
          <w:rFonts w:ascii="Arial" w:hAnsi="Arial" w:cs="Arial"/>
          <w:b/>
          <w:sz w:val="26"/>
          <w:lang w:val="hr-HR"/>
        </w:rPr>
        <w:t>MEDICINSKI FAKULTET</w:t>
      </w:r>
    </w:p>
    <w:p w:rsidR="004E4E59" w:rsidRPr="00AC39D3" w:rsidRDefault="004E4E59" w:rsidP="004E4E59">
      <w:pPr>
        <w:tabs>
          <w:tab w:val="left" w:leader="dot" w:pos="9072"/>
        </w:tabs>
        <w:jc w:val="center"/>
        <w:rPr>
          <w:rFonts w:ascii="Arial" w:hAnsi="Arial" w:cs="Arial"/>
          <w:b/>
          <w:sz w:val="26"/>
          <w:lang w:val="hr-HR"/>
        </w:rPr>
      </w:pPr>
    </w:p>
    <w:p w:rsidR="004E4E59" w:rsidRDefault="004E4E59" w:rsidP="004E4E59">
      <w:pPr>
        <w:tabs>
          <w:tab w:val="left" w:leader="dot" w:pos="9072"/>
        </w:tabs>
        <w:jc w:val="center"/>
        <w:rPr>
          <w:rFonts w:ascii="Arial" w:hAnsi="Arial" w:cs="Arial"/>
          <w:b/>
          <w:sz w:val="26"/>
          <w:lang w:val="hr-HR"/>
        </w:rPr>
      </w:pPr>
    </w:p>
    <w:p w:rsidR="00AE41AA" w:rsidRDefault="00AE41AA" w:rsidP="004E4E59">
      <w:pPr>
        <w:tabs>
          <w:tab w:val="left" w:leader="dot" w:pos="9072"/>
        </w:tabs>
        <w:jc w:val="center"/>
        <w:rPr>
          <w:rFonts w:ascii="Arial" w:hAnsi="Arial" w:cs="Arial"/>
          <w:b/>
          <w:sz w:val="26"/>
          <w:lang w:val="hr-HR"/>
        </w:rPr>
      </w:pPr>
    </w:p>
    <w:p w:rsidR="00AE41AA" w:rsidRDefault="00AE41AA" w:rsidP="004E4E59">
      <w:pPr>
        <w:tabs>
          <w:tab w:val="left" w:leader="dot" w:pos="9072"/>
        </w:tabs>
        <w:jc w:val="center"/>
        <w:rPr>
          <w:rFonts w:ascii="Arial" w:hAnsi="Arial" w:cs="Arial"/>
          <w:b/>
          <w:sz w:val="26"/>
          <w:lang w:val="hr-HR"/>
        </w:rPr>
      </w:pPr>
    </w:p>
    <w:p w:rsidR="00AE41AA" w:rsidRDefault="00AE41AA" w:rsidP="004E4E59">
      <w:pPr>
        <w:tabs>
          <w:tab w:val="left" w:leader="dot" w:pos="9072"/>
        </w:tabs>
        <w:jc w:val="center"/>
        <w:rPr>
          <w:rFonts w:ascii="Arial" w:hAnsi="Arial" w:cs="Arial"/>
          <w:b/>
          <w:sz w:val="26"/>
          <w:lang w:val="hr-HR"/>
        </w:rPr>
      </w:pPr>
    </w:p>
    <w:p w:rsidR="00AE41AA" w:rsidRDefault="00AE41AA" w:rsidP="004E4E59">
      <w:pPr>
        <w:tabs>
          <w:tab w:val="left" w:leader="dot" w:pos="9072"/>
        </w:tabs>
        <w:jc w:val="center"/>
        <w:rPr>
          <w:rFonts w:ascii="Arial" w:hAnsi="Arial" w:cs="Arial"/>
          <w:b/>
          <w:sz w:val="26"/>
          <w:lang w:val="hr-HR"/>
        </w:rPr>
      </w:pPr>
    </w:p>
    <w:p w:rsidR="00AE41AA" w:rsidRDefault="00AE41AA" w:rsidP="004E4E59">
      <w:pPr>
        <w:tabs>
          <w:tab w:val="left" w:leader="dot" w:pos="9072"/>
        </w:tabs>
        <w:jc w:val="center"/>
        <w:rPr>
          <w:rFonts w:ascii="Arial" w:hAnsi="Arial" w:cs="Arial"/>
          <w:b/>
          <w:sz w:val="26"/>
          <w:lang w:val="hr-HR"/>
        </w:rPr>
      </w:pPr>
    </w:p>
    <w:p w:rsidR="00AE41AA" w:rsidRDefault="00AE41AA" w:rsidP="004E4E59">
      <w:pPr>
        <w:tabs>
          <w:tab w:val="left" w:leader="dot" w:pos="9072"/>
        </w:tabs>
        <w:jc w:val="center"/>
        <w:rPr>
          <w:rFonts w:ascii="Arial" w:hAnsi="Arial" w:cs="Arial"/>
          <w:b/>
          <w:sz w:val="26"/>
          <w:lang w:val="hr-HR"/>
        </w:rPr>
      </w:pPr>
    </w:p>
    <w:p w:rsidR="00AE41AA" w:rsidRDefault="00AE41AA" w:rsidP="004E4E59">
      <w:pPr>
        <w:tabs>
          <w:tab w:val="left" w:leader="dot" w:pos="9072"/>
        </w:tabs>
        <w:jc w:val="center"/>
        <w:rPr>
          <w:rFonts w:ascii="Arial" w:hAnsi="Arial" w:cs="Arial"/>
          <w:b/>
          <w:sz w:val="26"/>
          <w:lang w:val="hr-HR"/>
        </w:rPr>
      </w:pPr>
    </w:p>
    <w:p w:rsidR="00AE41AA" w:rsidRDefault="00AE41AA" w:rsidP="004E4E59">
      <w:pPr>
        <w:tabs>
          <w:tab w:val="left" w:leader="dot" w:pos="9072"/>
        </w:tabs>
        <w:jc w:val="center"/>
        <w:rPr>
          <w:rFonts w:ascii="Arial" w:hAnsi="Arial" w:cs="Arial"/>
          <w:b/>
          <w:sz w:val="26"/>
          <w:lang w:val="hr-HR"/>
        </w:rPr>
      </w:pPr>
    </w:p>
    <w:p w:rsidR="00AE41AA" w:rsidRDefault="00AE41AA" w:rsidP="004E4E59">
      <w:pPr>
        <w:tabs>
          <w:tab w:val="left" w:leader="dot" w:pos="9072"/>
        </w:tabs>
        <w:jc w:val="center"/>
        <w:rPr>
          <w:rFonts w:ascii="Arial" w:hAnsi="Arial" w:cs="Arial"/>
          <w:b/>
          <w:sz w:val="26"/>
          <w:lang w:val="hr-HR"/>
        </w:rPr>
      </w:pPr>
    </w:p>
    <w:p w:rsidR="00AE41AA" w:rsidRDefault="00AE41AA" w:rsidP="004E4E59">
      <w:pPr>
        <w:tabs>
          <w:tab w:val="left" w:leader="dot" w:pos="9072"/>
        </w:tabs>
        <w:jc w:val="center"/>
        <w:rPr>
          <w:rFonts w:ascii="Arial" w:hAnsi="Arial" w:cs="Arial"/>
          <w:b/>
          <w:sz w:val="26"/>
          <w:lang w:val="hr-HR"/>
        </w:rPr>
      </w:pPr>
    </w:p>
    <w:p w:rsidR="00AE41AA" w:rsidRPr="00AC39D3" w:rsidRDefault="00AE41AA" w:rsidP="004E4E59">
      <w:pPr>
        <w:tabs>
          <w:tab w:val="left" w:leader="dot" w:pos="9072"/>
        </w:tabs>
        <w:jc w:val="center"/>
        <w:rPr>
          <w:rFonts w:ascii="Arial" w:hAnsi="Arial" w:cs="Arial"/>
          <w:b/>
          <w:sz w:val="26"/>
          <w:lang w:val="hr-HR"/>
        </w:rPr>
      </w:pPr>
      <w:bookmarkStart w:id="0" w:name="_GoBack"/>
      <w:bookmarkEnd w:id="0"/>
    </w:p>
    <w:p w:rsidR="002433D1" w:rsidRPr="00AC39D3" w:rsidRDefault="002433D1" w:rsidP="004E4E59">
      <w:pPr>
        <w:tabs>
          <w:tab w:val="left" w:leader="dot" w:pos="9072"/>
        </w:tabs>
        <w:jc w:val="center"/>
        <w:rPr>
          <w:rFonts w:ascii="Arial" w:hAnsi="Arial" w:cs="Arial"/>
          <w:b/>
          <w:sz w:val="56"/>
          <w:szCs w:val="56"/>
          <w:lang w:val="hr-HR"/>
        </w:rPr>
      </w:pPr>
      <w:r w:rsidRPr="00AC39D3">
        <w:rPr>
          <w:rFonts w:ascii="Arial" w:hAnsi="Arial" w:cs="Arial"/>
          <w:b/>
          <w:sz w:val="56"/>
          <w:szCs w:val="56"/>
          <w:lang w:val="hr-HR"/>
        </w:rPr>
        <w:t>Prijedlog sveučilišnog poslijediplomskog specijalističkog studija</w:t>
      </w:r>
    </w:p>
    <w:p w:rsidR="002433D1" w:rsidRPr="00AC39D3" w:rsidRDefault="002433D1" w:rsidP="004E4E59">
      <w:pPr>
        <w:tabs>
          <w:tab w:val="left" w:leader="dot" w:pos="9072"/>
        </w:tabs>
        <w:jc w:val="center"/>
        <w:rPr>
          <w:rFonts w:ascii="Arial" w:hAnsi="Arial" w:cs="Arial"/>
          <w:b/>
          <w:sz w:val="56"/>
          <w:szCs w:val="56"/>
          <w:lang w:val="hr-HR"/>
        </w:rPr>
      </w:pPr>
      <w:r w:rsidRPr="00AC39D3">
        <w:rPr>
          <w:rFonts w:ascii="Arial" w:hAnsi="Arial" w:cs="Arial"/>
          <w:b/>
          <w:sz w:val="56"/>
          <w:szCs w:val="56"/>
          <w:lang w:val="hr-HR"/>
        </w:rPr>
        <w:t>TRANSFUZIJSKA MEDICINA</w:t>
      </w:r>
    </w:p>
    <w:p w:rsidR="002433D1" w:rsidRPr="00AC39D3" w:rsidRDefault="002433D1" w:rsidP="004E4E59">
      <w:pPr>
        <w:tabs>
          <w:tab w:val="left" w:leader="dot" w:pos="9072"/>
        </w:tabs>
        <w:jc w:val="center"/>
        <w:rPr>
          <w:rFonts w:ascii="Arial" w:hAnsi="Arial" w:cs="Arial"/>
          <w:sz w:val="52"/>
          <w:lang w:val="hr-HR"/>
        </w:rPr>
      </w:pPr>
    </w:p>
    <w:p w:rsidR="002433D1" w:rsidRPr="00AC39D3" w:rsidRDefault="002433D1" w:rsidP="004E4E59">
      <w:pPr>
        <w:tabs>
          <w:tab w:val="left" w:leader="dot" w:pos="9072"/>
        </w:tabs>
        <w:jc w:val="center"/>
        <w:rPr>
          <w:rFonts w:ascii="Arial" w:hAnsi="Arial" w:cs="Arial"/>
          <w:sz w:val="52"/>
          <w:lang w:val="hr-HR"/>
        </w:rPr>
      </w:pPr>
    </w:p>
    <w:p w:rsidR="002433D1" w:rsidRPr="00AC39D3" w:rsidRDefault="002433D1" w:rsidP="004E4E59">
      <w:pPr>
        <w:tabs>
          <w:tab w:val="left" w:leader="dot" w:pos="9072"/>
        </w:tabs>
        <w:jc w:val="center"/>
        <w:rPr>
          <w:rFonts w:ascii="Arial" w:hAnsi="Arial" w:cs="Arial"/>
          <w:sz w:val="52"/>
          <w:lang w:val="hr-HR"/>
        </w:rPr>
      </w:pPr>
    </w:p>
    <w:p w:rsidR="002433D1" w:rsidRPr="00AC39D3" w:rsidRDefault="002433D1" w:rsidP="004E4E59">
      <w:pPr>
        <w:tabs>
          <w:tab w:val="left" w:leader="dot" w:pos="9072"/>
        </w:tabs>
        <w:jc w:val="center"/>
        <w:rPr>
          <w:rFonts w:ascii="Arial" w:hAnsi="Arial" w:cs="Arial"/>
          <w:sz w:val="52"/>
          <w:lang w:val="hr-HR"/>
        </w:rPr>
      </w:pPr>
    </w:p>
    <w:p w:rsidR="002433D1" w:rsidRPr="00AC39D3" w:rsidRDefault="002433D1" w:rsidP="004E4E59">
      <w:pPr>
        <w:tabs>
          <w:tab w:val="left" w:leader="dot" w:pos="9072"/>
        </w:tabs>
        <w:jc w:val="center"/>
        <w:rPr>
          <w:rFonts w:ascii="Arial" w:hAnsi="Arial" w:cs="Arial"/>
          <w:lang w:val="hr-HR"/>
        </w:rPr>
      </w:pPr>
      <w:r w:rsidRPr="00AC39D3">
        <w:rPr>
          <w:rFonts w:ascii="Arial" w:hAnsi="Arial" w:cs="Arial"/>
          <w:noProof/>
          <w:lang w:val="hr-HR" w:eastAsia="hr-HR"/>
        </w:rPr>
        <w:drawing>
          <wp:inline distT="0" distB="0" distL="0" distR="0">
            <wp:extent cx="1437005" cy="1460500"/>
            <wp:effectExtent l="19050" t="0" r="0" b="0"/>
            <wp:docPr id="2" name="Picture 1" descr="grb novi-man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novi-manji"/>
                    <pic:cNvPicPr>
                      <a:picLocks noChangeAspect="1" noChangeArrowheads="1"/>
                    </pic:cNvPicPr>
                  </pic:nvPicPr>
                  <pic:blipFill>
                    <a:blip r:embed="rId7" cstate="print"/>
                    <a:srcRect/>
                    <a:stretch>
                      <a:fillRect/>
                    </a:stretch>
                  </pic:blipFill>
                  <pic:spPr bwMode="auto">
                    <a:xfrm>
                      <a:off x="0" y="0"/>
                      <a:ext cx="1437005" cy="1460500"/>
                    </a:xfrm>
                    <a:prstGeom prst="rect">
                      <a:avLst/>
                    </a:prstGeom>
                    <a:noFill/>
                    <a:ln w="9525">
                      <a:noFill/>
                      <a:miter lim="800000"/>
                      <a:headEnd/>
                      <a:tailEnd/>
                    </a:ln>
                  </pic:spPr>
                </pic:pic>
              </a:graphicData>
            </a:graphic>
          </wp:inline>
        </w:drawing>
      </w:r>
    </w:p>
    <w:p w:rsidR="002433D1" w:rsidRPr="00AC39D3" w:rsidRDefault="002433D1" w:rsidP="004E4E59">
      <w:pPr>
        <w:tabs>
          <w:tab w:val="left" w:leader="dot" w:pos="9072"/>
        </w:tabs>
        <w:jc w:val="center"/>
        <w:rPr>
          <w:rFonts w:ascii="Arial" w:hAnsi="Arial" w:cs="Arial"/>
          <w:lang w:val="hr-HR"/>
        </w:rPr>
      </w:pPr>
    </w:p>
    <w:p w:rsidR="002433D1" w:rsidRPr="00AC39D3" w:rsidRDefault="002433D1" w:rsidP="004E4E59">
      <w:pPr>
        <w:tabs>
          <w:tab w:val="left" w:leader="dot" w:pos="9072"/>
        </w:tabs>
        <w:jc w:val="center"/>
        <w:rPr>
          <w:rFonts w:ascii="Arial" w:hAnsi="Arial" w:cs="Arial"/>
          <w:lang w:val="hr-HR"/>
        </w:rPr>
      </w:pPr>
    </w:p>
    <w:p w:rsidR="002433D1" w:rsidRPr="00AC39D3" w:rsidRDefault="002433D1" w:rsidP="004E4E59">
      <w:pPr>
        <w:tabs>
          <w:tab w:val="left" w:leader="dot" w:pos="9072"/>
        </w:tabs>
        <w:jc w:val="center"/>
        <w:rPr>
          <w:rFonts w:ascii="Arial" w:hAnsi="Arial" w:cs="Arial"/>
          <w:lang w:val="hr-HR"/>
        </w:rPr>
      </w:pPr>
    </w:p>
    <w:p w:rsidR="002433D1" w:rsidRPr="00AC39D3" w:rsidRDefault="002433D1" w:rsidP="004E4E59">
      <w:pPr>
        <w:tabs>
          <w:tab w:val="left" w:leader="dot" w:pos="9072"/>
        </w:tabs>
        <w:jc w:val="center"/>
        <w:rPr>
          <w:rFonts w:ascii="Arial" w:hAnsi="Arial" w:cs="Arial"/>
          <w:lang w:val="hr-HR"/>
        </w:rPr>
      </w:pPr>
    </w:p>
    <w:p w:rsidR="002433D1" w:rsidRPr="00AC39D3" w:rsidRDefault="002433D1" w:rsidP="004E4E59">
      <w:pPr>
        <w:tabs>
          <w:tab w:val="left" w:leader="dot" w:pos="9072"/>
        </w:tabs>
        <w:jc w:val="center"/>
        <w:rPr>
          <w:rFonts w:ascii="Arial" w:hAnsi="Arial" w:cs="Arial"/>
          <w:lang w:val="hr-HR"/>
        </w:rPr>
      </w:pPr>
    </w:p>
    <w:p w:rsidR="002433D1" w:rsidRPr="00AC39D3" w:rsidRDefault="002433D1" w:rsidP="004E4E59">
      <w:pPr>
        <w:tabs>
          <w:tab w:val="left" w:leader="dot" w:pos="9072"/>
        </w:tabs>
        <w:jc w:val="center"/>
        <w:rPr>
          <w:rFonts w:ascii="Arial" w:hAnsi="Arial" w:cs="Arial"/>
          <w:lang w:val="hr-HR"/>
        </w:rPr>
      </w:pPr>
    </w:p>
    <w:p w:rsidR="002433D1" w:rsidRPr="00AC39D3" w:rsidRDefault="002433D1" w:rsidP="004E4E59">
      <w:pPr>
        <w:tabs>
          <w:tab w:val="left" w:leader="dot" w:pos="9072"/>
        </w:tabs>
        <w:jc w:val="center"/>
        <w:rPr>
          <w:rFonts w:ascii="Arial" w:hAnsi="Arial" w:cs="Arial"/>
          <w:b/>
          <w:bCs/>
          <w:sz w:val="26"/>
          <w:lang w:val="hr-HR"/>
        </w:rPr>
      </w:pPr>
      <w:r w:rsidRPr="00AC39D3">
        <w:rPr>
          <w:rFonts w:ascii="Arial" w:hAnsi="Arial" w:cs="Arial"/>
          <w:b/>
          <w:bCs/>
          <w:sz w:val="26"/>
          <w:lang w:val="hr-HR"/>
        </w:rPr>
        <w:t>Zagreb, siječanj 2017.</w:t>
      </w:r>
    </w:p>
    <w:p w:rsidR="001F3447" w:rsidRPr="00AC39D3" w:rsidRDefault="001F3447" w:rsidP="004E4E59">
      <w:pPr>
        <w:tabs>
          <w:tab w:val="left" w:leader="dot" w:pos="9072"/>
        </w:tabs>
        <w:rPr>
          <w:rFonts w:ascii="Arial" w:hAnsi="Arial" w:cs="Arial"/>
          <w:sz w:val="20"/>
          <w:szCs w:val="20"/>
          <w:lang w:val="hr-HR"/>
        </w:rPr>
        <w:sectPr w:rsidR="001F3447" w:rsidRPr="00AC39D3" w:rsidSect="001F3447">
          <w:footerReference w:type="even" r:id="rId8"/>
          <w:footerReference w:type="default" r:id="rId9"/>
          <w:pgSz w:w="11907" w:h="16840" w:code="9"/>
          <w:pgMar w:top="1418" w:right="1418" w:bottom="1418" w:left="1418" w:header="720" w:footer="720" w:gutter="0"/>
          <w:pgNumType w:start="0"/>
          <w:cols w:space="454"/>
          <w:titlePg/>
          <w:docGrid w:linePitch="360"/>
        </w:sectPr>
      </w:pPr>
    </w:p>
    <w:p w:rsidR="002433D1" w:rsidRPr="00AC39D3" w:rsidRDefault="002433D1" w:rsidP="004E4E59">
      <w:pPr>
        <w:rPr>
          <w:rFonts w:ascii="Arial" w:hAnsi="Arial" w:cs="Arial"/>
          <w:sz w:val="20"/>
          <w:szCs w:val="20"/>
          <w:lang w:val="hr-HR"/>
        </w:rPr>
      </w:pPr>
      <w:r w:rsidRPr="00AC39D3">
        <w:rPr>
          <w:rFonts w:ascii="Arial" w:hAnsi="Arial" w:cs="Arial"/>
          <w:sz w:val="20"/>
          <w:szCs w:val="20"/>
          <w:lang w:val="hr-HR"/>
        </w:rPr>
        <w:lastRenderedPageBreak/>
        <w:br w:type="page"/>
      </w:r>
    </w:p>
    <w:p w:rsidR="001F3447" w:rsidRPr="00AC39D3" w:rsidRDefault="001F3447" w:rsidP="004E4E59">
      <w:pPr>
        <w:tabs>
          <w:tab w:val="left" w:leader="dot" w:pos="9072"/>
        </w:tabs>
        <w:rPr>
          <w:rFonts w:ascii="Arial" w:hAnsi="Arial" w:cs="Arial"/>
          <w:sz w:val="20"/>
          <w:szCs w:val="20"/>
          <w:lang w:val="hr-HR"/>
        </w:rPr>
        <w:sectPr w:rsidR="001F3447" w:rsidRPr="00AC39D3">
          <w:type w:val="continuous"/>
          <w:pgSz w:w="11907" w:h="16840" w:code="9"/>
          <w:pgMar w:top="1418" w:right="1418" w:bottom="1418" w:left="1418" w:header="720" w:footer="720" w:gutter="0"/>
          <w:pgNumType w:start="0"/>
          <w:cols w:space="454"/>
          <w:titlePg/>
          <w:docGrid w:linePitch="360"/>
        </w:sectPr>
      </w:pPr>
    </w:p>
    <w:p w:rsidR="001F3447" w:rsidRPr="00AC39D3" w:rsidRDefault="001F3447" w:rsidP="004E4E59">
      <w:pPr>
        <w:pStyle w:val="aNaslovcentar"/>
        <w:spacing w:after="0"/>
        <w:rPr>
          <w:rFonts w:ascii="Arial" w:hAnsi="Arial"/>
          <w:b/>
          <w:bCs/>
          <w:sz w:val="20"/>
          <w:szCs w:val="20"/>
        </w:rPr>
      </w:pPr>
      <w:r w:rsidRPr="00AC39D3">
        <w:rPr>
          <w:rFonts w:ascii="Arial" w:hAnsi="Arial"/>
          <w:b/>
          <w:bCs/>
          <w:sz w:val="20"/>
          <w:szCs w:val="20"/>
        </w:rPr>
        <w:lastRenderedPageBreak/>
        <w:t>Sadržaj</w:t>
      </w:r>
    </w:p>
    <w:p w:rsidR="00AB68AA" w:rsidRPr="00AC39D3" w:rsidRDefault="00AB68AA" w:rsidP="004E4E59">
      <w:pPr>
        <w:pStyle w:val="aNaslovcentar"/>
        <w:spacing w:after="0"/>
        <w:rPr>
          <w:rFonts w:ascii="Arial" w:hAnsi="Arial"/>
          <w:b/>
          <w:bCs/>
          <w:sz w:val="20"/>
          <w:szCs w:val="20"/>
        </w:rPr>
      </w:pPr>
    </w:p>
    <w:p w:rsidR="001F3447" w:rsidRPr="00AC39D3" w:rsidRDefault="001F3447" w:rsidP="004E4E59">
      <w:pPr>
        <w:tabs>
          <w:tab w:val="left" w:leader="dot" w:pos="9072"/>
        </w:tabs>
        <w:rPr>
          <w:rFonts w:ascii="Arial" w:hAnsi="Arial" w:cs="Arial"/>
          <w:b/>
          <w:sz w:val="20"/>
          <w:szCs w:val="20"/>
          <w:lang w:val="hr-HR"/>
        </w:rPr>
      </w:pPr>
      <w:r w:rsidRPr="00AC39D3">
        <w:rPr>
          <w:rFonts w:ascii="Arial" w:hAnsi="Arial" w:cs="Arial"/>
          <w:b/>
          <w:sz w:val="20"/>
          <w:szCs w:val="20"/>
          <w:lang w:val="hr-HR"/>
        </w:rPr>
        <w:t>1.UVOD</w:t>
      </w:r>
    </w:p>
    <w:p w:rsidR="00AB68AA" w:rsidRPr="00AC39D3" w:rsidRDefault="00AB68AA" w:rsidP="004E4E59">
      <w:pPr>
        <w:tabs>
          <w:tab w:val="left" w:leader="dot" w:pos="9072"/>
        </w:tabs>
        <w:rPr>
          <w:rFonts w:ascii="Arial" w:hAnsi="Arial" w:cs="Arial"/>
          <w:b/>
          <w:sz w:val="20"/>
          <w:szCs w:val="20"/>
          <w:lang w:val="hr-HR"/>
        </w:rPr>
      </w:pPr>
    </w:p>
    <w:p w:rsidR="001F3447" w:rsidRPr="00AC39D3" w:rsidRDefault="001F3447" w:rsidP="004E4E59">
      <w:pPr>
        <w:pStyle w:val="aNaslov"/>
        <w:spacing w:before="0" w:after="0"/>
        <w:rPr>
          <w:b w:val="0"/>
          <w:bCs w:val="0"/>
          <w:sz w:val="20"/>
          <w:szCs w:val="20"/>
          <w:lang w:val="hr-HR"/>
        </w:rPr>
      </w:pPr>
      <w:r w:rsidRPr="00AC39D3">
        <w:rPr>
          <w:b w:val="0"/>
          <w:bCs w:val="0"/>
          <w:spacing w:val="3"/>
          <w:sz w:val="20"/>
          <w:szCs w:val="20"/>
          <w:lang w:val="hr-HR"/>
        </w:rPr>
        <w:t xml:space="preserve">1.1. </w:t>
      </w:r>
      <w:r w:rsidRPr="00AC39D3">
        <w:rPr>
          <w:b w:val="0"/>
          <w:bCs w:val="0"/>
          <w:sz w:val="20"/>
          <w:szCs w:val="20"/>
          <w:lang w:val="hr-HR"/>
        </w:rPr>
        <w:t>Razlozi za pokretanje studija</w:t>
      </w:r>
    </w:p>
    <w:p w:rsidR="001F3447" w:rsidRPr="00AC39D3" w:rsidRDefault="001F3447" w:rsidP="004E4E59">
      <w:pPr>
        <w:pStyle w:val="aNaslov"/>
        <w:spacing w:before="0" w:after="0"/>
        <w:rPr>
          <w:b w:val="0"/>
          <w:bCs w:val="0"/>
          <w:sz w:val="20"/>
          <w:szCs w:val="20"/>
          <w:lang w:val="hr-HR"/>
        </w:rPr>
      </w:pPr>
      <w:r w:rsidRPr="00AC39D3">
        <w:rPr>
          <w:b w:val="0"/>
          <w:bCs w:val="0"/>
          <w:spacing w:val="1"/>
          <w:sz w:val="20"/>
          <w:szCs w:val="20"/>
          <w:lang w:val="hr-HR"/>
        </w:rPr>
        <w:t xml:space="preserve">1.2. Procjena svrhovitosti studija </w:t>
      </w:r>
      <w:r w:rsidRPr="00AC39D3">
        <w:rPr>
          <w:b w:val="0"/>
          <w:bCs w:val="0"/>
          <w:sz w:val="20"/>
          <w:szCs w:val="20"/>
          <w:lang w:val="hr-HR"/>
        </w:rPr>
        <w:t xml:space="preserve">s obzirom na potrebe tržišta rada u javnom i privatnom sektoru </w:t>
      </w:r>
    </w:p>
    <w:p w:rsidR="001F3447" w:rsidRPr="00AC39D3" w:rsidRDefault="001F3447" w:rsidP="004E4E59">
      <w:pPr>
        <w:pStyle w:val="aNormal"/>
        <w:spacing w:before="0" w:after="0"/>
        <w:jc w:val="both"/>
        <w:rPr>
          <w:sz w:val="20"/>
          <w:szCs w:val="20"/>
          <w:lang w:val="hr-HR"/>
        </w:rPr>
      </w:pPr>
      <w:r w:rsidRPr="00AC39D3">
        <w:rPr>
          <w:sz w:val="20"/>
          <w:szCs w:val="20"/>
          <w:lang w:val="hr-HR"/>
        </w:rPr>
        <w:t>1.3. Povezanost studija sa suvremenim znanstvenim spoznajama</w:t>
      </w:r>
    </w:p>
    <w:p w:rsidR="001F3447" w:rsidRPr="00AC39D3" w:rsidRDefault="001F3447" w:rsidP="004E4E59">
      <w:pPr>
        <w:pStyle w:val="aNormal"/>
        <w:spacing w:before="0" w:after="0"/>
        <w:jc w:val="both"/>
        <w:rPr>
          <w:sz w:val="20"/>
          <w:szCs w:val="20"/>
          <w:lang w:val="hr-HR"/>
        </w:rPr>
      </w:pPr>
      <w:r w:rsidRPr="00AC39D3">
        <w:rPr>
          <w:sz w:val="20"/>
          <w:szCs w:val="20"/>
          <w:lang w:val="hr-HR"/>
        </w:rPr>
        <w:t>1.4. Dosadašnja iskustva predlagača u provođenju ekvivalentnih ili sličnih programa</w:t>
      </w:r>
    </w:p>
    <w:p w:rsidR="001F3447" w:rsidRPr="00AC39D3" w:rsidRDefault="001F3447" w:rsidP="004E4E59">
      <w:pPr>
        <w:pStyle w:val="aNaslov"/>
        <w:spacing w:before="0" w:after="0"/>
        <w:jc w:val="both"/>
        <w:rPr>
          <w:b w:val="0"/>
          <w:bCs w:val="0"/>
          <w:sz w:val="20"/>
          <w:szCs w:val="20"/>
          <w:lang w:val="hr-HR"/>
        </w:rPr>
      </w:pPr>
      <w:r w:rsidRPr="00AC39D3">
        <w:rPr>
          <w:b w:val="0"/>
          <w:bCs w:val="0"/>
          <w:sz w:val="20"/>
          <w:szCs w:val="20"/>
          <w:lang w:val="hr-HR"/>
        </w:rPr>
        <w:t xml:space="preserve">1.5. Mogući partneri </w:t>
      </w:r>
    </w:p>
    <w:p w:rsidR="001F3447" w:rsidRPr="00AC39D3" w:rsidRDefault="001F3447" w:rsidP="004E4E59">
      <w:pPr>
        <w:pStyle w:val="aNaslov"/>
        <w:spacing w:before="0" w:after="0"/>
        <w:jc w:val="both"/>
        <w:rPr>
          <w:b w:val="0"/>
          <w:bCs w:val="0"/>
          <w:sz w:val="20"/>
          <w:szCs w:val="20"/>
          <w:lang w:val="hr-HR"/>
        </w:rPr>
      </w:pPr>
      <w:r w:rsidRPr="00AC39D3">
        <w:rPr>
          <w:b w:val="0"/>
          <w:bCs w:val="0"/>
          <w:sz w:val="20"/>
          <w:szCs w:val="20"/>
          <w:lang w:val="hr-HR"/>
        </w:rPr>
        <w:t>1.6. Otvorenost studija prema pokretljivosti studenata</w:t>
      </w:r>
    </w:p>
    <w:p w:rsidR="00AB68AA" w:rsidRPr="00AC39D3" w:rsidRDefault="00AB68AA" w:rsidP="004E4E59">
      <w:pPr>
        <w:tabs>
          <w:tab w:val="left" w:leader="dot" w:pos="9072"/>
        </w:tabs>
        <w:rPr>
          <w:rFonts w:ascii="Arial" w:hAnsi="Arial" w:cs="Arial"/>
          <w:b/>
          <w:sz w:val="20"/>
          <w:szCs w:val="20"/>
          <w:lang w:val="hr-HR"/>
        </w:rPr>
      </w:pPr>
    </w:p>
    <w:p w:rsidR="001F3447" w:rsidRPr="00AC39D3" w:rsidRDefault="001F3447" w:rsidP="004E4E59">
      <w:pPr>
        <w:tabs>
          <w:tab w:val="left" w:leader="dot" w:pos="9072"/>
        </w:tabs>
        <w:rPr>
          <w:rFonts w:ascii="Arial" w:hAnsi="Arial" w:cs="Arial"/>
          <w:sz w:val="20"/>
          <w:szCs w:val="20"/>
          <w:lang w:val="hr-HR"/>
        </w:rPr>
      </w:pPr>
      <w:r w:rsidRPr="00AC39D3">
        <w:rPr>
          <w:rFonts w:ascii="Arial" w:hAnsi="Arial" w:cs="Arial"/>
          <w:b/>
          <w:sz w:val="20"/>
          <w:szCs w:val="20"/>
          <w:lang w:val="hr-HR"/>
        </w:rPr>
        <w:t xml:space="preserve">2.OPĆI DIO </w:t>
      </w:r>
    </w:p>
    <w:p w:rsidR="00AB68AA" w:rsidRPr="00AC39D3" w:rsidRDefault="00AB68AA" w:rsidP="004E4E59">
      <w:pPr>
        <w:pStyle w:val="aNormal"/>
        <w:spacing w:before="0" w:after="0"/>
        <w:rPr>
          <w:sz w:val="20"/>
          <w:szCs w:val="20"/>
          <w:lang w:val="hr-HR"/>
        </w:rPr>
      </w:pPr>
    </w:p>
    <w:p w:rsidR="001F3447" w:rsidRPr="00AC39D3" w:rsidRDefault="001F3447" w:rsidP="004E4E59">
      <w:pPr>
        <w:pStyle w:val="aNormal"/>
        <w:spacing w:before="0" w:after="0"/>
        <w:rPr>
          <w:sz w:val="20"/>
          <w:szCs w:val="20"/>
          <w:lang w:val="hr-HR"/>
        </w:rPr>
      </w:pPr>
      <w:r w:rsidRPr="00AC39D3">
        <w:rPr>
          <w:sz w:val="20"/>
          <w:szCs w:val="20"/>
          <w:lang w:val="hr-HR"/>
        </w:rPr>
        <w:t xml:space="preserve">2.1. Naziv studija </w:t>
      </w:r>
    </w:p>
    <w:p w:rsidR="001F3447" w:rsidRPr="00AC39D3" w:rsidRDefault="001F3447" w:rsidP="004E4E59">
      <w:pPr>
        <w:tabs>
          <w:tab w:val="left" w:leader="dot" w:pos="9072"/>
        </w:tabs>
        <w:rPr>
          <w:rFonts w:ascii="Arial" w:hAnsi="Arial" w:cs="Arial"/>
          <w:sz w:val="20"/>
          <w:szCs w:val="20"/>
          <w:lang w:val="hr-HR"/>
        </w:rPr>
      </w:pPr>
      <w:r w:rsidRPr="00AC39D3">
        <w:rPr>
          <w:rFonts w:ascii="Arial" w:hAnsi="Arial" w:cs="Arial"/>
          <w:sz w:val="20"/>
          <w:szCs w:val="20"/>
          <w:lang w:val="hr-HR"/>
        </w:rPr>
        <w:t xml:space="preserve">2.2. Nositelj studija iizvođač studija </w:t>
      </w:r>
    </w:p>
    <w:p w:rsidR="001F3447" w:rsidRPr="00AC39D3" w:rsidRDefault="001F3447" w:rsidP="004E4E59">
      <w:pPr>
        <w:tabs>
          <w:tab w:val="left" w:leader="dot" w:pos="9072"/>
        </w:tabs>
        <w:rPr>
          <w:rFonts w:ascii="Arial" w:hAnsi="Arial" w:cs="Arial"/>
          <w:sz w:val="20"/>
          <w:szCs w:val="20"/>
          <w:lang w:val="hr-HR"/>
        </w:rPr>
      </w:pPr>
      <w:r w:rsidRPr="00AC39D3">
        <w:rPr>
          <w:rFonts w:ascii="Arial" w:hAnsi="Arial" w:cs="Arial"/>
          <w:sz w:val="20"/>
          <w:szCs w:val="20"/>
          <w:lang w:val="hr-HR"/>
        </w:rPr>
        <w:t xml:space="preserve">2.3. Trajanje studija </w:t>
      </w:r>
    </w:p>
    <w:p w:rsidR="001F3447" w:rsidRPr="00AC39D3" w:rsidRDefault="001F3447" w:rsidP="004E4E59">
      <w:pPr>
        <w:tabs>
          <w:tab w:val="left" w:leader="dot" w:pos="9072"/>
        </w:tabs>
        <w:rPr>
          <w:rFonts w:ascii="Arial" w:hAnsi="Arial" w:cs="Arial"/>
          <w:sz w:val="20"/>
          <w:szCs w:val="20"/>
          <w:lang w:val="hr-HR"/>
        </w:rPr>
      </w:pPr>
      <w:r w:rsidRPr="00AC39D3">
        <w:rPr>
          <w:rFonts w:ascii="Arial" w:hAnsi="Arial" w:cs="Arial"/>
          <w:sz w:val="20"/>
          <w:szCs w:val="20"/>
          <w:lang w:val="hr-HR"/>
        </w:rPr>
        <w:t>2.4. Uvjeti upisa na studij</w:t>
      </w:r>
    </w:p>
    <w:p w:rsidR="001F3447" w:rsidRPr="00AC39D3" w:rsidRDefault="001F3447" w:rsidP="004E4E59">
      <w:pPr>
        <w:tabs>
          <w:tab w:val="left" w:leader="dot" w:pos="9072"/>
        </w:tabs>
        <w:rPr>
          <w:rFonts w:ascii="Arial" w:hAnsi="Arial" w:cs="Arial"/>
          <w:sz w:val="20"/>
          <w:szCs w:val="20"/>
          <w:lang w:val="hr-HR"/>
        </w:rPr>
      </w:pPr>
      <w:r w:rsidRPr="00AC39D3">
        <w:rPr>
          <w:rFonts w:ascii="Arial" w:hAnsi="Arial" w:cs="Arial"/>
          <w:sz w:val="20"/>
          <w:szCs w:val="20"/>
          <w:lang w:val="hr-HR"/>
        </w:rPr>
        <w:t xml:space="preserve">2.5. Kompetencije koje polaznik stječe završetkom studija </w:t>
      </w:r>
    </w:p>
    <w:p w:rsidR="001F3447" w:rsidRPr="00AC39D3" w:rsidRDefault="001F3447" w:rsidP="004E4E59">
      <w:pPr>
        <w:shd w:val="clear" w:color="auto" w:fill="FFFFFF"/>
        <w:tabs>
          <w:tab w:val="left" w:leader="dot" w:pos="9072"/>
        </w:tabs>
        <w:ind w:left="397" w:hanging="397"/>
        <w:rPr>
          <w:rFonts w:ascii="Arial" w:hAnsi="Arial" w:cs="Arial"/>
          <w:sz w:val="20"/>
          <w:szCs w:val="20"/>
          <w:lang w:val="hr-HR"/>
        </w:rPr>
      </w:pPr>
      <w:r w:rsidRPr="00AC39D3">
        <w:rPr>
          <w:rFonts w:ascii="Arial" w:hAnsi="Arial" w:cs="Arial"/>
          <w:sz w:val="20"/>
          <w:szCs w:val="20"/>
          <w:lang w:val="hr-HR"/>
        </w:rPr>
        <w:t xml:space="preserve">2.6. Akademski naziv koji se stječe završetkom studija </w:t>
      </w:r>
    </w:p>
    <w:p w:rsidR="00AB68AA" w:rsidRPr="00AC39D3" w:rsidRDefault="00AB68AA" w:rsidP="004E4E59">
      <w:pPr>
        <w:tabs>
          <w:tab w:val="left" w:leader="dot" w:pos="9072"/>
        </w:tabs>
        <w:rPr>
          <w:rFonts w:ascii="Arial" w:hAnsi="Arial" w:cs="Arial"/>
          <w:b/>
          <w:sz w:val="20"/>
          <w:szCs w:val="20"/>
          <w:lang w:val="hr-HR"/>
        </w:rPr>
      </w:pPr>
    </w:p>
    <w:p w:rsidR="001F3447" w:rsidRPr="00AC39D3" w:rsidRDefault="001F3447" w:rsidP="004E4E59">
      <w:pPr>
        <w:tabs>
          <w:tab w:val="left" w:leader="dot" w:pos="9072"/>
        </w:tabs>
        <w:rPr>
          <w:rFonts w:ascii="Arial" w:hAnsi="Arial" w:cs="Arial"/>
          <w:sz w:val="20"/>
          <w:szCs w:val="20"/>
          <w:lang w:val="hr-HR"/>
        </w:rPr>
      </w:pPr>
      <w:r w:rsidRPr="00AC39D3">
        <w:rPr>
          <w:rFonts w:ascii="Arial" w:hAnsi="Arial" w:cs="Arial"/>
          <w:b/>
          <w:sz w:val="20"/>
          <w:szCs w:val="20"/>
          <w:lang w:val="hr-HR"/>
        </w:rPr>
        <w:t xml:space="preserve">3.OPIS PROGRAMA </w:t>
      </w:r>
    </w:p>
    <w:p w:rsidR="00AB68AA" w:rsidRPr="00AC39D3" w:rsidRDefault="00AB68AA" w:rsidP="004E4E59">
      <w:pPr>
        <w:tabs>
          <w:tab w:val="left" w:leader="dot" w:pos="9072"/>
        </w:tabs>
        <w:ind w:left="397" w:hanging="397"/>
        <w:rPr>
          <w:rFonts w:ascii="Arial" w:hAnsi="Arial" w:cs="Arial"/>
          <w:sz w:val="20"/>
          <w:szCs w:val="20"/>
          <w:lang w:val="hr-HR"/>
        </w:rPr>
      </w:pPr>
    </w:p>
    <w:p w:rsidR="001F3447" w:rsidRPr="00AC39D3" w:rsidRDefault="001F3447" w:rsidP="004E4E59">
      <w:pPr>
        <w:tabs>
          <w:tab w:val="left" w:leader="dot" w:pos="9072"/>
        </w:tabs>
        <w:ind w:left="397" w:hanging="397"/>
        <w:rPr>
          <w:rFonts w:ascii="Arial" w:hAnsi="Arial" w:cs="Arial"/>
          <w:sz w:val="20"/>
          <w:szCs w:val="20"/>
          <w:lang w:val="hr-HR"/>
        </w:rPr>
      </w:pPr>
      <w:r w:rsidRPr="00AC39D3">
        <w:rPr>
          <w:rFonts w:ascii="Arial" w:hAnsi="Arial" w:cs="Arial"/>
          <w:sz w:val="20"/>
          <w:szCs w:val="20"/>
          <w:lang w:val="hr-HR"/>
        </w:rPr>
        <w:t xml:space="preserve">3.1.Popis obveznih i izbornih predmeta s brojem sati aktivne nastave potrebnih za njihovu izvedbu i brojem ECTS-bodova </w:t>
      </w:r>
    </w:p>
    <w:p w:rsidR="001F3447" w:rsidRPr="00AC39D3" w:rsidRDefault="001F3447" w:rsidP="004E4E59">
      <w:pPr>
        <w:tabs>
          <w:tab w:val="left" w:leader="dot" w:pos="9072"/>
        </w:tabs>
        <w:rPr>
          <w:rFonts w:ascii="Arial" w:hAnsi="Arial" w:cs="Arial"/>
          <w:sz w:val="20"/>
          <w:szCs w:val="20"/>
          <w:lang w:val="hr-HR"/>
        </w:rPr>
      </w:pPr>
      <w:r w:rsidRPr="00AC39D3">
        <w:rPr>
          <w:rFonts w:ascii="Arial" w:hAnsi="Arial" w:cs="Arial"/>
          <w:sz w:val="20"/>
          <w:szCs w:val="20"/>
          <w:lang w:val="hr-HR"/>
        </w:rPr>
        <w:t xml:space="preserve">3.2. Opis svakog predmeta </w:t>
      </w:r>
    </w:p>
    <w:p w:rsidR="001F3447" w:rsidRPr="00AC39D3" w:rsidRDefault="001F3447" w:rsidP="004E4E59">
      <w:pPr>
        <w:tabs>
          <w:tab w:val="left" w:leader="dot" w:pos="9072"/>
        </w:tabs>
        <w:rPr>
          <w:rFonts w:ascii="Arial" w:hAnsi="Arial" w:cs="Arial"/>
          <w:sz w:val="20"/>
          <w:szCs w:val="20"/>
          <w:lang w:val="hr-HR"/>
        </w:rPr>
      </w:pPr>
      <w:r w:rsidRPr="00AC39D3">
        <w:rPr>
          <w:rFonts w:ascii="Arial" w:hAnsi="Arial" w:cs="Arial"/>
          <w:sz w:val="20"/>
          <w:szCs w:val="20"/>
          <w:lang w:val="hr-HR"/>
        </w:rPr>
        <w:t xml:space="preserve">3.3. Struktura studija, ritam studiranja i obveze polaznika </w:t>
      </w:r>
    </w:p>
    <w:p w:rsidR="001F3447" w:rsidRPr="00AC39D3" w:rsidRDefault="001F3447" w:rsidP="004E4E59">
      <w:pPr>
        <w:rPr>
          <w:rFonts w:ascii="Arial" w:hAnsi="Arial" w:cs="Arial"/>
          <w:sz w:val="20"/>
          <w:szCs w:val="20"/>
          <w:lang w:val="hr-HR"/>
        </w:rPr>
      </w:pPr>
      <w:r w:rsidRPr="00AC39D3">
        <w:rPr>
          <w:rFonts w:ascii="Arial" w:hAnsi="Arial" w:cs="Arial"/>
          <w:sz w:val="20"/>
          <w:szCs w:val="20"/>
          <w:lang w:val="hr-HR"/>
        </w:rPr>
        <w:t>3.4. Popis predmeta, modula i drugih dijelova programa koje polaznik može izabrati s drugih poslijediplomskih (specijalističkih i doktorskih) studija</w:t>
      </w:r>
    </w:p>
    <w:p w:rsidR="001F3447" w:rsidRPr="00AC39D3" w:rsidRDefault="001F3447" w:rsidP="004E4E59">
      <w:pPr>
        <w:rPr>
          <w:rFonts w:ascii="Arial" w:hAnsi="Arial" w:cs="Arial"/>
          <w:sz w:val="20"/>
          <w:szCs w:val="20"/>
          <w:lang w:val="hr-HR"/>
        </w:rPr>
      </w:pPr>
      <w:r w:rsidRPr="00AC39D3">
        <w:rPr>
          <w:rFonts w:ascii="Arial" w:hAnsi="Arial" w:cs="Arial"/>
          <w:sz w:val="20"/>
          <w:szCs w:val="20"/>
          <w:lang w:val="hr-HR"/>
        </w:rPr>
        <w:t>3.5. Kriteriji i uvjeti prijenosa ECTS bodova - pripisivanje bodovne vrijednosti kolegijima koje studenti mogu izabrati s drugih studija na Sveučilištu ili drugim visokim učilištima</w:t>
      </w:r>
    </w:p>
    <w:p w:rsidR="001F3447" w:rsidRPr="00AC39D3" w:rsidRDefault="001F3447" w:rsidP="004E4E59">
      <w:pPr>
        <w:rPr>
          <w:rFonts w:ascii="Arial" w:hAnsi="Arial" w:cs="Arial"/>
          <w:sz w:val="20"/>
          <w:szCs w:val="20"/>
          <w:lang w:val="hr-HR"/>
        </w:rPr>
      </w:pPr>
      <w:r w:rsidRPr="00AC39D3">
        <w:rPr>
          <w:rFonts w:ascii="Arial" w:hAnsi="Arial" w:cs="Arial"/>
          <w:sz w:val="20"/>
          <w:szCs w:val="20"/>
          <w:lang w:val="hr-HR"/>
        </w:rPr>
        <w:t>3.6. Popis predmeta i/ili modula koji se mogu izvoditi na stranom jeziku (uz navođenje jezika)</w:t>
      </w:r>
    </w:p>
    <w:p w:rsidR="001F3447" w:rsidRPr="00AC39D3" w:rsidRDefault="001F3447" w:rsidP="004E4E59">
      <w:pPr>
        <w:rPr>
          <w:rFonts w:ascii="Arial" w:hAnsi="Arial" w:cs="Arial"/>
          <w:sz w:val="20"/>
          <w:szCs w:val="20"/>
          <w:lang w:val="hr-HR"/>
        </w:rPr>
      </w:pPr>
      <w:r w:rsidRPr="00AC39D3">
        <w:rPr>
          <w:rFonts w:ascii="Arial" w:hAnsi="Arial" w:cs="Arial"/>
          <w:sz w:val="20"/>
          <w:szCs w:val="20"/>
          <w:lang w:val="hr-HR"/>
        </w:rPr>
        <w:t>3.7. Uvjeti pod kojima studenti koji su prekinuli studij ili su izgubili pravo studiranja na jednom studijskom programu mogu nastaviti studij</w:t>
      </w:r>
    </w:p>
    <w:p w:rsidR="001F3447" w:rsidRPr="00AC39D3" w:rsidRDefault="001F3447" w:rsidP="004E4E59">
      <w:pPr>
        <w:rPr>
          <w:rFonts w:ascii="Arial" w:hAnsi="Arial" w:cs="Arial"/>
          <w:color w:val="000000"/>
          <w:sz w:val="20"/>
          <w:szCs w:val="20"/>
          <w:lang w:val="hr-HR"/>
        </w:rPr>
      </w:pPr>
      <w:r w:rsidRPr="00AC39D3">
        <w:rPr>
          <w:rFonts w:ascii="Arial" w:hAnsi="Arial" w:cs="Arial"/>
          <w:color w:val="000000"/>
          <w:sz w:val="20"/>
          <w:szCs w:val="20"/>
          <w:lang w:val="hr-HR"/>
        </w:rPr>
        <w:t xml:space="preserve">3.8. Uvjeti pod kojima polaznik stječe pravo na potvrdu (certifikat) o apsolviranom dijelu studijskog programa, kao dijelu cjeloživotnog obrazovanja </w:t>
      </w:r>
    </w:p>
    <w:p w:rsidR="001F3447" w:rsidRPr="00AC39D3" w:rsidRDefault="001F3447" w:rsidP="004E4E59">
      <w:pPr>
        <w:rPr>
          <w:rFonts w:ascii="Arial" w:hAnsi="Arial" w:cs="Arial"/>
          <w:color w:val="000000"/>
          <w:sz w:val="20"/>
          <w:szCs w:val="20"/>
          <w:lang w:val="hr-HR"/>
        </w:rPr>
      </w:pPr>
      <w:r w:rsidRPr="00AC39D3">
        <w:rPr>
          <w:rFonts w:ascii="Arial" w:hAnsi="Arial" w:cs="Arial"/>
          <w:color w:val="000000"/>
          <w:sz w:val="20"/>
          <w:szCs w:val="20"/>
          <w:lang w:val="hr-HR"/>
        </w:rPr>
        <w:t>3.9. Način završetka studija, tj. uvjeti za odobrenje teme završnog rada, te postupak ocjene i obrane završnog rada</w:t>
      </w:r>
    </w:p>
    <w:p w:rsidR="001F3447" w:rsidRPr="00AC39D3" w:rsidRDefault="001F3447" w:rsidP="004E4E59">
      <w:pPr>
        <w:rPr>
          <w:rFonts w:ascii="Arial" w:hAnsi="Arial" w:cs="Arial"/>
          <w:i/>
          <w:color w:val="000000"/>
          <w:sz w:val="20"/>
          <w:szCs w:val="20"/>
          <w:lang w:val="hr-HR"/>
        </w:rPr>
      </w:pPr>
      <w:r w:rsidRPr="00AC39D3">
        <w:rPr>
          <w:rFonts w:ascii="Arial" w:hAnsi="Arial" w:cs="Arial"/>
          <w:color w:val="000000"/>
          <w:sz w:val="20"/>
          <w:szCs w:val="20"/>
          <w:lang w:val="hr-HR"/>
        </w:rPr>
        <w:t>3.10. Maksimalna duljina razdoblja od početka do završetka studiranja (preporuča se da za jednogodišnje programe to razdoblje bude jedna i pol godina, a za dvogodišnje programe tri godine</w:t>
      </w:r>
      <w:r w:rsidRPr="00AC39D3">
        <w:rPr>
          <w:rFonts w:ascii="Arial" w:hAnsi="Arial" w:cs="Arial"/>
          <w:i/>
          <w:color w:val="000000"/>
          <w:sz w:val="20"/>
          <w:szCs w:val="20"/>
          <w:lang w:val="hr-HR"/>
        </w:rPr>
        <w:t>)</w:t>
      </w:r>
    </w:p>
    <w:p w:rsidR="00AB68AA" w:rsidRPr="00AC39D3" w:rsidRDefault="00AB68AA" w:rsidP="004E4E59">
      <w:pPr>
        <w:tabs>
          <w:tab w:val="left" w:leader="dot" w:pos="9072"/>
        </w:tabs>
        <w:rPr>
          <w:rFonts w:ascii="Arial" w:hAnsi="Arial" w:cs="Arial"/>
          <w:b/>
          <w:sz w:val="20"/>
          <w:szCs w:val="20"/>
          <w:lang w:val="hr-HR"/>
        </w:rPr>
      </w:pPr>
    </w:p>
    <w:p w:rsidR="001F3447" w:rsidRPr="00AC39D3" w:rsidRDefault="001F3447" w:rsidP="004E4E59">
      <w:pPr>
        <w:tabs>
          <w:tab w:val="left" w:leader="dot" w:pos="9072"/>
        </w:tabs>
        <w:rPr>
          <w:rFonts w:ascii="Arial" w:hAnsi="Arial" w:cs="Arial"/>
          <w:sz w:val="20"/>
          <w:szCs w:val="20"/>
          <w:lang w:val="hr-HR"/>
        </w:rPr>
      </w:pPr>
      <w:r w:rsidRPr="00AC39D3">
        <w:rPr>
          <w:rFonts w:ascii="Arial" w:hAnsi="Arial" w:cs="Arial"/>
          <w:b/>
          <w:sz w:val="20"/>
          <w:szCs w:val="20"/>
          <w:lang w:val="hr-HR"/>
        </w:rPr>
        <w:t xml:space="preserve">4.UVJETI IZVOĐENJA STUDIJA </w:t>
      </w:r>
    </w:p>
    <w:p w:rsidR="00AB68AA" w:rsidRPr="00AC39D3" w:rsidRDefault="00AB68AA" w:rsidP="004E4E59">
      <w:pPr>
        <w:tabs>
          <w:tab w:val="left" w:leader="dot" w:pos="9072"/>
        </w:tabs>
        <w:rPr>
          <w:rFonts w:ascii="Arial" w:hAnsi="Arial" w:cs="Arial"/>
          <w:sz w:val="20"/>
          <w:szCs w:val="20"/>
          <w:lang w:val="hr-HR"/>
        </w:rPr>
      </w:pPr>
    </w:p>
    <w:p w:rsidR="001F3447" w:rsidRPr="00AC39D3" w:rsidRDefault="001F3447" w:rsidP="004E4E59">
      <w:pPr>
        <w:tabs>
          <w:tab w:val="left" w:leader="dot" w:pos="9072"/>
        </w:tabs>
        <w:rPr>
          <w:rFonts w:ascii="Arial" w:hAnsi="Arial" w:cs="Arial"/>
          <w:sz w:val="20"/>
          <w:szCs w:val="20"/>
          <w:lang w:val="hr-HR"/>
        </w:rPr>
      </w:pPr>
      <w:r w:rsidRPr="00AC39D3">
        <w:rPr>
          <w:rFonts w:ascii="Arial" w:hAnsi="Arial" w:cs="Arial"/>
          <w:sz w:val="20"/>
          <w:szCs w:val="20"/>
          <w:lang w:val="hr-HR"/>
        </w:rPr>
        <w:t xml:space="preserve">4.1. Mjesta izvođenja studijskog programa </w:t>
      </w:r>
    </w:p>
    <w:p w:rsidR="001F3447" w:rsidRPr="00AC39D3" w:rsidRDefault="001F3447" w:rsidP="004E4E59">
      <w:pPr>
        <w:tabs>
          <w:tab w:val="left" w:leader="dot" w:pos="9072"/>
        </w:tabs>
        <w:rPr>
          <w:rFonts w:ascii="Arial" w:hAnsi="Arial" w:cs="Arial"/>
          <w:sz w:val="20"/>
          <w:szCs w:val="20"/>
          <w:lang w:val="hr-HR"/>
        </w:rPr>
      </w:pPr>
      <w:r w:rsidRPr="00AC39D3">
        <w:rPr>
          <w:rFonts w:ascii="Arial" w:hAnsi="Arial" w:cs="Arial"/>
          <w:sz w:val="20"/>
          <w:szCs w:val="20"/>
          <w:lang w:val="hr-HR"/>
        </w:rPr>
        <w:t xml:space="preserve">4.2. Podaci o prostoru i oprema predviđena za izvođenje studija </w:t>
      </w:r>
    </w:p>
    <w:p w:rsidR="001F3447" w:rsidRPr="00AC39D3" w:rsidRDefault="001F3447" w:rsidP="004E4E59">
      <w:pPr>
        <w:tabs>
          <w:tab w:val="left" w:leader="dot" w:pos="9072"/>
        </w:tabs>
        <w:ind w:left="397" w:hanging="397"/>
        <w:rPr>
          <w:rFonts w:ascii="Arial" w:hAnsi="Arial" w:cs="Arial"/>
          <w:sz w:val="20"/>
          <w:szCs w:val="20"/>
          <w:lang w:val="hr-HR"/>
        </w:rPr>
      </w:pPr>
      <w:r w:rsidRPr="00AC39D3">
        <w:rPr>
          <w:rFonts w:ascii="Arial" w:hAnsi="Arial" w:cs="Arial"/>
          <w:sz w:val="20"/>
          <w:szCs w:val="20"/>
          <w:lang w:val="hr-HR"/>
        </w:rPr>
        <w:t xml:space="preserve">4.3. Imena nastavnika i broj suradnika koji će sudjelovati u izvođenju svakog predmeta </w:t>
      </w:r>
      <w:r w:rsidRPr="00AC39D3">
        <w:rPr>
          <w:rFonts w:ascii="Arial" w:hAnsi="Arial" w:cs="Arial"/>
          <w:sz w:val="20"/>
          <w:szCs w:val="20"/>
          <w:lang w:val="hr-HR"/>
        </w:rPr>
        <w:br/>
        <w:t xml:space="preserve">pri pokretanju studija </w:t>
      </w:r>
    </w:p>
    <w:p w:rsidR="001F3447" w:rsidRPr="00AC39D3" w:rsidRDefault="001F3447" w:rsidP="004E4E59">
      <w:pPr>
        <w:tabs>
          <w:tab w:val="left" w:leader="dot" w:pos="9072"/>
        </w:tabs>
        <w:rPr>
          <w:rFonts w:ascii="Arial" w:hAnsi="Arial" w:cs="Arial"/>
          <w:sz w:val="20"/>
          <w:szCs w:val="20"/>
          <w:lang w:val="hr-HR"/>
        </w:rPr>
      </w:pPr>
      <w:r w:rsidRPr="00AC39D3">
        <w:rPr>
          <w:rFonts w:ascii="Arial" w:hAnsi="Arial" w:cs="Arial"/>
          <w:sz w:val="20"/>
          <w:szCs w:val="20"/>
          <w:lang w:val="hr-HR"/>
        </w:rPr>
        <w:t xml:space="preserve">4.4. Podaci o svakom angažiranom nastavniku </w:t>
      </w:r>
    </w:p>
    <w:p w:rsidR="001F3447" w:rsidRPr="00AC39D3" w:rsidRDefault="001F3447" w:rsidP="004E4E59">
      <w:pPr>
        <w:tabs>
          <w:tab w:val="left" w:leader="dot" w:pos="9072"/>
        </w:tabs>
        <w:ind w:left="397" w:hanging="397"/>
        <w:rPr>
          <w:rFonts w:ascii="Arial" w:hAnsi="Arial" w:cs="Arial"/>
          <w:sz w:val="20"/>
          <w:szCs w:val="20"/>
          <w:lang w:val="hr-HR"/>
        </w:rPr>
      </w:pPr>
      <w:r w:rsidRPr="00AC39D3">
        <w:rPr>
          <w:rFonts w:ascii="Arial" w:hAnsi="Arial" w:cs="Arial"/>
          <w:sz w:val="20"/>
          <w:szCs w:val="20"/>
          <w:lang w:val="hr-HR"/>
        </w:rPr>
        <w:t>4.5. Popis radilišta (nastavnih, istraživačkih i stručnih baza) raspoloživih za provođenje studija, suglasnosti rukovoditelja ustanove u kojima se odvija studijska aktivnost, izjava o postojanju potrebne opreme i prostora, te popis i kvalifikacije suradnika koji će sudjelovati u studijskim (nastavnim, istraživačkim i stručnim) aktivnostima</w:t>
      </w:r>
    </w:p>
    <w:p w:rsidR="001F3447" w:rsidRPr="00AC39D3" w:rsidRDefault="001F3447" w:rsidP="004E4E59">
      <w:pPr>
        <w:rPr>
          <w:rFonts w:ascii="Arial" w:hAnsi="Arial" w:cs="Arial"/>
          <w:sz w:val="20"/>
          <w:szCs w:val="20"/>
          <w:lang w:val="hr-HR"/>
        </w:rPr>
      </w:pPr>
      <w:r w:rsidRPr="00AC39D3">
        <w:rPr>
          <w:rFonts w:ascii="Arial" w:hAnsi="Arial" w:cs="Arial"/>
          <w:sz w:val="20"/>
          <w:szCs w:val="20"/>
          <w:lang w:val="hr-HR"/>
        </w:rPr>
        <w:t>4.6. Popis suradnika, potencijalnih studijskih savjetnika, mentora ili voditelja završnog rada</w:t>
      </w:r>
    </w:p>
    <w:p w:rsidR="001F3447" w:rsidRPr="00AC39D3" w:rsidRDefault="001F3447" w:rsidP="004E4E59">
      <w:pPr>
        <w:rPr>
          <w:rFonts w:ascii="Arial" w:hAnsi="Arial" w:cs="Arial"/>
          <w:sz w:val="20"/>
          <w:szCs w:val="20"/>
          <w:lang w:val="hr-HR"/>
        </w:rPr>
      </w:pPr>
      <w:r w:rsidRPr="00AC39D3">
        <w:rPr>
          <w:rFonts w:ascii="Arial" w:hAnsi="Arial" w:cs="Arial"/>
          <w:sz w:val="20"/>
          <w:szCs w:val="20"/>
          <w:lang w:val="hr-HR"/>
        </w:rPr>
        <w:t>4.7. Optimalan broj studenata koji se mogu upisati obzirom na prostor, opremu i broj nastavnika</w:t>
      </w:r>
    </w:p>
    <w:p w:rsidR="001F3447" w:rsidRPr="00AC39D3" w:rsidRDefault="001F3447" w:rsidP="004E4E59">
      <w:pPr>
        <w:rPr>
          <w:rFonts w:ascii="Arial" w:hAnsi="Arial" w:cs="Arial"/>
          <w:sz w:val="20"/>
          <w:szCs w:val="20"/>
          <w:lang w:val="hr-HR"/>
        </w:rPr>
      </w:pPr>
      <w:r w:rsidRPr="00AC39D3">
        <w:rPr>
          <w:rFonts w:ascii="Arial" w:hAnsi="Arial" w:cs="Arial"/>
          <w:sz w:val="20"/>
          <w:szCs w:val="20"/>
          <w:lang w:val="hr-HR"/>
        </w:rPr>
        <w:t>4.8. Procjena troškova studija po polazniku</w:t>
      </w:r>
    </w:p>
    <w:p w:rsidR="00F42714" w:rsidRPr="00AC39D3" w:rsidRDefault="001F3447" w:rsidP="004E4E59">
      <w:pPr>
        <w:tabs>
          <w:tab w:val="left" w:leader="dot" w:pos="9072"/>
        </w:tabs>
        <w:ind w:left="397" w:hanging="397"/>
        <w:rPr>
          <w:rFonts w:ascii="Arial" w:hAnsi="Arial" w:cs="Arial"/>
          <w:sz w:val="20"/>
          <w:szCs w:val="20"/>
          <w:lang w:val="hr-HR"/>
        </w:rPr>
      </w:pPr>
      <w:r w:rsidRPr="00AC39D3">
        <w:rPr>
          <w:rFonts w:ascii="Arial" w:hAnsi="Arial" w:cs="Arial"/>
          <w:sz w:val="20"/>
          <w:szCs w:val="20"/>
          <w:lang w:val="hr-HR"/>
        </w:rPr>
        <w:t>4.9. Način praćenja kvalitete i uspješnosti izvedbe studijskog program</w:t>
      </w:r>
      <w:r w:rsidR="00F42714" w:rsidRPr="00AC39D3">
        <w:rPr>
          <w:rFonts w:ascii="Arial" w:hAnsi="Arial" w:cs="Arial"/>
          <w:sz w:val="20"/>
          <w:szCs w:val="20"/>
          <w:lang w:val="hr-HR"/>
        </w:rPr>
        <w:br w:type="page"/>
      </w:r>
    </w:p>
    <w:p w:rsidR="00F42714" w:rsidRPr="00AC39D3" w:rsidRDefault="00F42714" w:rsidP="004E4E59">
      <w:pPr>
        <w:pStyle w:val="aNaslovcentar"/>
        <w:spacing w:after="0"/>
        <w:rPr>
          <w:rFonts w:ascii="Arial" w:hAnsi="Arial"/>
          <w:b/>
          <w:bCs/>
          <w:sz w:val="20"/>
          <w:szCs w:val="20"/>
        </w:rPr>
      </w:pPr>
      <w:r w:rsidRPr="00AC39D3">
        <w:rPr>
          <w:rFonts w:ascii="Arial" w:hAnsi="Arial"/>
          <w:b/>
          <w:bCs/>
          <w:spacing w:val="18"/>
          <w:sz w:val="20"/>
          <w:szCs w:val="20"/>
        </w:rPr>
        <w:lastRenderedPageBreak/>
        <w:t xml:space="preserve">1. </w:t>
      </w:r>
      <w:r w:rsidRPr="00AC39D3">
        <w:rPr>
          <w:rFonts w:ascii="Arial" w:hAnsi="Arial"/>
          <w:b/>
          <w:bCs/>
          <w:sz w:val="20"/>
          <w:szCs w:val="20"/>
        </w:rPr>
        <w:t>UVOD</w:t>
      </w:r>
    </w:p>
    <w:p w:rsidR="00AB68AA" w:rsidRPr="00AC39D3" w:rsidRDefault="00AB68AA" w:rsidP="004E4E59">
      <w:pPr>
        <w:pStyle w:val="aNaslovcentar"/>
        <w:spacing w:after="0"/>
        <w:rPr>
          <w:rFonts w:ascii="Arial" w:hAnsi="Arial"/>
          <w:b/>
          <w:bCs/>
          <w:spacing w:val="3"/>
          <w:sz w:val="20"/>
          <w:szCs w:val="20"/>
        </w:rPr>
      </w:pPr>
    </w:p>
    <w:p w:rsidR="00F42714" w:rsidRPr="00AC39D3" w:rsidRDefault="00F42714" w:rsidP="004E4E59">
      <w:pPr>
        <w:pStyle w:val="aNaslovcentar"/>
        <w:spacing w:after="0"/>
        <w:rPr>
          <w:rFonts w:ascii="Arial" w:hAnsi="Arial"/>
          <w:b/>
          <w:bCs/>
          <w:sz w:val="20"/>
          <w:szCs w:val="20"/>
        </w:rPr>
      </w:pPr>
      <w:r w:rsidRPr="00AC39D3">
        <w:rPr>
          <w:rFonts w:ascii="Arial" w:hAnsi="Arial"/>
          <w:b/>
          <w:bCs/>
          <w:spacing w:val="3"/>
          <w:sz w:val="20"/>
          <w:szCs w:val="20"/>
        </w:rPr>
        <w:t xml:space="preserve">1.1. </w:t>
      </w:r>
      <w:r w:rsidRPr="00AC39D3">
        <w:rPr>
          <w:rFonts w:ascii="Arial" w:hAnsi="Arial"/>
          <w:b/>
          <w:bCs/>
          <w:sz w:val="20"/>
          <w:szCs w:val="20"/>
        </w:rPr>
        <w:t>Razlozi za pokretanje studija</w:t>
      </w:r>
    </w:p>
    <w:p w:rsidR="00AB68AA" w:rsidRPr="00AC39D3" w:rsidRDefault="00AB68AA" w:rsidP="004E4E59">
      <w:pPr>
        <w:pStyle w:val="aNaslovcentar"/>
        <w:spacing w:after="0"/>
        <w:jc w:val="both"/>
        <w:rPr>
          <w:rFonts w:ascii="Arial" w:hAnsi="Arial"/>
          <w:sz w:val="20"/>
          <w:szCs w:val="20"/>
        </w:rPr>
      </w:pPr>
    </w:p>
    <w:p w:rsidR="00337EC1" w:rsidRPr="00AC39D3" w:rsidRDefault="00337EC1" w:rsidP="004E4E59">
      <w:pPr>
        <w:pStyle w:val="aNaslovcentar"/>
        <w:spacing w:after="0"/>
        <w:jc w:val="both"/>
        <w:rPr>
          <w:rFonts w:ascii="Arial" w:hAnsi="Arial"/>
          <w:b/>
          <w:bCs/>
          <w:sz w:val="20"/>
          <w:szCs w:val="20"/>
        </w:rPr>
      </w:pPr>
      <w:r w:rsidRPr="00AC39D3">
        <w:rPr>
          <w:rFonts w:ascii="Arial" w:hAnsi="Arial"/>
          <w:sz w:val="20"/>
          <w:szCs w:val="20"/>
        </w:rPr>
        <w:t>Poslijediplomski specijalistički studi</w:t>
      </w:r>
      <w:r w:rsidR="00B768A5" w:rsidRPr="00AC39D3">
        <w:rPr>
          <w:rFonts w:ascii="Arial" w:hAnsi="Arial"/>
          <w:sz w:val="20"/>
          <w:szCs w:val="20"/>
        </w:rPr>
        <w:t xml:space="preserve">j iz Transfuzijske medicine </w:t>
      </w:r>
      <w:r w:rsidRPr="00AC39D3">
        <w:rPr>
          <w:rFonts w:ascii="Arial" w:hAnsi="Arial"/>
          <w:sz w:val="20"/>
          <w:szCs w:val="20"/>
        </w:rPr>
        <w:t xml:space="preserve">sastavni </w:t>
      </w:r>
      <w:r w:rsidR="00993058" w:rsidRPr="00AC39D3">
        <w:rPr>
          <w:rFonts w:ascii="Arial" w:hAnsi="Arial"/>
          <w:sz w:val="20"/>
          <w:szCs w:val="20"/>
        </w:rPr>
        <w:t xml:space="preserve">je </w:t>
      </w:r>
      <w:r w:rsidRPr="00AC39D3">
        <w:rPr>
          <w:rFonts w:ascii="Arial" w:hAnsi="Arial"/>
          <w:sz w:val="20"/>
          <w:szCs w:val="20"/>
        </w:rPr>
        <w:t>dio spec</w:t>
      </w:r>
      <w:r w:rsidR="00993058" w:rsidRPr="00AC39D3">
        <w:rPr>
          <w:rFonts w:ascii="Arial" w:hAnsi="Arial"/>
          <w:sz w:val="20"/>
          <w:szCs w:val="20"/>
        </w:rPr>
        <w:t>ijalizacije Transfuzijska medici</w:t>
      </w:r>
      <w:r w:rsidRPr="00AC39D3">
        <w:rPr>
          <w:rFonts w:ascii="Arial" w:hAnsi="Arial"/>
          <w:sz w:val="20"/>
          <w:szCs w:val="20"/>
        </w:rPr>
        <w:t>na (Pravilnik o specijalističkom usavršavanju doktora medicine, Narodne novine br. 100/2011 i br. 49/2013). Prema članku 15., s</w:t>
      </w:r>
      <w:r w:rsidR="00993058" w:rsidRPr="00AC39D3">
        <w:rPr>
          <w:rFonts w:ascii="Arial" w:hAnsi="Arial"/>
          <w:sz w:val="20"/>
          <w:szCs w:val="20"/>
        </w:rPr>
        <w:t>tav</w:t>
      </w:r>
      <w:r w:rsidRPr="00AC39D3">
        <w:rPr>
          <w:rFonts w:ascii="Arial" w:hAnsi="Arial"/>
          <w:sz w:val="20"/>
          <w:szCs w:val="20"/>
        </w:rPr>
        <w:t>k</w:t>
      </w:r>
      <w:r w:rsidR="00993058" w:rsidRPr="00AC39D3">
        <w:rPr>
          <w:rFonts w:ascii="Arial" w:hAnsi="Arial"/>
          <w:sz w:val="20"/>
          <w:szCs w:val="20"/>
        </w:rPr>
        <w:t>u</w:t>
      </w:r>
      <w:r w:rsidRPr="00AC39D3">
        <w:rPr>
          <w:rFonts w:ascii="Arial" w:hAnsi="Arial"/>
          <w:sz w:val="20"/>
          <w:szCs w:val="20"/>
        </w:rPr>
        <w:t xml:space="preserve"> 5. Pravilnika, poslijed</w:t>
      </w:r>
      <w:r w:rsidR="00993058" w:rsidRPr="00AC39D3">
        <w:rPr>
          <w:rFonts w:ascii="Arial" w:hAnsi="Arial"/>
          <w:sz w:val="20"/>
          <w:szCs w:val="20"/>
        </w:rPr>
        <w:t>iplomski specijalistički studij</w:t>
      </w:r>
      <w:r w:rsidRPr="00AC39D3">
        <w:rPr>
          <w:rFonts w:ascii="Arial" w:hAnsi="Arial"/>
          <w:sz w:val="20"/>
          <w:szCs w:val="20"/>
        </w:rPr>
        <w:t xml:space="preserve"> kao dio teorijskog programa specijalizacije izvodi se na medicinskom fakultetu. </w:t>
      </w:r>
    </w:p>
    <w:p w:rsidR="00AB68AA" w:rsidRPr="00AC39D3" w:rsidRDefault="00AB68AA" w:rsidP="004E4E59">
      <w:pPr>
        <w:pStyle w:val="aNaslovcentar"/>
        <w:spacing w:after="0"/>
        <w:rPr>
          <w:rFonts w:ascii="Arial" w:hAnsi="Arial"/>
          <w:b/>
          <w:bCs/>
          <w:spacing w:val="1"/>
          <w:sz w:val="20"/>
          <w:szCs w:val="20"/>
        </w:rPr>
      </w:pPr>
    </w:p>
    <w:p w:rsidR="00F42714" w:rsidRPr="00AC39D3" w:rsidRDefault="00F42714" w:rsidP="004E4E59">
      <w:pPr>
        <w:pStyle w:val="aNaslovcentar"/>
        <w:spacing w:after="0"/>
        <w:rPr>
          <w:rFonts w:ascii="Arial" w:hAnsi="Arial"/>
          <w:b/>
          <w:bCs/>
          <w:sz w:val="20"/>
          <w:szCs w:val="20"/>
        </w:rPr>
      </w:pPr>
      <w:r w:rsidRPr="00AC39D3">
        <w:rPr>
          <w:rFonts w:ascii="Arial" w:hAnsi="Arial"/>
          <w:b/>
          <w:bCs/>
          <w:spacing w:val="1"/>
          <w:sz w:val="20"/>
          <w:szCs w:val="20"/>
        </w:rPr>
        <w:t xml:space="preserve">1.2. Procjena svrhovitosti studija </w:t>
      </w:r>
      <w:r w:rsidRPr="00AC39D3">
        <w:rPr>
          <w:rFonts w:ascii="Arial" w:hAnsi="Arial"/>
          <w:b/>
          <w:bCs/>
          <w:sz w:val="20"/>
          <w:szCs w:val="20"/>
        </w:rPr>
        <w:t xml:space="preserve">s obzirom na potrebe tržišta rada u javnom i privatnom sektoru </w:t>
      </w:r>
    </w:p>
    <w:p w:rsidR="00AB68AA" w:rsidRPr="00AC39D3" w:rsidRDefault="00AB68AA" w:rsidP="004E4E59">
      <w:pPr>
        <w:pStyle w:val="aNormal"/>
        <w:spacing w:before="0" w:after="0"/>
        <w:jc w:val="both"/>
        <w:rPr>
          <w:sz w:val="20"/>
          <w:szCs w:val="20"/>
          <w:lang w:val="hr-HR"/>
        </w:rPr>
      </w:pPr>
    </w:p>
    <w:p w:rsidR="002E5202" w:rsidRPr="00AC39D3" w:rsidRDefault="002E5202" w:rsidP="004E4E59">
      <w:pPr>
        <w:pStyle w:val="aNormal"/>
        <w:spacing w:before="0" w:after="0"/>
        <w:jc w:val="both"/>
        <w:rPr>
          <w:sz w:val="20"/>
          <w:szCs w:val="20"/>
          <w:lang w:val="hr-HR"/>
        </w:rPr>
      </w:pPr>
      <w:r w:rsidRPr="00AC39D3">
        <w:rPr>
          <w:sz w:val="20"/>
          <w:szCs w:val="20"/>
          <w:lang w:val="hr-HR"/>
        </w:rPr>
        <w:t xml:space="preserve">Primjena krvi i krvnih pripravaka nezaobilazan je postupak u sve složenijoj zdravstvenoj skrbi. Zbog toga je transfuzijska medicina u sve većem broju zemalja priznata kao zasebna specijalizacija pa se ovaj poslijediplomski stručni studij uklapa u međunarodna obrasce obrazovanja liječnika. Osim toga, transfuzijska medicina jedinstvena je višedisciplinarna struka koja spaja znanost, tehnologiju, medicinu, upravljanje javnim zdravljem i cjelokupnu zajednicu. </w:t>
      </w:r>
    </w:p>
    <w:p w:rsidR="002E5202" w:rsidRPr="00AC39D3" w:rsidRDefault="002E5202" w:rsidP="004E4E59">
      <w:pPr>
        <w:pStyle w:val="aNormal"/>
        <w:spacing w:before="0" w:after="0"/>
        <w:jc w:val="both"/>
        <w:rPr>
          <w:sz w:val="20"/>
          <w:szCs w:val="20"/>
          <w:lang w:val="hr-HR"/>
        </w:rPr>
      </w:pPr>
      <w:r w:rsidRPr="00AC39D3">
        <w:rPr>
          <w:sz w:val="20"/>
          <w:szCs w:val="20"/>
          <w:lang w:val="hr-HR"/>
        </w:rPr>
        <w:t>Poslijediplomski specijalistički studijski program koji se predlaže omogućuje izobrazbu liječnika specijalista transfuzijske medicine kao središnjeg nositelja organizacije prikupljanja krvi i krvnih sastojaka, organizacije bolničke transfuzijske službe, provedbe prijetransfuzijskog ispitivanja bolesnika i trudnica te imunogenetskih testiranja darivatelja i primatelja organa i stanica. Pružanje ovih zdravstvenih usluga vezano je za rad u javnom sektoru, a broj potrebnih liječnika specijalista donosi Ministarstvo zdravlja što će odrediti i broj polaznika ovog studija.</w:t>
      </w:r>
    </w:p>
    <w:p w:rsidR="000D6EDB" w:rsidRPr="00AC39D3" w:rsidRDefault="000D6EDB" w:rsidP="004E4E59">
      <w:pPr>
        <w:pStyle w:val="aNormal"/>
        <w:spacing w:before="0" w:after="0"/>
        <w:jc w:val="both"/>
        <w:rPr>
          <w:b/>
          <w:sz w:val="20"/>
          <w:szCs w:val="20"/>
          <w:lang w:val="hr-HR"/>
        </w:rPr>
      </w:pPr>
    </w:p>
    <w:p w:rsidR="00F42714" w:rsidRPr="00AC39D3" w:rsidRDefault="00F42714" w:rsidP="004E4E59">
      <w:pPr>
        <w:pStyle w:val="aNormal"/>
        <w:spacing w:before="0" w:after="0"/>
        <w:jc w:val="both"/>
        <w:rPr>
          <w:b/>
          <w:sz w:val="20"/>
          <w:szCs w:val="20"/>
          <w:lang w:val="hr-HR"/>
        </w:rPr>
      </w:pPr>
      <w:r w:rsidRPr="00AC39D3">
        <w:rPr>
          <w:b/>
          <w:sz w:val="20"/>
          <w:szCs w:val="20"/>
          <w:lang w:val="hr-HR"/>
        </w:rPr>
        <w:t>1.3. Povezanost studija sa suvremenim znanstvenim spoznajama</w:t>
      </w:r>
    </w:p>
    <w:p w:rsidR="00AB68AA" w:rsidRPr="00AC39D3" w:rsidRDefault="00AB68AA" w:rsidP="004E4E59">
      <w:pPr>
        <w:pStyle w:val="aNormal"/>
        <w:spacing w:before="0" w:after="0"/>
        <w:jc w:val="both"/>
        <w:rPr>
          <w:sz w:val="20"/>
          <w:szCs w:val="20"/>
          <w:lang w:val="hr-HR"/>
        </w:rPr>
      </w:pPr>
    </w:p>
    <w:p w:rsidR="002E5202" w:rsidRPr="00AC39D3" w:rsidRDefault="002E5202" w:rsidP="004E4E59">
      <w:pPr>
        <w:jc w:val="both"/>
        <w:rPr>
          <w:rFonts w:ascii="Arial" w:hAnsi="Arial" w:cs="Arial"/>
          <w:sz w:val="20"/>
          <w:szCs w:val="20"/>
          <w:lang w:val="hr-HR"/>
        </w:rPr>
      </w:pPr>
      <w:r w:rsidRPr="00AC39D3">
        <w:rPr>
          <w:rFonts w:ascii="Arial" w:hAnsi="Arial" w:cs="Arial"/>
          <w:sz w:val="20"/>
          <w:szCs w:val="20"/>
          <w:lang w:val="hr-HR"/>
        </w:rPr>
        <w:t>Glavni je cilj ovog poslijediplomskog specijalističkog studija stjecanje znanja ključnog za specijalista transfuzijske medicine. Nastava će obuhvatiti najnovije spoznaje o: 1. prikupljanju, proizvodnji i testiranju krvnih pripravaka; 2. liječenju krvnim pripravcima i lijekovima proizvedenim iz ljudske krvi te alternativnim metodama liječenja u odrasloj i dječjoj dobi; 3. građi i funkciji imunosnog sustava; 4. laboratorijskim metodama; 5. etiologiji, patogenezi, dijagnostci i liječenju bolesti koje se liječi krvnim pripravcima i/ili ih se dijagnosticira imunohematološkim testovima.</w:t>
      </w:r>
    </w:p>
    <w:p w:rsidR="002E5202" w:rsidRPr="00AC39D3" w:rsidRDefault="002E5202" w:rsidP="004E4E59">
      <w:pPr>
        <w:autoSpaceDE w:val="0"/>
        <w:autoSpaceDN w:val="0"/>
        <w:adjustRightInd w:val="0"/>
        <w:jc w:val="both"/>
        <w:rPr>
          <w:rFonts w:ascii="Arial" w:eastAsiaTheme="minorHAnsi" w:hAnsi="Arial" w:cs="Arial"/>
          <w:color w:val="000000"/>
          <w:sz w:val="20"/>
          <w:szCs w:val="20"/>
          <w:lang w:val="hr-HR"/>
        </w:rPr>
      </w:pPr>
      <w:r w:rsidRPr="00AC39D3">
        <w:rPr>
          <w:rFonts w:ascii="Arial" w:eastAsiaTheme="minorHAnsi" w:hAnsi="Arial" w:cs="Arial"/>
          <w:color w:val="000000"/>
          <w:sz w:val="20"/>
          <w:szCs w:val="20"/>
          <w:lang w:val="hr-HR"/>
        </w:rPr>
        <w:t xml:space="preserve">Osim toga, polaznik će kroz nastavu steći znanja o služenju znanstvenom literaturom (npr. korištenjem elektroničkim bazama podataka), primjeni zakonskih i etičkih načela u svakodnevnom radu i istraživanju, stučnim i međunarodnim standardima, procjeni podataka potrebnih za dobivanje odgovora na specifična pitanja, donošenju odgovarajućih zaključaka primjerenih konkretnom kontekstu i preporuka temeljenih na znanstvenim dokazima. </w:t>
      </w:r>
    </w:p>
    <w:p w:rsidR="007B46C6" w:rsidRPr="00AC39D3" w:rsidRDefault="007B46C6" w:rsidP="004E4E59">
      <w:pPr>
        <w:autoSpaceDE w:val="0"/>
        <w:autoSpaceDN w:val="0"/>
        <w:adjustRightInd w:val="0"/>
        <w:rPr>
          <w:rFonts w:ascii="Arial" w:eastAsiaTheme="minorHAnsi" w:hAnsi="Arial" w:cs="Arial"/>
          <w:color w:val="000000"/>
          <w:sz w:val="20"/>
          <w:szCs w:val="20"/>
          <w:lang w:val="hr-HR"/>
        </w:rPr>
      </w:pPr>
    </w:p>
    <w:p w:rsidR="00F42714" w:rsidRPr="00AC39D3" w:rsidRDefault="00F42714" w:rsidP="004E4E59">
      <w:pPr>
        <w:pStyle w:val="aNaslov"/>
        <w:spacing w:before="0" w:after="0"/>
        <w:jc w:val="both"/>
        <w:rPr>
          <w:sz w:val="20"/>
          <w:szCs w:val="20"/>
          <w:lang w:val="hr-HR"/>
        </w:rPr>
      </w:pPr>
      <w:r w:rsidRPr="00AC39D3">
        <w:rPr>
          <w:sz w:val="20"/>
          <w:szCs w:val="20"/>
          <w:lang w:val="hr-HR"/>
        </w:rPr>
        <w:t>1.4. Dosadašnja iskustva predlagača u provođenju ekvivalentnih ili sličnih programa</w:t>
      </w:r>
    </w:p>
    <w:p w:rsidR="00AB68AA" w:rsidRPr="00AC39D3" w:rsidRDefault="00AB68AA" w:rsidP="004E4E59">
      <w:pPr>
        <w:jc w:val="both"/>
        <w:rPr>
          <w:rFonts w:ascii="Arial" w:hAnsi="Arial" w:cs="Arial"/>
          <w:spacing w:val="1"/>
          <w:sz w:val="20"/>
          <w:szCs w:val="20"/>
          <w:lang w:val="hr-HR"/>
        </w:rPr>
      </w:pPr>
    </w:p>
    <w:p w:rsidR="002E5202" w:rsidRPr="00AC39D3" w:rsidRDefault="002E5202" w:rsidP="004E4E59">
      <w:pPr>
        <w:jc w:val="both"/>
        <w:rPr>
          <w:rFonts w:ascii="Arial" w:hAnsi="Arial" w:cs="Arial"/>
          <w:spacing w:val="1"/>
          <w:sz w:val="20"/>
          <w:szCs w:val="20"/>
          <w:lang w:val="hr-HR"/>
        </w:rPr>
      </w:pPr>
      <w:r w:rsidRPr="00AC39D3">
        <w:rPr>
          <w:rFonts w:ascii="Arial" w:hAnsi="Arial" w:cs="Arial"/>
          <w:spacing w:val="1"/>
          <w:sz w:val="20"/>
          <w:szCs w:val="20"/>
          <w:lang w:val="hr-HR"/>
        </w:rPr>
        <w:t xml:space="preserve">Poslijediplomski studij iz transfuzijske medicine, koji bi bio sastavni i obvezni dio specijalizacije iz transfuzijske medicine, do sada nije bio organiziran. Na medicinskim fakultetima ne postoje katedre za transfuzijsku medicinu. Na Medicinskom fakultetu Sveučilišta u Zagrebu u akademskim godinama od 2007./2008. do 2011./2012. u dodiplomskoj nastavi bio je organiziran izborni predmet Transfuzijska medicina. Na Medicinskom fakultetu u Osijeku i Medicinskom fakultetu u Rijeci postoje Katedre za kliničko-laboratorijsku dijagnostiku koje imaju kolegije iz područja transfuzijske medicine. </w:t>
      </w:r>
    </w:p>
    <w:p w:rsidR="002E5202" w:rsidRPr="00AC39D3" w:rsidRDefault="002E5202" w:rsidP="004E4E59">
      <w:pPr>
        <w:jc w:val="both"/>
        <w:rPr>
          <w:rFonts w:ascii="Arial" w:hAnsi="Arial" w:cs="Arial"/>
          <w:spacing w:val="1"/>
          <w:sz w:val="20"/>
          <w:szCs w:val="20"/>
          <w:lang w:val="hr-HR"/>
        </w:rPr>
      </w:pPr>
      <w:r w:rsidRPr="00AC39D3">
        <w:rPr>
          <w:rFonts w:ascii="Arial" w:hAnsi="Arial" w:cs="Arial"/>
          <w:spacing w:val="1"/>
          <w:sz w:val="20"/>
          <w:szCs w:val="20"/>
          <w:lang w:val="hr-HR"/>
        </w:rPr>
        <w:t xml:space="preserve">Nastavnici koji će predavati na poslijediplomskom studiju imaju nastavno iskustvo u </w:t>
      </w:r>
      <w:r w:rsidRPr="00AC39D3">
        <w:rPr>
          <w:rFonts w:ascii="Arial" w:hAnsi="Arial" w:cs="Arial"/>
          <w:sz w:val="20"/>
          <w:szCs w:val="20"/>
          <w:lang w:val="hr-HR"/>
        </w:rPr>
        <w:t>nizu poslijediplomskih znanstvenih i specijalističkih studija.</w:t>
      </w:r>
    </w:p>
    <w:p w:rsidR="0068300F" w:rsidRPr="00AC39D3" w:rsidRDefault="0068300F" w:rsidP="004E4E59">
      <w:pPr>
        <w:pStyle w:val="aNaslov"/>
        <w:spacing w:before="0" w:after="0"/>
        <w:jc w:val="both"/>
        <w:rPr>
          <w:b w:val="0"/>
          <w:sz w:val="20"/>
          <w:szCs w:val="20"/>
          <w:lang w:val="hr-HR"/>
        </w:rPr>
      </w:pPr>
    </w:p>
    <w:p w:rsidR="00F42714" w:rsidRPr="00AC39D3" w:rsidRDefault="00F42714" w:rsidP="004E4E59">
      <w:pPr>
        <w:pStyle w:val="aNaslov"/>
        <w:spacing w:before="0" w:after="0"/>
        <w:jc w:val="both"/>
        <w:rPr>
          <w:sz w:val="20"/>
          <w:szCs w:val="20"/>
          <w:lang w:val="hr-HR"/>
        </w:rPr>
      </w:pPr>
      <w:r w:rsidRPr="00AC39D3">
        <w:rPr>
          <w:sz w:val="20"/>
          <w:szCs w:val="20"/>
          <w:lang w:val="hr-HR"/>
        </w:rPr>
        <w:t xml:space="preserve">1.5. Mogući partneri </w:t>
      </w:r>
    </w:p>
    <w:p w:rsidR="00AB68AA" w:rsidRPr="00AC39D3" w:rsidRDefault="00AB68AA" w:rsidP="004E4E59">
      <w:pPr>
        <w:pStyle w:val="aNormal"/>
        <w:spacing w:before="0" w:after="0"/>
        <w:jc w:val="both"/>
        <w:rPr>
          <w:sz w:val="20"/>
          <w:szCs w:val="20"/>
          <w:lang w:val="hr-HR"/>
        </w:rPr>
      </w:pPr>
    </w:p>
    <w:p w:rsidR="002E5202" w:rsidRPr="00AC39D3" w:rsidRDefault="002E5202" w:rsidP="004E4E59">
      <w:pPr>
        <w:pStyle w:val="aNormal"/>
        <w:spacing w:before="0" w:after="0"/>
        <w:jc w:val="both"/>
        <w:rPr>
          <w:sz w:val="20"/>
          <w:szCs w:val="20"/>
          <w:lang w:val="hr-HR"/>
        </w:rPr>
      </w:pPr>
      <w:r w:rsidRPr="00AC39D3">
        <w:rPr>
          <w:sz w:val="20"/>
          <w:szCs w:val="20"/>
          <w:lang w:val="hr-HR"/>
        </w:rPr>
        <w:t xml:space="preserve">U provedbi predloženog studija sudjeluju zdravstvene ustanove koje imaju odobrenje za obavljanje dijela specijalističkog staža iz transfuzijske medicine Ministarstva zdravstva Republike Hrvatske a to su: Klinički zavod za transfuzijsku medicinu i transplantacijsku biologiju Kliničkog bolničkog centra Zagreb, Klinički zavod za transfuzijsku medicinu Kliničkog bolničkog centra Osijek, Klinički zavod za transfuzijsku medicinu Kliničkog bolničkog centra Rijeka, Centar za transfuzijsku medicinu Kliničkog bolničkog centra Split i Hrvatski zavod za transfuzijsku medicinu. </w:t>
      </w:r>
    </w:p>
    <w:p w:rsidR="00E90582" w:rsidRPr="00AC39D3" w:rsidRDefault="002E5202" w:rsidP="004E4E59">
      <w:pPr>
        <w:pStyle w:val="aNormal"/>
        <w:tabs>
          <w:tab w:val="clear" w:pos="9072"/>
          <w:tab w:val="left" w:pos="6315"/>
        </w:tabs>
        <w:spacing w:before="0" w:after="0"/>
        <w:jc w:val="both"/>
        <w:rPr>
          <w:sz w:val="20"/>
          <w:szCs w:val="20"/>
          <w:lang w:val="hr-HR"/>
        </w:rPr>
      </w:pPr>
      <w:r w:rsidRPr="00AC39D3">
        <w:rPr>
          <w:sz w:val="20"/>
          <w:szCs w:val="20"/>
          <w:lang w:val="hr-HR"/>
        </w:rPr>
        <w:tab/>
      </w:r>
    </w:p>
    <w:p w:rsidR="00F42714" w:rsidRPr="00AC39D3" w:rsidRDefault="00F42714" w:rsidP="004E4E59">
      <w:pPr>
        <w:pStyle w:val="aNaslov"/>
        <w:spacing w:before="0" w:after="0"/>
        <w:jc w:val="both"/>
        <w:rPr>
          <w:sz w:val="20"/>
          <w:szCs w:val="20"/>
          <w:lang w:val="hr-HR"/>
        </w:rPr>
      </w:pPr>
      <w:r w:rsidRPr="00AC39D3">
        <w:rPr>
          <w:sz w:val="20"/>
          <w:szCs w:val="20"/>
          <w:lang w:val="hr-HR"/>
        </w:rPr>
        <w:t>1.6. Otvorenost studija prema pokretljivosti studenata</w:t>
      </w:r>
    </w:p>
    <w:p w:rsidR="00AB68AA" w:rsidRPr="00AC39D3" w:rsidRDefault="00AB68AA" w:rsidP="004E4E59">
      <w:pPr>
        <w:pStyle w:val="aNormal"/>
        <w:spacing w:before="0" w:after="0"/>
        <w:jc w:val="both"/>
        <w:rPr>
          <w:sz w:val="20"/>
          <w:szCs w:val="20"/>
          <w:lang w:val="hr-HR"/>
        </w:rPr>
      </w:pPr>
    </w:p>
    <w:p w:rsidR="00DA50D9" w:rsidRPr="00AC39D3" w:rsidRDefault="00BB50FA" w:rsidP="004E4E59">
      <w:pPr>
        <w:pStyle w:val="aNormal"/>
        <w:spacing w:before="0" w:after="0"/>
        <w:jc w:val="both"/>
        <w:rPr>
          <w:sz w:val="20"/>
          <w:szCs w:val="20"/>
          <w:lang w:val="hr-HR"/>
        </w:rPr>
      </w:pPr>
      <w:r w:rsidRPr="00AC39D3">
        <w:rPr>
          <w:sz w:val="20"/>
          <w:szCs w:val="20"/>
          <w:lang w:val="hr-HR"/>
        </w:rPr>
        <w:lastRenderedPageBreak/>
        <w:t xml:space="preserve">Ovo je zajednički studij sva četiri </w:t>
      </w:r>
      <w:r w:rsidR="0057597B" w:rsidRPr="00AC39D3">
        <w:rPr>
          <w:sz w:val="20"/>
          <w:szCs w:val="20"/>
          <w:lang w:val="hr-HR"/>
        </w:rPr>
        <w:t xml:space="preserve">hrvatska </w:t>
      </w:r>
      <w:r w:rsidRPr="00AC39D3">
        <w:rPr>
          <w:sz w:val="20"/>
          <w:szCs w:val="20"/>
          <w:lang w:val="hr-HR"/>
        </w:rPr>
        <w:t xml:space="preserve">medicinska fakulteta tako da pokretljivost </w:t>
      </w:r>
      <w:r w:rsidR="00DA50D9" w:rsidRPr="00AC39D3">
        <w:rPr>
          <w:sz w:val="20"/>
          <w:szCs w:val="20"/>
          <w:lang w:val="hr-HR"/>
        </w:rPr>
        <w:t>polaznika studija u okviru specijalizacije iz transfuzijske medicine nije primjenjiva</w:t>
      </w:r>
      <w:r w:rsidR="002460CA" w:rsidRPr="00AC39D3">
        <w:rPr>
          <w:sz w:val="20"/>
          <w:szCs w:val="20"/>
          <w:lang w:val="hr-HR"/>
        </w:rPr>
        <w:t xml:space="preserve"> na nacionalnoj razini</w:t>
      </w:r>
      <w:r w:rsidR="00DA50D9" w:rsidRPr="00AC39D3">
        <w:rPr>
          <w:sz w:val="20"/>
          <w:szCs w:val="20"/>
          <w:lang w:val="hr-HR"/>
        </w:rPr>
        <w:t>. Međutim, p</w:t>
      </w:r>
      <w:r w:rsidR="00DA50D9" w:rsidRPr="00AC39D3">
        <w:rPr>
          <w:bCs/>
          <w:sz w:val="20"/>
          <w:szCs w:val="20"/>
          <w:lang w:val="hr-HR"/>
        </w:rPr>
        <w:t>ojedine kolegije studija, osim studenata drugih specijalističkih studuija, mogu upisati i liječnici te drugi visokoobrazovani djelatnici u zdravstvu.</w:t>
      </w:r>
    </w:p>
    <w:p w:rsidR="00DA50D9" w:rsidRPr="00AC39D3" w:rsidRDefault="00DA50D9" w:rsidP="004E4E59">
      <w:pPr>
        <w:pStyle w:val="aNormal"/>
        <w:spacing w:before="0" w:after="0"/>
        <w:jc w:val="both"/>
        <w:rPr>
          <w:sz w:val="20"/>
          <w:szCs w:val="20"/>
          <w:lang w:val="hr-HR"/>
        </w:rPr>
      </w:pPr>
      <w:r w:rsidRPr="00AC39D3">
        <w:rPr>
          <w:sz w:val="20"/>
          <w:szCs w:val="20"/>
          <w:lang w:val="hr-HR"/>
        </w:rPr>
        <w:t xml:space="preserve">Program studija pripremljen je na način da omogućuje međunarodnu pokretljivost studenata </w:t>
      </w:r>
      <w:r w:rsidR="002460CA" w:rsidRPr="00AC39D3">
        <w:rPr>
          <w:sz w:val="20"/>
          <w:szCs w:val="20"/>
          <w:lang w:val="hr-HR"/>
        </w:rPr>
        <w:t xml:space="preserve">s </w:t>
      </w:r>
      <w:r w:rsidRPr="00AC39D3">
        <w:rPr>
          <w:sz w:val="20"/>
          <w:szCs w:val="20"/>
          <w:lang w:val="hr-HR"/>
        </w:rPr>
        <w:t xml:space="preserve">obzirom </w:t>
      </w:r>
      <w:r w:rsidR="002460CA" w:rsidRPr="00AC39D3">
        <w:rPr>
          <w:sz w:val="20"/>
          <w:szCs w:val="20"/>
          <w:lang w:val="hr-HR"/>
        </w:rPr>
        <w:t xml:space="preserve">na to da </w:t>
      </w:r>
      <w:r w:rsidRPr="00AC39D3">
        <w:rPr>
          <w:sz w:val="20"/>
          <w:szCs w:val="20"/>
          <w:lang w:val="hr-HR"/>
        </w:rPr>
        <w:t>ovakvi studiji postoje u drugim zemljama članicama</w:t>
      </w:r>
      <w:r w:rsidR="002460CA" w:rsidRPr="00AC39D3">
        <w:rPr>
          <w:sz w:val="20"/>
          <w:szCs w:val="20"/>
          <w:lang w:val="hr-HR"/>
        </w:rPr>
        <w:t xml:space="preserve"> Europske z</w:t>
      </w:r>
      <w:r w:rsidRPr="00AC39D3">
        <w:rPr>
          <w:sz w:val="20"/>
          <w:szCs w:val="20"/>
          <w:lang w:val="hr-HR"/>
        </w:rPr>
        <w:t>ajednice.</w:t>
      </w:r>
      <w:r w:rsidR="00AA4053" w:rsidRPr="00AC39D3">
        <w:rPr>
          <w:sz w:val="20"/>
          <w:szCs w:val="20"/>
          <w:lang w:val="hr-HR"/>
        </w:rPr>
        <w:t xml:space="preserve"> Moguće je organizirati nastavu za studente zemalja izvan EU.</w:t>
      </w:r>
    </w:p>
    <w:p w:rsidR="00BB50FA" w:rsidRPr="00AC39D3" w:rsidRDefault="00BB50FA" w:rsidP="004E4E59">
      <w:pPr>
        <w:pStyle w:val="aNormal"/>
        <w:spacing w:before="0" w:after="0"/>
        <w:jc w:val="both"/>
        <w:rPr>
          <w:sz w:val="20"/>
          <w:szCs w:val="20"/>
          <w:lang w:val="hr-HR"/>
        </w:rPr>
      </w:pPr>
    </w:p>
    <w:p w:rsidR="00303EDF" w:rsidRPr="00AC39D3" w:rsidRDefault="00303EDF" w:rsidP="004E4E59">
      <w:pPr>
        <w:rPr>
          <w:rFonts w:ascii="Arial" w:hAnsi="Arial" w:cs="Arial"/>
          <w:b/>
          <w:bCs/>
          <w:spacing w:val="2"/>
          <w:sz w:val="20"/>
          <w:szCs w:val="20"/>
          <w:lang w:val="hr-HR"/>
        </w:rPr>
      </w:pPr>
    </w:p>
    <w:p w:rsidR="00F42714" w:rsidRPr="00AC39D3" w:rsidRDefault="00F42714" w:rsidP="004E4E59">
      <w:pPr>
        <w:pStyle w:val="aNaslovcentar"/>
        <w:spacing w:after="0"/>
        <w:rPr>
          <w:rFonts w:ascii="Arial" w:hAnsi="Arial"/>
          <w:b/>
          <w:bCs/>
          <w:sz w:val="20"/>
          <w:szCs w:val="20"/>
        </w:rPr>
      </w:pPr>
      <w:r w:rsidRPr="00AC39D3">
        <w:rPr>
          <w:rFonts w:ascii="Arial" w:hAnsi="Arial"/>
          <w:b/>
          <w:bCs/>
          <w:spacing w:val="2"/>
          <w:sz w:val="20"/>
          <w:szCs w:val="20"/>
        </w:rPr>
        <w:t xml:space="preserve">2. </w:t>
      </w:r>
      <w:r w:rsidRPr="00AC39D3">
        <w:rPr>
          <w:rFonts w:ascii="Arial" w:hAnsi="Arial"/>
          <w:b/>
          <w:bCs/>
          <w:sz w:val="20"/>
          <w:szCs w:val="20"/>
        </w:rPr>
        <w:t>OPĆI DIO</w:t>
      </w:r>
    </w:p>
    <w:p w:rsidR="00AB68AA" w:rsidRPr="00AC39D3" w:rsidRDefault="00AB68AA" w:rsidP="004E4E59">
      <w:pPr>
        <w:pStyle w:val="aNaslovcentar"/>
        <w:spacing w:after="0"/>
        <w:rPr>
          <w:rFonts w:ascii="Arial" w:hAnsi="Arial"/>
          <w:b/>
          <w:bCs/>
          <w:sz w:val="20"/>
          <w:szCs w:val="20"/>
        </w:rPr>
      </w:pPr>
    </w:p>
    <w:p w:rsidR="00F42714" w:rsidRPr="00AC39D3" w:rsidRDefault="00F42714" w:rsidP="004E4E59">
      <w:pPr>
        <w:pStyle w:val="aNaslov"/>
        <w:spacing w:before="0" w:after="0"/>
        <w:rPr>
          <w:sz w:val="20"/>
          <w:szCs w:val="20"/>
          <w:lang w:val="hr-HR"/>
        </w:rPr>
      </w:pPr>
      <w:r w:rsidRPr="00AC39D3">
        <w:rPr>
          <w:spacing w:val="2"/>
          <w:sz w:val="20"/>
          <w:szCs w:val="20"/>
          <w:lang w:val="hr-HR"/>
        </w:rPr>
        <w:t xml:space="preserve">2.1. </w:t>
      </w:r>
      <w:r w:rsidRPr="00AC39D3">
        <w:rPr>
          <w:sz w:val="20"/>
          <w:szCs w:val="20"/>
          <w:lang w:val="hr-HR"/>
        </w:rPr>
        <w:t>Naziv studija</w:t>
      </w:r>
    </w:p>
    <w:p w:rsidR="00AB68AA" w:rsidRPr="00AC39D3" w:rsidRDefault="00AB68AA" w:rsidP="004E4E59">
      <w:pPr>
        <w:pStyle w:val="aNaslov"/>
        <w:spacing w:before="0" w:after="0"/>
        <w:rPr>
          <w:b w:val="0"/>
          <w:spacing w:val="4"/>
          <w:sz w:val="20"/>
          <w:szCs w:val="20"/>
          <w:lang w:val="hr-HR"/>
        </w:rPr>
      </w:pPr>
    </w:p>
    <w:p w:rsidR="00F42714" w:rsidRPr="00AC39D3" w:rsidRDefault="00F42714" w:rsidP="004E4E59">
      <w:pPr>
        <w:pStyle w:val="aNaslov"/>
        <w:spacing w:before="0" w:after="0"/>
        <w:rPr>
          <w:b w:val="0"/>
          <w:spacing w:val="4"/>
          <w:sz w:val="20"/>
          <w:szCs w:val="20"/>
          <w:lang w:val="hr-HR"/>
        </w:rPr>
      </w:pPr>
      <w:r w:rsidRPr="00AC39D3">
        <w:rPr>
          <w:b w:val="0"/>
          <w:spacing w:val="4"/>
          <w:sz w:val="20"/>
          <w:szCs w:val="20"/>
          <w:lang w:val="hr-HR"/>
        </w:rPr>
        <w:t>TRANSFUZIJ</w:t>
      </w:r>
      <w:r w:rsidR="002433D1" w:rsidRPr="00AC39D3">
        <w:rPr>
          <w:b w:val="0"/>
          <w:spacing w:val="4"/>
          <w:sz w:val="20"/>
          <w:szCs w:val="20"/>
          <w:lang w:val="hr-HR"/>
        </w:rPr>
        <w:t>SK</w:t>
      </w:r>
      <w:r w:rsidRPr="00AC39D3">
        <w:rPr>
          <w:b w:val="0"/>
          <w:spacing w:val="4"/>
          <w:sz w:val="20"/>
          <w:szCs w:val="20"/>
          <w:lang w:val="hr-HR"/>
        </w:rPr>
        <w:t>A MEDICINA</w:t>
      </w:r>
    </w:p>
    <w:p w:rsidR="00AB68AA" w:rsidRPr="00AC39D3" w:rsidRDefault="00AB68AA" w:rsidP="004E4E59">
      <w:pPr>
        <w:pStyle w:val="aNaslov"/>
        <w:spacing w:before="0" w:after="0"/>
        <w:rPr>
          <w:b w:val="0"/>
          <w:spacing w:val="4"/>
          <w:sz w:val="20"/>
          <w:szCs w:val="20"/>
          <w:lang w:val="hr-HR"/>
        </w:rPr>
      </w:pPr>
    </w:p>
    <w:p w:rsidR="00F42714" w:rsidRPr="00AC39D3" w:rsidRDefault="00F42714" w:rsidP="004E4E59">
      <w:pPr>
        <w:pStyle w:val="aNaslov"/>
        <w:spacing w:before="0" w:after="0"/>
        <w:rPr>
          <w:sz w:val="20"/>
          <w:szCs w:val="20"/>
          <w:lang w:val="hr-HR"/>
        </w:rPr>
      </w:pPr>
      <w:r w:rsidRPr="00AC39D3">
        <w:rPr>
          <w:spacing w:val="4"/>
          <w:sz w:val="20"/>
          <w:szCs w:val="20"/>
          <w:lang w:val="hr-HR"/>
        </w:rPr>
        <w:t xml:space="preserve">2.2. </w:t>
      </w:r>
      <w:r w:rsidRPr="00AC39D3">
        <w:rPr>
          <w:sz w:val="20"/>
          <w:szCs w:val="20"/>
          <w:lang w:val="hr-HR"/>
        </w:rPr>
        <w:t>Nositelj studija i izvoditelj studija</w:t>
      </w:r>
    </w:p>
    <w:p w:rsidR="00AB68AA" w:rsidRPr="00AC39D3" w:rsidRDefault="00AB68AA" w:rsidP="004E4E59">
      <w:pPr>
        <w:pStyle w:val="aNormal"/>
        <w:spacing w:before="0" w:after="0"/>
        <w:rPr>
          <w:sz w:val="20"/>
          <w:szCs w:val="20"/>
          <w:lang w:val="hr-HR"/>
        </w:rPr>
      </w:pPr>
    </w:p>
    <w:p w:rsidR="002E5202" w:rsidRPr="00AC39D3" w:rsidRDefault="002E5202" w:rsidP="004E4E59">
      <w:pPr>
        <w:pStyle w:val="aNormal"/>
        <w:spacing w:before="0" w:after="0"/>
        <w:jc w:val="both"/>
        <w:rPr>
          <w:sz w:val="20"/>
          <w:szCs w:val="20"/>
          <w:lang w:val="hr-HR"/>
        </w:rPr>
      </w:pPr>
      <w:r w:rsidRPr="00AC39D3">
        <w:rPr>
          <w:sz w:val="20"/>
          <w:szCs w:val="20"/>
          <w:lang w:val="hr-HR"/>
        </w:rPr>
        <w:t>Predlagatelj studija je Medicinski fakultet Sveučilišta u Zagrebu. Izvoditelji studija su četiri medicinska fakulteta u Republici Hrvatskoj: Medicinski fakultet Sveučilišta u Zagrebu, Medicinski fakultet Sveučilišta Josipa Juraja Strossmayera u Osijeku, Medicinski fakultet Sveučilišta u Rijeci i Medicinski fakultet Sveučilišta u Splitu.</w:t>
      </w:r>
    </w:p>
    <w:p w:rsidR="00AB68AA" w:rsidRPr="00AC39D3" w:rsidRDefault="00AB68AA" w:rsidP="004E4E59">
      <w:pPr>
        <w:pStyle w:val="aNormal"/>
        <w:spacing w:before="0" w:after="0"/>
        <w:rPr>
          <w:sz w:val="20"/>
          <w:szCs w:val="20"/>
          <w:lang w:val="hr-HR"/>
        </w:rPr>
      </w:pPr>
    </w:p>
    <w:p w:rsidR="00F42714" w:rsidRPr="00AC39D3" w:rsidRDefault="00F42714" w:rsidP="004E4E59">
      <w:pPr>
        <w:pStyle w:val="aNaslov"/>
        <w:spacing w:before="0" w:after="0"/>
        <w:rPr>
          <w:sz w:val="20"/>
          <w:szCs w:val="20"/>
          <w:lang w:val="hr-HR"/>
        </w:rPr>
      </w:pPr>
      <w:r w:rsidRPr="00AC39D3">
        <w:rPr>
          <w:spacing w:val="-1"/>
          <w:sz w:val="20"/>
          <w:szCs w:val="20"/>
          <w:lang w:val="hr-HR"/>
        </w:rPr>
        <w:t xml:space="preserve">2.3. </w:t>
      </w:r>
      <w:r w:rsidRPr="00AC39D3">
        <w:rPr>
          <w:sz w:val="20"/>
          <w:szCs w:val="20"/>
          <w:lang w:val="hr-HR"/>
        </w:rPr>
        <w:t>Trajanje studija</w:t>
      </w:r>
    </w:p>
    <w:p w:rsidR="00AB68AA" w:rsidRPr="00AC39D3" w:rsidRDefault="00AB68AA" w:rsidP="004E4E59">
      <w:pPr>
        <w:pStyle w:val="aNormal"/>
        <w:spacing w:before="0" w:after="0"/>
        <w:jc w:val="both"/>
        <w:rPr>
          <w:sz w:val="20"/>
          <w:szCs w:val="20"/>
          <w:lang w:val="hr-HR"/>
        </w:rPr>
      </w:pPr>
    </w:p>
    <w:p w:rsidR="002E5202" w:rsidRPr="00AC39D3" w:rsidRDefault="002E5202" w:rsidP="004E4E59">
      <w:pPr>
        <w:pStyle w:val="aNormal"/>
        <w:spacing w:before="0" w:after="0"/>
        <w:jc w:val="both"/>
        <w:rPr>
          <w:sz w:val="20"/>
          <w:szCs w:val="20"/>
          <w:lang w:val="hr-HR"/>
        </w:rPr>
      </w:pPr>
      <w:r w:rsidRPr="00AC39D3">
        <w:rPr>
          <w:sz w:val="20"/>
          <w:szCs w:val="20"/>
          <w:lang w:val="hr-HR"/>
        </w:rPr>
        <w:t>Jedna akademska godina, odnosno dva semestra za obvezne i izborne predmete, a druga godina za izradu završnog rada.</w:t>
      </w:r>
    </w:p>
    <w:p w:rsidR="00AB68AA" w:rsidRPr="00AC39D3" w:rsidRDefault="00AB68AA" w:rsidP="004E4E59">
      <w:pPr>
        <w:pStyle w:val="aNormal"/>
        <w:spacing w:before="0" w:after="0"/>
        <w:jc w:val="both"/>
        <w:rPr>
          <w:sz w:val="20"/>
          <w:szCs w:val="20"/>
          <w:lang w:val="hr-HR"/>
        </w:rPr>
      </w:pPr>
    </w:p>
    <w:p w:rsidR="00F42714" w:rsidRPr="00AC39D3" w:rsidRDefault="00F42714" w:rsidP="004E4E59">
      <w:pPr>
        <w:pStyle w:val="aNaslov"/>
        <w:spacing w:before="0" w:after="0"/>
        <w:jc w:val="both"/>
        <w:rPr>
          <w:sz w:val="20"/>
          <w:szCs w:val="20"/>
          <w:lang w:val="hr-HR"/>
        </w:rPr>
      </w:pPr>
      <w:r w:rsidRPr="00AC39D3">
        <w:rPr>
          <w:spacing w:val="2"/>
          <w:sz w:val="20"/>
          <w:szCs w:val="20"/>
          <w:lang w:val="hr-HR"/>
        </w:rPr>
        <w:t xml:space="preserve">2.4. </w:t>
      </w:r>
      <w:r w:rsidRPr="00AC39D3">
        <w:rPr>
          <w:sz w:val="20"/>
          <w:szCs w:val="20"/>
          <w:lang w:val="hr-HR"/>
        </w:rPr>
        <w:t>Uvjeti upisa na studij</w:t>
      </w:r>
    </w:p>
    <w:p w:rsidR="00F42714" w:rsidRPr="00AC39D3" w:rsidRDefault="00F42714" w:rsidP="004E4E59">
      <w:pPr>
        <w:pStyle w:val="bUpute"/>
        <w:ind w:left="0"/>
        <w:jc w:val="both"/>
        <w:rPr>
          <w:rFonts w:ascii="Arial" w:hAnsi="Arial" w:cs="Arial"/>
          <w:sz w:val="20"/>
          <w:szCs w:val="20"/>
          <w:lang w:val="hr-HR"/>
        </w:rPr>
      </w:pPr>
    </w:p>
    <w:p w:rsidR="002E5202" w:rsidRPr="00AC39D3" w:rsidRDefault="002E5202" w:rsidP="004E4E59">
      <w:pPr>
        <w:pStyle w:val="bUpute"/>
        <w:ind w:left="0"/>
        <w:jc w:val="both"/>
        <w:rPr>
          <w:rFonts w:ascii="Arial" w:hAnsi="Arial" w:cs="Arial"/>
          <w:i w:val="0"/>
          <w:color w:val="auto"/>
          <w:sz w:val="20"/>
          <w:szCs w:val="20"/>
          <w:lang w:val="hr-HR"/>
        </w:rPr>
      </w:pPr>
      <w:r w:rsidRPr="00AC39D3">
        <w:rPr>
          <w:rFonts w:ascii="Arial" w:hAnsi="Arial" w:cs="Arial"/>
          <w:i w:val="0"/>
          <w:color w:val="auto"/>
          <w:sz w:val="20"/>
          <w:szCs w:val="20"/>
          <w:lang w:val="hr-HR"/>
        </w:rPr>
        <w:t>Poslijediplomski specijalistički studij Transfuzijske medicine može upisati pristupnik koji je završio diplomski studij na medicinskom fakultetu s odobrenjem za specijalističko usavršavanje iz Transfuzijske medicine. Poželjno je da je student u trećoj ili višoj godini specijalističkog usavršavanja.</w:t>
      </w:r>
    </w:p>
    <w:p w:rsidR="00587738" w:rsidRPr="00AC39D3" w:rsidRDefault="00587738" w:rsidP="004E4E59">
      <w:pPr>
        <w:pStyle w:val="aNormal"/>
        <w:spacing w:before="0" w:after="0"/>
        <w:jc w:val="both"/>
        <w:rPr>
          <w:sz w:val="20"/>
          <w:szCs w:val="20"/>
          <w:lang w:val="hr-HR"/>
        </w:rPr>
      </w:pPr>
    </w:p>
    <w:p w:rsidR="002E5202" w:rsidRPr="00AC39D3" w:rsidRDefault="002E5202" w:rsidP="004E4E59">
      <w:pPr>
        <w:pStyle w:val="aNormal"/>
        <w:spacing w:before="0" w:after="0"/>
        <w:jc w:val="both"/>
        <w:rPr>
          <w:sz w:val="20"/>
          <w:szCs w:val="20"/>
          <w:lang w:val="hr-HR"/>
        </w:rPr>
      </w:pPr>
      <w:r w:rsidRPr="00AC39D3">
        <w:rPr>
          <w:sz w:val="20"/>
          <w:szCs w:val="20"/>
          <w:lang w:val="hr-HR"/>
        </w:rPr>
        <w:t>Upis na poslijediplomski studij obavlja se na temelju javnog natječaja koji se objavljuje u dnevnom tisku.</w:t>
      </w:r>
    </w:p>
    <w:p w:rsidR="00AB68AA" w:rsidRPr="00AC39D3" w:rsidRDefault="00AB68AA" w:rsidP="004E4E59">
      <w:pPr>
        <w:pStyle w:val="aNormal"/>
        <w:spacing w:before="0" w:after="0"/>
        <w:jc w:val="both"/>
        <w:rPr>
          <w:sz w:val="20"/>
          <w:szCs w:val="20"/>
          <w:lang w:val="hr-HR"/>
        </w:rPr>
      </w:pPr>
    </w:p>
    <w:p w:rsidR="00F42714" w:rsidRPr="00AC39D3" w:rsidRDefault="00F42714" w:rsidP="004E4E59">
      <w:pPr>
        <w:pStyle w:val="aNaslov"/>
        <w:spacing w:before="0" w:after="0"/>
        <w:jc w:val="both"/>
        <w:rPr>
          <w:sz w:val="20"/>
          <w:szCs w:val="20"/>
          <w:lang w:val="hr-HR"/>
        </w:rPr>
      </w:pPr>
      <w:r w:rsidRPr="00AC39D3">
        <w:rPr>
          <w:sz w:val="20"/>
          <w:szCs w:val="20"/>
          <w:lang w:val="hr-HR"/>
        </w:rPr>
        <w:t>2.5. Kompetencije koje polaznik stječe završetkom studija</w:t>
      </w:r>
    </w:p>
    <w:p w:rsidR="00C9317F" w:rsidRPr="00AC39D3" w:rsidRDefault="00C9317F" w:rsidP="004E4E59">
      <w:pPr>
        <w:jc w:val="both"/>
        <w:rPr>
          <w:rFonts w:ascii="Arial" w:hAnsi="Arial" w:cs="Arial"/>
          <w:sz w:val="20"/>
          <w:szCs w:val="20"/>
          <w:lang w:val="hr-HR"/>
        </w:rPr>
      </w:pPr>
    </w:p>
    <w:p w:rsidR="003333A0" w:rsidRPr="00AC39D3" w:rsidRDefault="00167C20" w:rsidP="004E4E59">
      <w:pPr>
        <w:jc w:val="both"/>
        <w:rPr>
          <w:rFonts w:ascii="Arial" w:hAnsi="Arial" w:cs="Arial"/>
          <w:sz w:val="20"/>
          <w:szCs w:val="20"/>
          <w:lang w:val="hr-HR"/>
        </w:rPr>
      </w:pPr>
      <w:r w:rsidRPr="00AC39D3">
        <w:rPr>
          <w:rFonts w:ascii="Arial" w:hAnsi="Arial" w:cs="Arial"/>
          <w:sz w:val="20"/>
          <w:szCs w:val="20"/>
          <w:lang w:val="hr-HR"/>
        </w:rPr>
        <w:t>Polaznici</w:t>
      </w:r>
      <w:r w:rsidR="00F16F75" w:rsidRPr="00AC39D3">
        <w:rPr>
          <w:rFonts w:ascii="Arial" w:hAnsi="Arial" w:cs="Arial"/>
          <w:sz w:val="20"/>
          <w:szCs w:val="20"/>
          <w:lang w:val="hr-HR"/>
        </w:rPr>
        <w:t xml:space="preserve"> će završetkom </w:t>
      </w:r>
      <w:r w:rsidRPr="00AC39D3">
        <w:rPr>
          <w:rFonts w:ascii="Arial" w:hAnsi="Arial" w:cs="Arial"/>
          <w:sz w:val="20"/>
          <w:szCs w:val="20"/>
          <w:lang w:val="hr-HR"/>
        </w:rPr>
        <w:t xml:space="preserve">ovog </w:t>
      </w:r>
      <w:r w:rsidR="00F16F75" w:rsidRPr="00AC39D3">
        <w:rPr>
          <w:rFonts w:ascii="Arial" w:hAnsi="Arial" w:cs="Arial"/>
          <w:sz w:val="20"/>
          <w:szCs w:val="20"/>
          <w:lang w:val="hr-HR"/>
        </w:rPr>
        <w:t xml:space="preserve">poslijediplomskog specijalističkog studija </w:t>
      </w:r>
      <w:r w:rsidRPr="00AC39D3">
        <w:rPr>
          <w:rFonts w:ascii="Arial" w:hAnsi="Arial" w:cs="Arial"/>
          <w:sz w:val="20"/>
          <w:szCs w:val="20"/>
          <w:lang w:val="hr-HR"/>
        </w:rPr>
        <w:t xml:space="preserve">steći teorijska i praktična znanja iz transfuzijske medicine. Završen studij uvjet je za završetak specijalizacije i polaganje specijalističkog ispita. </w:t>
      </w:r>
      <w:r w:rsidR="003D7A29" w:rsidRPr="00AC39D3">
        <w:rPr>
          <w:rFonts w:ascii="Arial" w:hAnsi="Arial" w:cs="Arial"/>
          <w:sz w:val="20"/>
          <w:szCs w:val="20"/>
          <w:lang w:val="hr-HR"/>
        </w:rPr>
        <w:t xml:space="preserve">Nakon </w:t>
      </w:r>
      <w:r w:rsidR="00C50AEF" w:rsidRPr="00AC39D3">
        <w:rPr>
          <w:rFonts w:ascii="Arial" w:hAnsi="Arial" w:cs="Arial"/>
          <w:sz w:val="20"/>
          <w:szCs w:val="20"/>
          <w:lang w:val="hr-HR"/>
        </w:rPr>
        <w:t>završetk</w:t>
      </w:r>
      <w:r w:rsidR="003D7A29" w:rsidRPr="00AC39D3">
        <w:rPr>
          <w:rFonts w:ascii="Arial" w:hAnsi="Arial" w:cs="Arial"/>
          <w:sz w:val="20"/>
          <w:szCs w:val="20"/>
          <w:lang w:val="hr-HR"/>
        </w:rPr>
        <w:t>a</w:t>
      </w:r>
      <w:r w:rsidR="00C50AEF" w:rsidRPr="00AC39D3">
        <w:rPr>
          <w:rFonts w:ascii="Arial" w:hAnsi="Arial" w:cs="Arial"/>
          <w:sz w:val="20"/>
          <w:szCs w:val="20"/>
          <w:lang w:val="hr-HR"/>
        </w:rPr>
        <w:t xml:space="preserve"> poslijediplomskog stručnog studija polazni</w:t>
      </w:r>
      <w:r w:rsidR="00C26734" w:rsidRPr="00AC39D3">
        <w:rPr>
          <w:rFonts w:ascii="Arial" w:hAnsi="Arial" w:cs="Arial"/>
          <w:sz w:val="20"/>
          <w:szCs w:val="20"/>
          <w:lang w:val="hr-HR"/>
        </w:rPr>
        <w:t>k mora moći</w:t>
      </w:r>
      <w:r w:rsidR="003333A0" w:rsidRPr="00AC39D3">
        <w:rPr>
          <w:rFonts w:ascii="Arial" w:hAnsi="Arial" w:cs="Arial"/>
          <w:sz w:val="20"/>
          <w:szCs w:val="20"/>
          <w:lang w:val="hr-HR"/>
        </w:rPr>
        <w:t>:</w:t>
      </w:r>
    </w:p>
    <w:p w:rsidR="00EC74F1" w:rsidRPr="00AC39D3" w:rsidRDefault="00EC74F1" w:rsidP="004E4E59">
      <w:pPr>
        <w:contextualSpacing/>
        <w:jc w:val="both"/>
        <w:rPr>
          <w:rFonts w:ascii="Arial" w:hAnsi="Arial" w:cs="Arial"/>
          <w:sz w:val="20"/>
          <w:szCs w:val="20"/>
          <w:lang w:val="hr-HR"/>
        </w:rPr>
      </w:pPr>
      <w:r w:rsidRPr="00AC39D3">
        <w:rPr>
          <w:rFonts w:ascii="Arial" w:hAnsi="Arial" w:cs="Arial"/>
          <w:sz w:val="20"/>
          <w:szCs w:val="20"/>
          <w:lang w:val="hr-HR"/>
        </w:rPr>
        <w:t xml:space="preserve">- </w:t>
      </w:r>
      <w:r w:rsidR="000C4FE3" w:rsidRPr="00AC39D3">
        <w:rPr>
          <w:rFonts w:ascii="Arial" w:hAnsi="Arial" w:cs="Arial"/>
          <w:sz w:val="20"/>
          <w:szCs w:val="20"/>
          <w:lang w:val="hr-HR"/>
        </w:rPr>
        <w:t>opisati nacionalnu politiku prikupljanja krvi</w:t>
      </w:r>
      <w:r w:rsidRPr="00AC39D3">
        <w:rPr>
          <w:rFonts w:ascii="Arial" w:hAnsi="Arial" w:cs="Arial"/>
          <w:sz w:val="20"/>
          <w:szCs w:val="20"/>
          <w:lang w:val="hr-HR"/>
        </w:rPr>
        <w:t>, objasniti</w:t>
      </w:r>
      <w:r w:rsidR="000C4FE3" w:rsidRPr="00AC39D3">
        <w:rPr>
          <w:rFonts w:ascii="Arial" w:hAnsi="Arial" w:cs="Arial"/>
          <w:sz w:val="20"/>
          <w:szCs w:val="20"/>
          <w:lang w:val="hr-HR"/>
        </w:rPr>
        <w:t xml:space="preserve"> javnozdravstveni značaj sigurnih krvnih pripravaka, primjeniti zakonske propise i stručne standarde, osmisliti plan prikupljanja krvi na lokalnoj razini, imenovati i objasniti rizike, te procijeniti sigurnost darivatelja i primjeniti mjere za smanjenje rizika</w:t>
      </w:r>
      <w:r w:rsidR="009029A1" w:rsidRPr="00AC39D3">
        <w:rPr>
          <w:rFonts w:ascii="Arial" w:hAnsi="Arial" w:cs="Arial"/>
          <w:sz w:val="20"/>
          <w:szCs w:val="20"/>
          <w:lang w:val="hr-HR"/>
        </w:rPr>
        <w:t xml:space="preserve"> za darivatelja</w:t>
      </w:r>
      <w:r w:rsidRPr="00AC39D3">
        <w:rPr>
          <w:rFonts w:ascii="Arial" w:hAnsi="Arial" w:cs="Arial"/>
          <w:sz w:val="20"/>
          <w:szCs w:val="20"/>
          <w:lang w:val="hr-HR"/>
        </w:rPr>
        <w:t>; imenovati, protumačiti, dijagnosticirati i liječiti zdravstvene probleme darivatelja povezane s uzimanjem krvi</w:t>
      </w:r>
    </w:p>
    <w:p w:rsidR="00F92718" w:rsidRPr="00AC39D3" w:rsidRDefault="00F92718" w:rsidP="004E4E59">
      <w:pPr>
        <w:contextualSpacing/>
        <w:jc w:val="both"/>
        <w:rPr>
          <w:rFonts w:ascii="Arial" w:hAnsi="Arial" w:cs="Arial"/>
          <w:sz w:val="20"/>
          <w:szCs w:val="20"/>
          <w:lang w:val="hr-HR"/>
        </w:rPr>
      </w:pPr>
      <w:r w:rsidRPr="00AC39D3">
        <w:rPr>
          <w:rFonts w:ascii="Arial" w:hAnsi="Arial" w:cs="Arial"/>
          <w:sz w:val="20"/>
          <w:szCs w:val="20"/>
          <w:lang w:val="hr-HR"/>
        </w:rPr>
        <w:t>- navesti, usporediti, odabrati i koristiti testove za krvlju prenosive bolesti; povezati rezultate testiranja i zaključiti nalaze</w:t>
      </w:r>
    </w:p>
    <w:p w:rsidR="00C26734" w:rsidRPr="00AC39D3" w:rsidRDefault="000C4FE3" w:rsidP="004E4E59">
      <w:pPr>
        <w:jc w:val="both"/>
        <w:rPr>
          <w:rFonts w:ascii="Arial" w:hAnsi="Arial" w:cs="Arial"/>
          <w:sz w:val="20"/>
          <w:szCs w:val="20"/>
          <w:lang w:val="hr-HR"/>
        </w:rPr>
      </w:pPr>
      <w:r w:rsidRPr="00AC39D3">
        <w:rPr>
          <w:rFonts w:ascii="Arial" w:hAnsi="Arial" w:cs="Arial"/>
          <w:sz w:val="20"/>
          <w:szCs w:val="20"/>
          <w:lang w:val="hr-HR"/>
        </w:rPr>
        <w:t xml:space="preserve">- </w:t>
      </w:r>
      <w:r w:rsidR="000C425A" w:rsidRPr="00AC39D3">
        <w:rPr>
          <w:rFonts w:ascii="Arial" w:hAnsi="Arial" w:cs="Arial"/>
          <w:sz w:val="20"/>
          <w:szCs w:val="20"/>
          <w:lang w:val="hr-HR"/>
        </w:rPr>
        <w:t>opisati</w:t>
      </w:r>
      <w:r w:rsidRPr="00AC39D3">
        <w:rPr>
          <w:rFonts w:ascii="Arial" w:hAnsi="Arial" w:cs="Arial"/>
          <w:sz w:val="20"/>
          <w:szCs w:val="20"/>
          <w:lang w:val="hr-HR"/>
        </w:rPr>
        <w:t xml:space="preserve"> sastav</w:t>
      </w:r>
      <w:r w:rsidR="00EC74F1" w:rsidRPr="00AC39D3">
        <w:rPr>
          <w:rFonts w:ascii="Arial" w:hAnsi="Arial" w:cs="Arial"/>
          <w:sz w:val="20"/>
          <w:szCs w:val="20"/>
          <w:lang w:val="hr-HR"/>
        </w:rPr>
        <w:t xml:space="preserve"> i primjeniti</w:t>
      </w:r>
      <w:r w:rsidR="00C50AEF" w:rsidRPr="00AC39D3">
        <w:rPr>
          <w:rFonts w:ascii="Arial" w:hAnsi="Arial" w:cs="Arial"/>
          <w:sz w:val="20"/>
          <w:szCs w:val="20"/>
          <w:lang w:val="hr-HR"/>
        </w:rPr>
        <w:t>krvn</w:t>
      </w:r>
      <w:r w:rsidR="00EC74F1" w:rsidRPr="00AC39D3">
        <w:rPr>
          <w:rFonts w:ascii="Arial" w:hAnsi="Arial" w:cs="Arial"/>
          <w:sz w:val="20"/>
          <w:szCs w:val="20"/>
          <w:lang w:val="hr-HR"/>
        </w:rPr>
        <w:t>e</w:t>
      </w:r>
      <w:r w:rsidR="00C50AEF" w:rsidRPr="00AC39D3">
        <w:rPr>
          <w:rFonts w:ascii="Arial" w:hAnsi="Arial" w:cs="Arial"/>
          <w:sz w:val="20"/>
          <w:szCs w:val="20"/>
          <w:lang w:val="hr-HR"/>
        </w:rPr>
        <w:t xml:space="preserve"> priprav</w:t>
      </w:r>
      <w:r w:rsidR="00EC74F1" w:rsidRPr="00AC39D3">
        <w:rPr>
          <w:rFonts w:ascii="Arial" w:hAnsi="Arial" w:cs="Arial"/>
          <w:sz w:val="20"/>
          <w:szCs w:val="20"/>
          <w:lang w:val="hr-HR"/>
        </w:rPr>
        <w:t>ke i lijekove proizveden</w:t>
      </w:r>
      <w:r w:rsidR="00F92718" w:rsidRPr="00AC39D3">
        <w:rPr>
          <w:rFonts w:ascii="Arial" w:hAnsi="Arial" w:cs="Arial"/>
          <w:sz w:val="20"/>
          <w:szCs w:val="20"/>
          <w:lang w:val="hr-HR"/>
        </w:rPr>
        <w:t>e</w:t>
      </w:r>
      <w:r w:rsidR="00EC74F1" w:rsidRPr="00AC39D3">
        <w:rPr>
          <w:rFonts w:ascii="Arial" w:hAnsi="Arial" w:cs="Arial"/>
          <w:sz w:val="20"/>
          <w:szCs w:val="20"/>
          <w:lang w:val="hr-HR"/>
        </w:rPr>
        <w:t xml:space="preserve"> iz krvi</w:t>
      </w:r>
      <w:r w:rsidR="00C26734" w:rsidRPr="00AC39D3">
        <w:rPr>
          <w:rFonts w:ascii="Arial" w:hAnsi="Arial" w:cs="Arial"/>
          <w:sz w:val="20"/>
          <w:szCs w:val="20"/>
          <w:lang w:val="hr-HR"/>
        </w:rPr>
        <w:t xml:space="preserve">; </w:t>
      </w:r>
      <w:r w:rsidR="00EC74F1" w:rsidRPr="00AC39D3">
        <w:rPr>
          <w:rFonts w:ascii="Arial" w:hAnsi="Arial" w:cs="Arial"/>
          <w:sz w:val="20"/>
          <w:szCs w:val="20"/>
          <w:lang w:val="hr-HR"/>
        </w:rPr>
        <w:t>nabrojati i primjeniti metode</w:t>
      </w:r>
      <w:r w:rsidR="00F92718" w:rsidRPr="00AC39D3">
        <w:rPr>
          <w:rFonts w:ascii="Arial" w:hAnsi="Arial" w:cs="Arial"/>
          <w:sz w:val="20"/>
          <w:szCs w:val="20"/>
          <w:lang w:val="hr-HR"/>
        </w:rPr>
        <w:t xml:space="preserve"> proizvodnje krvnih pripravaka</w:t>
      </w:r>
      <w:r w:rsidRPr="00AC39D3">
        <w:rPr>
          <w:rFonts w:ascii="Arial" w:hAnsi="Arial" w:cs="Arial"/>
          <w:sz w:val="20"/>
          <w:szCs w:val="20"/>
          <w:lang w:val="hr-HR"/>
        </w:rPr>
        <w:t xml:space="preserve">, </w:t>
      </w:r>
      <w:r w:rsidR="003333A0" w:rsidRPr="00AC39D3">
        <w:rPr>
          <w:rFonts w:ascii="Arial" w:hAnsi="Arial" w:cs="Arial"/>
          <w:sz w:val="20"/>
          <w:szCs w:val="20"/>
          <w:lang w:val="hr-HR"/>
        </w:rPr>
        <w:t>kritički prosuđivati i osmisliti plan transfuzijskog liječenja u različitim kliničkim okolnostima za različite skupine bolesnika uključujući i procjenu alternativnih metoda liječenja</w:t>
      </w:r>
    </w:p>
    <w:p w:rsidR="00F92718" w:rsidRPr="00AC39D3" w:rsidRDefault="000C4FE3" w:rsidP="004E4E59">
      <w:pPr>
        <w:jc w:val="both"/>
        <w:rPr>
          <w:rFonts w:ascii="Arial" w:hAnsi="Arial" w:cs="Arial"/>
          <w:sz w:val="20"/>
          <w:szCs w:val="20"/>
          <w:lang w:val="hr-HR"/>
        </w:rPr>
      </w:pPr>
      <w:r w:rsidRPr="00AC39D3">
        <w:rPr>
          <w:rFonts w:ascii="Arial" w:hAnsi="Arial" w:cs="Arial"/>
          <w:sz w:val="20"/>
          <w:szCs w:val="20"/>
          <w:lang w:val="hr-HR"/>
        </w:rPr>
        <w:t xml:space="preserve">- imenovati, razlikovati i procijeniti sigurnosne rizike povezane s transfuzijskim liječenjem, isplanirati </w:t>
      </w:r>
      <w:r w:rsidR="009029A1" w:rsidRPr="00AC39D3">
        <w:rPr>
          <w:rFonts w:ascii="Arial" w:hAnsi="Arial" w:cs="Arial"/>
          <w:sz w:val="20"/>
          <w:szCs w:val="20"/>
          <w:lang w:val="hr-HR"/>
        </w:rPr>
        <w:t xml:space="preserve">i voditi </w:t>
      </w:r>
      <w:r w:rsidRPr="00AC39D3">
        <w:rPr>
          <w:rFonts w:ascii="Arial" w:hAnsi="Arial" w:cs="Arial"/>
          <w:sz w:val="20"/>
          <w:szCs w:val="20"/>
          <w:lang w:val="hr-HR"/>
        </w:rPr>
        <w:t>dijagnostiku i liječenje transfuzijskih reakcija</w:t>
      </w:r>
      <w:r w:rsidR="009029A1" w:rsidRPr="00AC39D3">
        <w:rPr>
          <w:rFonts w:ascii="Arial" w:hAnsi="Arial" w:cs="Arial"/>
          <w:sz w:val="20"/>
          <w:szCs w:val="20"/>
          <w:lang w:val="hr-HR"/>
        </w:rPr>
        <w:t xml:space="preserve">, osmisliti i primjeniti mjere za smanjenje </w:t>
      </w:r>
      <w:r w:rsidR="0053396A" w:rsidRPr="00AC39D3">
        <w:rPr>
          <w:rFonts w:ascii="Arial" w:hAnsi="Arial" w:cs="Arial"/>
          <w:sz w:val="20"/>
          <w:szCs w:val="20"/>
          <w:lang w:val="hr-HR"/>
        </w:rPr>
        <w:t xml:space="preserve">općih i individualnih </w:t>
      </w:r>
      <w:r w:rsidR="00744FA6" w:rsidRPr="00AC39D3">
        <w:rPr>
          <w:rFonts w:ascii="Arial" w:hAnsi="Arial" w:cs="Arial"/>
          <w:sz w:val="20"/>
          <w:szCs w:val="20"/>
          <w:lang w:val="hr-HR"/>
        </w:rPr>
        <w:t>rizika za pacijente</w:t>
      </w:r>
      <w:r w:rsidR="009029A1" w:rsidRPr="00AC39D3">
        <w:rPr>
          <w:rFonts w:ascii="Arial" w:hAnsi="Arial" w:cs="Arial"/>
          <w:sz w:val="20"/>
          <w:szCs w:val="20"/>
          <w:lang w:val="hr-HR"/>
        </w:rPr>
        <w:t>, primjeniti zakonske propise koji se odnose na sljedivost, štetne reakcije i štetne događaje</w:t>
      </w:r>
    </w:p>
    <w:p w:rsidR="009B3BAC" w:rsidRPr="00AC39D3" w:rsidRDefault="00F92718" w:rsidP="004E4E59">
      <w:pPr>
        <w:jc w:val="both"/>
        <w:rPr>
          <w:rFonts w:ascii="Arial" w:hAnsi="Arial" w:cs="Arial"/>
          <w:sz w:val="20"/>
          <w:szCs w:val="20"/>
          <w:lang w:val="hr-HR"/>
        </w:rPr>
      </w:pPr>
      <w:r w:rsidRPr="00AC39D3">
        <w:rPr>
          <w:rFonts w:ascii="Arial" w:hAnsi="Arial" w:cs="Arial"/>
          <w:sz w:val="20"/>
          <w:szCs w:val="20"/>
          <w:lang w:val="hr-HR"/>
        </w:rPr>
        <w:t>- opisati građu i kritički prosuditi ulogu imunosnog sustava u aloimunim reakcijama, alergijskim reakcijama i autoimunim bolestima</w:t>
      </w:r>
    </w:p>
    <w:p w:rsidR="009B3BAC" w:rsidRPr="00AC39D3" w:rsidRDefault="009B3BAC" w:rsidP="004E4E59">
      <w:pPr>
        <w:jc w:val="both"/>
        <w:rPr>
          <w:rFonts w:ascii="Arial" w:hAnsi="Arial" w:cs="Arial"/>
          <w:sz w:val="20"/>
          <w:szCs w:val="20"/>
          <w:lang w:val="hr-HR"/>
        </w:rPr>
      </w:pPr>
      <w:r w:rsidRPr="00AC39D3">
        <w:rPr>
          <w:rFonts w:ascii="Arial" w:hAnsi="Arial" w:cs="Arial"/>
          <w:sz w:val="20"/>
          <w:szCs w:val="20"/>
          <w:lang w:val="hr-HR"/>
        </w:rPr>
        <w:t>- nabrojati i opisati metode prijetransfuzijskog testiranja, osmisliti prijetransfuzijsko ispitivanje</w:t>
      </w:r>
    </w:p>
    <w:p w:rsidR="00887C5A" w:rsidRPr="00AC39D3" w:rsidRDefault="005B7D6A" w:rsidP="004E4E59">
      <w:pPr>
        <w:jc w:val="both"/>
        <w:rPr>
          <w:rFonts w:ascii="Arial" w:hAnsi="Arial" w:cs="Arial"/>
          <w:sz w:val="20"/>
          <w:szCs w:val="20"/>
          <w:lang w:val="hr-HR"/>
        </w:rPr>
      </w:pPr>
      <w:r w:rsidRPr="00AC39D3">
        <w:rPr>
          <w:rFonts w:ascii="Arial" w:hAnsi="Arial" w:cs="Arial"/>
          <w:sz w:val="20"/>
          <w:szCs w:val="20"/>
          <w:lang w:val="hr-HR"/>
        </w:rPr>
        <w:t xml:space="preserve">- opisati građu </w:t>
      </w:r>
      <w:r w:rsidR="00887C5A" w:rsidRPr="00AC39D3">
        <w:rPr>
          <w:rFonts w:ascii="Arial" w:hAnsi="Arial" w:cs="Arial"/>
          <w:sz w:val="20"/>
          <w:szCs w:val="20"/>
          <w:lang w:val="hr-HR"/>
        </w:rPr>
        <w:t xml:space="preserve">i funkciju </w:t>
      </w:r>
      <w:r w:rsidRPr="00AC39D3">
        <w:rPr>
          <w:rFonts w:ascii="Arial" w:hAnsi="Arial" w:cs="Arial"/>
          <w:sz w:val="20"/>
          <w:szCs w:val="20"/>
          <w:lang w:val="hr-HR"/>
        </w:rPr>
        <w:t xml:space="preserve">eritrocitnih, trombocitnih i leukocitnih </w:t>
      </w:r>
      <w:r w:rsidR="00887C5A" w:rsidRPr="00AC39D3">
        <w:rPr>
          <w:rFonts w:ascii="Arial" w:hAnsi="Arial" w:cs="Arial"/>
          <w:sz w:val="20"/>
          <w:szCs w:val="20"/>
          <w:lang w:val="hr-HR"/>
        </w:rPr>
        <w:t xml:space="preserve">antigenih </w:t>
      </w:r>
      <w:r w:rsidRPr="00AC39D3">
        <w:rPr>
          <w:rFonts w:ascii="Arial" w:hAnsi="Arial" w:cs="Arial"/>
          <w:sz w:val="20"/>
          <w:szCs w:val="20"/>
          <w:lang w:val="hr-HR"/>
        </w:rPr>
        <w:t>sustava</w:t>
      </w:r>
      <w:r w:rsidR="00887C5A" w:rsidRPr="00AC39D3">
        <w:rPr>
          <w:rFonts w:ascii="Arial" w:hAnsi="Arial" w:cs="Arial"/>
          <w:sz w:val="20"/>
          <w:szCs w:val="20"/>
          <w:lang w:val="hr-HR"/>
        </w:rPr>
        <w:t xml:space="preserve">, objasniti mehanizme nastanka kliničkih sindroma povezanih s antigenima, isplanirati njihovu dijagnostiku, povezati rezultate </w:t>
      </w:r>
      <w:r w:rsidR="00887C5A" w:rsidRPr="00AC39D3">
        <w:rPr>
          <w:rFonts w:ascii="Arial" w:hAnsi="Arial" w:cs="Arial"/>
          <w:sz w:val="20"/>
          <w:szCs w:val="20"/>
          <w:lang w:val="hr-HR"/>
        </w:rPr>
        <w:lastRenderedPageBreak/>
        <w:t xml:space="preserve">testiranja i </w:t>
      </w:r>
      <w:r w:rsidR="00587937" w:rsidRPr="00AC39D3">
        <w:rPr>
          <w:rFonts w:ascii="Arial" w:hAnsi="Arial" w:cs="Arial"/>
          <w:sz w:val="20"/>
          <w:szCs w:val="20"/>
          <w:lang w:val="hr-HR"/>
        </w:rPr>
        <w:t xml:space="preserve">protumačiti </w:t>
      </w:r>
      <w:r w:rsidR="00887C5A" w:rsidRPr="00AC39D3">
        <w:rPr>
          <w:rFonts w:ascii="Arial" w:hAnsi="Arial" w:cs="Arial"/>
          <w:sz w:val="20"/>
          <w:szCs w:val="20"/>
          <w:lang w:val="hr-HR"/>
        </w:rPr>
        <w:t>nalaz</w:t>
      </w:r>
      <w:r w:rsidR="00587937" w:rsidRPr="00AC39D3">
        <w:rPr>
          <w:rFonts w:ascii="Arial" w:hAnsi="Arial" w:cs="Arial"/>
          <w:sz w:val="20"/>
          <w:szCs w:val="20"/>
          <w:lang w:val="hr-HR"/>
        </w:rPr>
        <w:t>e</w:t>
      </w:r>
      <w:r w:rsidR="00887C5A" w:rsidRPr="00AC39D3">
        <w:rPr>
          <w:rFonts w:ascii="Arial" w:hAnsi="Arial" w:cs="Arial"/>
          <w:sz w:val="20"/>
          <w:szCs w:val="20"/>
          <w:lang w:val="hr-HR"/>
        </w:rPr>
        <w:t>,predložiti liječenje</w:t>
      </w:r>
      <w:r w:rsidR="00587937" w:rsidRPr="00AC39D3">
        <w:rPr>
          <w:rFonts w:ascii="Arial" w:hAnsi="Arial" w:cs="Arial"/>
          <w:sz w:val="20"/>
          <w:szCs w:val="20"/>
          <w:lang w:val="hr-HR"/>
        </w:rPr>
        <w:t>, mjere zaštite i sprječavanje štetnih posljedica,</w:t>
      </w:r>
      <w:r w:rsidR="00887C5A" w:rsidRPr="00AC39D3">
        <w:rPr>
          <w:rFonts w:ascii="Arial" w:hAnsi="Arial" w:cs="Arial"/>
          <w:sz w:val="20"/>
          <w:szCs w:val="20"/>
          <w:lang w:val="hr-HR"/>
        </w:rPr>
        <w:t xml:space="preserve"> planirati praćenje</w:t>
      </w:r>
    </w:p>
    <w:p w:rsidR="00CA6482" w:rsidRPr="00AC39D3" w:rsidRDefault="00CA6482" w:rsidP="004E4E59">
      <w:pPr>
        <w:jc w:val="both"/>
        <w:rPr>
          <w:rFonts w:ascii="Arial" w:hAnsi="Arial" w:cs="Arial"/>
          <w:sz w:val="20"/>
          <w:szCs w:val="20"/>
          <w:lang w:val="hr-HR"/>
        </w:rPr>
      </w:pPr>
      <w:r w:rsidRPr="00AC39D3">
        <w:rPr>
          <w:rFonts w:ascii="Arial" w:hAnsi="Arial" w:cs="Arial"/>
          <w:sz w:val="20"/>
          <w:szCs w:val="20"/>
          <w:lang w:val="hr-HR"/>
        </w:rPr>
        <w:t>- ob</w:t>
      </w:r>
      <w:r w:rsidR="00C6676D" w:rsidRPr="00AC39D3">
        <w:rPr>
          <w:rFonts w:ascii="Arial" w:hAnsi="Arial" w:cs="Arial"/>
          <w:sz w:val="20"/>
          <w:szCs w:val="20"/>
          <w:lang w:val="hr-HR"/>
        </w:rPr>
        <w:t>jasniti sustav zgrušavanja krvi;</w:t>
      </w:r>
      <w:r w:rsidRPr="00AC39D3">
        <w:rPr>
          <w:rFonts w:ascii="Arial" w:hAnsi="Arial" w:cs="Arial"/>
          <w:sz w:val="20"/>
          <w:szCs w:val="20"/>
          <w:lang w:val="hr-HR"/>
        </w:rPr>
        <w:t xml:space="preserve"> objasniti nasljedne i stečene poremećaje zgrušavanja </w:t>
      </w:r>
      <w:r w:rsidR="00C6676D" w:rsidRPr="00AC39D3">
        <w:rPr>
          <w:rFonts w:ascii="Arial" w:hAnsi="Arial" w:cs="Arial"/>
          <w:sz w:val="20"/>
          <w:szCs w:val="20"/>
          <w:lang w:val="hr-HR"/>
        </w:rPr>
        <w:t xml:space="preserve">krvi; navesti, usporediti, odabrati i koristiti testove za ispitivanje sustava zgrušavanja krvi; povezati rezultate testiranja i zaključiti nalaze, </w:t>
      </w:r>
      <w:r w:rsidRPr="00AC39D3">
        <w:rPr>
          <w:rFonts w:ascii="Arial" w:hAnsi="Arial" w:cs="Arial"/>
          <w:sz w:val="20"/>
          <w:szCs w:val="20"/>
          <w:lang w:val="hr-HR"/>
        </w:rPr>
        <w:t xml:space="preserve">isplanirati dijagnostiku, liječenje i praćenje ovih bolesnika </w:t>
      </w:r>
    </w:p>
    <w:p w:rsidR="005B7D6A" w:rsidRPr="00AC39D3" w:rsidRDefault="00887C5A" w:rsidP="004E4E59">
      <w:pPr>
        <w:jc w:val="both"/>
        <w:rPr>
          <w:rFonts w:ascii="Arial" w:hAnsi="Arial" w:cs="Arial"/>
          <w:sz w:val="20"/>
          <w:szCs w:val="20"/>
          <w:lang w:val="hr-HR"/>
        </w:rPr>
      </w:pPr>
      <w:r w:rsidRPr="00AC39D3">
        <w:rPr>
          <w:rFonts w:ascii="Arial" w:hAnsi="Arial" w:cs="Arial"/>
          <w:sz w:val="20"/>
          <w:szCs w:val="20"/>
          <w:lang w:val="hr-HR"/>
        </w:rPr>
        <w:t>- objasniti načela im</w:t>
      </w:r>
      <w:r w:rsidR="00587937" w:rsidRPr="00AC39D3">
        <w:rPr>
          <w:rFonts w:ascii="Arial" w:hAnsi="Arial" w:cs="Arial"/>
          <w:sz w:val="20"/>
          <w:szCs w:val="20"/>
          <w:lang w:val="hr-HR"/>
        </w:rPr>
        <w:t xml:space="preserve">unogenetike i tipizacije tkiva, </w:t>
      </w:r>
      <w:r w:rsidR="009B3BAC" w:rsidRPr="00AC39D3">
        <w:rPr>
          <w:rFonts w:ascii="Arial" w:hAnsi="Arial" w:cs="Arial"/>
          <w:sz w:val="20"/>
          <w:szCs w:val="20"/>
          <w:lang w:val="hr-HR"/>
        </w:rPr>
        <w:t>interpretirati rezultate određivanja antigena, gena i protutijela HLA, povezati teorijsko znanje u interpretaciji rezultata</w:t>
      </w:r>
      <w:r w:rsidR="00CA6482" w:rsidRPr="00AC39D3">
        <w:rPr>
          <w:rFonts w:ascii="Arial" w:hAnsi="Arial" w:cs="Arial"/>
          <w:sz w:val="20"/>
          <w:szCs w:val="20"/>
          <w:lang w:val="hr-HR"/>
        </w:rPr>
        <w:t xml:space="preserve"> tipizacije HLA u transplantaciji tkiva i organa i bolestima</w:t>
      </w:r>
    </w:p>
    <w:p w:rsidR="00CA6482" w:rsidRPr="00AC39D3" w:rsidRDefault="00CA6482" w:rsidP="004E4E59">
      <w:pPr>
        <w:jc w:val="both"/>
        <w:rPr>
          <w:rFonts w:ascii="Arial" w:hAnsi="Arial" w:cs="Arial"/>
          <w:sz w:val="20"/>
          <w:szCs w:val="20"/>
          <w:lang w:val="hr-HR"/>
        </w:rPr>
      </w:pPr>
      <w:r w:rsidRPr="00AC39D3">
        <w:rPr>
          <w:rFonts w:ascii="Arial" w:hAnsi="Arial" w:cs="Arial"/>
          <w:sz w:val="20"/>
          <w:szCs w:val="20"/>
          <w:lang w:val="hr-HR"/>
        </w:rPr>
        <w:t xml:space="preserve">- objasniti principe i učinke terapijske afereze, </w:t>
      </w:r>
      <w:r w:rsidR="00AD197D" w:rsidRPr="00AC39D3">
        <w:rPr>
          <w:rFonts w:ascii="Arial" w:hAnsi="Arial" w:cs="Arial"/>
          <w:sz w:val="20"/>
          <w:szCs w:val="20"/>
          <w:lang w:val="hr-HR"/>
        </w:rPr>
        <w:t xml:space="preserve">preporučiti i </w:t>
      </w:r>
      <w:r w:rsidRPr="00AC39D3">
        <w:rPr>
          <w:rFonts w:ascii="Arial" w:hAnsi="Arial" w:cs="Arial"/>
          <w:sz w:val="20"/>
          <w:szCs w:val="20"/>
          <w:lang w:val="hr-HR"/>
        </w:rPr>
        <w:t xml:space="preserve">primjeniti aferezu u različitim kliničkim stanjima i </w:t>
      </w:r>
      <w:r w:rsidR="00AD197D" w:rsidRPr="00AC39D3">
        <w:rPr>
          <w:rFonts w:ascii="Arial" w:hAnsi="Arial" w:cs="Arial"/>
          <w:sz w:val="20"/>
          <w:szCs w:val="20"/>
          <w:lang w:val="hr-HR"/>
        </w:rPr>
        <w:t>sakupljanjima sastojaka krvi uključujući i sakupljanje krvotvornih matičnih stanica</w:t>
      </w:r>
    </w:p>
    <w:p w:rsidR="00AD197D" w:rsidRPr="00AC39D3" w:rsidRDefault="00AD197D" w:rsidP="004E4E59">
      <w:pPr>
        <w:contextualSpacing/>
        <w:jc w:val="both"/>
        <w:rPr>
          <w:rFonts w:ascii="Arial" w:hAnsi="Arial" w:cs="Arial"/>
          <w:sz w:val="20"/>
          <w:szCs w:val="20"/>
          <w:lang w:val="hr-HR"/>
        </w:rPr>
      </w:pPr>
      <w:r w:rsidRPr="00AC39D3">
        <w:rPr>
          <w:rFonts w:ascii="Arial" w:hAnsi="Arial" w:cs="Arial"/>
          <w:sz w:val="20"/>
          <w:szCs w:val="20"/>
          <w:lang w:val="hr-HR"/>
        </w:rPr>
        <w:t>- opisati nacionalnu politiku prikupljanja tkiva i stanica, objasniti javnozdravstveni značaj sigurnih presadaka tkiva i stanica, primjeniti zakonske propise i stručne standarde, imenovati i objasniti rizike za žive darivatelje tkiva i stanica, imenovati i objasiniti reakcije nakon transplantacije tkiva i stanica</w:t>
      </w:r>
    </w:p>
    <w:p w:rsidR="00AD197D" w:rsidRPr="00AC39D3" w:rsidRDefault="00AD197D" w:rsidP="004E4E59">
      <w:pPr>
        <w:contextualSpacing/>
        <w:jc w:val="both"/>
        <w:rPr>
          <w:rFonts w:ascii="Arial" w:hAnsi="Arial" w:cs="Arial"/>
          <w:sz w:val="20"/>
          <w:szCs w:val="20"/>
          <w:lang w:val="hr-HR"/>
        </w:rPr>
      </w:pPr>
      <w:r w:rsidRPr="00AC39D3">
        <w:rPr>
          <w:rFonts w:ascii="Arial" w:hAnsi="Arial" w:cs="Arial"/>
          <w:sz w:val="20"/>
          <w:szCs w:val="20"/>
          <w:lang w:val="hr-HR"/>
        </w:rPr>
        <w:t xml:space="preserve">- </w:t>
      </w:r>
      <w:r w:rsidR="00C50AEF" w:rsidRPr="00AC39D3">
        <w:rPr>
          <w:rFonts w:ascii="Arial" w:hAnsi="Arial" w:cs="Arial"/>
          <w:sz w:val="20"/>
          <w:szCs w:val="20"/>
          <w:lang w:val="hr-HR"/>
        </w:rPr>
        <w:t>funkcionirati kao član zdravstvenog tima i koordinirati tim u odgovarajućim situacijama</w:t>
      </w:r>
      <w:r w:rsidRPr="00AC39D3">
        <w:rPr>
          <w:rFonts w:ascii="Arial" w:hAnsi="Arial" w:cs="Arial"/>
          <w:sz w:val="20"/>
          <w:szCs w:val="20"/>
          <w:lang w:val="hr-HR"/>
        </w:rPr>
        <w:t>.</w:t>
      </w:r>
    </w:p>
    <w:p w:rsidR="00AD197D" w:rsidRPr="00AC39D3" w:rsidRDefault="00AD197D" w:rsidP="004E4E59">
      <w:pPr>
        <w:contextualSpacing/>
        <w:jc w:val="both"/>
        <w:rPr>
          <w:rFonts w:ascii="Arial" w:hAnsi="Arial" w:cs="Arial"/>
          <w:sz w:val="20"/>
          <w:szCs w:val="20"/>
          <w:lang w:val="hr-HR"/>
        </w:rPr>
      </w:pPr>
      <w:r w:rsidRPr="00AC39D3">
        <w:rPr>
          <w:rFonts w:ascii="Arial" w:hAnsi="Arial" w:cs="Arial"/>
          <w:sz w:val="20"/>
          <w:szCs w:val="20"/>
          <w:lang w:val="hr-HR"/>
        </w:rPr>
        <w:t>- preispitati i preporučiti</w:t>
      </w:r>
      <w:r w:rsidR="00C50AEF" w:rsidRPr="00AC39D3">
        <w:rPr>
          <w:rFonts w:ascii="Arial" w:hAnsi="Arial" w:cs="Arial"/>
          <w:sz w:val="20"/>
          <w:szCs w:val="20"/>
          <w:lang w:val="hr-HR"/>
        </w:rPr>
        <w:t xml:space="preserve"> znanje medi</w:t>
      </w:r>
      <w:r w:rsidRPr="00AC39D3">
        <w:rPr>
          <w:rFonts w:ascii="Arial" w:hAnsi="Arial" w:cs="Arial"/>
          <w:sz w:val="20"/>
          <w:szCs w:val="20"/>
          <w:lang w:val="hr-HR"/>
        </w:rPr>
        <w:t>cine temeljeno na dokazima u svim</w:t>
      </w:r>
      <w:r w:rsidR="00C50AEF" w:rsidRPr="00AC39D3">
        <w:rPr>
          <w:rFonts w:ascii="Arial" w:hAnsi="Arial" w:cs="Arial"/>
          <w:sz w:val="20"/>
          <w:szCs w:val="20"/>
          <w:lang w:val="hr-HR"/>
        </w:rPr>
        <w:t xml:space="preserve"> područj</w:t>
      </w:r>
      <w:r w:rsidRPr="00AC39D3">
        <w:rPr>
          <w:rFonts w:ascii="Arial" w:hAnsi="Arial" w:cs="Arial"/>
          <w:sz w:val="20"/>
          <w:szCs w:val="20"/>
          <w:lang w:val="hr-HR"/>
        </w:rPr>
        <w:t>ima</w:t>
      </w:r>
      <w:r w:rsidR="009B43F6" w:rsidRPr="00AC39D3">
        <w:rPr>
          <w:rFonts w:ascii="Arial" w:hAnsi="Arial" w:cs="Arial"/>
          <w:sz w:val="20"/>
          <w:szCs w:val="20"/>
          <w:lang w:val="hr-HR"/>
        </w:rPr>
        <w:t>transfuzijske medicine</w:t>
      </w:r>
    </w:p>
    <w:p w:rsidR="00AD197D" w:rsidRPr="00AC39D3" w:rsidRDefault="00AD197D" w:rsidP="004E4E59">
      <w:pPr>
        <w:contextualSpacing/>
        <w:jc w:val="both"/>
        <w:rPr>
          <w:rFonts w:ascii="Arial" w:hAnsi="Arial" w:cs="Arial"/>
          <w:sz w:val="20"/>
          <w:szCs w:val="20"/>
          <w:lang w:val="hr-HR"/>
        </w:rPr>
      </w:pPr>
      <w:r w:rsidRPr="00AC39D3">
        <w:rPr>
          <w:rFonts w:ascii="Arial" w:hAnsi="Arial" w:cs="Arial"/>
          <w:sz w:val="20"/>
          <w:szCs w:val="20"/>
          <w:lang w:val="hr-HR"/>
        </w:rPr>
        <w:t xml:space="preserve">- </w:t>
      </w:r>
      <w:r w:rsidR="00C50AEF" w:rsidRPr="00AC39D3">
        <w:rPr>
          <w:rFonts w:ascii="Arial" w:hAnsi="Arial" w:cs="Arial"/>
          <w:sz w:val="20"/>
          <w:szCs w:val="20"/>
          <w:lang w:val="hr-HR"/>
        </w:rPr>
        <w:t xml:space="preserve">kritički procijeniti literaturu iz područja transfuzijske </w:t>
      </w:r>
      <w:r w:rsidR="009B43F6" w:rsidRPr="00AC39D3">
        <w:rPr>
          <w:rFonts w:ascii="Arial" w:hAnsi="Arial" w:cs="Arial"/>
          <w:sz w:val="20"/>
          <w:szCs w:val="20"/>
          <w:lang w:val="hr-HR"/>
        </w:rPr>
        <w:t xml:space="preserve">medicine </w:t>
      </w:r>
      <w:r w:rsidR="00C50AEF" w:rsidRPr="00AC39D3">
        <w:rPr>
          <w:rFonts w:ascii="Arial" w:hAnsi="Arial" w:cs="Arial"/>
          <w:sz w:val="20"/>
          <w:szCs w:val="20"/>
          <w:lang w:val="hr-HR"/>
        </w:rPr>
        <w:t>i primijeniti relevantne informacije</w:t>
      </w:r>
      <w:r w:rsidRPr="00AC39D3">
        <w:rPr>
          <w:rFonts w:ascii="Arial" w:hAnsi="Arial" w:cs="Arial"/>
          <w:sz w:val="20"/>
          <w:szCs w:val="20"/>
          <w:lang w:val="hr-HR"/>
        </w:rPr>
        <w:t>.</w:t>
      </w:r>
    </w:p>
    <w:p w:rsidR="00AD197D" w:rsidRPr="00AC39D3" w:rsidRDefault="00AD197D" w:rsidP="004E4E59">
      <w:pPr>
        <w:contextualSpacing/>
        <w:jc w:val="both"/>
        <w:rPr>
          <w:rFonts w:ascii="Arial" w:hAnsi="Arial" w:cs="Arial"/>
          <w:sz w:val="20"/>
          <w:szCs w:val="20"/>
          <w:lang w:val="hr-HR"/>
        </w:rPr>
      </w:pPr>
      <w:r w:rsidRPr="00AC39D3">
        <w:rPr>
          <w:rFonts w:ascii="Arial" w:hAnsi="Arial" w:cs="Arial"/>
          <w:sz w:val="20"/>
          <w:szCs w:val="20"/>
          <w:lang w:val="hr-HR"/>
        </w:rPr>
        <w:t xml:space="preserve">- poduprjeti </w:t>
      </w:r>
      <w:r w:rsidR="006222A4" w:rsidRPr="00AC39D3">
        <w:rPr>
          <w:rFonts w:ascii="Arial" w:hAnsi="Arial" w:cs="Arial"/>
          <w:sz w:val="20"/>
          <w:szCs w:val="20"/>
          <w:lang w:val="hr-HR"/>
        </w:rPr>
        <w:t xml:space="preserve">i osmisliti </w:t>
      </w:r>
      <w:r w:rsidR="009B43F6" w:rsidRPr="00AC39D3">
        <w:rPr>
          <w:rFonts w:ascii="Arial" w:hAnsi="Arial" w:cs="Arial"/>
          <w:sz w:val="20"/>
          <w:szCs w:val="20"/>
          <w:lang w:val="hr-HR"/>
        </w:rPr>
        <w:t>istraživanj</w:t>
      </w:r>
      <w:r w:rsidRPr="00AC39D3">
        <w:rPr>
          <w:rFonts w:ascii="Arial" w:hAnsi="Arial" w:cs="Arial"/>
          <w:sz w:val="20"/>
          <w:szCs w:val="20"/>
          <w:lang w:val="hr-HR"/>
        </w:rPr>
        <w:t>a</w:t>
      </w:r>
      <w:r w:rsidR="009B43F6" w:rsidRPr="00AC39D3">
        <w:rPr>
          <w:rFonts w:ascii="Arial" w:hAnsi="Arial" w:cs="Arial"/>
          <w:sz w:val="20"/>
          <w:szCs w:val="20"/>
          <w:lang w:val="hr-HR"/>
        </w:rPr>
        <w:t xml:space="preserve"> i razvoj alternativnih mogućnosti liječenja, molekularne imunologije i stanične terapije</w:t>
      </w:r>
    </w:p>
    <w:p w:rsidR="00120F61" w:rsidRPr="00AC39D3" w:rsidRDefault="00AD197D" w:rsidP="004E4E59">
      <w:pPr>
        <w:contextualSpacing/>
        <w:jc w:val="both"/>
        <w:rPr>
          <w:rFonts w:ascii="Arial" w:hAnsi="Arial" w:cs="Arial"/>
          <w:sz w:val="20"/>
          <w:szCs w:val="20"/>
          <w:lang w:val="hr-HR"/>
        </w:rPr>
      </w:pPr>
      <w:r w:rsidRPr="00AC39D3">
        <w:rPr>
          <w:rFonts w:ascii="Arial" w:hAnsi="Arial" w:cs="Arial"/>
          <w:sz w:val="20"/>
          <w:szCs w:val="20"/>
          <w:lang w:val="hr-HR"/>
        </w:rPr>
        <w:t xml:space="preserve">- podržati </w:t>
      </w:r>
      <w:r w:rsidR="006222A4" w:rsidRPr="00AC39D3">
        <w:rPr>
          <w:rFonts w:ascii="Arial" w:hAnsi="Arial" w:cs="Arial"/>
          <w:sz w:val="20"/>
          <w:szCs w:val="20"/>
          <w:lang w:val="hr-HR"/>
        </w:rPr>
        <w:t xml:space="preserve">i osmisliti </w:t>
      </w:r>
      <w:r w:rsidR="00120F61" w:rsidRPr="00AC39D3">
        <w:rPr>
          <w:rFonts w:ascii="Arial" w:hAnsi="Arial" w:cs="Arial"/>
          <w:sz w:val="20"/>
          <w:szCs w:val="20"/>
          <w:lang w:val="hr-HR"/>
        </w:rPr>
        <w:t>obrazovanj</w:t>
      </w:r>
      <w:r w:rsidRPr="00AC39D3">
        <w:rPr>
          <w:rFonts w:ascii="Arial" w:hAnsi="Arial" w:cs="Arial"/>
          <w:sz w:val="20"/>
          <w:szCs w:val="20"/>
          <w:lang w:val="hr-HR"/>
        </w:rPr>
        <w:t>e</w:t>
      </w:r>
      <w:r w:rsidR="00120F61" w:rsidRPr="00AC39D3">
        <w:rPr>
          <w:rFonts w:ascii="Arial" w:hAnsi="Arial" w:cs="Arial"/>
          <w:sz w:val="20"/>
          <w:szCs w:val="20"/>
          <w:lang w:val="hr-HR"/>
        </w:rPr>
        <w:t xml:space="preserve"> studenata, drugih liječnika, drugih zdravstvenih stručnjaka te pacijenata i njihovih obitelji.</w:t>
      </w:r>
    </w:p>
    <w:p w:rsidR="00B80D31" w:rsidRPr="00AC39D3" w:rsidRDefault="00B80D31" w:rsidP="004E4E59">
      <w:pPr>
        <w:jc w:val="both"/>
        <w:rPr>
          <w:rFonts w:ascii="Arial" w:hAnsi="Arial" w:cs="Arial"/>
          <w:sz w:val="20"/>
          <w:szCs w:val="20"/>
          <w:lang w:val="hr-HR"/>
        </w:rPr>
      </w:pPr>
    </w:p>
    <w:p w:rsidR="00F42714" w:rsidRPr="00AC39D3" w:rsidRDefault="00F42714" w:rsidP="004E4E59">
      <w:pPr>
        <w:pStyle w:val="aNormal"/>
        <w:spacing w:before="0" w:after="0"/>
        <w:jc w:val="both"/>
        <w:rPr>
          <w:b/>
          <w:sz w:val="20"/>
          <w:szCs w:val="20"/>
          <w:lang w:val="hr-HR"/>
        </w:rPr>
      </w:pPr>
      <w:r w:rsidRPr="00AC39D3">
        <w:rPr>
          <w:b/>
          <w:sz w:val="20"/>
          <w:szCs w:val="20"/>
          <w:lang w:val="hr-HR"/>
        </w:rPr>
        <w:t>2.6. Akademski naziv koji se stječe završetkom studija</w:t>
      </w:r>
    </w:p>
    <w:p w:rsidR="00587738" w:rsidRPr="00AC39D3" w:rsidRDefault="00587738" w:rsidP="004E4E59">
      <w:pPr>
        <w:pStyle w:val="aNormal"/>
        <w:spacing w:before="0" w:after="0"/>
        <w:jc w:val="both"/>
        <w:rPr>
          <w:b/>
          <w:sz w:val="20"/>
          <w:szCs w:val="20"/>
          <w:lang w:val="hr-HR"/>
        </w:rPr>
      </w:pPr>
    </w:p>
    <w:p w:rsidR="00F42714" w:rsidRPr="00AC39D3" w:rsidRDefault="00F42714" w:rsidP="004E4E59">
      <w:pPr>
        <w:pStyle w:val="aNormal"/>
        <w:spacing w:before="0" w:after="0"/>
        <w:jc w:val="both"/>
        <w:rPr>
          <w:sz w:val="20"/>
          <w:szCs w:val="20"/>
          <w:lang w:val="hr-HR"/>
        </w:rPr>
      </w:pPr>
      <w:r w:rsidRPr="00AC39D3">
        <w:rPr>
          <w:sz w:val="20"/>
          <w:szCs w:val="20"/>
          <w:lang w:val="hr-HR"/>
        </w:rPr>
        <w:t xml:space="preserve">Završetkom studija stječe se akademski naziv magistar/magistra </w:t>
      </w:r>
      <w:r w:rsidR="00587738" w:rsidRPr="00AC39D3">
        <w:rPr>
          <w:sz w:val="20"/>
          <w:szCs w:val="20"/>
          <w:lang w:val="hr-HR"/>
        </w:rPr>
        <w:t>transfuzijske medicine</w:t>
      </w:r>
      <w:r w:rsidRPr="00AC39D3">
        <w:rPr>
          <w:sz w:val="20"/>
          <w:szCs w:val="20"/>
          <w:lang w:val="hr-HR"/>
        </w:rPr>
        <w:t>, odnosno univ.mag.med (piše se iza imena i prezimena) prema Zakonu o akademskim i stručnim nazivima i akademskom stupnju (Narodne novine br. 107/2007 i 118/2012).</w:t>
      </w:r>
    </w:p>
    <w:p w:rsidR="001F3447" w:rsidRPr="00AC39D3" w:rsidRDefault="001F3447" w:rsidP="004E4E59">
      <w:pPr>
        <w:tabs>
          <w:tab w:val="left" w:leader="dot" w:pos="9072"/>
        </w:tabs>
        <w:ind w:left="397" w:hanging="397"/>
        <w:rPr>
          <w:rFonts w:ascii="Arial" w:hAnsi="Arial" w:cs="Arial"/>
          <w:sz w:val="20"/>
          <w:szCs w:val="20"/>
          <w:lang w:val="hr-HR"/>
        </w:rPr>
      </w:pPr>
    </w:p>
    <w:p w:rsidR="00DA55AC" w:rsidRPr="00AC39D3" w:rsidRDefault="00DA55AC" w:rsidP="004E4E59">
      <w:pPr>
        <w:rPr>
          <w:rFonts w:ascii="Arial" w:hAnsi="Arial" w:cs="Arial"/>
          <w:sz w:val="20"/>
          <w:szCs w:val="20"/>
          <w:lang w:val="hr-HR"/>
        </w:rPr>
      </w:pPr>
      <w:r w:rsidRPr="00AC39D3">
        <w:rPr>
          <w:rFonts w:ascii="Arial" w:hAnsi="Arial" w:cs="Arial"/>
          <w:sz w:val="20"/>
          <w:szCs w:val="20"/>
          <w:lang w:val="hr-HR"/>
        </w:rPr>
        <w:br w:type="page"/>
      </w:r>
    </w:p>
    <w:p w:rsidR="00DA55AC" w:rsidRPr="00AC39D3" w:rsidRDefault="00DA55AC" w:rsidP="004E4E59">
      <w:pPr>
        <w:pStyle w:val="aNaslovcentar"/>
        <w:spacing w:after="0"/>
        <w:jc w:val="both"/>
        <w:rPr>
          <w:rFonts w:ascii="Arial" w:hAnsi="Arial"/>
          <w:b/>
          <w:bCs/>
        </w:rPr>
      </w:pPr>
      <w:r w:rsidRPr="00AC39D3">
        <w:rPr>
          <w:rFonts w:ascii="Arial" w:hAnsi="Arial"/>
          <w:b/>
          <w:bCs/>
        </w:rPr>
        <w:lastRenderedPageBreak/>
        <w:t>3. OPIS PROGRAMA</w:t>
      </w:r>
    </w:p>
    <w:p w:rsidR="00DA55AC" w:rsidRPr="00AC39D3" w:rsidRDefault="00DA55AC" w:rsidP="004E4E59">
      <w:pPr>
        <w:pStyle w:val="aNaslov"/>
        <w:spacing w:before="0" w:after="0"/>
        <w:rPr>
          <w:lang w:val="hr-HR"/>
        </w:rPr>
      </w:pPr>
      <w:r w:rsidRPr="00AC39D3">
        <w:rPr>
          <w:lang w:val="hr-HR"/>
        </w:rPr>
        <w:t>3.1. Popis obveznih i izbornih predmeta s brojem sati aktivne nastave potrebnih za njihovu izvedbu i brojem ECTS-bodova</w:t>
      </w:r>
    </w:p>
    <w:tbl>
      <w:tblPr>
        <w:tblpPr w:leftFromText="180" w:rightFromText="180" w:vertAnchor="text" w:horzAnchor="margin" w:tblpY="558"/>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68"/>
        <w:gridCol w:w="1316"/>
        <w:gridCol w:w="1440"/>
        <w:gridCol w:w="1080"/>
        <w:gridCol w:w="2880"/>
      </w:tblGrid>
      <w:tr w:rsidR="00566837" w:rsidRPr="00AC39D3" w:rsidTr="00566837">
        <w:tc>
          <w:tcPr>
            <w:tcW w:w="3168" w:type="dxa"/>
            <w:shd w:val="clear" w:color="auto" w:fill="auto"/>
          </w:tcPr>
          <w:p w:rsidR="00566837" w:rsidRPr="00AC39D3" w:rsidRDefault="00566837" w:rsidP="004E4E59">
            <w:pPr>
              <w:jc w:val="both"/>
              <w:rPr>
                <w:rFonts w:ascii="Arial" w:eastAsia="SimSun" w:hAnsi="Arial" w:cs="Arial"/>
                <w:b/>
                <w:bCs/>
                <w:sz w:val="20"/>
                <w:szCs w:val="20"/>
                <w:lang w:val="hr-HR"/>
              </w:rPr>
            </w:pPr>
            <w:r w:rsidRPr="00AC39D3">
              <w:rPr>
                <w:rFonts w:ascii="Arial" w:eastAsia="SimSun" w:hAnsi="Arial" w:cs="Arial"/>
                <w:b/>
                <w:bCs/>
                <w:sz w:val="20"/>
                <w:szCs w:val="20"/>
                <w:lang w:val="hr-HR"/>
              </w:rPr>
              <w:t>Predmet</w:t>
            </w:r>
          </w:p>
        </w:tc>
        <w:tc>
          <w:tcPr>
            <w:tcW w:w="1316" w:type="dxa"/>
            <w:shd w:val="clear" w:color="auto" w:fill="auto"/>
          </w:tcPr>
          <w:p w:rsidR="00566837" w:rsidRPr="00AC39D3" w:rsidRDefault="00566837" w:rsidP="004E4E59">
            <w:pPr>
              <w:jc w:val="center"/>
              <w:rPr>
                <w:rFonts w:ascii="Arial" w:eastAsia="SimSun" w:hAnsi="Arial" w:cs="Arial"/>
                <w:b/>
                <w:bCs/>
                <w:sz w:val="20"/>
                <w:szCs w:val="20"/>
                <w:lang w:val="hr-HR"/>
              </w:rPr>
            </w:pPr>
            <w:r w:rsidRPr="00AC39D3">
              <w:rPr>
                <w:rFonts w:ascii="Arial" w:eastAsia="SimSun" w:hAnsi="Arial" w:cs="Arial"/>
                <w:b/>
                <w:bCs/>
                <w:sz w:val="20"/>
                <w:szCs w:val="20"/>
                <w:lang w:val="hr-HR"/>
              </w:rPr>
              <w:t>Semestar</w:t>
            </w:r>
          </w:p>
        </w:tc>
        <w:tc>
          <w:tcPr>
            <w:tcW w:w="1440" w:type="dxa"/>
            <w:shd w:val="clear" w:color="auto" w:fill="auto"/>
          </w:tcPr>
          <w:p w:rsidR="00566837" w:rsidRPr="00AC39D3" w:rsidRDefault="00566837" w:rsidP="004E4E59">
            <w:pPr>
              <w:jc w:val="center"/>
              <w:rPr>
                <w:rFonts w:ascii="Arial" w:eastAsia="SimSun" w:hAnsi="Arial" w:cs="Arial"/>
                <w:b/>
                <w:bCs/>
                <w:sz w:val="20"/>
                <w:szCs w:val="20"/>
                <w:lang w:val="hr-HR"/>
              </w:rPr>
            </w:pPr>
            <w:r w:rsidRPr="00AC39D3">
              <w:rPr>
                <w:rFonts w:ascii="Arial" w:eastAsia="SimSun" w:hAnsi="Arial" w:cs="Arial"/>
                <w:b/>
                <w:bCs/>
                <w:sz w:val="20"/>
                <w:szCs w:val="20"/>
                <w:lang w:val="hr-HR"/>
              </w:rPr>
              <w:t>Broj sati</w:t>
            </w:r>
          </w:p>
        </w:tc>
        <w:tc>
          <w:tcPr>
            <w:tcW w:w="1080" w:type="dxa"/>
            <w:shd w:val="clear" w:color="auto" w:fill="auto"/>
          </w:tcPr>
          <w:p w:rsidR="00566837" w:rsidRPr="00AC39D3" w:rsidRDefault="00566837" w:rsidP="004E4E59">
            <w:pPr>
              <w:jc w:val="center"/>
              <w:rPr>
                <w:rFonts w:ascii="Arial" w:eastAsia="SimSun" w:hAnsi="Arial" w:cs="Arial"/>
                <w:b/>
                <w:bCs/>
                <w:sz w:val="20"/>
                <w:szCs w:val="20"/>
                <w:lang w:val="hr-HR"/>
              </w:rPr>
            </w:pPr>
            <w:r w:rsidRPr="00AC39D3">
              <w:rPr>
                <w:rFonts w:ascii="Arial" w:eastAsia="SimSun" w:hAnsi="Arial" w:cs="Arial"/>
                <w:b/>
                <w:bCs/>
                <w:sz w:val="20"/>
                <w:szCs w:val="20"/>
                <w:lang w:val="hr-HR"/>
              </w:rPr>
              <w:t>ECTS</w:t>
            </w:r>
          </w:p>
          <w:p w:rsidR="00566837" w:rsidRPr="00AC39D3" w:rsidRDefault="00566837" w:rsidP="004E4E59">
            <w:pPr>
              <w:jc w:val="center"/>
              <w:rPr>
                <w:rFonts w:ascii="Arial" w:eastAsia="SimSun" w:hAnsi="Arial" w:cs="Arial"/>
                <w:b/>
                <w:bCs/>
                <w:sz w:val="20"/>
                <w:szCs w:val="20"/>
                <w:lang w:val="hr-HR"/>
              </w:rPr>
            </w:pPr>
            <w:r w:rsidRPr="00AC39D3">
              <w:rPr>
                <w:rFonts w:ascii="Arial" w:eastAsia="SimSun" w:hAnsi="Arial" w:cs="Arial"/>
                <w:b/>
                <w:bCs/>
                <w:sz w:val="20"/>
                <w:szCs w:val="20"/>
                <w:lang w:val="hr-HR"/>
              </w:rPr>
              <w:t>Bodovi</w:t>
            </w:r>
          </w:p>
        </w:tc>
        <w:tc>
          <w:tcPr>
            <w:tcW w:w="2880" w:type="dxa"/>
            <w:shd w:val="clear" w:color="auto" w:fill="auto"/>
          </w:tcPr>
          <w:p w:rsidR="00566837" w:rsidRPr="00AC39D3" w:rsidRDefault="00566837" w:rsidP="004E4E59">
            <w:pPr>
              <w:jc w:val="center"/>
              <w:rPr>
                <w:rFonts w:ascii="Arial" w:eastAsia="SimSun" w:hAnsi="Arial" w:cs="Arial"/>
                <w:b/>
                <w:bCs/>
                <w:sz w:val="20"/>
                <w:szCs w:val="20"/>
                <w:lang w:val="hr-HR"/>
              </w:rPr>
            </w:pPr>
            <w:r w:rsidRPr="00AC39D3">
              <w:rPr>
                <w:rFonts w:ascii="Arial" w:eastAsia="SimSun" w:hAnsi="Arial" w:cs="Arial"/>
                <w:b/>
                <w:bCs/>
                <w:sz w:val="20"/>
                <w:szCs w:val="20"/>
                <w:lang w:val="hr-HR"/>
              </w:rPr>
              <w:t>Voditelji</w:t>
            </w:r>
          </w:p>
        </w:tc>
      </w:tr>
      <w:tr w:rsidR="00566837" w:rsidRPr="00AC39D3" w:rsidTr="00566837">
        <w:tc>
          <w:tcPr>
            <w:tcW w:w="3168" w:type="dxa"/>
            <w:shd w:val="clear" w:color="auto" w:fill="auto"/>
          </w:tcPr>
          <w:p w:rsidR="00566837" w:rsidRPr="00AC39D3" w:rsidRDefault="00566837" w:rsidP="004E4E59">
            <w:pPr>
              <w:rPr>
                <w:rFonts w:ascii="Arial" w:eastAsia="SimSun" w:hAnsi="Arial" w:cs="Arial"/>
                <w:sz w:val="20"/>
                <w:szCs w:val="20"/>
                <w:lang w:val="hr-HR"/>
              </w:rPr>
            </w:pPr>
            <w:r w:rsidRPr="00AC39D3">
              <w:rPr>
                <w:rFonts w:ascii="Arial" w:eastAsia="SimSun" w:hAnsi="Arial" w:cs="Arial"/>
                <w:sz w:val="20"/>
                <w:szCs w:val="20"/>
                <w:lang w:val="hr-HR"/>
              </w:rPr>
              <w:t xml:space="preserve">Opće kompetencije liječnika specijalista     </w:t>
            </w:r>
          </w:p>
        </w:tc>
        <w:tc>
          <w:tcPr>
            <w:tcW w:w="1316" w:type="dxa"/>
            <w:shd w:val="clear" w:color="auto" w:fill="auto"/>
          </w:tcPr>
          <w:p w:rsidR="00566837" w:rsidRPr="00AC39D3" w:rsidRDefault="00566837" w:rsidP="004E4E59">
            <w:pPr>
              <w:jc w:val="center"/>
              <w:rPr>
                <w:rFonts w:ascii="Arial" w:eastAsia="SimSun" w:hAnsi="Arial" w:cs="Arial"/>
                <w:sz w:val="20"/>
                <w:szCs w:val="20"/>
                <w:lang w:val="hr-HR"/>
              </w:rPr>
            </w:pPr>
            <w:r w:rsidRPr="00AC39D3">
              <w:rPr>
                <w:rFonts w:ascii="Arial" w:eastAsia="SimSun" w:hAnsi="Arial" w:cs="Arial"/>
                <w:sz w:val="20"/>
                <w:szCs w:val="20"/>
                <w:lang w:val="hr-HR"/>
              </w:rPr>
              <w:t>1.</w:t>
            </w:r>
          </w:p>
        </w:tc>
        <w:tc>
          <w:tcPr>
            <w:tcW w:w="1440" w:type="dxa"/>
            <w:shd w:val="clear" w:color="auto" w:fill="auto"/>
          </w:tcPr>
          <w:p w:rsidR="00566837" w:rsidRPr="00AC39D3" w:rsidRDefault="00566837" w:rsidP="004E4E59">
            <w:pPr>
              <w:jc w:val="center"/>
              <w:rPr>
                <w:rFonts w:ascii="Arial" w:eastAsia="SimSun" w:hAnsi="Arial" w:cs="Arial"/>
                <w:sz w:val="20"/>
                <w:szCs w:val="20"/>
                <w:lang w:val="hr-HR"/>
              </w:rPr>
            </w:pPr>
            <w:r w:rsidRPr="00AC39D3">
              <w:rPr>
                <w:rFonts w:ascii="Arial" w:eastAsia="SimSun" w:hAnsi="Arial" w:cs="Arial"/>
                <w:sz w:val="20"/>
                <w:szCs w:val="20"/>
                <w:lang w:val="hr-HR"/>
              </w:rPr>
              <w:t>55</w:t>
            </w:r>
          </w:p>
          <w:p w:rsidR="00566837" w:rsidRPr="00AC39D3" w:rsidRDefault="00566837" w:rsidP="004E4E59">
            <w:pPr>
              <w:jc w:val="center"/>
              <w:rPr>
                <w:rFonts w:ascii="Arial" w:eastAsia="SimSun" w:hAnsi="Arial" w:cs="Arial"/>
                <w:sz w:val="20"/>
                <w:szCs w:val="20"/>
                <w:lang w:val="hr-HR"/>
              </w:rPr>
            </w:pPr>
            <w:r w:rsidRPr="00AC39D3">
              <w:rPr>
                <w:rFonts w:ascii="Arial" w:eastAsia="SimSun" w:hAnsi="Arial" w:cs="Arial"/>
                <w:sz w:val="20"/>
                <w:szCs w:val="20"/>
                <w:lang w:val="hr-HR"/>
              </w:rPr>
              <w:t>P9; S31; V15</w:t>
            </w:r>
          </w:p>
        </w:tc>
        <w:tc>
          <w:tcPr>
            <w:tcW w:w="1080" w:type="dxa"/>
            <w:shd w:val="clear" w:color="auto" w:fill="auto"/>
          </w:tcPr>
          <w:p w:rsidR="00566837" w:rsidRPr="00AC39D3" w:rsidRDefault="00566837" w:rsidP="004E4E59">
            <w:pPr>
              <w:jc w:val="center"/>
              <w:rPr>
                <w:rFonts w:ascii="Arial" w:eastAsia="SimSun" w:hAnsi="Arial" w:cs="Arial"/>
                <w:sz w:val="20"/>
                <w:szCs w:val="20"/>
                <w:lang w:val="hr-HR"/>
              </w:rPr>
            </w:pPr>
            <w:r w:rsidRPr="00AC39D3">
              <w:rPr>
                <w:rFonts w:ascii="Arial" w:eastAsia="SimSun" w:hAnsi="Arial" w:cs="Arial"/>
                <w:sz w:val="20"/>
                <w:szCs w:val="20"/>
                <w:lang w:val="hr-HR"/>
              </w:rPr>
              <w:t>8</w:t>
            </w:r>
          </w:p>
        </w:tc>
        <w:tc>
          <w:tcPr>
            <w:tcW w:w="2880" w:type="dxa"/>
            <w:shd w:val="clear" w:color="auto" w:fill="auto"/>
          </w:tcPr>
          <w:p w:rsidR="0009046B" w:rsidRPr="00AC39D3" w:rsidRDefault="0009046B" w:rsidP="004E4E59">
            <w:pPr>
              <w:rPr>
                <w:rFonts w:ascii="Arial" w:eastAsia="SimSun" w:hAnsi="Arial" w:cs="Arial"/>
                <w:sz w:val="20"/>
                <w:szCs w:val="20"/>
                <w:lang w:val="hr-HR"/>
              </w:rPr>
            </w:pPr>
            <w:r w:rsidRPr="00AC39D3">
              <w:rPr>
                <w:rFonts w:ascii="Arial" w:eastAsia="SimSun" w:hAnsi="Arial" w:cs="Arial"/>
                <w:sz w:val="20"/>
                <w:szCs w:val="20"/>
                <w:lang w:val="hr-HR"/>
              </w:rPr>
              <w:t>prof.dr.sc. Mirjana Kujundžić Tiljak</w:t>
            </w:r>
          </w:p>
          <w:p w:rsidR="0009046B" w:rsidRPr="00AC39D3" w:rsidRDefault="0009046B" w:rsidP="004E4E59">
            <w:pPr>
              <w:rPr>
                <w:rFonts w:ascii="Arial" w:eastAsia="SimSun" w:hAnsi="Arial" w:cs="Arial"/>
                <w:sz w:val="20"/>
                <w:szCs w:val="20"/>
                <w:lang w:val="hr-HR"/>
              </w:rPr>
            </w:pPr>
            <w:r w:rsidRPr="00AC39D3">
              <w:rPr>
                <w:rFonts w:ascii="Arial" w:eastAsia="SimSun" w:hAnsi="Arial" w:cs="Arial"/>
                <w:sz w:val="20"/>
                <w:szCs w:val="20"/>
                <w:lang w:val="hr-HR"/>
              </w:rPr>
              <w:t>doc.dr.sc. Ruža Grizelj</w:t>
            </w:r>
          </w:p>
          <w:p w:rsidR="00566837" w:rsidRPr="00AC39D3" w:rsidRDefault="0009046B" w:rsidP="004E4E59">
            <w:pPr>
              <w:rPr>
                <w:rFonts w:ascii="Arial" w:eastAsia="SimSun" w:hAnsi="Arial" w:cs="Arial"/>
                <w:sz w:val="20"/>
                <w:szCs w:val="20"/>
                <w:lang w:val="hr-HR"/>
              </w:rPr>
            </w:pPr>
            <w:r w:rsidRPr="00AC39D3">
              <w:rPr>
                <w:rFonts w:ascii="Arial" w:eastAsia="SimSun" w:hAnsi="Arial" w:cs="Arial"/>
                <w:sz w:val="20"/>
                <w:szCs w:val="20"/>
                <w:lang w:val="hr-HR"/>
              </w:rPr>
              <w:t>doc.dr.sc. Marijana Braš</w:t>
            </w:r>
          </w:p>
        </w:tc>
      </w:tr>
      <w:tr w:rsidR="00566837" w:rsidRPr="00AC39D3" w:rsidTr="00566837">
        <w:tc>
          <w:tcPr>
            <w:tcW w:w="3168" w:type="dxa"/>
            <w:shd w:val="clear" w:color="auto" w:fill="auto"/>
          </w:tcPr>
          <w:p w:rsidR="00566837" w:rsidRPr="00AC39D3" w:rsidRDefault="00211D11" w:rsidP="004E4E59">
            <w:pPr>
              <w:rPr>
                <w:rFonts w:ascii="Arial" w:eastAsia="SimSun" w:hAnsi="Arial" w:cs="Arial"/>
                <w:sz w:val="20"/>
                <w:szCs w:val="20"/>
                <w:lang w:val="hr-HR"/>
              </w:rPr>
            </w:pPr>
            <w:r w:rsidRPr="00AC39D3">
              <w:rPr>
                <w:rFonts w:ascii="Arial" w:eastAsia="SimSun" w:hAnsi="Arial" w:cs="Arial"/>
                <w:sz w:val="20"/>
                <w:szCs w:val="20"/>
                <w:lang w:val="hr-HR"/>
              </w:rPr>
              <w:t>Organizacija i funkcija imunosnog sustava</w:t>
            </w:r>
          </w:p>
        </w:tc>
        <w:tc>
          <w:tcPr>
            <w:tcW w:w="1316" w:type="dxa"/>
            <w:shd w:val="clear" w:color="auto" w:fill="auto"/>
          </w:tcPr>
          <w:p w:rsidR="00566837" w:rsidRPr="00AC39D3" w:rsidRDefault="00566837" w:rsidP="004E4E59">
            <w:pPr>
              <w:jc w:val="center"/>
              <w:rPr>
                <w:rFonts w:ascii="Arial" w:eastAsia="SimSun" w:hAnsi="Arial" w:cs="Arial"/>
                <w:sz w:val="20"/>
                <w:szCs w:val="20"/>
                <w:lang w:val="hr-HR"/>
              </w:rPr>
            </w:pPr>
            <w:r w:rsidRPr="00AC39D3">
              <w:rPr>
                <w:rFonts w:ascii="Arial" w:eastAsia="SimSun" w:hAnsi="Arial" w:cs="Arial"/>
                <w:sz w:val="20"/>
                <w:szCs w:val="20"/>
                <w:lang w:val="hr-HR"/>
              </w:rPr>
              <w:t>1.</w:t>
            </w:r>
          </w:p>
        </w:tc>
        <w:tc>
          <w:tcPr>
            <w:tcW w:w="1440" w:type="dxa"/>
            <w:shd w:val="clear" w:color="auto" w:fill="auto"/>
          </w:tcPr>
          <w:p w:rsidR="00566837" w:rsidRPr="00AC39D3" w:rsidRDefault="00566837" w:rsidP="004E4E59">
            <w:pPr>
              <w:jc w:val="center"/>
              <w:rPr>
                <w:rFonts w:ascii="Arial" w:eastAsia="SimSun" w:hAnsi="Arial" w:cs="Arial"/>
                <w:sz w:val="20"/>
                <w:szCs w:val="20"/>
                <w:lang w:val="hr-HR"/>
              </w:rPr>
            </w:pPr>
            <w:r w:rsidRPr="00AC39D3">
              <w:rPr>
                <w:rFonts w:ascii="Arial" w:eastAsia="SimSun" w:hAnsi="Arial" w:cs="Arial"/>
                <w:sz w:val="20"/>
                <w:szCs w:val="20"/>
                <w:lang w:val="hr-HR"/>
              </w:rPr>
              <w:t>20</w:t>
            </w:r>
          </w:p>
          <w:p w:rsidR="00566837" w:rsidRPr="00AC39D3" w:rsidRDefault="00566837" w:rsidP="004E4E59">
            <w:pPr>
              <w:jc w:val="center"/>
              <w:rPr>
                <w:rFonts w:ascii="Arial" w:eastAsia="SimSun" w:hAnsi="Arial" w:cs="Arial"/>
                <w:sz w:val="20"/>
                <w:szCs w:val="20"/>
                <w:lang w:val="hr-HR"/>
              </w:rPr>
            </w:pPr>
            <w:r w:rsidRPr="00AC39D3">
              <w:rPr>
                <w:rFonts w:ascii="Arial" w:eastAsia="SimSun" w:hAnsi="Arial" w:cs="Arial"/>
                <w:sz w:val="20"/>
                <w:szCs w:val="20"/>
                <w:lang w:val="hr-HR"/>
              </w:rPr>
              <w:t>P8; S</w:t>
            </w:r>
            <w:r w:rsidR="00211D11" w:rsidRPr="00AC39D3">
              <w:rPr>
                <w:rFonts w:ascii="Arial" w:eastAsia="SimSun" w:hAnsi="Arial" w:cs="Arial"/>
                <w:sz w:val="20"/>
                <w:szCs w:val="20"/>
                <w:lang w:val="hr-HR"/>
              </w:rPr>
              <w:t>8</w:t>
            </w:r>
            <w:r w:rsidRPr="00AC39D3">
              <w:rPr>
                <w:rFonts w:ascii="Arial" w:eastAsia="SimSun" w:hAnsi="Arial" w:cs="Arial"/>
                <w:sz w:val="20"/>
                <w:szCs w:val="20"/>
                <w:lang w:val="hr-HR"/>
              </w:rPr>
              <w:t>; V</w:t>
            </w:r>
            <w:r w:rsidR="00211D11" w:rsidRPr="00AC39D3">
              <w:rPr>
                <w:rFonts w:ascii="Arial" w:eastAsia="SimSun" w:hAnsi="Arial" w:cs="Arial"/>
                <w:sz w:val="20"/>
                <w:szCs w:val="20"/>
                <w:lang w:val="hr-HR"/>
              </w:rPr>
              <w:t>4</w:t>
            </w:r>
          </w:p>
        </w:tc>
        <w:tc>
          <w:tcPr>
            <w:tcW w:w="1080" w:type="dxa"/>
            <w:shd w:val="clear" w:color="auto" w:fill="auto"/>
          </w:tcPr>
          <w:p w:rsidR="00566837" w:rsidRPr="00AC39D3" w:rsidRDefault="00566837" w:rsidP="004E4E59">
            <w:pPr>
              <w:jc w:val="center"/>
              <w:rPr>
                <w:rFonts w:ascii="Arial" w:eastAsia="SimSun" w:hAnsi="Arial" w:cs="Arial"/>
                <w:sz w:val="20"/>
                <w:szCs w:val="20"/>
                <w:lang w:val="hr-HR"/>
              </w:rPr>
            </w:pPr>
            <w:r w:rsidRPr="00AC39D3">
              <w:rPr>
                <w:rFonts w:ascii="Arial" w:eastAsia="SimSun" w:hAnsi="Arial" w:cs="Arial"/>
                <w:sz w:val="20"/>
                <w:szCs w:val="20"/>
                <w:lang w:val="hr-HR"/>
              </w:rPr>
              <w:t>3</w:t>
            </w:r>
          </w:p>
        </w:tc>
        <w:tc>
          <w:tcPr>
            <w:tcW w:w="2880" w:type="dxa"/>
            <w:shd w:val="clear" w:color="auto" w:fill="auto"/>
          </w:tcPr>
          <w:p w:rsidR="00566837" w:rsidRPr="00AC39D3" w:rsidRDefault="00211D11" w:rsidP="004E4E59">
            <w:pPr>
              <w:rPr>
                <w:rFonts w:ascii="Arial" w:eastAsia="SimSun" w:hAnsi="Arial" w:cs="Arial"/>
                <w:sz w:val="20"/>
                <w:szCs w:val="20"/>
                <w:lang w:val="hr-HR"/>
              </w:rPr>
            </w:pPr>
            <w:r w:rsidRPr="00AC39D3">
              <w:rPr>
                <w:rFonts w:ascii="Arial" w:eastAsia="SimSun" w:hAnsi="Arial" w:cs="Arial"/>
                <w:sz w:val="20"/>
                <w:szCs w:val="20"/>
                <w:lang w:val="hr-HR"/>
              </w:rPr>
              <w:t>prof. d</w:t>
            </w:r>
            <w:r w:rsidR="00566837" w:rsidRPr="00AC39D3">
              <w:rPr>
                <w:rFonts w:ascii="Arial" w:eastAsia="SimSun" w:hAnsi="Arial" w:cs="Arial"/>
                <w:sz w:val="20"/>
                <w:szCs w:val="20"/>
                <w:lang w:val="hr-HR"/>
              </w:rPr>
              <w:t xml:space="preserve">r. sc. </w:t>
            </w:r>
            <w:r w:rsidRPr="00AC39D3">
              <w:rPr>
                <w:rFonts w:ascii="Arial" w:eastAsia="SimSun" w:hAnsi="Arial" w:cs="Arial"/>
                <w:sz w:val="20"/>
                <w:szCs w:val="20"/>
                <w:lang w:val="hr-HR"/>
              </w:rPr>
              <w:t>Drago Batinić</w:t>
            </w:r>
          </w:p>
        </w:tc>
      </w:tr>
      <w:tr w:rsidR="00566837" w:rsidRPr="00AC39D3" w:rsidTr="00566837">
        <w:tc>
          <w:tcPr>
            <w:tcW w:w="3168" w:type="dxa"/>
            <w:shd w:val="clear" w:color="auto" w:fill="auto"/>
          </w:tcPr>
          <w:p w:rsidR="00566837" w:rsidRPr="00AC39D3" w:rsidRDefault="00211D11" w:rsidP="004E4E59">
            <w:pPr>
              <w:rPr>
                <w:rFonts w:ascii="Arial" w:eastAsia="SimSun" w:hAnsi="Arial" w:cs="Arial"/>
                <w:sz w:val="20"/>
                <w:szCs w:val="20"/>
                <w:lang w:val="hr-HR"/>
              </w:rPr>
            </w:pPr>
            <w:r w:rsidRPr="00AC39D3">
              <w:rPr>
                <w:rFonts w:ascii="Arial" w:eastAsia="SimSun" w:hAnsi="Arial" w:cs="Arial"/>
                <w:sz w:val="20"/>
                <w:szCs w:val="20"/>
                <w:lang w:val="hr-HR"/>
              </w:rPr>
              <w:t>Metode laboratorijske dijagnostike</w:t>
            </w:r>
          </w:p>
        </w:tc>
        <w:tc>
          <w:tcPr>
            <w:tcW w:w="1316" w:type="dxa"/>
            <w:shd w:val="clear" w:color="auto" w:fill="auto"/>
          </w:tcPr>
          <w:p w:rsidR="00566837" w:rsidRPr="00AC39D3" w:rsidRDefault="00566837" w:rsidP="004E4E59">
            <w:pPr>
              <w:jc w:val="center"/>
              <w:rPr>
                <w:rFonts w:ascii="Arial" w:eastAsia="SimSun" w:hAnsi="Arial" w:cs="Arial"/>
                <w:sz w:val="20"/>
                <w:szCs w:val="20"/>
                <w:lang w:val="hr-HR"/>
              </w:rPr>
            </w:pPr>
            <w:r w:rsidRPr="00AC39D3">
              <w:rPr>
                <w:rFonts w:ascii="Arial" w:eastAsia="SimSun" w:hAnsi="Arial" w:cs="Arial"/>
                <w:sz w:val="20"/>
                <w:szCs w:val="20"/>
                <w:lang w:val="hr-HR"/>
              </w:rPr>
              <w:t>1.</w:t>
            </w:r>
          </w:p>
        </w:tc>
        <w:tc>
          <w:tcPr>
            <w:tcW w:w="1440" w:type="dxa"/>
            <w:shd w:val="clear" w:color="auto" w:fill="auto"/>
          </w:tcPr>
          <w:p w:rsidR="00566837" w:rsidRPr="00AC39D3" w:rsidRDefault="00211D11" w:rsidP="004E4E59">
            <w:pPr>
              <w:jc w:val="center"/>
              <w:rPr>
                <w:rFonts w:ascii="Arial" w:eastAsia="SimSun" w:hAnsi="Arial" w:cs="Arial"/>
                <w:sz w:val="20"/>
                <w:szCs w:val="20"/>
                <w:lang w:val="hr-HR"/>
              </w:rPr>
            </w:pPr>
            <w:r w:rsidRPr="00AC39D3">
              <w:rPr>
                <w:rFonts w:ascii="Arial" w:eastAsia="SimSun" w:hAnsi="Arial" w:cs="Arial"/>
                <w:sz w:val="20"/>
                <w:szCs w:val="20"/>
                <w:lang w:val="hr-HR"/>
              </w:rPr>
              <w:t>3</w:t>
            </w:r>
            <w:r w:rsidR="00566837" w:rsidRPr="00AC39D3">
              <w:rPr>
                <w:rFonts w:ascii="Arial" w:eastAsia="SimSun" w:hAnsi="Arial" w:cs="Arial"/>
                <w:sz w:val="20"/>
                <w:szCs w:val="20"/>
                <w:lang w:val="hr-HR"/>
              </w:rPr>
              <w:t>0</w:t>
            </w:r>
          </w:p>
          <w:p w:rsidR="00566837" w:rsidRPr="00AC39D3" w:rsidRDefault="00566837" w:rsidP="004E4E59">
            <w:pPr>
              <w:jc w:val="center"/>
              <w:rPr>
                <w:rFonts w:ascii="Arial" w:eastAsia="SimSun" w:hAnsi="Arial" w:cs="Arial"/>
                <w:sz w:val="20"/>
                <w:szCs w:val="20"/>
                <w:lang w:val="hr-HR"/>
              </w:rPr>
            </w:pPr>
            <w:r w:rsidRPr="00AC39D3">
              <w:rPr>
                <w:rFonts w:ascii="Arial" w:eastAsia="SimSun" w:hAnsi="Arial" w:cs="Arial"/>
                <w:sz w:val="20"/>
                <w:szCs w:val="20"/>
                <w:lang w:val="hr-HR"/>
              </w:rPr>
              <w:t>P14; S</w:t>
            </w:r>
            <w:r w:rsidR="00211D11" w:rsidRPr="00AC39D3">
              <w:rPr>
                <w:rFonts w:ascii="Arial" w:eastAsia="SimSun" w:hAnsi="Arial" w:cs="Arial"/>
                <w:sz w:val="20"/>
                <w:szCs w:val="20"/>
                <w:lang w:val="hr-HR"/>
              </w:rPr>
              <w:t>10; V</w:t>
            </w:r>
            <w:r w:rsidRPr="00AC39D3">
              <w:rPr>
                <w:rFonts w:ascii="Arial" w:eastAsia="SimSun" w:hAnsi="Arial" w:cs="Arial"/>
                <w:sz w:val="20"/>
                <w:szCs w:val="20"/>
                <w:lang w:val="hr-HR"/>
              </w:rPr>
              <w:t>6</w:t>
            </w:r>
          </w:p>
        </w:tc>
        <w:tc>
          <w:tcPr>
            <w:tcW w:w="1080" w:type="dxa"/>
            <w:shd w:val="clear" w:color="auto" w:fill="auto"/>
          </w:tcPr>
          <w:p w:rsidR="00566837" w:rsidRPr="00AC39D3" w:rsidRDefault="00211D11" w:rsidP="004E4E59">
            <w:pPr>
              <w:jc w:val="center"/>
              <w:rPr>
                <w:rFonts w:ascii="Arial" w:eastAsia="SimSun" w:hAnsi="Arial" w:cs="Arial"/>
                <w:sz w:val="20"/>
                <w:szCs w:val="20"/>
                <w:lang w:val="hr-HR"/>
              </w:rPr>
            </w:pPr>
            <w:r w:rsidRPr="00AC39D3">
              <w:rPr>
                <w:rFonts w:ascii="Arial" w:eastAsia="SimSun" w:hAnsi="Arial" w:cs="Arial"/>
                <w:sz w:val="20"/>
                <w:szCs w:val="20"/>
                <w:lang w:val="hr-HR"/>
              </w:rPr>
              <w:t>5</w:t>
            </w:r>
          </w:p>
        </w:tc>
        <w:tc>
          <w:tcPr>
            <w:tcW w:w="2880" w:type="dxa"/>
            <w:shd w:val="clear" w:color="auto" w:fill="auto"/>
          </w:tcPr>
          <w:p w:rsidR="00566837" w:rsidRPr="00AC39D3" w:rsidRDefault="00211D11" w:rsidP="004E4E59">
            <w:pPr>
              <w:rPr>
                <w:rFonts w:ascii="Arial" w:eastAsia="SimSun" w:hAnsi="Arial" w:cs="Arial"/>
                <w:sz w:val="20"/>
                <w:szCs w:val="20"/>
                <w:lang w:val="hr-HR"/>
              </w:rPr>
            </w:pPr>
            <w:r w:rsidRPr="00AC39D3">
              <w:rPr>
                <w:rFonts w:ascii="Arial" w:eastAsia="SimSun" w:hAnsi="Arial" w:cs="Arial"/>
                <w:sz w:val="20"/>
                <w:szCs w:val="20"/>
                <w:lang w:val="hr-HR"/>
              </w:rPr>
              <w:t>prof. dr. sc. Vesna Kušec</w:t>
            </w:r>
          </w:p>
        </w:tc>
      </w:tr>
      <w:tr w:rsidR="00566837" w:rsidRPr="00AC39D3" w:rsidTr="00566837">
        <w:tc>
          <w:tcPr>
            <w:tcW w:w="3168" w:type="dxa"/>
            <w:shd w:val="clear" w:color="auto" w:fill="auto"/>
          </w:tcPr>
          <w:p w:rsidR="00566837" w:rsidRPr="00AC39D3" w:rsidRDefault="00211D11" w:rsidP="004E4E59">
            <w:pPr>
              <w:rPr>
                <w:rFonts w:ascii="Arial" w:eastAsia="SimSun" w:hAnsi="Arial" w:cs="Arial"/>
                <w:sz w:val="20"/>
                <w:szCs w:val="20"/>
                <w:lang w:val="hr-HR"/>
              </w:rPr>
            </w:pPr>
            <w:r w:rsidRPr="00AC39D3">
              <w:rPr>
                <w:rFonts w:ascii="Arial" w:eastAsia="SimSun" w:hAnsi="Arial" w:cs="Arial"/>
                <w:sz w:val="20"/>
                <w:szCs w:val="20"/>
                <w:lang w:val="hr-HR"/>
              </w:rPr>
              <w:t>Davalaštvo i proizvodnja krvnih pripravaka</w:t>
            </w:r>
          </w:p>
        </w:tc>
        <w:tc>
          <w:tcPr>
            <w:tcW w:w="1316" w:type="dxa"/>
            <w:shd w:val="clear" w:color="auto" w:fill="auto"/>
          </w:tcPr>
          <w:p w:rsidR="00566837" w:rsidRPr="00AC39D3" w:rsidRDefault="00566837" w:rsidP="004E4E59">
            <w:pPr>
              <w:jc w:val="center"/>
              <w:rPr>
                <w:rFonts w:ascii="Arial" w:eastAsia="SimSun" w:hAnsi="Arial" w:cs="Arial"/>
                <w:sz w:val="20"/>
                <w:szCs w:val="20"/>
                <w:lang w:val="hr-HR"/>
              </w:rPr>
            </w:pPr>
            <w:r w:rsidRPr="00AC39D3">
              <w:rPr>
                <w:rFonts w:ascii="Arial" w:eastAsia="SimSun" w:hAnsi="Arial" w:cs="Arial"/>
                <w:sz w:val="20"/>
                <w:szCs w:val="20"/>
                <w:lang w:val="hr-HR"/>
              </w:rPr>
              <w:t>1.</w:t>
            </w:r>
          </w:p>
        </w:tc>
        <w:tc>
          <w:tcPr>
            <w:tcW w:w="1440" w:type="dxa"/>
            <w:shd w:val="clear" w:color="auto" w:fill="auto"/>
          </w:tcPr>
          <w:p w:rsidR="00566837" w:rsidRPr="00AC39D3" w:rsidRDefault="00211D11" w:rsidP="004E4E59">
            <w:pPr>
              <w:jc w:val="center"/>
              <w:rPr>
                <w:rFonts w:ascii="Arial" w:eastAsia="SimSun" w:hAnsi="Arial" w:cs="Arial"/>
                <w:sz w:val="20"/>
                <w:szCs w:val="20"/>
                <w:lang w:val="hr-HR"/>
              </w:rPr>
            </w:pPr>
            <w:r w:rsidRPr="00AC39D3">
              <w:rPr>
                <w:rFonts w:ascii="Arial" w:eastAsia="SimSun" w:hAnsi="Arial" w:cs="Arial"/>
                <w:sz w:val="20"/>
                <w:szCs w:val="20"/>
                <w:lang w:val="hr-HR"/>
              </w:rPr>
              <w:t>30</w:t>
            </w:r>
          </w:p>
          <w:p w:rsidR="00566837" w:rsidRPr="00AC39D3" w:rsidRDefault="00211D11" w:rsidP="004E4E59">
            <w:pPr>
              <w:jc w:val="center"/>
              <w:rPr>
                <w:rFonts w:ascii="Arial" w:eastAsia="SimSun" w:hAnsi="Arial" w:cs="Arial"/>
                <w:sz w:val="20"/>
                <w:szCs w:val="20"/>
                <w:lang w:val="hr-HR"/>
              </w:rPr>
            </w:pPr>
            <w:r w:rsidRPr="00AC39D3">
              <w:rPr>
                <w:rFonts w:ascii="Arial" w:eastAsia="SimSun" w:hAnsi="Arial" w:cs="Arial"/>
                <w:sz w:val="20"/>
                <w:szCs w:val="20"/>
                <w:lang w:val="hr-HR"/>
              </w:rPr>
              <w:t>P2</w:t>
            </w:r>
            <w:r w:rsidR="00566837" w:rsidRPr="00AC39D3">
              <w:rPr>
                <w:rFonts w:ascii="Arial" w:eastAsia="SimSun" w:hAnsi="Arial" w:cs="Arial"/>
                <w:sz w:val="20"/>
                <w:szCs w:val="20"/>
                <w:lang w:val="hr-HR"/>
              </w:rPr>
              <w:t>0; S</w:t>
            </w:r>
            <w:r w:rsidRPr="00AC39D3">
              <w:rPr>
                <w:rFonts w:ascii="Arial" w:eastAsia="SimSun" w:hAnsi="Arial" w:cs="Arial"/>
                <w:sz w:val="20"/>
                <w:szCs w:val="20"/>
                <w:lang w:val="hr-HR"/>
              </w:rPr>
              <w:t>10</w:t>
            </w:r>
          </w:p>
        </w:tc>
        <w:tc>
          <w:tcPr>
            <w:tcW w:w="1080" w:type="dxa"/>
            <w:shd w:val="clear" w:color="auto" w:fill="auto"/>
          </w:tcPr>
          <w:p w:rsidR="00566837" w:rsidRPr="00AC39D3" w:rsidRDefault="00211D11" w:rsidP="004E4E59">
            <w:pPr>
              <w:jc w:val="center"/>
              <w:rPr>
                <w:rFonts w:ascii="Arial" w:eastAsia="SimSun" w:hAnsi="Arial" w:cs="Arial"/>
                <w:sz w:val="20"/>
                <w:szCs w:val="20"/>
                <w:lang w:val="hr-HR"/>
              </w:rPr>
            </w:pPr>
            <w:r w:rsidRPr="00AC39D3">
              <w:rPr>
                <w:rFonts w:ascii="Arial" w:eastAsia="SimSun" w:hAnsi="Arial" w:cs="Arial"/>
                <w:sz w:val="20"/>
                <w:szCs w:val="20"/>
                <w:lang w:val="hr-HR"/>
              </w:rPr>
              <w:t>5</w:t>
            </w:r>
          </w:p>
        </w:tc>
        <w:tc>
          <w:tcPr>
            <w:tcW w:w="2880" w:type="dxa"/>
            <w:shd w:val="clear" w:color="auto" w:fill="auto"/>
          </w:tcPr>
          <w:p w:rsidR="00566837" w:rsidRPr="00AC39D3" w:rsidRDefault="00211D11" w:rsidP="004E4E59">
            <w:pPr>
              <w:rPr>
                <w:rFonts w:ascii="Arial" w:eastAsia="SimSun" w:hAnsi="Arial" w:cs="Arial"/>
                <w:sz w:val="20"/>
                <w:szCs w:val="20"/>
                <w:lang w:val="hr-HR"/>
              </w:rPr>
            </w:pPr>
            <w:r w:rsidRPr="00AC39D3">
              <w:rPr>
                <w:rFonts w:ascii="Arial" w:eastAsia="SimSun" w:hAnsi="Arial" w:cs="Arial"/>
                <w:sz w:val="20"/>
                <w:szCs w:val="20"/>
                <w:lang w:val="hr-HR"/>
              </w:rPr>
              <w:t>nasl. doc. dr. sc. Irena Jukić</w:t>
            </w:r>
          </w:p>
        </w:tc>
      </w:tr>
      <w:tr w:rsidR="00566837" w:rsidRPr="00AC39D3" w:rsidTr="00566837">
        <w:tc>
          <w:tcPr>
            <w:tcW w:w="3168" w:type="dxa"/>
            <w:shd w:val="clear" w:color="auto" w:fill="auto"/>
          </w:tcPr>
          <w:p w:rsidR="00566837" w:rsidRPr="00AC39D3" w:rsidRDefault="00211D11" w:rsidP="004E4E59">
            <w:pPr>
              <w:rPr>
                <w:rFonts w:ascii="Arial" w:eastAsia="SimSun" w:hAnsi="Arial" w:cs="Arial"/>
                <w:sz w:val="20"/>
                <w:szCs w:val="20"/>
                <w:lang w:val="hr-HR"/>
              </w:rPr>
            </w:pPr>
            <w:r w:rsidRPr="00AC39D3">
              <w:rPr>
                <w:rFonts w:ascii="Arial" w:eastAsia="SimSun" w:hAnsi="Arial" w:cs="Arial"/>
                <w:sz w:val="20"/>
                <w:szCs w:val="20"/>
                <w:lang w:val="hr-HR"/>
              </w:rPr>
              <w:t>Etika i upravljanje kvalitetom u transfuzijskoj medicini</w:t>
            </w:r>
          </w:p>
        </w:tc>
        <w:tc>
          <w:tcPr>
            <w:tcW w:w="1316" w:type="dxa"/>
            <w:shd w:val="clear" w:color="auto" w:fill="auto"/>
          </w:tcPr>
          <w:p w:rsidR="00566837" w:rsidRPr="00AC39D3" w:rsidRDefault="00566837" w:rsidP="004E4E59">
            <w:pPr>
              <w:jc w:val="center"/>
              <w:rPr>
                <w:rFonts w:ascii="Arial" w:eastAsia="SimSun" w:hAnsi="Arial" w:cs="Arial"/>
                <w:sz w:val="20"/>
                <w:szCs w:val="20"/>
                <w:lang w:val="hr-HR"/>
              </w:rPr>
            </w:pPr>
            <w:r w:rsidRPr="00AC39D3">
              <w:rPr>
                <w:rFonts w:ascii="Arial" w:eastAsia="SimSun" w:hAnsi="Arial" w:cs="Arial"/>
                <w:sz w:val="20"/>
                <w:szCs w:val="20"/>
                <w:lang w:val="hr-HR"/>
              </w:rPr>
              <w:t>1.</w:t>
            </w:r>
          </w:p>
        </w:tc>
        <w:tc>
          <w:tcPr>
            <w:tcW w:w="1440" w:type="dxa"/>
            <w:shd w:val="clear" w:color="auto" w:fill="auto"/>
          </w:tcPr>
          <w:p w:rsidR="00566837" w:rsidRPr="00AC39D3" w:rsidRDefault="00566837" w:rsidP="004E4E59">
            <w:pPr>
              <w:jc w:val="center"/>
              <w:rPr>
                <w:rFonts w:ascii="Arial" w:eastAsia="SimSun" w:hAnsi="Arial" w:cs="Arial"/>
                <w:sz w:val="20"/>
                <w:szCs w:val="20"/>
                <w:lang w:val="hr-HR"/>
              </w:rPr>
            </w:pPr>
            <w:r w:rsidRPr="00AC39D3">
              <w:rPr>
                <w:rFonts w:ascii="Arial" w:eastAsia="SimSun" w:hAnsi="Arial" w:cs="Arial"/>
                <w:sz w:val="20"/>
                <w:szCs w:val="20"/>
                <w:lang w:val="hr-HR"/>
              </w:rPr>
              <w:t>2</w:t>
            </w:r>
            <w:r w:rsidR="00211D11" w:rsidRPr="00AC39D3">
              <w:rPr>
                <w:rFonts w:ascii="Arial" w:eastAsia="SimSun" w:hAnsi="Arial" w:cs="Arial"/>
                <w:sz w:val="20"/>
                <w:szCs w:val="20"/>
                <w:lang w:val="hr-HR"/>
              </w:rPr>
              <w:t>5</w:t>
            </w:r>
          </w:p>
          <w:p w:rsidR="00566837" w:rsidRPr="00AC39D3" w:rsidRDefault="00566837" w:rsidP="004E4E59">
            <w:pPr>
              <w:jc w:val="center"/>
              <w:rPr>
                <w:rFonts w:ascii="Arial" w:eastAsia="SimSun" w:hAnsi="Arial" w:cs="Arial"/>
                <w:sz w:val="20"/>
                <w:szCs w:val="20"/>
                <w:lang w:val="hr-HR"/>
              </w:rPr>
            </w:pPr>
            <w:r w:rsidRPr="00AC39D3">
              <w:rPr>
                <w:rFonts w:ascii="Arial" w:eastAsia="SimSun" w:hAnsi="Arial" w:cs="Arial"/>
                <w:sz w:val="20"/>
                <w:szCs w:val="20"/>
                <w:lang w:val="hr-HR"/>
              </w:rPr>
              <w:t>P</w:t>
            </w:r>
            <w:r w:rsidR="00211D11" w:rsidRPr="00AC39D3">
              <w:rPr>
                <w:rFonts w:ascii="Arial" w:eastAsia="SimSun" w:hAnsi="Arial" w:cs="Arial"/>
                <w:sz w:val="20"/>
                <w:szCs w:val="20"/>
                <w:lang w:val="hr-HR"/>
              </w:rPr>
              <w:t>5</w:t>
            </w:r>
            <w:r w:rsidRPr="00AC39D3">
              <w:rPr>
                <w:rFonts w:ascii="Arial" w:eastAsia="SimSun" w:hAnsi="Arial" w:cs="Arial"/>
                <w:sz w:val="20"/>
                <w:szCs w:val="20"/>
                <w:lang w:val="hr-HR"/>
              </w:rPr>
              <w:t>; S</w:t>
            </w:r>
            <w:r w:rsidR="00211D11" w:rsidRPr="00AC39D3">
              <w:rPr>
                <w:rFonts w:ascii="Arial" w:eastAsia="SimSun" w:hAnsi="Arial" w:cs="Arial"/>
                <w:sz w:val="20"/>
                <w:szCs w:val="20"/>
                <w:lang w:val="hr-HR"/>
              </w:rPr>
              <w:t>12</w:t>
            </w:r>
            <w:r w:rsidRPr="00AC39D3">
              <w:rPr>
                <w:rFonts w:ascii="Arial" w:eastAsia="SimSun" w:hAnsi="Arial" w:cs="Arial"/>
                <w:sz w:val="20"/>
                <w:szCs w:val="20"/>
                <w:lang w:val="hr-HR"/>
              </w:rPr>
              <w:t>; V</w:t>
            </w:r>
            <w:r w:rsidR="00211D11" w:rsidRPr="00AC39D3">
              <w:rPr>
                <w:rFonts w:ascii="Arial" w:eastAsia="SimSun" w:hAnsi="Arial" w:cs="Arial"/>
                <w:sz w:val="20"/>
                <w:szCs w:val="20"/>
                <w:lang w:val="hr-HR"/>
              </w:rPr>
              <w:t>8</w:t>
            </w:r>
          </w:p>
        </w:tc>
        <w:tc>
          <w:tcPr>
            <w:tcW w:w="1080" w:type="dxa"/>
            <w:shd w:val="clear" w:color="auto" w:fill="auto"/>
          </w:tcPr>
          <w:p w:rsidR="00566837" w:rsidRPr="00AC39D3" w:rsidRDefault="00211D11" w:rsidP="004E4E59">
            <w:pPr>
              <w:jc w:val="center"/>
              <w:rPr>
                <w:rFonts w:ascii="Arial" w:eastAsia="SimSun" w:hAnsi="Arial" w:cs="Arial"/>
                <w:sz w:val="20"/>
                <w:szCs w:val="20"/>
                <w:lang w:val="hr-HR"/>
              </w:rPr>
            </w:pPr>
            <w:r w:rsidRPr="00AC39D3">
              <w:rPr>
                <w:rFonts w:ascii="Arial" w:eastAsia="SimSun" w:hAnsi="Arial" w:cs="Arial"/>
                <w:sz w:val="20"/>
                <w:szCs w:val="20"/>
                <w:lang w:val="hr-HR"/>
              </w:rPr>
              <w:t>3</w:t>
            </w:r>
          </w:p>
        </w:tc>
        <w:tc>
          <w:tcPr>
            <w:tcW w:w="2880" w:type="dxa"/>
            <w:shd w:val="clear" w:color="auto" w:fill="auto"/>
          </w:tcPr>
          <w:p w:rsidR="00566837" w:rsidRPr="00AC39D3" w:rsidRDefault="00DD76BE" w:rsidP="004E4E59">
            <w:pPr>
              <w:rPr>
                <w:rFonts w:ascii="Arial" w:eastAsia="SimSun" w:hAnsi="Arial" w:cs="Arial"/>
                <w:sz w:val="20"/>
                <w:szCs w:val="20"/>
                <w:lang w:val="hr-HR"/>
              </w:rPr>
            </w:pPr>
            <w:r w:rsidRPr="00AC39D3">
              <w:rPr>
                <w:rFonts w:ascii="Arial" w:eastAsia="SimSun" w:hAnsi="Arial" w:cs="Arial"/>
                <w:sz w:val="20"/>
                <w:szCs w:val="20"/>
                <w:lang w:val="hr-HR"/>
              </w:rPr>
              <w:t>izv.</w:t>
            </w:r>
            <w:r w:rsidR="00211D11" w:rsidRPr="00AC39D3">
              <w:rPr>
                <w:rFonts w:ascii="Arial" w:eastAsia="SimSun" w:hAnsi="Arial" w:cs="Arial"/>
                <w:sz w:val="20"/>
                <w:szCs w:val="20"/>
                <w:lang w:val="hr-HR"/>
              </w:rPr>
              <w:t xml:space="preserve"> prof. Jasna Mesarić</w:t>
            </w:r>
          </w:p>
        </w:tc>
      </w:tr>
      <w:tr w:rsidR="00566837" w:rsidRPr="00AC39D3" w:rsidTr="00566837">
        <w:tc>
          <w:tcPr>
            <w:tcW w:w="3168" w:type="dxa"/>
            <w:shd w:val="clear" w:color="auto" w:fill="auto"/>
          </w:tcPr>
          <w:p w:rsidR="00566837" w:rsidRPr="00AC39D3" w:rsidRDefault="00683C18" w:rsidP="004E4E59">
            <w:pPr>
              <w:pStyle w:val="Heading2"/>
              <w:rPr>
                <w:rFonts w:eastAsia="SimSun"/>
                <w:b w:val="0"/>
                <w:i w:val="0"/>
                <w:sz w:val="20"/>
                <w:szCs w:val="20"/>
                <w:lang w:val="hr-HR"/>
              </w:rPr>
            </w:pPr>
            <w:r w:rsidRPr="00AC39D3">
              <w:rPr>
                <w:rFonts w:eastAsia="SimSun"/>
                <w:b w:val="0"/>
                <w:i w:val="0"/>
                <w:sz w:val="20"/>
                <w:szCs w:val="20"/>
                <w:lang w:val="hr-HR"/>
              </w:rPr>
              <w:t>Imunohematologija eritrocita, trombocita i granulocita</w:t>
            </w:r>
          </w:p>
        </w:tc>
        <w:tc>
          <w:tcPr>
            <w:tcW w:w="1316" w:type="dxa"/>
            <w:shd w:val="clear" w:color="auto" w:fill="auto"/>
          </w:tcPr>
          <w:p w:rsidR="00566837" w:rsidRPr="00AC39D3" w:rsidRDefault="00566837" w:rsidP="004E4E59">
            <w:pPr>
              <w:jc w:val="center"/>
              <w:rPr>
                <w:rFonts w:ascii="Arial" w:eastAsia="SimSun" w:hAnsi="Arial" w:cs="Arial"/>
                <w:sz w:val="20"/>
                <w:szCs w:val="20"/>
                <w:lang w:val="hr-HR"/>
              </w:rPr>
            </w:pPr>
            <w:r w:rsidRPr="00AC39D3">
              <w:rPr>
                <w:rFonts w:ascii="Arial" w:eastAsia="SimSun" w:hAnsi="Arial" w:cs="Arial"/>
                <w:sz w:val="20"/>
                <w:szCs w:val="20"/>
                <w:lang w:val="hr-HR"/>
              </w:rPr>
              <w:t>1.</w:t>
            </w:r>
          </w:p>
        </w:tc>
        <w:tc>
          <w:tcPr>
            <w:tcW w:w="1440" w:type="dxa"/>
            <w:shd w:val="clear" w:color="auto" w:fill="auto"/>
          </w:tcPr>
          <w:p w:rsidR="00566837" w:rsidRPr="00AC39D3" w:rsidRDefault="00F315D5" w:rsidP="004E4E59">
            <w:pPr>
              <w:jc w:val="center"/>
              <w:rPr>
                <w:rFonts w:ascii="Arial" w:eastAsia="SimSun" w:hAnsi="Arial" w:cs="Arial"/>
                <w:sz w:val="20"/>
                <w:szCs w:val="20"/>
                <w:lang w:val="hr-HR"/>
              </w:rPr>
            </w:pPr>
            <w:r w:rsidRPr="00AC39D3">
              <w:rPr>
                <w:rFonts w:ascii="Arial" w:eastAsia="SimSun" w:hAnsi="Arial" w:cs="Arial"/>
                <w:sz w:val="20"/>
                <w:szCs w:val="20"/>
                <w:lang w:val="hr-HR"/>
              </w:rPr>
              <w:t>40</w:t>
            </w:r>
          </w:p>
          <w:p w:rsidR="00566837" w:rsidRPr="00AC39D3" w:rsidRDefault="006E47E2" w:rsidP="004E4E59">
            <w:pPr>
              <w:jc w:val="center"/>
              <w:rPr>
                <w:rFonts w:ascii="Arial" w:eastAsia="SimSun" w:hAnsi="Arial" w:cs="Arial"/>
                <w:sz w:val="20"/>
                <w:szCs w:val="20"/>
                <w:lang w:val="hr-HR"/>
              </w:rPr>
            </w:pPr>
            <w:r w:rsidRPr="00AC39D3">
              <w:rPr>
                <w:rFonts w:ascii="Arial" w:eastAsia="SimSun" w:hAnsi="Arial" w:cs="Arial"/>
                <w:sz w:val="20"/>
                <w:szCs w:val="20"/>
                <w:lang w:val="hr-HR"/>
              </w:rPr>
              <w:t>P2</w:t>
            </w:r>
            <w:r w:rsidR="00683C18" w:rsidRPr="00AC39D3">
              <w:rPr>
                <w:rFonts w:ascii="Arial" w:eastAsia="SimSun" w:hAnsi="Arial" w:cs="Arial"/>
                <w:sz w:val="20"/>
                <w:szCs w:val="20"/>
                <w:lang w:val="hr-HR"/>
              </w:rPr>
              <w:t>0; S</w:t>
            </w:r>
            <w:r w:rsidRPr="00AC39D3">
              <w:rPr>
                <w:rFonts w:ascii="Arial" w:eastAsia="SimSun" w:hAnsi="Arial" w:cs="Arial"/>
                <w:sz w:val="20"/>
                <w:szCs w:val="20"/>
                <w:lang w:val="hr-HR"/>
              </w:rPr>
              <w:t>10</w:t>
            </w:r>
            <w:r w:rsidR="00566837" w:rsidRPr="00AC39D3">
              <w:rPr>
                <w:rFonts w:ascii="Arial" w:eastAsia="SimSun" w:hAnsi="Arial" w:cs="Arial"/>
                <w:sz w:val="20"/>
                <w:szCs w:val="20"/>
                <w:lang w:val="hr-HR"/>
              </w:rPr>
              <w:t>; V</w:t>
            </w:r>
            <w:r w:rsidRPr="00AC39D3">
              <w:rPr>
                <w:rFonts w:ascii="Arial" w:eastAsia="SimSun" w:hAnsi="Arial" w:cs="Arial"/>
                <w:sz w:val="20"/>
                <w:szCs w:val="20"/>
                <w:lang w:val="hr-HR"/>
              </w:rPr>
              <w:t>10</w:t>
            </w:r>
          </w:p>
        </w:tc>
        <w:tc>
          <w:tcPr>
            <w:tcW w:w="1080" w:type="dxa"/>
            <w:shd w:val="clear" w:color="auto" w:fill="auto"/>
          </w:tcPr>
          <w:p w:rsidR="00566837" w:rsidRPr="00AC39D3" w:rsidRDefault="00683C18" w:rsidP="004E4E59">
            <w:pPr>
              <w:jc w:val="center"/>
              <w:rPr>
                <w:rFonts w:ascii="Arial" w:eastAsia="SimSun" w:hAnsi="Arial" w:cs="Arial"/>
                <w:sz w:val="20"/>
                <w:szCs w:val="20"/>
                <w:lang w:val="hr-HR"/>
              </w:rPr>
            </w:pPr>
            <w:r w:rsidRPr="00AC39D3">
              <w:rPr>
                <w:rFonts w:ascii="Arial" w:eastAsia="SimSun" w:hAnsi="Arial" w:cs="Arial"/>
                <w:sz w:val="20"/>
                <w:szCs w:val="20"/>
                <w:lang w:val="hr-HR"/>
              </w:rPr>
              <w:t>6</w:t>
            </w:r>
          </w:p>
        </w:tc>
        <w:tc>
          <w:tcPr>
            <w:tcW w:w="2880" w:type="dxa"/>
            <w:shd w:val="clear" w:color="auto" w:fill="auto"/>
          </w:tcPr>
          <w:p w:rsidR="00566837" w:rsidRPr="00AC39D3" w:rsidRDefault="00683C18" w:rsidP="004E4E59">
            <w:pPr>
              <w:rPr>
                <w:rFonts w:ascii="Arial" w:eastAsia="SimSun" w:hAnsi="Arial" w:cs="Arial"/>
                <w:sz w:val="20"/>
                <w:szCs w:val="20"/>
                <w:lang w:val="hr-HR"/>
              </w:rPr>
            </w:pPr>
            <w:r w:rsidRPr="00AC39D3">
              <w:rPr>
                <w:rFonts w:ascii="Arial" w:eastAsia="SimSun" w:hAnsi="Arial" w:cs="Arial"/>
                <w:sz w:val="20"/>
                <w:szCs w:val="20"/>
                <w:lang w:val="hr-HR"/>
              </w:rPr>
              <w:t>doc. dr. sc. Branka Golubić Ćepulić</w:t>
            </w:r>
          </w:p>
        </w:tc>
      </w:tr>
      <w:tr w:rsidR="00566837" w:rsidRPr="00AC39D3" w:rsidTr="00566837">
        <w:tc>
          <w:tcPr>
            <w:tcW w:w="3168" w:type="dxa"/>
            <w:shd w:val="clear" w:color="auto" w:fill="auto"/>
          </w:tcPr>
          <w:p w:rsidR="00566837" w:rsidRPr="00AC39D3" w:rsidRDefault="00683C18" w:rsidP="004E4E59">
            <w:pPr>
              <w:rPr>
                <w:rFonts w:ascii="Arial" w:eastAsia="SimSun" w:hAnsi="Arial" w:cs="Arial"/>
                <w:sz w:val="20"/>
                <w:szCs w:val="20"/>
                <w:lang w:val="hr-HR"/>
              </w:rPr>
            </w:pPr>
            <w:r w:rsidRPr="00AC39D3">
              <w:rPr>
                <w:rFonts w:ascii="Arial" w:eastAsia="SimSun" w:hAnsi="Arial" w:cs="Arial"/>
                <w:sz w:val="20"/>
                <w:szCs w:val="20"/>
                <w:lang w:val="hr-HR"/>
              </w:rPr>
              <w:t>Krvlju prenosive zarazne bolesti</w:t>
            </w:r>
          </w:p>
        </w:tc>
        <w:tc>
          <w:tcPr>
            <w:tcW w:w="1316" w:type="dxa"/>
            <w:shd w:val="clear" w:color="auto" w:fill="auto"/>
          </w:tcPr>
          <w:p w:rsidR="00566837" w:rsidRPr="00AC39D3" w:rsidRDefault="00566837" w:rsidP="004E4E59">
            <w:pPr>
              <w:jc w:val="center"/>
              <w:rPr>
                <w:rFonts w:ascii="Arial" w:eastAsia="SimSun" w:hAnsi="Arial" w:cs="Arial"/>
                <w:sz w:val="20"/>
                <w:szCs w:val="20"/>
                <w:lang w:val="hr-HR"/>
              </w:rPr>
            </w:pPr>
            <w:r w:rsidRPr="00AC39D3">
              <w:rPr>
                <w:rFonts w:ascii="Arial" w:eastAsia="SimSun" w:hAnsi="Arial" w:cs="Arial"/>
                <w:sz w:val="20"/>
                <w:szCs w:val="20"/>
                <w:lang w:val="hr-HR"/>
              </w:rPr>
              <w:t>2.</w:t>
            </w:r>
          </w:p>
        </w:tc>
        <w:tc>
          <w:tcPr>
            <w:tcW w:w="1440" w:type="dxa"/>
            <w:shd w:val="clear" w:color="auto" w:fill="auto"/>
          </w:tcPr>
          <w:p w:rsidR="00566837" w:rsidRPr="00AC39D3" w:rsidRDefault="00683C18" w:rsidP="004E4E59">
            <w:pPr>
              <w:jc w:val="center"/>
              <w:rPr>
                <w:rFonts w:ascii="Arial" w:eastAsia="SimSun" w:hAnsi="Arial" w:cs="Arial"/>
                <w:sz w:val="20"/>
                <w:szCs w:val="20"/>
                <w:lang w:val="hr-HR"/>
              </w:rPr>
            </w:pPr>
            <w:r w:rsidRPr="00AC39D3">
              <w:rPr>
                <w:rFonts w:ascii="Arial" w:eastAsia="SimSun" w:hAnsi="Arial" w:cs="Arial"/>
                <w:sz w:val="20"/>
                <w:szCs w:val="20"/>
                <w:lang w:val="hr-HR"/>
              </w:rPr>
              <w:t>30</w:t>
            </w:r>
          </w:p>
          <w:p w:rsidR="00566837" w:rsidRPr="00AC39D3" w:rsidRDefault="00566837" w:rsidP="004E4E59">
            <w:pPr>
              <w:jc w:val="center"/>
              <w:rPr>
                <w:rFonts w:ascii="Arial" w:eastAsia="SimSun" w:hAnsi="Arial" w:cs="Arial"/>
                <w:sz w:val="20"/>
                <w:szCs w:val="20"/>
                <w:lang w:val="hr-HR"/>
              </w:rPr>
            </w:pPr>
            <w:r w:rsidRPr="00AC39D3">
              <w:rPr>
                <w:rFonts w:ascii="Arial" w:eastAsia="SimSun" w:hAnsi="Arial" w:cs="Arial"/>
                <w:sz w:val="20"/>
                <w:szCs w:val="20"/>
                <w:lang w:val="hr-HR"/>
              </w:rPr>
              <w:t>P</w:t>
            </w:r>
            <w:r w:rsidR="00683C18" w:rsidRPr="00AC39D3">
              <w:rPr>
                <w:rFonts w:ascii="Arial" w:eastAsia="SimSun" w:hAnsi="Arial" w:cs="Arial"/>
                <w:sz w:val="20"/>
                <w:szCs w:val="20"/>
                <w:lang w:val="hr-HR"/>
              </w:rPr>
              <w:t>20</w:t>
            </w:r>
            <w:r w:rsidRPr="00AC39D3">
              <w:rPr>
                <w:rFonts w:ascii="Arial" w:eastAsia="SimSun" w:hAnsi="Arial" w:cs="Arial"/>
                <w:sz w:val="20"/>
                <w:szCs w:val="20"/>
                <w:lang w:val="hr-HR"/>
              </w:rPr>
              <w:t>; S</w:t>
            </w:r>
            <w:r w:rsidR="00683C18" w:rsidRPr="00AC39D3">
              <w:rPr>
                <w:rFonts w:ascii="Arial" w:eastAsia="SimSun" w:hAnsi="Arial" w:cs="Arial"/>
                <w:sz w:val="20"/>
                <w:szCs w:val="20"/>
                <w:lang w:val="hr-HR"/>
              </w:rPr>
              <w:t>10</w:t>
            </w:r>
          </w:p>
        </w:tc>
        <w:tc>
          <w:tcPr>
            <w:tcW w:w="1080" w:type="dxa"/>
            <w:shd w:val="clear" w:color="auto" w:fill="auto"/>
          </w:tcPr>
          <w:p w:rsidR="00566837" w:rsidRPr="00AC39D3" w:rsidRDefault="00683C18" w:rsidP="004E4E59">
            <w:pPr>
              <w:jc w:val="center"/>
              <w:rPr>
                <w:rFonts w:ascii="Arial" w:eastAsia="SimSun" w:hAnsi="Arial" w:cs="Arial"/>
                <w:sz w:val="20"/>
                <w:szCs w:val="20"/>
                <w:lang w:val="hr-HR"/>
              </w:rPr>
            </w:pPr>
            <w:r w:rsidRPr="00AC39D3">
              <w:rPr>
                <w:rFonts w:ascii="Arial" w:eastAsia="SimSun" w:hAnsi="Arial" w:cs="Arial"/>
                <w:sz w:val="20"/>
                <w:szCs w:val="20"/>
                <w:lang w:val="hr-HR"/>
              </w:rPr>
              <w:t>5</w:t>
            </w:r>
          </w:p>
        </w:tc>
        <w:tc>
          <w:tcPr>
            <w:tcW w:w="2880" w:type="dxa"/>
            <w:shd w:val="clear" w:color="auto" w:fill="auto"/>
          </w:tcPr>
          <w:p w:rsidR="00566837" w:rsidRPr="00AC39D3" w:rsidRDefault="00683C18" w:rsidP="004E4E59">
            <w:pPr>
              <w:rPr>
                <w:rFonts w:ascii="Arial" w:eastAsia="SimSun" w:hAnsi="Arial" w:cs="Arial"/>
                <w:sz w:val="20"/>
                <w:szCs w:val="20"/>
                <w:lang w:val="hr-HR"/>
              </w:rPr>
            </w:pPr>
            <w:r w:rsidRPr="00AC39D3">
              <w:rPr>
                <w:rFonts w:ascii="Arial" w:eastAsia="SimSun" w:hAnsi="Arial" w:cs="Arial"/>
                <w:sz w:val="20"/>
                <w:szCs w:val="20"/>
                <w:lang w:val="hr-HR"/>
              </w:rPr>
              <w:t>prof. dr. sc. Marina Samardžija</w:t>
            </w:r>
          </w:p>
        </w:tc>
      </w:tr>
      <w:tr w:rsidR="00566837" w:rsidRPr="00AC39D3" w:rsidTr="00566837">
        <w:tc>
          <w:tcPr>
            <w:tcW w:w="3168" w:type="dxa"/>
            <w:shd w:val="clear" w:color="auto" w:fill="auto"/>
          </w:tcPr>
          <w:p w:rsidR="00566837" w:rsidRPr="00AC39D3" w:rsidRDefault="00683C18" w:rsidP="004E4E59">
            <w:pPr>
              <w:rPr>
                <w:rFonts w:ascii="Arial" w:eastAsia="SimSun" w:hAnsi="Arial" w:cs="Arial"/>
                <w:sz w:val="20"/>
                <w:szCs w:val="20"/>
                <w:lang w:val="hr-HR"/>
              </w:rPr>
            </w:pPr>
            <w:r w:rsidRPr="00AC39D3">
              <w:rPr>
                <w:rFonts w:ascii="Arial" w:eastAsia="SimSun" w:hAnsi="Arial" w:cs="Arial"/>
                <w:sz w:val="20"/>
                <w:szCs w:val="20"/>
                <w:lang w:val="hr-HR"/>
              </w:rPr>
              <w:t>Hemostaza</w:t>
            </w:r>
          </w:p>
        </w:tc>
        <w:tc>
          <w:tcPr>
            <w:tcW w:w="1316" w:type="dxa"/>
            <w:shd w:val="clear" w:color="auto" w:fill="auto"/>
          </w:tcPr>
          <w:p w:rsidR="00566837" w:rsidRPr="00AC39D3" w:rsidRDefault="00566837" w:rsidP="004E4E59">
            <w:pPr>
              <w:jc w:val="center"/>
              <w:rPr>
                <w:rFonts w:ascii="Arial" w:eastAsia="SimSun" w:hAnsi="Arial" w:cs="Arial"/>
                <w:sz w:val="20"/>
                <w:szCs w:val="20"/>
                <w:lang w:val="hr-HR"/>
              </w:rPr>
            </w:pPr>
            <w:r w:rsidRPr="00AC39D3">
              <w:rPr>
                <w:rFonts w:ascii="Arial" w:eastAsia="SimSun" w:hAnsi="Arial" w:cs="Arial"/>
                <w:sz w:val="20"/>
                <w:szCs w:val="20"/>
                <w:lang w:val="hr-HR"/>
              </w:rPr>
              <w:t>2.</w:t>
            </w:r>
          </w:p>
        </w:tc>
        <w:tc>
          <w:tcPr>
            <w:tcW w:w="1440" w:type="dxa"/>
            <w:shd w:val="clear" w:color="auto" w:fill="auto"/>
          </w:tcPr>
          <w:p w:rsidR="00566837" w:rsidRPr="00AC39D3" w:rsidRDefault="00683C18" w:rsidP="004E4E59">
            <w:pPr>
              <w:jc w:val="center"/>
              <w:rPr>
                <w:rFonts w:ascii="Arial" w:eastAsia="SimSun" w:hAnsi="Arial" w:cs="Arial"/>
                <w:sz w:val="20"/>
                <w:szCs w:val="20"/>
                <w:lang w:val="hr-HR"/>
              </w:rPr>
            </w:pPr>
            <w:r w:rsidRPr="00AC39D3">
              <w:rPr>
                <w:rFonts w:ascii="Arial" w:eastAsia="SimSun" w:hAnsi="Arial" w:cs="Arial"/>
                <w:sz w:val="20"/>
                <w:szCs w:val="20"/>
                <w:lang w:val="hr-HR"/>
              </w:rPr>
              <w:t>3</w:t>
            </w:r>
            <w:r w:rsidR="00566837" w:rsidRPr="00AC39D3">
              <w:rPr>
                <w:rFonts w:ascii="Arial" w:eastAsia="SimSun" w:hAnsi="Arial" w:cs="Arial"/>
                <w:sz w:val="20"/>
                <w:szCs w:val="20"/>
                <w:lang w:val="hr-HR"/>
              </w:rPr>
              <w:t>0</w:t>
            </w:r>
          </w:p>
          <w:p w:rsidR="00566837" w:rsidRPr="00AC39D3" w:rsidRDefault="00566837" w:rsidP="004E4E59">
            <w:pPr>
              <w:jc w:val="center"/>
              <w:rPr>
                <w:rFonts w:ascii="Arial" w:eastAsia="SimSun" w:hAnsi="Arial" w:cs="Arial"/>
                <w:sz w:val="20"/>
                <w:szCs w:val="20"/>
                <w:lang w:val="hr-HR"/>
              </w:rPr>
            </w:pPr>
            <w:r w:rsidRPr="00AC39D3">
              <w:rPr>
                <w:rFonts w:ascii="Arial" w:eastAsia="SimSun" w:hAnsi="Arial" w:cs="Arial"/>
                <w:sz w:val="20"/>
                <w:szCs w:val="20"/>
                <w:lang w:val="hr-HR"/>
              </w:rPr>
              <w:t>P</w:t>
            </w:r>
            <w:r w:rsidR="00683C18" w:rsidRPr="00AC39D3">
              <w:rPr>
                <w:rFonts w:ascii="Arial" w:eastAsia="SimSun" w:hAnsi="Arial" w:cs="Arial"/>
                <w:sz w:val="20"/>
                <w:szCs w:val="20"/>
                <w:lang w:val="hr-HR"/>
              </w:rPr>
              <w:t>20</w:t>
            </w:r>
            <w:r w:rsidRPr="00AC39D3">
              <w:rPr>
                <w:rFonts w:ascii="Arial" w:eastAsia="SimSun" w:hAnsi="Arial" w:cs="Arial"/>
                <w:sz w:val="20"/>
                <w:szCs w:val="20"/>
                <w:lang w:val="hr-HR"/>
              </w:rPr>
              <w:t>; S</w:t>
            </w:r>
            <w:r w:rsidR="00683C18" w:rsidRPr="00AC39D3">
              <w:rPr>
                <w:rFonts w:ascii="Arial" w:eastAsia="SimSun" w:hAnsi="Arial" w:cs="Arial"/>
                <w:sz w:val="20"/>
                <w:szCs w:val="20"/>
                <w:lang w:val="hr-HR"/>
              </w:rPr>
              <w:t>10</w:t>
            </w:r>
          </w:p>
        </w:tc>
        <w:tc>
          <w:tcPr>
            <w:tcW w:w="1080" w:type="dxa"/>
            <w:shd w:val="clear" w:color="auto" w:fill="auto"/>
          </w:tcPr>
          <w:p w:rsidR="00566837" w:rsidRPr="00AC39D3" w:rsidRDefault="00683C18" w:rsidP="004E4E59">
            <w:pPr>
              <w:jc w:val="center"/>
              <w:rPr>
                <w:rFonts w:ascii="Arial" w:eastAsia="SimSun" w:hAnsi="Arial" w:cs="Arial"/>
                <w:sz w:val="20"/>
                <w:szCs w:val="20"/>
                <w:lang w:val="hr-HR"/>
              </w:rPr>
            </w:pPr>
            <w:r w:rsidRPr="00AC39D3">
              <w:rPr>
                <w:rFonts w:ascii="Arial" w:eastAsia="SimSun" w:hAnsi="Arial" w:cs="Arial"/>
                <w:sz w:val="20"/>
                <w:szCs w:val="20"/>
                <w:lang w:val="hr-HR"/>
              </w:rPr>
              <w:t>5</w:t>
            </w:r>
          </w:p>
        </w:tc>
        <w:tc>
          <w:tcPr>
            <w:tcW w:w="2880" w:type="dxa"/>
            <w:shd w:val="clear" w:color="auto" w:fill="auto"/>
          </w:tcPr>
          <w:p w:rsidR="00566837" w:rsidRPr="00AC39D3" w:rsidRDefault="00683C18" w:rsidP="004E4E59">
            <w:pPr>
              <w:rPr>
                <w:rFonts w:ascii="Arial" w:eastAsia="SimSun" w:hAnsi="Arial" w:cs="Arial"/>
                <w:sz w:val="20"/>
                <w:szCs w:val="20"/>
                <w:lang w:val="hr-HR"/>
              </w:rPr>
            </w:pPr>
            <w:r w:rsidRPr="00AC39D3">
              <w:rPr>
                <w:rFonts w:ascii="Arial" w:eastAsia="SimSun" w:hAnsi="Arial" w:cs="Arial"/>
                <w:sz w:val="20"/>
                <w:szCs w:val="20"/>
                <w:lang w:val="hr-HR"/>
              </w:rPr>
              <w:t>prof. dr. sc. Marina Samardžija</w:t>
            </w:r>
          </w:p>
        </w:tc>
      </w:tr>
      <w:tr w:rsidR="00566837" w:rsidRPr="00AC39D3" w:rsidTr="00566837">
        <w:tc>
          <w:tcPr>
            <w:tcW w:w="3168" w:type="dxa"/>
            <w:shd w:val="clear" w:color="auto" w:fill="auto"/>
          </w:tcPr>
          <w:p w:rsidR="00566837" w:rsidRPr="00AC39D3" w:rsidRDefault="00683C18" w:rsidP="004E4E59">
            <w:pPr>
              <w:pStyle w:val="Heading2"/>
              <w:rPr>
                <w:rFonts w:eastAsia="SimSun"/>
                <w:b w:val="0"/>
                <w:i w:val="0"/>
                <w:sz w:val="20"/>
                <w:szCs w:val="20"/>
                <w:lang w:val="hr-HR"/>
              </w:rPr>
            </w:pPr>
            <w:r w:rsidRPr="00AC39D3">
              <w:rPr>
                <w:rFonts w:eastAsia="SimSun"/>
                <w:b w:val="0"/>
                <w:i w:val="0"/>
                <w:sz w:val="20"/>
                <w:szCs w:val="20"/>
                <w:lang w:val="hr-HR"/>
              </w:rPr>
              <w:t>Klinička transfuzijska medicina</w:t>
            </w:r>
          </w:p>
        </w:tc>
        <w:tc>
          <w:tcPr>
            <w:tcW w:w="1316" w:type="dxa"/>
            <w:shd w:val="clear" w:color="auto" w:fill="auto"/>
          </w:tcPr>
          <w:p w:rsidR="00566837" w:rsidRPr="00AC39D3" w:rsidRDefault="00566837" w:rsidP="004E4E59">
            <w:pPr>
              <w:jc w:val="center"/>
              <w:rPr>
                <w:rFonts w:ascii="Arial" w:eastAsia="SimSun" w:hAnsi="Arial" w:cs="Arial"/>
                <w:sz w:val="20"/>
                <w:szCs w:val="20"/>
                <w:lang w:val="hr-HR"/>
              </w:rPr>
            </w:pPr>
            <w:r w:rsidRPr="00AC39D3">
              <w:rPr>
                <w:rFonts w:ascii="Arial" w:eastAsia="SimSun" w:hAnsi="Arial" w:cs="Arial"/>
                <w:sz w:val="20"/>
                <w:szCs w:val="20"/>
                <w:lang w:val="hr-HR"/>
              </w:rPr>
              <w:t>2.</w:t>
            </w:r>
          </w:p>
        </w:tc>
        <w:tc>
          <w:tcPr>
            <w:tcW w:w="1440" w:type="dxa"/>
            <w:shd w:val="clear" w:color="auto" w:fill="auto"/>
          </w:tcPr>
          <w:p w:rsidR="00566837" w:rsidRPr="00AC39D3" w:rsidRDefault="006E47E2" w:rsidP="004E4E59">
            <w:pPr>
              <w:jc w:val="center"/>
              <w:rPr>
                <w:rFonts w:ascii="Arial" w:eastAsia="SimSun" w:hAnsi="Arial" w:cs="Arial"/>
                <w:sz w:val="20"/>
                <w:szCs w:val="20"/>
                <w:lang w:val="hr-HR"/>
              </w:rPr>
            </w:pPr>
            <w:r w:rsidRPr="00AC39D3">
              <w:rPr>
                <w:rFonts w:ascii="Arial" w:eastAsia="SimSun" w:hAnsi="Arial" w:cs="Arial"/>
                <w:sz w:val="20"/>
                <w:szCs w:val="20"/>
                <w:lang w:val="hr-HR"/>
              </w:rPr>
              <w:t>40</w:t>
            </w:r>
          </w:p>
          <w:p w:rsidR="00566837" w:rsidRPr="00AC39D3" w:rsidRDefault="00566837" w:rsidP="004E4E59">
            <w:pPr>
              <w:jc w:val="center"/>
              <w:rPr>
                <w:rFonts w:ascii="Arial" w:eastAsia="SimSun" w:hAnsi="Arial" w:cs="Arial"/>
                <w:sz w:val="20"/>
                <w:szCs w:val="20"/>
                <w:lang w:val="hr-HR"/>
              </w:rPr>
            </w:pPr>
            <w:r w:rsidRPr="00AC39D3">
              <w:rPr>
                <w:rFonts w:ascii="Arial" w:eastAsia="SimSun" w:hAnsi="Arial" w:cs="Arial"/>
                <w:sz w:val="20"/>
                <w:szCs w:val="20"/>
                <w:lang w:val="hr-HR"/>
              </w:rPr>
              <w:t>P</w:t>
            </w:r>
            <w:r w:rsidR="006E47E2" w:rsidRPr="00AC39D3">
              <w:rPr>
                <w:rFonts w:ascii="Arial" w:eastAsia="SimSun" w:hAnsi="Arial" w:cs="Arial"/>
                <w:sz w:val="20"/>
                <w:szCs w:val="20"/>
                <w:lang w:val="hr-HR"/>
              </w:rPr>
              <w:t>2</w:t>
            </w:r>
            <w:r w:rsidR="00683C18" w:rsidRPr="00AC39D3">
              <w:rPr>
                <w:rFonts w:ascii="Arial" w:eastAsia="SimSun" w:hAnsi="Arial" w:cs="Arial"/>
                <w:sz w:val="20"/>
                <w:szCs w:val="20"/>
                <w:lang w:val="hr-HR"/>
              </w:rPr>
              <w:t>0</w:t>
            </w:r>
            <w:r w:rsidRPr="00AC39D3">
              <w:rPr>
                <w:rFonts w:ascii="Arial" w:eastAsia="SimSun" w:hAnsi="Arial" w:cs="Arial"/>
                <w:sz w:val="20"/>
                <w:szCs w:val="20"/>
                <w:lang w:val="hr-HR"/>
              </w:rPr>
              <w:t>; S</w:t>
            </w:r>
            <w:r w:rsidR="006E47E2" w:rsidRPr="00AC39D3">
              <w:rPr>
                <w:rFonts w:ascii="Arial" w:eastAsia="SimSun" w:hAnsi="Arial" w:cs="Arial"/>
                <w:sz w:val="20"/>
                <w:szCs w:val="20"/>
                <w:lang w:val="hr-HR"/>
              </w:rPr>
              <w:t>10</w:t>
            </w:r>
            <w:r w:rsidRPr="00AC39D3">
              <w:rPr>
                <w:rFonts w:ascii="Arial" w:eastAsia="SimSun" w:hAnsi="Arial" w:cs="Arial"/>
                <w:sz w:val="20"/>
                <w:szCs w:val="20"/>
                <w:lang w:val="hr-HR"/>
              </w:rPr>
              <w:t>; V</w:t>
            </w:r>
            <w:r w:rsidR="006E47E2" w:rsidRPr="00AC39D3">
              <w:rPr>
                <w:rFonts w:ascii="Arial" w:eastAsia="SimSun" w:hAnsi="Arial" w:cs="Arial"/>
                <w:sz w:val="20"/>
                <w:szCs w:val="20"/>
                <w:lang w:val="hr-HR"/>
              </w:rPr>
              <w:t>10</w:t>
            </w:r>
          </w:p>
        </w:tc>
        <w:tc>
          <w:tcPr>
            <w:tcW w:w="1080" w:type="dxa"/>
            <w:shd w:val="clear" w:color="auto" w:fill="auto"/>
          </w:tcPr>
          <w:p w:rsidR="00566837" w:rsidRPr="00AC39D3" w:rsidRDefault="00683C18" w:rsidP="004E4E59">
            <w:pPr>
              <w:jc w:val="center"/>
              <w:rPr>
                <w:rFonts w:ascii="Arial" w:eastAsia="SimSun" w:hAnsi="Arial" w:cs="Arial"/>
                <w:sz w:val="20"/>
                <w:szCs w:val="20"/>
                <w:lang w:val="hr-HR"/>
              </w:rPr>
            </w:pPr>
            <w:r w:rsidRPr="00AC39D3">
              <w:rPr>
                <w:rFonts w:ascii="Arial" w:eastAsia="SimSun" w:hAnsi="Arial" w:cs="Arial"/>
                <w:sz w:val="20"/>
                <w:szCs w:val="20"/>
                <w:lang w:val="hr-HR"/>
              </w:rPr>
              <w:t>6</w:t>
            </w:r>
          </w:p>
        </w:tc>
        <w:tc>
          <w:tcPr>
            <w:tcW w:w="2880" w:type="dxa"/>
            <w:shd w:val="clear" w:color="auto" w:fill="auto"/>
          </w:tcPr>
          <w:p w:rsidR="00566837" w:rsidRPr="00AC39D3" w:rsidRDefault="00683C18" w:rsidP="004E4E59">
            <w:pPr>
              <w:rPr>
                <w:rFonts w:ascii="Arial" w:eastAsia="SimSun" w:hAnsi="Arial" w:cs="Arial"/>
                <w:sz w:val="20"/>
                <w:szCs w:val="20"/>
                <w:lang w:val="hr-HR"/>
              </w:rPr>
            </w:pPr>
            <w:r w:rsidRPr="00AC39D3">
              <w:rPr>
                <w:rFonts w:ascii="Arial" w:eastAsia="SimSun" w:hAnsi="Arial" w:cs="Arial"/>
                <w:sz w:val="20"/>
                <w:szCs w:val="20"/>
                <w:lang w:val="hr-HR"/>
              </w:rPr>
              <w:t>doc. dr. sc. Branka Golubić Ćepulić</w:t>
            </w:r>
          </w:p>
        </w:tc>
      </w:tr>
      <w:tr w:rsidR="00566837" w:rsidRPr="00AC39D3" w:rsidTr="00566837">
        <w:tc>
          <w:tcPr>
            <w:tcW w:w="3168" w:type="dxa"/>
            <w:shd w:val="clear" w:color="auto" w:fill="auto"/>
          </w:tcPr>
          <w:p w:rsidR="00566837" w:rsidRPr="00AC39D3" w:rsidRDefault="00683C18" w:rsidP="004E4E59">
            <w:pPr>
              <w:rPr>
                <w:rFonts w:ascii="Arial" w:eastAsia="SimSun" w:hAnsi="Arial" w:cs="Arial"/>
                <w:sz w:val="20"/>
                <w:szCs w:val="20"/>
                <w:lang w:val="hr-HR"/>
              </w:rPr>
            </w:pPr>
            <w:r w:rsidRPr="00AC39D3">
              <w:rPr>
                <w:rFonts w:ascii="Arial" w:eastAsia="SimSun" w:hAnsi="Arial" w:cs="Arial"/>
                <w:sz w:val="20"/>
                <w:szCs w:val="20"/>
                <w:lang w:val="hr-HR"/>
              </w:rPr>
              <w:t>Transfuzijske reakcije</w:t>
            </w:r>
          </w:p>
        </w:tc>
        <w:tc>
          <w:tcPr>
            <w:tcW w:w="1316" w:type="dxa"/>
            <w:shd w:val="clear" w:color="auto" w:fill="auto"/>
          </w:tcPr>
          <w:p w:rsidR="00566837" w:rsidRPr="00AC39D3" w:rsidRDefault="00566837" w:rsidP="004E4E59">
            <w:pPr>
              <w:jc w:val="center"/>
              <w:rPr>
                <w:rFonts w:ascii="Arial" w:eastAsia="SimSun" w:hAnsi="Arial" w:cs="Arial"/>
                <w:sz w:val="20"/>
                <w:szCs w:val="20"/>
                <w:lang w:val="hr-HR"/>
              </w:rPr>
            </w:pPr>
            <w:r w:rsidRPr="00AC39D3">
              <w:rPr>
                <w:rFonts w:ascii="Arial" w:eastAsia="SimSun" w:hAnsi="Arial" w:cs="Arial"/>
                <w:sz w:val="20"/>
                <w:szCs w:val="20"/>
                <w:lang w:val="hr-HR"/>
              </w:rPr>
              <w:t>2.</w:t>
            </w:r>
          </w:p>
        </w:tc>
        <w:tc>
          <w:tcPr>
            <w:tcW w:w="1440" w:type="dxa"/>
            <w:shd w:val="clear" w:color="auto" w:fill="auto"/>
          </w:tcPr>
          <w:p w:rsidR="00566837" w:rsidRPr="00AC39D3" w:rsidRDefault="00566837" w:rsidP="004E4E59">
            <w:pPr>
              <w:jc w:val="center"/>
              <w:rPr>
                <w:rFonts w:ascii="Arial" w:eastAsia="SimSun" w:hAnsi="Arial" w:cs="Arial"/>
                <w:sz w:val="20"/>
                <w:szCs w:val="20"/>
                <w:lang w:val="hr-HR"/>
              </w:rPr>
            </w:pPr>
            <w:r w:rsidRPr="00AC39D3">
              <w:rPr>
                <w:rFonts w:ascii="Arial" w:eastAsia="SimSun" w:hAnsi="Arial" w:cs="Arial"/>
                <w:sz w:val="20"/>
                <w:szCs w:val="20"/>
                <w:lang w:val="hr-HR"/>
              </w:rPr>
              <w:t>20</w:t>
            </w:r>
          </w:p>
          <w:p w:rsidR="00566837" w:rsidRPr="00AC39D3" w:rsidRDefault="00566837" w:rsidP="004E4E59">
            <w:pPr>
              <w:jc w:val="center"/>
              <w:rPr>
                <w:rFonts w:ascii="Arial" w:eastAsia="SimSun" w:hAnsi="Arial" w:cs="Arial"/>
                <w:sz w:val="20"/>
                <w:szCs w:val="20"/>
                <w:lang w:val="hr-HR"/>
              </w:rPr>
            </w:pPr>
            <w:r w:rsidRPr="00AC39D3">
              <w:rPr>
                <w:rFonts w:ascii="Arial" w:eastAsia="SimSun" w:hAnsi="Arial" w:cs="Arial"/>
                <w:sz w:val="20"/>
                <w:szCs w:val="20"/>
                <w:lang w:val="hr-HR"/>
              </w:rPr>
              <w:t>P</w:t>
            </w:r>
            <w:r w:rsidR="00683C18" w:rsidRPr="00AC39D3">
              <w:rPr>
                <w:rFonts w:ascii="Arial" w:eastAsia="SimSun" w:hAnsi="Arial" w:cs="Arial"/>
                <w:sz w:val="20"/>
                <w:szCs w:val="20"/>
                <w:lang w:val="hr-HR"/>
              </w:rPr>
              <w:t>15</w:t>
            </w:r>
            <w:r w:rsidRPr="00AC39D3">
              <w:rPr>
                <w:rFonts w:ascii="Arial" w:eastAsia="SimSun" w:hAnsi="Arial" w:cs="Arial"/>
                <w:sz w:val="20"/>
                <w:szCs w:val="20"/>
                <w:lang w:val="hr-HR"/>
              </w:rPr>
              <w:t>; S</w:t>
            </w:r>
            <w:r w:rsidR="00683C18" w:rsidRPr="00AC39D3">
              <w:rPr>
                <w:rFonts w:ascii="Arial" w:eastAsia="SimSun" w:hAnsi="Arial" w:cs="Arial"/>
                <w:sz w:val="20"/>
                <w:szCs w:val="20"/>
                <w:lang w:val="hr-HR"/>
              </w:rPr>
              <w:t>5</w:t>
            </w:r>
          </w:p>
        </w:tc>
        <w:tc>
          <w:tcPr>
            <w:tcW w:w="1080" w:type="dxa"/>
            <w:shd w:val="clear" w:color="auto" w:fill="auto"/>
          </w:tcPr>
          <w:p w:rsidR="00566837" w:rsidRPr="00AC39D3" w:rsidRDefault="00566837" w:rsidP="004E4E59">
            <w:pPr>
              <w:jc w:val="center"/>
              <w:rPr>
                <w:rFonts w:ascii="Arial" w:eastAsia="SimSun" w:hAnsi="Arial" w:cs="Arial"/>
                <w:sz w:val="20"/>
                <w:szCs w:val="20"/>
                <w:lang w:val="hr-HR"/>
              </w:rPr>
            </w:pPr>
            <w:r w:rsidRPr="00AC39D3">
              <w:rPr>
                <w:rFonts w:ascii="Arial" w:eastAsia="SimSun" w:hAnsi="Arial" w:cs="Arial"/>
                <w:sz w:val="20"/>
                <w:szCs w:val="20"/>
                <w:lang w:val="hr-HR"/>
              </w:rPr>
              <w:t>3</w:t>
            </w:r>
          </w:p>
        </w:tc>
        <w:tc>
          <w:tcPr>
            <w:tcW w:w="2880" w:type="dxa"/>
            <w:shd w:val="clear" w:color="auto" w:fill="auto"/>
          </w:tcPr>
          <w:p w:rsidR="00566837" w:rsidRPr="00AC39D3" w:rsidRDefault="00683C18" w:rsidP="004E4E59">
            <w:pPr>
              <w:rPr>
                <w:rFonts w:ascii="Arial" w:eastAsia="SimSun" w:hAnsi="Arial" w:cs="Arial"/>
                <w:sz w:val="20"/>
                <w:szCs w:val="20"/>
                <w:lang w:val="hr-HR"/>
              </w:rPr>
            </w:pPr>
            <w:r w:rsidRPr="00AC39D3">
              <w:rPr>
                <w:rFonts w:ascii="Arial" w:eastAsia="SimSun" w:hAnsi="Arial" w:cs="Arial"/>
                <w:sz w:val="20"/>
                <w:szCs w:val="20"/>
                <w:lang w:val="hr-HR"/>
              </w:rPr>
              <w:t>prof. dr. sc. Sanja Balen</w:t>
            </w:r>
          </w:p>
        </w:tc>
      </w:tr>
      <w:tr w:rsidR="00566837" w:rsidRPr="00AC39D3" w:rsidTr="00566837">
        <w:tc>
          <w:tcPr>
            <w:tcW w:w="3168" w:type="dxa"/>
            <w:shd w:val="clear" w:color="auto" w:fill="auto"/>
          </w:tcPr>
          <w:p w:rsidR="00566837" w:rsidRPr="00AC39D3" w:rsidRDefault="00683C18" w:rsidP="004E4E59">
            <w:pPr>
              <w:rPr>
                <w:rFonts w:ascii="Arial" w:eastAsia="SimSun" w:hAnsi="Arial" w:cs="Arial"/>
                <w:sz w:val="20"/>
                <w:szCs w:val="20"/>
                <w:lang w:val="hr-HR"/>
              </w:rPr>
            </w:pPr>
            <w:r w:rsidRPr="00AC39D3">
              <w:rPr>
                <w:rFonts w:ascii="Arial" w:eastAsia="SimSun" w:hAnsi="Arial" w:cs="Arial"/>
                <w:sz w:val="20"/>
                <w:szCs w:val="20"/>
                <w:lang w:val="hr-HR"/>
              </w:rPr>
              <w:t>Pohrana tkiva i stanica</w:t>
            </w:r>
          </w:p>
        </w:tc>
        <w:tc>
          <w:tcPr>
            <w:tcW w:w="1316" w:type="dxa"/>
            <w:shd w:val="clear" w:color="auto" w:fill="auto"/>
          </w:tcPr>
          <w:p w:rsidR="00566837" w:rsidRPr="00AC39D3" w:rsidRDefault="00566837" w:rsidP="004E4E59">
            <w:pPr>
              <w:jc w:val="center"/>
              <w:rPr>
                <w:rFonts w:ascii="Arial" w:eastAsia="SimSun" w:hAnsi="Arial" w:cs="Arial"/>
                <w:sz w:val="20"/>
                <w:szCs w:val="20"/>
                <w:lang w:val="hr-HR"/>
              </w:rPr>
            </w:pPr>
            <w:r w:rsidRPr="00AC39D3">
              <w:rPr>
                <w:rFonts w:ascii="Arial" w:eastAsia="SimSun" w:hAnsi="Arial" w:cs="Arial"/>
                <w:sz w:val="20"/>
                <w:szCs w:val="20"/>
                <w:lang w:val="hr-HR"/>
              </w:rPr>
              <w:t>2.</w:t>
            </w:r>
          </w:p>
        </w:tc>
        <w:tc>
          <w:tcPr>
            <w:tcW w:w="1440" w:type="dxa"/>
            <w:shd w:val="clear" w:color="auto" w:fill="auto"/>
          </w:tcPr>
          <w:p w:rsidR="00566837" w:rsidRPr="00AC39D3" w:rsidRDefault="00683C18" w:rsidP="004E4E59">
            <w:pPr>
              <w:jc w:val="center"/>
              <w:rPr>
                <w:rFonts w:ascii="Arial" w:eastAsia="SimSun" w:hAnsi="Arial" w:cs="Arial"/>
                <w:sz w:val="20"/>
                <w:szCs w:val="20"/>
                <w:lang w:val="hr-HR"/>
              </w:rPr>
            </w:pPr>
            <w:r w:rsidRPr="00AC39D3">
              <w:rPr>
                <w:rFonts w:ascii="Arial" w:eastAsia="SimSun" w:hAnsi="Arial" w:cs="Arial"/>
                <w:sz w:val="20"/>
                <w:szCs w:val="20"/>
                <w:lang w:val="hr-HR"/>
              </w:rPr>
              <w:t>20</w:t>
            </w:r>
          </w:p>
          <w:p w:rsidR="00566837" w:rsidRPr="00AC39D3" w:rsidRDefault="00566837" w:rsidP="004E4E59">
            <w:pPr>
              <w:jc w:val="center"/>
              <w:rPr>
                <w:rFonts w:ascii="Arial" w:eastAsia="SimSun" w:hAnsi="Arial" w:cs="Arial"/>
                <w:sz w:val="20"/>
                <w:szCs w:val="20"/>
                <w:lang w:val="hr-HR"/>
              </w:rPr>
            </w:pPr>
            <w:r w:rsidRPr="00AC39D3">
              <w:rPr>
                <w:rFonts w:ascii="Arial" w:eastAsia="SimSun" w:hAnsi="Arial" w:cs="Arial"/>
                <w:sz w:val="20"/>
                <w:szCs w:val="20"/>
                <w:lang w:val="hr-HR"/>
              </w:rPr>
              <w:t>P1</w:t>
            </w:r>
            <w:r w:rsidR="00683C18" w:rsidRPr="00AC39D3">
              <w:rPr>
                <w:rFonts w:ascii="Arial" w:eastAsia="SimSun" w:hAnsi="Arial" w:cs="Arial"/>
                <w:sz w:val="20"/>
                <w:szCs w:val="20"/>
                <w:lang w:val="hr-HR"/>
              </w:rPr>
              <w:t>6</w:t>
            </w:r>
            <w:r w:rsidRPr="00AC39D3">
              <w:rPr>
                <w:rFonts w:ascii="Arial" w:eastAsia="SimSun" w:hAnsi="Arial" w:cs="Arial"/>
                <w:sz w:val="20"/>
                <w:szCs w:val="20"/>
                <w:lang w:val="hr-HR"/>
              </w:rPr>
              <w:t>; S</w:t>
            </w:r>
            <w:r w:rsidR="00683C18" w:rsidRPr="00AC39D3">
              <w:rPr>
                <w:rFonts w:ascii="Arial" w:eastAsia="SimSun" w:hAnsi="Arial" w:cs="Arial"/>
                <w:sz w:val="20"/>
                <w:szCs w:val="20"/>
                <w:lang w:val="hr-HR"/>
              </w:rPr>
              <w:t>4</w:t>
            </w:r>
          </w:p>
        </w:tc>
        <w:tc>
          <w:tcPr>
            <w:tcW w:w="1080" w:type="dxa"/>
            <w:shd w:val="clear" w:color="auto" w:fill="auto"/>
          </w:tcPr>
          <w:p w:rsidR="00566837" w:rsidRPr="00AC39D3" w:rsidRDefault="00566837" w:rsidP="004E4E59">
            <w:pPr>
              <w:jc w:val="center"/>
              <w:rPr>
                <w:rFonts w:ascii="Arial" w:eastAsia="SimSun" w:hAnsi="Arial" w:cs="Arial"/>
                <w:sz w:val="20"/>
                <w:szCs w:val="20"/>
                <w:lang w:val="hr-HR"/>
              </w:rPr>
            </w:pPr>
            <w:r w:rsidRPr="00AC39D3">
              <w:rPr>
                <w:rFonts w:ascii="Arial" w:eastAsia="SimSun" w:hAnsi="Arial" w:cs="Arial"/>
                <w:sz w:val="20"/>
                <w:szCs w:val="20"/>
                <w:lang w:val="hr-HR"/>
              </w:rPr>
              <w:t>2</w:t>
            </w:r>
          </w:p>
        </w:tc>
        <w:tc>
          <w:tcPr>
            <w:tcW w:w="2880" w:type="dxa"/>
            <w:shd w:val="clear" w:color="auto" w:fill="auto"/>
          </w:tcPr>
          <w:p w:rsidR="00566837" w:rsidRPr="00AC39D3" w:rsidRDefault="00683C18" w:rsidP="004E4E59">
            <w:pPr>
              <w:rPr>
                <w:rFonts w:ascii="Arial" w:eastAsia="SimSun" w:hAnsi="Arial" w:cs="Arial"/>
                <w:sz w:val="20"/>
                <w:szCs w:val="20"/>
                <w:lang w:val="hr-HR"/>
              </w:rPr>
            </w:pPr>
            <w:r w:rsidRPr="00AC39D3">
              <w:rPr>
                <w:rFonts w:ascii="Arial" w:eastAsia="SimSun" w:hAnsi="Arial" w:cs="Arial"/>
                <w:sz w:val="20"/>
                <w:szCs w:val="20"/>
                <w:lang w:val="hr-HR"/>
              </w:rPr>
              <w:t>dr. sc. Ines Bojanić</w:t>
            </w:r>
          </w:p>
          <w:p w:rsidR="00683C18" w:rsidRPr="00AC39D3" w:rsidRDefault="00683C18" w:rsidP="004E4E59">
            <w:pPr>
              <w:rPr>
                <w:rFonts w:ascii="Arial" w:eastAsia="SimSun" w:hAnsi="Arial" w:cs="Arial"/>
                <w:sz w:val="20"/>
                <w:szCs w:val="20"/>
                <w:lang w:val="hr-HR"/>
              </w:rPr>
            </w:pPr>
            <w:r w:rsidRPr="00AC39D3">
              <w:rPr>
                <w:rFonts w:ascii="Arial" w:eastAsia="SimSun" w:hAnsi="Arial" w:cs="Arial"/>
                <w:sz w:val="20"/>
                <w:szCs w:val="20"/>
                <w:lang w:val="hr-HR"/>
              </w:rPr>
              <w:t>suvoditelj: doc. dr. sc. Branka Golubić Ćepulić</w:t>
            </w:r>
          </w:p>
        </w:tc>
      </w:tr>
      <w:tr w:rsidR="00566837" w:rsidRPr="00AC39D3" w:rsidTr="00566837">
        <w:tc>
          <w:tcPr>
            <w:tcW w:w="3168" w:type="dxa"/>
            <w:shd w:val="clear" w:color="auto" w:fill="auto"/>
          </w:tcPr>
          <w:p w:rsidR="00566837" w:rsidRPr="00AC39D3" w:rsidRDefault="00683C18" w:rsidP="004E4E59">
            <w:pPr>
              <w:rPr>
                <w:rFonts w:ascii="Arial" w:eastAsia="SimSun" w:hAnsi="Arial" w:cs="Arial"/>
                <w:sz w:val="20"/>
                <w:szCs w:val="20"/>
                <w:lang w:val="hr-HR"/>
              </w:rPr>
            </w:pPr>
            <w:r w:rsidRPr="00AC39D3">
              <w:rPr>
                <w:rFonts w:ascii="Arial" w:eastAsia="SimSun" w:hAnsi="Arial" w:cs="Arial"/>
                <w:sz w:val="20"/>
                <w:szCs w:val="20"/>
                <w:lang w:val="hr-HR"/>
              </w:rPr>
              <w:t>Imunogenetika</w:t>
            </w:r>
          </w:p>
        </w:tc>
        <w:tc>
          <w:tcPr>
            <w:tcW w:w="1316" w:type="dxa"/>
            <w:shd w:val="clear" w:color="auto" w:fill="auto"/>
          </w:tcPr>
          <w:p w:rsidR="00566837" w:rsidRPr="00AC39D3" w:rsidRDefault="00566837" w:rsidP="004E4E59">
            <w:pPr>
              <w:jc w:val="center"/>
              <w:rPr>
                <w:rFonts w:ascii="Arial" w:eastAsia="SimSun" w:hAnsi="Arial" w:cs="Arial"/>
                <w:sz w:val="20"/>
                <w:szCs w:val="20"/>
                <w:lang w:val="hr-HR"/>
              </w:rPr>
            </w:pPr>
            <w:r w:rsidRPr="00AC39D3">
              <w:rPr>
                <w:rFonts w:ascii="Arial" w:eastAsia="SimSun" w:hAnsi="Arial" w:cs="Arial"/>
                <w:sz w:val="20"/>
                <w:szCs w:val="20"/>
                <w:lang w:val="hr-HR"/>
              </w:rPr>
              <w:t>2.</w:t>
            </w:r>
          </w:p>
        </w:tc>
        <w:tc>
          <w:tcPr>
            <w:tcW w:w="1440" w:type="dxa"/>
            <w:shd w:val="clear" w:color="auto" w:fill="auto"/>
          </w:tcPr>
          <w:p w:rsidR="00566837" w:rsidRPr="00AC39D3" w:rsidRDefault="00683C18" w:rsidP="004E4E59">
            <w:pPr>
              <w:jc w:val="center"/>
              <w:rPr>
                <w:rFonts w:ascii="Arial" w:eastAsia="SimSun" w:hAnsi="Arial" w:cs="Arial"/>
                <w:sz w:val="20"/>
                <w:szCs w:val="20"/>
                <w:lang w:val="hr-HR"/>
              </w:rPr>
            </w:pPr>
            <w:r w:rsidRPr="00AC39D3">
              <w:rPr>
                <w:rFonts w:ascii="Arial" w:eastAsia="SimSun" w:hAnsi="Arial" w:cs="Arial"/>
                <w:sz w:val="20"/>
                <w:szCs w:val="20"/>
                <w:lang w:val="hr-HR"/>
              </w:rPr>
              <w:t>20</w:t>
            </w:r>
          </w:p>
          <w:p w:rsidR="00566837" w:rsidRPr="00AC39D3" w:rsidRDefault="00683C18" w:rsidP="004E4E59">
            <w:pPr>
              <w:jc w:val="center"/>
              <w:rPr>
                <w:rFonts w:ascii="Arial" w:eastAsia="SimSun" w:hAnsi="Arial" w:cs="Arial"/>
                <w:sz w:val="20"/>
                <w:szCs w:val="20"/>
                <w:lang w:val="hr-HR"/>
              </w:rPr>
            </w:pPr>
            <w:r w:rsidRPr="00AC39D3">
              <w:rPr>
                <w:rFonts w:ascii="Arial" w:eastAsia="SimSun" w:hAnsi="Arial" w:cs="Arial"/>
                <w:sz w:val="20"/>
                <w:szCs w:val="20"/>
                <w:lang w:val="hr-HR"/>
              </w:rPr>
              <w:t>P15</w:t>
            </w:r>
            <w:r w:rsidR="00566837" w:rsidRPr="00AC39D3">
              <w:rPr>
                <w:rFonts w:ascii="Arial" w:eastAsia="SimSun" w:hAnsi="Arial" w:cs="Arial"/>
                <w:sz w:val="20"/>
                <w:szCs w:val="20"/>
                <w:lang w:val="hr-HR"/>
              </w:rPr>
              <w:t>; S</w:t>
            </w:r>
            <w:r w:rsidRPr="00AC39D3">
              <w:rPr>
                <w:rFonts w:ascii="Arial" w:eastAsia="SimSun" w:hAnsi="Arial" w:cs="Arial"/>
                <w:sz w:val="20"/>
                <w:szCs w:val="20"/>
                <w:lang w:val="hr-HR"/>
              </w:rPr>
              <w:t>5</w:t>
            </w:r>
          </w:p>
        </w:tc>
        <w:tc>
          <w:tcPr>
            <w:tcW w:w="1080" w:type="dxa"/>
            <w:shd w:val="clear" w:color="auto" w:fill="auto"/>
          </w:tcPr>
          <w:p w:rsidR="00566837" w:rsidRPr="00AC39D3" w:rsidRDefault="00566837" w:rsidP="004E4E59">
            <w:pPr>
              <w:jc w:val="center"/>
              <w:rPr>
                <w:rFonts w:ascii="Arial" w:eastAsia="SimSun" w:hAnsi="Arial" w:cs="Arial"/>
                <w:sz w:val="20"/>
                <w:szCs w:val="20"/>
                <w:lang w:val="hr-HR"/>
              </w:rPr>
            </w:pPr>
            <w:r w:rsidRPr="00AC39D3">
              <w:rPr>
                <w:rFonts w:ascii="Arial" w:eastAsia="SimSun" w:hAnsi="Arial" w:cs="Arial"/>
                <w:sz w:val="20"/>
                <w:szCs w:val="20"/>
                <w:lang w:val="hr-HR"/>
              </w:rPr>
              <w:t>2</w:t>
            </w:r>
          </w:p>
        </w:tc>
        <w:tc>
          <w:tcPr>
            <w:tcW w:w="2880" w:type="dxa"/>
            <w:shd w:val="clear" w:color="auto" w:fill="auto"/>
          </w:tcPr>
          <w:p w:rsidR="00566837" w:rsidRPr="00AC39D3" w:rsidRDefault="00683C18" w:rsidP="004E4E59">
            <w:pPr>
              <w:rPr>
                <w:rFonts w:ascii="Arial" w:eastAsia="SimSun" w:hAnsi="Arial" w:cs="Arial"/>
                <w:sz w:val="20"/>
                <w:szCs w:val="20"/>
                <w:lang w:val="hr-HR"/>
              </w:rPr>
            </w:pPr>
            <w:r w:rsidRPr="00AC39D3">
              <w:rPr>
                <w:rFonts w:ascii="Arial" w:eastAsia="SimSun" w:hAnsi="Arial" w:cs="Arial"/>
                <w:sz w:val="20"/>
                <w:szCs w:val="20"/>
                <w:lang w:val="hr-HR"/>
              </w:rPr>
              <w:t>prof. dr. sc. Sanja Balen</w:t>
            </w:r>
          </w:p>
        </w:tc>
      </w:tr>
      <w:tr w:rsidR="00566837" w:rsidRPr="00AC39D3" w:rsidTr="00566837">
        <w:tc>
          <w:tcPr>
            <w:tcW w:w="3168" w:type="dxa"/>
            <w:shd w:val="clear" w:color="auto" w:fill="auto"/>
          </w:tcPr>
          <w:p w:rsidR="00566837" w:rsidRPr="00AC39D3" w:rsidRDefault="00566837" w:rsidP="004E4E59">
            <w:pPr>
              <w:jc w:val="both"/>
              <w:rPr>
                <w:rFonts w:ascii="Arial" w:eastAsia="SimSun" w:hAnsi="Arial" w:cs="Arial"/>
                <w:sz w:val="20"/>
                <w:szCs w:val="20"/>
                <w:lang w:val="hr-HR"/>
              </w:rPr>
            </w:pPr>
            <w:r w:rsidRPr="00AC39D3">
              <w:rPr>
                <w:rFonts w:ascii="Arial" w:eastAsia="SimSun" w:hAnsi="Arial" w:cs="Arial"/>
                <w:sz w:val="20"/>
                <w:szCs w:val="20"/>
                <w:lang w:val="hr-HR"/>
              </w:rPr>
              <w:t>Završni specijalistički rad</w:t>
            </w:r>
          </w:p>
        </w:tc>
        <w:tc>
          <w:tcPr>
            <w:tcW w:w="1316" w:type="dxa"/>
            <w:shd w:val="clear" w:color="auto" w:fill="auto"/>
          </w:tcPr>
          <w:p w:rsidR="00566837" w:rsidRPr="00AC39D3" w:rsidRDefault="00DA6FC1" w:rsidP="004E4E59">
            <w:pPr>
              <w:jc w:val="center"/>
              <w:rPr>
                <w:rFonts w:ascii="Arial" w:eastAsia="SimSun" w:hAnsi="Arial" w:cs="Arial"/>
                <w:sz w:val="20"/>
                <w:szCs w:val="20"/>
                <w:lang w:val="hr-HR"/>
              </w:rPr>
            </w:pPr>
            <w:r w:rsidRPr="00AC39D3">
              <w:rPr>
                <w:rFonts w:ascii="Arial" w:eastAsia="SimSun" w:hAnsi="Arial" w:cs="Arial"/>
                <w:sz w:val="20"/>
                <w:szCs w:val="20"/>
                <w:lang w:val="hr-HR"/>
              </w:rPr>
              <w:t>2.</w:t>
            </w:r>
          </w:p>
        </w:tc>
        <w:tc>
          <w:tcPr>
            <w:tcW w:w="1440" w:type="dxa"/>
            <w:shd w:val="clear" w:color="auto" w:fill="auto"/>
          </w:tcPr>
          <w:p w:rsidR="00566837" w:rsidRPr="00AC39D3" w:rsidRDefault="00566837" w:rsidP="004E4E59">
            <w:pPr>
              <w:jc w:val="both"/>
              <w:rPr>
                <w:rFonts w:ascii="Arial" w:eastAsia="SimSun" w:hAnsi="Arial" w:cs="Arial"/>
                <w:sz w:val="20"/>
                <w:szCs w:val="20"/>
                <w:lang w:val="hr-HR"/>
              </w:rPr>
            </w:pPr>
          </w:p>
        </w:tc>
        <w:tc>
          <w:tcPr>
            <w:tcW w:w="1080" w:type="dxa"/>
            <w:shd w:val="clear" w:color="auto" w:fill="auto"/>
          </w:tcPr>
          <w:p w:rsidR="00566837" w:rsidRPr="00AC39D3" w:rsidRDefault="00566837" w:rsidP="004E4E59">
            <w:pPr>
              <w:jc w:val="center"/>
              <w:rPr>
                <w:rFonts w:ascii="Arial" w:eastAsia="SimSun" w:hAnsi="Arial" w:cs="Arial"/>
                <w:sz w:val="20"/>
                <w:szCs w:val="20"/>
                <w:lang w:val="hr-HR"/>
              </w:rPr>
            </w:pPr>
            <w:r w:rsidRPr="00AC39D3">
              <w:rPr>
                <w:rFonts w:ascii="Arial" w:eastAsia="SimSun" w:hAnsi="Arial" w:cs="Arial"/>
                <w:sz w:val="20"/>
                <w:szCs w:val="20"/>
                <w:lang w:val="hr-HR"/>
              </w:rPr>
              <w:t>7</w:t>
            </w:r>
          </w:p>
        </w:tc>
        <w:tc>
          <w:tcPr>
            <w:tcW w:w="2880" w:type="dxa"/>
            <w:shd w:val="clear" w:color="auto" w:fill="auto"/>
          </w:tcPr>
          <w:p w:rsidR="00566837" w:rsidRPr="00AC39D3" w:rsidRDefault="00566837" w:rsidP="004E4E59">
            <w:pPr>
              <w:rPr>
                <w:rFonts w:ascii="Arial" w:eastAsia="SimSun" w:hAnsi="Arial" w:cs="Arial"/>
                <w:sz w:val="20"/>
                <w:szCs w:val="20"/>
                <w:lang w:val="hr-HR"/>
              </w:rPr>
            </w:pPr>
          </w:p>
        </w:tc>
      </w:tr>
      <w:tr w:rsidR="00566837" w:rsidRPr="00AC39D3" w:rsidTr="00566837">
        <w:tc>
          <w:tcPr>
            <w:tcW w:w="3168" w:type="dxa"/>
            <w:shd w:val="clear" w:color="auto" w:fill="auto"/>
          </w:tcPr>
          <w:p w:rsidR="00566837" w:rsidRPr="00AC39D3" w:rsidRDefault="00566837" w:rsidP="004E4E59">
            <w:pPr>
              <w:jc w:val="both"/>
              <w:rPr>
                <w:rFonts w:ascii="Arial" w:eastAsia="SimSun" w:hAnsi="Arial" w:cs="Arial"/>
                <w:b/>
                <w:bCs/>
                <w:sz w:val="20"/>
                <w:szCs w:val="20"/>
                <w:lang w:val="hr-HR"/>
              </w:rPr>
            </w:pPr>
            <w:r w:rsidRPr="00AC39D3">
              <w:rPr>
                <w:rFonts w:ascii="Arial" w:eastAsia="SimSun" w:hAnsi="Arial" w:cs="Arial"/>
                <w:b/>
                <w:bCs/>
                <w:sz w:val="20"/>
                <w:szCs w:val="20"/>
                <w:lang w:val="hr-HR"/>
              </w:rPr>
              <w:t>Ukupno</w:t>
            </w:r>
          </w:p>
        </w:tc>
        <w:tc>
          <w:tcPr>
            <w:tcW w:w="1316" w:type="dxa"/>
            <w:shd w:val="clear" w:color="auto" w:fill="auto"/>
          </w:tcPr>
          <w:p w:rsidR="00566837" w:rsidRPr="00AC39D3" w:rsidRDefault="00566837" w:rsidP="004E4E59">
            <w:pPr>
              <w:jc w:val="both"/>
              <w:rPr>
                <w:rFonts w:ascii="Arial" w:eastAsia="SimSun" w:hAnsi="Arial" w:cs="Arial"/>
                <w:b/>
                <w:bCs/>
                <w:sz w:val="20"/>
                <w:szCs w:val="20"/>
                <w:lang w:val="hr-HR"/>
              </w:rPr>
            </w:pPr>
          </w:p>
        </w:tc>
        <w:tc>
          <w:tcPr>
            <w:tcW w:w="1440" w:type="dxa"/>
            <w:shd w:val="clear" w:color="auto" w:fill="auto"/>
          </w:tcPr>
          <w:p w:rsidR="00566837" w:rsidRPr="00AC39D3" w:rsidRDefault="00566837" w:rsidP="004E4E59">
            <w:pPr>
              <w:jc w:val="center"/>
              <w:rPr>
                <w:rFonts w:ascii="Arial" w:eastAsia="SimSun" w:hAnsi="Arial" w:cs="Arial"/>
                <w:b/>
                <w:bCs/>
                <w:sz w:val="20"/>
                <w:szCs w:val="20"/>
                <w:lang w:val="hr-HR"/>
              </w:rPr>
            </w:pPr>
            <w:r w:rsidRPr="00AC39D3">
              <w:rPr>
                <w:rFonts w:ascii="Arial" w:eastAsia="SimSun" w:hAnsi="Arial" w:cs="Arial"/>
                <w:b/>
                <w:bCs/>
                <w:sz w:val="20"/>
                <w:szCs w:val="20"/>
                <w:lang w:val="hr-HR"/>
              </w:rPr>
              <w:t>3</w:t>
            </w:r>
            <w:r w:rsidR="00F315D5" w:rsidRPr="00AC39D3">
              <w:rPr>
                <w:rFonts w:ascii="Arial" w:eastAsia="SimSun" w:hAnsi="Arial" w:cs="Arial"/>
                <w:b/>
                <w:bCs/>
                <w:sz w:val="20"/>
                <w:szCs w:val="20"/>
                <w:lang w:val="hr-HR"/>
              </w:rPr>
              <w:t>60</w:t>
            </w:r>
          </w:p>
        </w:tc>
        <w:tc>
          <w:tcPr>
            <w:tcW w:w="1080" w:type="dxa"/>
            <w:shd w:val="clear" w:color="auto" w:fill="auto"/>
          </w:tcPr>
          <w:p w:rsidR="00566837" w:rsidRPr="00AC39D3" w:rsidRDefault="00566837" w:rsidP="004E4E59">
            <w:pPr>
              <w:jc w:val="center"/>
              <w:rPr>
                <w:rFonts w:ascii="Arial" w:eastAsia="SimSun" w:hAnsi="Arial" w:cs="Arial"/>
                <w:b/>
                <w:bCs/>
                <w:sz w:val="20"/>
                <w:szCs w:val="20"/>
                <w:lang w:val="hr-HR"/>
              </w:rPr>
            </w:pPr>
            <w:r w:rsidRPr="00AC39D3">
              <w:rPr>
                <w:rFonts w:ascii="Arial" w:eastAsia="SimSun" w:hAnsi="Arial" w:cs="Arial"/>
                <w:b/>
                <w:bCs/>
                <w:sz w:val="20"/>
                <w:szCs w:val="20"/>
                <w:lang w:val="hr-HR"/>
              </w:rPr>
              <w:t>6</w:t>
            </w:r>
            <w:r w:rsidR="00683C18" w:rsidRPr="00AC39D3">
              <w:rPr>
                <w:rFonts w:ascii="Arial" w:eastAsia="SimSun" w:hAnsi="Arial" w:cs="Arial"/>
                <w:b/>
                <w:bCs/>
                <w:sz w:val="20"/>
                <w:szCs w:val="20"/>
                <w:lang w:val="hr-HR"/>
              </w:rPr>
              <w:t>0</w:t>
            </w:r>
          </w:p>
        </w:tc>
        <w:tc>
          <w:tcPr>
            <w:tcW w:w="2880" w:type="dxa"/>
            <w:shd w:val="clear" w:color="auto" w:fill="auto"/>
          </w:tcPr>
          <w:p w:rsidR="00566837" w:rsidRPr="00AC39D3" w:rsidRDefault="00566837" w:rsidP="004E4E59">
            <w:pPr>
              <w:rPr>
                <w:rFonts w:ascii="Arial" w:eastAsia="SimSun" w:hAnsi="Arial" w:cs="Arial"/>
                <w:sz w:val="20"/>
                <w:szCs w:val="20"/>
                <w:lang w:val="hr-HR"/>
              </w:rPr>
            </w:pPr>
          </w:p>
        </w:tc>
      </w:tr>
    </w:tbl>
    <w:p w:rsidR="00DA55AC" w:rsidRPr="00AC39D3" w:rsidRDefault="00DA55AC" w:rsidP="004E4E59">
      <w:pPr>
        <w:rPr>
          <w:rFonts w:ascii="Arial" w:hAnsi="Arial" w:cs="Arial"/>
          <w:b/>
          <w:sz w:val="20"/>
          <w:szCs w:val="20"/>
          <w:lang w:val="hr-HR"/>
        </w:rPr>
      </w:pPr>
    </w:p>
    <w:p w:rsidR="00DA55AC" w:rsidRPr="00AC39D3" w:rsidRDefault="00DA55AC" w:rsidP="004E4E59">
      <w:pPr>
        <w:jc w:val="center"/>
        <w:rPr>
          <w:rFonts w:ascii="Arial" w:hAnsi="Arial" w:cs="Arial"/>
          <w:b/>
          <w:sz w:val="40"/>
          <w:szCs w:val="40"/>
          <w:lang w:val="hr-HR"/>
        </w:rPr>
      </w:pPr>
    </w:p>
    <w:p w:rsidR="00DA55AC" w:rsidRPr="00AC39D3" w:rsidRDefault="00DA55AC" w:rsidP="004E4E59">
      <w:pPr>
        <w:jc w:val="center"/>
        <w:rPr>
          <w:rFonts w:ascii="Arial" w:hAnsi="Arial" w:cs="Arial"/>
          <w:b/>
          <w:sz w:val="40"/>
          <w:szCs w:val="40"/>
          <w:lang w:val="hr-HR"/>
        </w:rPr>
      </w:pPr>
    </w:p>
    <w:p w:rsidR="00DA55AC" w:rsidRPr="00AC39D3" w:rsidRDefault="00DA55AC" w:rsidP="004E4E59">
      <w:pPr>
        <w:jc w:val="center"/>
        <w:rPr>
          <w:rFonts w:ascii="Arial" w:hAnsi="Arial" w:cs="Arial"/>
          <w:b/>
          <w:sz w:val="40"/>
          <w:szCs w:val="40"/>
          <w:lang w:val="hr-HR"/>
        </w:rPr>
      </w:pPr>
    </w:p>
    <w:p w:rsidR="00DA55AC" w:rsidRPr="00AC39D3" w:rsidRDefault="00DA55AC" w:rsidP="004E4E59">
      <w:pPr>
        <w:jc w:val="center"/>
        <w:rPr>
          <w:rFonts w:ascii="Arial" w:hAnsi="Arial" w:cs="Arial"/>
          <w:b/>
          <w:sz w:val="40"/>
          <w:szCs w:val="40"/>
          <w:lang w:val="hr-HR"/>
        </w:rPr>
      </w:pPr>
    </w:p>
    <w:p w:rsidR="00DA55AC" w:rsidRPr="00AC39D3" w:rsidRDefault="00DA55AC" w:rsidP="004E4E59">
      <w:pPr>
        <w:jc w:val="center"/>
        <w:rPr>
          <w:rFonts w:ascii="Arial" w:hAnsi="Arial" w:cs="Arial"/>
          <w:b/>
          <w:sz w:val="40"/>
          <w:szCs w:val="40"/>
          <w:lang w:val="hr-HR"/>
        </w:rPr>
      </w:pPr>
    </w:p>
    <w:p w:rsidR="00DA55AC" w:rsidRPr="00AC39D3" w:rsidRDefault="00DA55AC" w:rsidP="004E4E59">
      <w:pPr>
        <w:jc w:val="center"/>
        <w:rPr>
          <w:rFonts w:ascii="Arial" w:hAnsi="Arial" w:cs="Arial"/>
          <w:b/>
          <w:sz w:val="40"/>
          <w:szCs w:val="40"/>
          <w:lang w:val="hr-HR"/>
        </w:rPr>
      </w:pPr>
    </w:p>
    <w:p w:rsidR="00DA55AC" w:rsidRPr="00AC39D3" w:rsidRDefault="00DA55AC" w:rsidP="004E4E59">
      <w:pPr>
        <w:jc w:val="center"/>
        <w:rPr>
          <w:rFonts w:ascii="Arial" w:hAnsi="Arial" w:cs="Arial"/>
          <w:b/>
          <w:sz w:val="40"/>
          <w:szCs w:val="40"/>
          <w:lang w:val="hr-HR"/>
        </w:rPr>
      </w:pPr>
    </w:p>
    <w:p w:rsidR="00DA55AC" w:rsidRPr="00AC39D3" w:rsidRDefault="00DA55AC" w:rsidP="004E4E59">
      <w:pPr>
        <w:jc w:val="center"/>
        <w:rPr>
          <w:rFonts w:ascii="Arial" w:hAnsi="Arial" w:cs="Arial"/>
          <w:b/>
          <w:sz w:val="40"/>
          <w:szCs w:val="40"/>
          <w:lang w:val="hr-HR"/>
        </w:rPr>
      </w:pPr>
    </w:p>
    <w:p w:rsidR="00DA55AC" w:rsidRPr="00AC39D3" w:rsidRDefault="00DA55AC" w:rsidP="004E4E59">
      <w:pPr>
        <w:jc w:val="center"/>
        <w:rPr>
          <w:rFonts w:ascii="Arial" w:hAnsi="Arial" w:cs="Arial"/>
          <w:b/>
          <w:sz w:val="40"/>
          <w:szCs w:val="40"/>
          <w:lang w:val="hr-HR"/>
        </w:rPr>
      </w:pPr>
    </w:p>
    <w:p w:rsidR="002E5202" w:rsidRPr="00AC39D3" w:rsidRDefault="002E5202" w:rsidP="004E4E59">
      <w:pPr>
        <w:jc w:val="center"/>
        <w:rPr>
          <w:rFonts w:ascii="Arial" w:hAnsi="Arial" w:cs="Arial"/>
          <w:b/>
          <w:sz w:val="40"/>
          <w:szCs w:val="40"/>
          <w:lang w:val="hr-HR"/>
        </w:rPr>
      </w:pPr>
    </w:p>
    <w:p w:rsidR="002E5202" w:rsidRPr="00AC39D3" w:rsidRDefault="002E5202" w:rsidP="004E4E59">
      <w:pPr>
        <w:jc w:val="center"/>
        <w:rPr>
          <w:rFonts w:ascii="Arial" w:hAnsi="Arial" w:cs="Arial"/>
          <w:b/>
          <w:sz w:val="40"/>
          <w:szCs w:val="40"/>
          <w:lang w:val="hr-HR"/>
        </w:rPr>
      </w:pPr>
    </w:p>
    <w:p w:rsidR="002E5202" w:rsidRPr="00AC39D3" w:rsidRDefault="002E5202" w:rsidP="004E4E59">
      <w:pPr>
        <w:jc w:val="center"/>
        <w:rPr>
          <w:rFonts w:ascii="Arial" w:hAnsi="Arial" w:cs="Arial"/>
          <w:b/>
          <w:sz w:val="40"/>
          <w:szCs w:val="40"/>
          <w:lang w:val="hr-HR"/>
        </w:rPr>
      </w:pPr>
    </w:p>
    <w:p w:rsidR="002E5202" w:rsidRPr="00AC39D3" w:rsidRDefault="002E5202" w:rsidP="004E4E59">
      <w:pPr>
        <w:jc w:val="center"/>
        <w:rPr>
          <w:rFonts w:ascii="Arial" w:hAnsi="Arial" w:cs="Arial"/>
          <w:b/>
          <w:sz w:val="40"/>
          <w:szCs w:val="40"/>
          <w:lang w:val="hr-HR"/>
        </w:rPr>
      </w:pPr>
    </w:p>
    <w:p w:rsidR="00DA55AC" w:rsidRPr="00AC39D3" w:rsidRDefault="00DA55AC" w:rsidP="004E4E59">
      <w:pPr>
        <w:jc w:val="center"/>
        <w:rPr>
          <w:rFonts w:ascii="Arial" w:hAnsi="Arial" w:cs="Arial"/>
          <w:bCs/>
          <w:sz w:val="22"/>
          <w:szCs w:val="22"/>
          <w:lang w:val="hr-HR"/>
        </w:rPr>
      </w:pPr>
      <w:r w:rsidRPr="00AC39D3">
        <w:rPr>
          <w:rFonts w:ascii="Arial" w:hAnsi="Arial" w:cs="Arial"/>
          <w:b/>
          <w:sz w:val="40"/>
          <w:szCs w:val="40"/>
          <w:lang w:val="hr-HR"/>
        </w:rPr>
        <w:t>3.2. Opis svakoga predmeta</w:t>
      </w:r>
    </w:p>
    <w:p w:rsidR="008444C5" w:rsidRPr="00AC39D3" w:rsidRDefault="008444C5" w:rsidP="004E4E59">
      <w:pPr>
        <w:rPr>
          <w:rFonts w:ascii="Arial" w:hAnsi="Arial" w:cs="Arial"/>
          <w:bCs/>
          <w:sz w:val="20"/>
          <w:szCs w:val="20"/>
          <w:lang w:val="hr-HR"/>
        </w:rPr>
      </w:pPr>
      <w:r w:rsidRPr="00AC39D3">
        <w:rPr>
          <w:rFonts w:ascii="Arial" w:hAnsi="Arial" w:cs="Arial"/>
          <w:b/>
          <w:sz w:val="20"/>
          <w:szCs w:val="20"/>
          <w:lang w:val="hr-HR"/>
        </w:rPr>
        <w:br w:type="page"/>
      </w:r>
    </w:p>
    <w:tbl>
      <w:tblPr>
        <w:tblW w:w="9606" w:type="dxa"/>
        <w:tblLayout w:type="fixed"/>
        <w:tblLook w:val="0000"/>
      </w:tblPr>
      <w:tblGrid>
        <w:gridCol w:w="2376"/>
        <w:gridCol w:w="7230"/>
      </w:tblGrid>
      <w:tr w:rsidR="004850F1" w:rsidRPr="00AC39D3" w:rsidTr="00EB119A">
        <w:trPr>
          <w:trHeight w:val="435"/>
        </w:trPr>
        <w:tc>
          <w:tcPr>
            <w:tcW w:w="2376"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4850F1" w:rsidRPr="00AC39D3" w:rsidRDefault="004850F1" w:rsidP="004E4E59">
            <w:pPr>
              <w:tabs>
                <w:tab w:val="left" w:pos="-720"/>
              </w:tabs>
              <w:rPr>
                <w:rFonts w:ascii="Arial" w:hAnsi="Arial" w:cs="Arial"/>
                <w:b/>
                <w:sz w:val="20"/>
                <w:szCs w:val="20"/>
                <w:lang w:val="hr-HR"/>
              </w:rPr>
            </w:pPr>
            <w:r w:rsidRPr="00AC39D3">
              <w:rPr>
                <w:rFonts w:ascii="Arial" w:hAnsi="Arial" w:cs="Arial"/>
                <w:b/>
                <w:sz w:val="20"/>
                <w:szCs w:val="20"/>
                <w:lang w:val="hr-HR"/>
              </w:rPr>
              <w:lastRenderedPageBreak/>
              <w:t>Naslov predmeta</w:t>
            </w:r>
          </w:p>
        </w:tc>
        <w:tc>
          <w:tcPr>
            <w:tcW w:w="72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50F1" w:rsidRPr="00AC39D3" w:rsidRDefault="004850F1" w:rsidP="004E4E59">
            <w:pPr>
              <w:tabs>
                <w:tab w:val="left" w:pos="-720"/>
              </w:tabs>
              <w:rPr>
                <w:rFonts w:ascii="Arial" w:hAnsi="Arial" w:cs="Arial"/>
                <w:sz w:val="20"/>
                <w:szCs w:val="20"/>
                <w:lang w:val="hr-HR"/>
              </w:rPr>
            </w:pPr>
            <w:r w:rsidRPr="00AC39D3">
              <w:rPr>
                <w:rFonts w:ascii="Arial" w:hAnsi="Arial" w:cs="Arial"/>
                <w:b/>
                <w:sz w:val="20"/>
                <w:szCs w:val="20"/>
                <w:lang w:val="hr-HR"/>
              </w:rPr>
              <w:t>OPĆE KOMPETENCIJE LIJEČNIKA SPECIJALISTA</w:t>
            </w:r>
          </w:p>
        </w:tc>
      </w:tr>
      <w:tr w:rsidR="004850F1" w:rsidRPr="00AC39D3" w:rsidTr="00EB119A">
        <w:tc>
          <w:tcPr>
            <w:tcW w:w="2376" w:type="dxa"/>
            <w:tcBorders>
              <w:top w:val="single" w:sz="8" w:space="0" w:color="000000"/>
              <w:left w:val="single" w:sz="8" w:space="0" w:color="000000"/>
              <w:bottom w:val="single" w:sz="8" w:space="0" w:color="000000"/>
              <w:right w:val="single" w:sz="8" w:space="0" w:color="000000"/>
            </w:tcBorders>
            <w:shd w:val="clear" w:color="auto" w:fill="F2F2F2"/>
          </w:tcPr>
          <w:p w:rsidR="004850F1" w:rsidRPr="00AC39D3" w:rsidRDefault="004850F1" w:rsidP="004E4E59">
            <w:pPr>
              <w:tabs>
                <w:tab w:val="left" w:pos="-720"/>
              </w:tabs>
              <w:rPr>
                <w:rFonts w:ascii="Arial" w:hAnsi="Arial" w:cs="Arial"/>
                <w:sz w:val="20"/>
                <w:szCs w:val="20"/>
                <w:lang w:val="hr-HR"/>
              </w:rPr>
            </w:pPr>
            <w:r w:rsidRPr="00AC39D3">
              <w:rPr>
                <w:rFonts w:ascii="Arial" w:hAnsi="Arial" w:cs="Arial"/>
                <w:b/>
                <w:sz w:val="20"/>
                <w:szCs w:val="20"/>
                <w:lang w:val="hr-HR"/>
              </w:rPr>
              <w:t>Okvirni sadržaj predmeta</w:t>
            </w:r>
          </w:p>
        </w:tc>
        <w:tc>
          <w:tcPr>
            <w:tcW w:w="7230" w:type="dxa"/>
            <w:tcBorders>
              <w:top w:val="single" w:sz="8" w:space="0" w:color="000000"/>
              <w:left w:val="single" w:sz="8" w:space="0" w:color="000000"/>
              <w:bottom w:val="single" w:sz="8" w:space="0" w:color="000000"/>
              <w:right w:val="single" w:sz="8" w:space="0" w:color="000000"/>
            </w:tcBorders>
            <w:shd w:val="clear" w:color="auto" w:fill="auto"/>
          </w:tcPr>
          <w:p w:rsidR="004850F1" w:rsidRPr="00AC39D3" w:rsidRDefault="004850F1" w:rsidP="004E4E59">
            <w:pPr>
              <w:rPr>
                <w:rFonts w:ascii="Arial" w:hAnsi="Arial" w:cs="Arial"/>
                <w:sz w:val="20"/>
                <w:szCs w:val="20"/>
                <w:lang w:val="hr-HR"/>
              </w:rPr>
            </w:pPr>
            <w:r w:rsidRPr="00AC39D3">
              <w:rPr>
                <w:rFonts w:ascii="Arial" w:hAnsi="Arial" w:cs="Arial"/>
                <w:sz w:val="20"/>
                <w:szCs w:val="20"/>
                <w:lang w:val="hr-HR"/>
              </w:rPr>
              <w:t xml:space="preserve">Svaki liječnik specijalist, osim specifičnih vještina i znanja u okviru svoje specijalizacije treba steći i razvijati opće kompetencije koje pomažu u odnosu prema pacijentima, suradnicima, racionalnom gospodarenju resursima, etičnosti, </w:t>
            </w:r>
            <w:r w:rsidR="008B2CCB" w:rsidRPr="00AC39D3">
              <w:rPr>
                <w:rFonts w:ascii="Arial" w:hAnsi="Arial" w:cs="Arial"/>
                <w:sz w:val="20"/>
                <w:szCs w:val="20"/>
                <w:lang w:val="hr-HR"/>
              </w:rPr>
              <w:t>promicanju</w:t>
            </w:r>
            <w:r w:rsidRPr="00AC39D3">
              <w:rPr>
                <w:rFonts w:ascii="Arial" w:hAnsi="Arial" w:cs="Arial"/>
                <w:sz w:val="20"/>
                <w:szCs w:val="20"/>
                <w:lang w:val="hr-HR"/>
              </w:rPr>
              <w:t xml:space="preserve"> zdravlja izdravstvenoj edukaciji. Konkretno, svaki specijalizant će usvojiti osnovna znanja potrebna za razvijanje općih kompetencija iz područja: komunikacijskih vještina, timskog rada, znanstvenog rada, stjecanja i prenošenja znanja, upravljanja sustavom, profesionalnog razvoja, etike i propisa te promocije zdravlja. </w:t>
            </w:r>
          </w:p>
          <w:p w:rsidR="004850F1" w:rsidRPr="00AC39D3" w:rsidRDefault="004850F1" w:rsidP="004E4E59">
            <w:pPr>
              <w:rPr>
                <w:rFonts w:ascii="Arial" w:hAnsi="Arial" w:cs="Arial"/>
                <w:sz w:val="20"/>
                <w:szCs w:val="20"/>
                <w:lang w:val="hr-HR"/>
              </w:rPr>
            </w:pPr>
            <w:r w:rsidRPr="00AC39D3">
              <w:rPr>
                <w:rFonts w:ascii="Arial" w:hAnsi="Arial" w:cs="Arial"/>
                <w:sz w:val="20"/>
                <w:szCs w:val="20"/>
                <w:lang w:val="hr-HR"/>
              </w:rPr>
              <w:t xml:space="preserve">U okviru ovog predmeta liječnik specijalizant će usvojitiosnovna znanja i naučiti kako može i treba razvijati navedene kompetencije. To će se realizirati u interakciji s iskusnim stručnjacima kliničkih, pretklničkih i javnozdravstvenih medicinskih struka kroz predavanja, seminare i interaktivne vježbe. </w:t>
            </w:r>
          </w:p>
          <w:p w:rsidR="004850F1" w:rsidRPr="00AC39D3" w:rsidRDefault="004850F1" w:rsidP="004E4E59">
            <w:pPr>
              <w:rPr>
                <w:rFonts w:ascii="Arial" w:hAnsi="Arial" w:cs="Arial"/>
                <w:sz w:val="20"/>
                <w:szCs w:val="20"/>
                <w:lang w:val="hr-HR"/>
              </w:rPr>
            </w:pPr>
            <w:r w:rsidRPr="00AC39D3">
              <w:rPr>
                <w:rFonts w:ascii="Arial" w:hAnsi="Arial" w:cs="Arial"/>
                <w:sz w:val="20"/>
                <w:szCs w:val="20"/>
                <w:lang w:val="hr-HR"/>
              </w:rPr>
              <w:t>Predmet se sastoji od 6 modula:</w:t>
            </w:r>
          </w:p>
          <w:p w:rsidR="004850F1" w:rsidRPr="00AC39D3" w:rsidRDefault="004850F1" w:rsidP="004E4E59">
            <w:pPr>
              <w:numPr>
                <w:ilvl w:val="0"/>
                <w:numId w:val="3"/>
              </w:numPr>
              <w:suppressAutoHyphens/>
              <w:rPr>
                <w:rFonts w:ascii="Arial" w:hAnsi="Arial" w:cs="Arial"/>
                <w:sz w:val="20"/>
                <w:szCs w:val="20"/>
                <w:lang w:val="hr-HR"/>
              </w:rPr>
            </w:pPr>
            <w:r w:rsidRPr="00AC39D3">
              <w:rPr>
                <w:rFonts w:ascii="Arial" w:hAnsi="Arial" w:cs="Arial"/>
                <w:sz w:val="20"/>
                <w:szCs w:val="20"/>
                <w:lang w:val="hr-HR"/>
              </w:rPr>
              <w:t>LIJEČNIK KOMUNIKATOR</w:t>
            </w:r>
          </w:p>
          <w:p w:rsidR="004850F1" w:rsidRPr="00AC39D3" w:rsidRDefault="004850F1" w:rsidP="004E4E59">
            <w:pPr>
              <w:numPr>
                <w:ilvl w:val="0"/>
                <w:numId w:val="3"/>
              </w:numPr>
              <w:suppressAutoHyphens/>
              <w:rPr>
                <w:rFonts w:ascii="Arial" w:hAnsi="Arial" w:cs="Arial"/>
                <w:sz w:val="20"/>
                <w:szCs w:val="20"/>
                <w:lang w:val="hr-HR"/>
              </w:rPr>
            </w:pPr>
            <w:r w:rsidRPr="00AC39D3">
              <w:rPr>
                <w:rFonts w:ascii="Arial" w:hAnsi="Arial" w:cs="Arial"/>
                <w:sz w:val="20"/>
                <w:szCs w:val="20"/>
                <w:lang w:val="hr-HR"/>
              </w:rPr>
              <w:t>LIJEČNIK SURADNIK</w:t>
            </w:r>
          </w:p>
          <w:p w:rsidR="004850F1" w:rsidRPr="00AC39D3" w:rsidRDefault="004850F1" w:rsidP="004E4E59">
            <w:pPr>
              <w:numPr>
                <w:ilvl w:val="0"/>
                <w:numId w:val="3"/>
              </w:numPr>
              <w:suppressAutoHyphens/>
              <w:rPr>
                <w:rFonts w:ascii="Arial" w:hAnsi="Arial" w:cs="Arial"/>
                <w:sz w:val="20"/>
                <w:szCs w:val="20"/>
                <w:lang w:val="hr-HR"/>
              </w:rPr>
            </w:pPr>
            <w:r w:rsidRPr="00AC39D3">
              <w:rPr>
                <w:rFonts w:ascii="Arial" w:hAnsi="Arial" w:cs="Arial"/>
                <w:sz w:val="20"/>
                <w:szCs w:val="20"/>
                <w:lang w:val="hr-HR"/>
              </w:rPr>
              <w:t>LIJEČNIK MENADŽER</w:t>
            </w:r>
          </w:p>
          <w:p w:rsidR="004850F1" w:rsidRPr="00AC39D3" w:rsidRDefault="004850F1" w:rsidP="004E4E59">
            <w:pPr>
              <w:numPr>
                <w:ilvl w:val="0"/>
                <w:numId w:val="3"/>
              </w:numPr>
              <w:suppressAutoHyphens/>
              <w:rPr>
                <w:rFonts w:ascii="Arial" w:hAnsi="Arial" w:cs="Arial"/>
                <w:sz w:val="20"/>
                <w:szCs w:val="20"/>
                <w:lang w:val="hr-HR"/>
              </w:rPr>
            </w:pPr>
            <w:r w:rsidRPr="00AC39D3">
              <w:rPr>
                <w:rFonts w:ascii="Arial" w:hAnsi="Arial" w:cs="Arial"/>
                <w:sz w:val="20"/>
                <w:szCs w:val="20"/>
                <w:lang w:val="hr-HR"/>
              </w:rPr>
              <w:t>LIJEČNIK ZASTUPNIK ZDRAVLJA</w:t>
            </w:r>
          </w:p>
          <w:p w:rsidR="004850F1" w:rsidRPr="00AC39D3" w:rsidRDefault="004850F1" w:rsidP="004E4E59">
            <w:pPr>
              <w:numPr>
                <w:ilvl w:val="0"/>
                <w:numId w:val="3"/>
              </w:numPr>
              <w:suppressAutoHyphens/>
              <w:rPr>
                <w:rFonts w:ascii="Arial" w:hAnsi="Arial" w:cs="Arial"/>
                <w:sz w:val="20"/>
                <w:szCs w:val="20"/>
                <w:lang w:val="hr-HR"/>
              </w:rPr>
            </w:pPr>
            <w:r w:rsidRPr="00AC39D3">
              <w:rPr>
                <w:rFonts w:ascii="Arial" w:hAnsi="Arial" w:cs="Arial"/>
                <w:sz w:val="20"/>
                <w:szCs w:val="20"/>
                <w:lang w:val="hr-HR"/>
              </w:rPr>
              <w:t>LIJEČNIK UČENIK I UČITELJ</w:t>
            </w:r>
          </w:p>
          <w:p w:rsidR="004850F1" w:rsidRPr="00AC39D3" w:rsidRDefault="004850F1" w:rsidP="004E4E59">
            <w:pPr>
              <w:numPr>
                <w:ilvl w:val="0"/>
                <w:numId w:val="3"/>
              </w:numPr>
              <w:suppressAutoHyphens/>
              <w:rPr>
                <w:rFonts w:ascii="Arial" w:hAnsi="Arial" w:cs="Arial"/>
                <w:sz w:val="20"/>
                <w:szCs w:val="20"/>
                <w:lang w:val="hr-HR"/>
              </w:rPr>
            </w:pPr>
            <w:r w:rsidRPr="00AC39D3">
              <w:rPr>
                <w:rFonts w:ascii="Arial" w:hAnsi="Arial" w:cs="Arial"/>
                <w:sz w:val="20"/>
                <w:szCs w:val="20"/>
                <w:lang w:val="hr-HR"/>
              </w:rPr>
              <w:t>LIJEČNIKPROFESIONALAC</w:t>
            </w:r>
          </w:p>
        </w:tc>
      </w:tr>
      <w:tr w:rsidR="004850F1" w:rsidRPr="00AC39D3" w:rsidTr="00EB119A">
        <w:tc>
          <w:tcPr>
            <w:tcW w:w="2376" w:type="dxa"/>
            <w:tcBorders>
              <w:top w:val="single" w:sz="8" w:space="0" w:color="000000"/>
              <w:left w:val="single" w:sz="8" w:space="0" w:color="000000"/>
              <w:bottom w:val="single" w:sz="8" w:space="0" w:color="000000"/>
              <w:right w:val="single" w:sz="8" w:space="0" w:color="000000"/>
            </w:tcBorders>
            <w:shd w:val="clear" w:color="auto" w:fill="F2F2F2"/>
          </w:tcPr>
          <w:p w:rsidR="004850F1" w:rsidRPr="00AC39D3" w:rsidRDefault="004850F1" w:rsidP="004E4E59">
            <w:pPr>
              <w:tabs>
                <w:tab w:val="left" w:pos="-720"/>
              </w:tabs>
              <w:rPr>
                <w:rStyle w:val="longtext1"/>
                <w:rFonts w:ascii="Arial" w:hAnsi="Arial" w:cs="Arial"/>
                <w:lang w:val="hr-HR"/>
              </w:rPr>
            </w:pPr>
            <w:r w:rsidRPr="00AC39D3">
              <w:rPr>
                <w:rFonts w:ascii="Arial" w:hAnsi="Arial" w:cs="Arial"/>
                <w:b/>
                <w:sz w:val="20"/>
                <w:szCs w:val="20"/>
                <w:lang w:val="hr-HR"/>
              </w:rPr>
              <w:t>Razvijanje općih i specifičnih kompetencija</w:t>
            </w:r>
          </w:p>
        </w:tc>
        <w:tc>
          <w:tcPr>
            <w:tcW w:w="7230" w:type="dxa"/>
            <w:tcBorders>
              <w:top w:val="single" w:sz="8" w:space="0" w:color="000000"/>
              <w:left w:val="single" w:sz="8" w:space="0" w:color="000000"/>
              <w:bottom w:val="single" w:sz="8" w:space="0" w:color="000000"/>
              <w:right w:val="single" w:sz="8" w:space="0" w:color="000000"/>
            </w:tcBorders>
            <w:shd w:val="clear" w:color="auto" w:fill="auto"/>
          </w:tcPr>
          <w:p w:rsidR="004850F1" w:rsidRPr="00AC39D3" w:rsidRDefault="004850F1" w:rsidP="004E4E59">
            <w:pPr>
              <w:rPr>
                <w:rStyle w:val="longtext1"/>
                <w:rFonts w:ascii="Arial" w:hAnsi="Arial" w:cs="Arial"/>
                <w:lang w:val="hr-HR"/>
              </w:rPr>
            </w:pPr>
            <w:r w:rsidRPr="00AC39D3">
              <w:rPr>
                <w:rStyle w:val="longtext1"/>
                <w:rFonts w:ascii="Arial" w:hAnsi="Arial" w:cs="Arial"/>
                <w:lang w:val="hr-HR"/>
              </w:rPr>
              <w:t>U okviru modula LIJEČNIK KOMUNIKATOR polaznici će usvojiti potrebna znanja kako bi mogli:</w:t>
            </w:r>
          </w:p>
          <w:p w:rsidR="004850F1" w:rsidRPr="00AC39D3" w:rsidRDefault="004850F1" w:rsidP="004E4E59">
            <w:pPr>
              <w:numPr>
                <w:ilvl w:val="0"/>
                <w:numId w:val="4"/>
              </w:numPr>
              <w:suppressAutoHyphens/>
              <w:rPr>
                <w:rStyle w:val="longtext1"/>
                <w:rFonts w:ascii="Arial" w:hAnsi="Arial" w:cs="Arial"/>
                <w:lang w:val="hr-HR"/>
              </w:rPr>
            </w:pPr>
            <w:r w:rsidRPr="00AC39D3">
              <w:rPr>
                <w:rStyle w:val="longtext1"/>
                <w:rFonts w:ascii="Arial" w:hAnsi="Arial" w:cs="Arial"/>
                <w:lang w:val="hr-HR"/>
              </w:rPr>
              <w:t xml:space="preserve">razvijati povjerenje i </w:t>
            </w:r>
            <w:r w:rsidR="008B2CCB" w:rsidRPr="00AC39D3">
              <w:rPr>
                <w:rStyle w:val="longtext1"/>
                <w:rFonts w:ascii="Arial" w:hAnsi="Arial" w:cs="Arial"/>
                <w:lang w:val="hr-HR"/>
              </w:rPr>
              <w:t>jamčiti</w:t>
            </w:r>
            <w:r w:rsidRPr="00AC39D3">
              <w:rPr>
                <w:rStyle w:val="longtext1"/>
                <w:rFonts w:ascii="Arial" w:hAnsi="Arial" w:cs="Arial"/>
                <w:lang w:val="hr-HR"/>
              </w:rPr>
              <w:t xml:space="preserve"> etičnost u terapijskim postupcima u odnosimas pacijentima i njihovim obiteljima;</w:t>
            </w:r>
          </w:p>
          <w:p w:rsidR="004850F1" w:rsidRPr="00AC39D3" w:rsidRDefault="004850F1" w:rsidP="004E4E59">
            <w:pPr>
              <w:numPr>
                <w:ilvl w:val="0"/>
                <w:numId w:val="4"/>
              </w:numPr>
              <w:suppressAutoHyphens/>
              <w:rPr>
                <w:rStyle w:val="longtext1"/>
                <w:rFonts w:ascii="Arial" w:hAnsi="Arial" w:cs="Arial"/>
                <w:lang w:val="hr-HR"/>
              </w:rPr>
            </w:pPr>
            <w:r w:rsidRPr="00AC39D3">
              <w:rPr>
                <w:rStyle w:val="longtext1"/>
                <w:rFonts w:ascii="Arial" w:hAnsi="Arial" w:cs="Arial"/>
                <w:lang w:val="hr-HR"/>
              </w:rPr>
              <w:t>prepoznati i sintetizirati relevantne informacije i očekivanja pacijenata i njihovih obitelji, kao i svojih stručnih suradnika;</w:t>
            </w:r>
          </w:p>
          <w:p w:rsidR="004850F1" w:rsidRPr="00AC39D3" w:rsidRDefault="004850F1" w:rsidP="004E4E59">
            <w:pPr>
              <w:numPr>
                <w:ilvl w:val="0"/>
                <w:numId w:val="4"/>
              </w:numPr>
              <w:suppressAutoHyphens/>
              <w:rPr>
                <w:rStyle w:val="longtext1"/>
                <w:rFonts w:ascii="Arial" w:hAnsi="Arial" w:cs="Arial"/>
                <w:lang w:val="hr-HR"/>
              </w:rPr>
            </w:pPr>
            <w:r w:rsidRPr="00AC39D3">
              <w:rPr>
                <w:rStyle w:val="longtext1"/>
                <w:rFonts w:ascii="Arial" w:hAnsi="Arial" w:cs="Arial"/>
                <w:lang w:val="hr-HR"/>
              </w:rPr>
              <w:t>znati jasno predočiti relevantne informacije i objašnjenja pacijentu i njegovoj obitelji, kao i svojim stručnim suradnicima;</w:t>
            </w:r>
          </w:p>
          <w:p w:rsidR="004850F1" w:rsidRPr="00AC39D3" w:rsidRDefault="004850F1" w:rsidP="004E4E59">
            <w:pPr>
              <w:numPr>
                <w:ilvl w:val="0"/>
                <w:numId w:val="4"/>
              </w:numPr>
              <w:suppressAutoHyphens/>
              <w:rPr>
                <w:rStyle w:val="longtext1"/>
                <w:rFonts w:ascii="Arial" w:hAnsi="Arial" w:cs="Arial"/>
                <w:lang w:val="hr-HR"/>
              </w:rPr>
            </w:pPr>
            <w:r w:rsidRPr="00AC39D3">
              <w:rPr>
                <w:rStyle w:val="longtext1"/>
                <w:rFonts w:ascii="Arial" w:hAnsi="Arial" w:cs="Arial"/>
                <w:lang w:val="hr-HR"/>
              </w:rPr>
              <w:t>razvijati zajedničko razumijevanje za probleme i planove skrbi s pacijentima i njihovim obiteljima, te svojim stručnim suradnicima;</w:t>
            </w:r>
          </w:p>
          <w:p w:rsidR="004850F1" w:rsidRPr="00AC39D3" w:rsidRDefault="004850F1" w:rsidP="004E4E59">
            <w:pPr>
              <w:numPr>
                <w:ilvl w:val="0"/>
                <w:numId w:val="4"/>
              </w:numPr>
              <w:suppressAutoHyphens/>
              <w:rPr>
                <w:rStyle w:val="longtext1"/>
                <w:rFonts w:ascii="Arial" w:hAnsi="Arial" w:cs="Arial"/>
                <w:lang w:val="hr-HR"/>
              </w:rPr>
            </w:pPr>
            <w:r w:rsidRPr="00AC39D3">
              <w:rPr>
                <w:rStyle w:val="longtext1"/>
                <w:rFonts w:ascii="Arial" w:hAnsi="Arial" w:cs="Arial"/>
                <w:lang w:val="hr-HR"/>
              </w:rPr>
              <w:t>učinkovito prenositi usmene i pismene informacije tijekom medicinske konzultacije.</w:t>
            </w:r>
          </w:p>
          <w:p w:rsidR="004850F1" w:rsidRPr="00AC39D3" w:rsidRDefault="004850F1" w:rsidP="004E4E59">
            <w:pPr>
              <w:rPr>
                <w:rStyle w:val="longtext1"/>
                <w:rFonts w:ascii="Arial" w:hAnsi="Arial" w:cs="Arial"/>
                <w:lang w:val="hr-HR"/>
              </w:rPr>
            </w:pPr>
            <w:r w:rsidRPr="00AC39D3">
              <w:rPr>
                <w:rStyle w:val="longtext1"/>
                <w:rFonts w:ascii="Arial" w:hAnsi="Arial" w:cs="Arial"/>
                <w:lang w:val="hr-HR"/>
              </w:rPr>
              <w:t>U okviru modula LIJEČNIK SURADNIKpolaznici će usvojiti potrebna znanja kako bi mogli:</w:t>
            </w:r>
          </w:p>
          <w:p w:rsidR="004850F1" w:rsidRPr="00AC39D3" w:rsidRDefault="004850F1" w:rsidP="004E4E59">
            <w:pPr>
              <w:numPr>
                <w:ilvl w:val="0"/>
                <w:numId w:val="5"/>
              </w:numPr>
              <w:suppressAutoHyphens/>
              <w:rPr>
                <w:rStyle w:val="longtext1"/>
                <w:rFonts w:ascii="Arial" w:hAnsi="Arial" w:cs="Arial"/>
                <w:lang w:val="hr-HR"/>
              </w:rPr>
            </w:pPr>
            <w:r w:rsidRPr="00AC39D3">
              <w:rPr>
                <w:rStyle w:val="longtext1"/>
                <w:rFonts w:ascii="Arial" w:hAnsi="Arial" w:cs="Arial"/>
                <w:lang w:val="hr-HR"/>
              </w:rPr>
              <w:t>primjereno i učinkovito sudjelovati u radu multiprofesionalnih zdravstvenih timova;</w:t>
            </w:r>
          </w:p>
          <w:p w:rsidR="004850F1" w:rsidRPr="00AC39D3" w:rsidRDefault="004850F1" w:rsidP="004E4E59">
            <w:pPr>
              <w:numPr>
                <w:ilvl w:val="0"/>
                <w:numId w:val="5"/>
              </w:numPr>
              <w:suppressAutoHyphens/>
              <w:rPr>
                <w:rStyle w:val="longtext1"/>
                <w:rFonts w:ascii="Arial" w:hAnsi="Arial" w:cs="Arial"/>
                <w:lang w:val="hr-HR"/>
              </w:rPr>
            </w:pPr>
            <w:r w:rsidRPr="00AC39D3">
              <w:rPr>
                <w:rStyle w:val="longtext1"/>
                <w:rFonts w:ascii="Arial" w:hAnsi="Arial" w:cs="Arial"/>
                <w:lang w:val="hr-HR"/>
              </w:rPr>
              <w:t>učinkovito surađivati s drugim zdravstvenim dj</w:t>
            </w:r>
            <w:r w:rsidR="008B2CCB" w:rsidRPr="00AC39D3">
              <w:rPr>
                <w:rStyle w:val="longtext1"/>
                <w:rFonts w:ascii="Arial" w:hAnsi="Arial" w:cs="Arial"/>
                <w:lang w:val="hr-HR"/>
              </w:rPr>
              <w:t>elatnicima kako bi se spriječilo</w:t>
            </w:r>
            <w:r w:rsidRPr="00AC39D3">
              <w:rPr>
                <w:rStyle w:val="longtext1"/>
                <w:rFonts w:ascii="Arial" w:hAnsi="Arial" w:cs="Arial"/>
                <w:lang w:val="hr-HR"/>
              </w:rPr>
              <w:t xml:space="preserve"> ili učinkovitim prego</w:t>
            </w:r>
            <w:r w:rsidR="008B2CCB" w:rsidRPr="00AC39D3">
              <w:rPr>
                <w:rStyle w:val="longtext1"/>
                <w:rFonts w:ascii="Arial" w:hAnsi="Arial" w:cs="Arial"/>
                <w:lang w:val="hr-HR"/>
              </w:rPr>
              <w:t>varanjem moglo riješiti eventualne međusobne sukobe</w:t>
            </w:r>
            <w:r w:rsidRPr="00AC39D3">
              <w:rPr>
                <w:rStyle w:val="longtext1"/>
                <w:rFonts w:ascii="Arial" w:hAnsi="Arial" w:cs="Arial"/>
                <w:lang w:val="hr-HR"/>
              </w:rPr>
              <w:t>.</w:t>
            </w:r>
          </w:p>
          <w:p w:rsidR="004850F1" w:rsidRPr="00AC39D3" w:rsidRDefault="004850F1" w:rsidP="004E4E59">
            <w:pPr>
              <w:rPr>
                <w:rStyle w:val="longtext1"/>
                <w:rFonts w:ascii="Arial" w:hAnsi="Arial" w:cs="Arial"/>
                <w:lang w:val="hr-HR"/>
              </w:rPr>
            </w:pPr>
            <w:r w:rsidRPr="00AC39D3">
              <w:rPr>
                <w:rStyle w:val="longtext1"/>
                <w:rFonts w:ascii="Arial" w:hAnsi="Arial" w:cs="Arial"/>
                <w:lang w:val="hr-HR"/>
              </w:rPr>
              <w:t>U okviru modula LIJEČNIK MENADŽER polaznici će usvojiti potrebna znanja kako bi mogli:</w:t>
            </w:r>
          </w:p>
          <w:p w:rsidR="004850F1" w:rsidRPr="00AC39D3" w:rsidRDefault="004850F1" w:rsidP="004E4E59">
            <w:pPr>
              <w:numPr>
                <w:ilvl w:val="0"/>
                <w:numId w:val="6"/>
              </w:numPr>
              <w:suppressAutoHyphens/>
              <w:rPr>
                <w:rStyle w:val="longtext1"/>
                <w:rFonts w:ascii="Arial" w:hAnsi="Arial" w:cs="Arial"/>
                <w:lang w:val="hr-HR"/>
              </w:rPr>
            </w:pPr>
            <w:r w:rsidRPr="00AC39D3">
              <w:rPr>
                <w:rStyle w:val="longtext1"/>
                <w:rFonts w:ascii="Arial" w:hAnsi="Arial" w:cs="Arial"/>
                <w:lang w:val="hr-HR"/>
              </w:rPr>
              <w:t>sudjelovati u aktivnostima koje doprinose učinkovitosti njihove zdravstvene organizacije i sustava zdravstva:</w:t>
            </w:r>
          </w:p>
          <w:p w:rsidR="004850F1" w:rsidRPr="00AC39D3" w:rsidRDefault="004850F1" w:rsidP="004E4E59">
            <w:pPr>
              <w:numPr>
                <w:ilvl w:val="0"/>
                <w:numId w:val="6"/>
              </w:numPr>
              <w:suppressAutoHyphens/>
              <w:rPr>
                <w:rStyle w:val="longtext1"/>
                <w:rFonts w:ascii="Arial" w:hAnsi="Arial" w:cs="Arial"/>
                <w:lang w:val="hr-HR"/>
              </w:rPr>
            </w:pPr>
            <w:r w:rsidRPr="00AC39D3">
              <w:rPr>
                <w:rStyle w:val="longtext1"/>
                <w:rFonts w:ascii="Arial" w:hAnsi="Arial" w:cs="Arial"/>
                <w:lang w:val="hr-HR"/>
              </w:rPr>
              <w:t>učinkovito upravljati svojom praksom i karijerom;</w:t>
            </w:r>
          </w:p>
          <w:p w:rsidR="004850F1" w:rsidRPr="00AC39D3" w:rsidRDefault="004850F1" w:rsidP="004E4E59">
            <w:pPr>
              <w:numPr>
                <w:ilvl w:val="0"/>
                <w:numId w:val="6"/>
              </w:numPr>
              <w:suppressAutoHyphens/>
              <w:rPr>
                <w:rStyle w:val="longtext1"/>
                <w:rFonts w:ascii="Arial" w:hAnsi="Arial" w:cs="Arial"/>
                <w:lang w:val="hr-HR"/>
              </w:rPr>
            </w:pPr>
            <w:r w:rsidRPr="00AC39D3">
              <w:rPr>
                <w:rStyle w:val="longtext1"/>
                <w:rFonts w:ascii="Arial" w:hAnsi="Arial" w:cs="Arial"/>
                <w:lang w:val="hr-HR"/>
              </w:rPr>
              <w:t>na odgovarajući način upravljati dodijeljenim sredstvima za zdravstvenu zaštitu;</w:t>
            </w:r>
          </w:p>
          <w:p w:rsidR="004850F1" w:rsidRPr="00AC39D3" w:rsidRDefault="004850F1" w:rsidP="004E4E59">
            <w:pPr>
              <w:numPr>
                <w:ilvl w:val="0"/>
                <w:numId w:val="6"/>
              </w:numPr>
              <w:suppressAutoHyphens/>
              <w:rPr>
                <w:rStyle w:val="longtext1"/>
                <w:rFonts w:ascii="Arial" w:hAnsi="Arial" w:cs="Arial"/>
                <w:lang w:val="hr-HR"/>
              </w:rPr>
            </w:pPr>
            <w:r w:rsidRPr="00AC39D3">
              <w:rPr>
                <w:rStyle w:val="longtext1"/>
                <w:rFonts w:ascii="Arial" w:hAnsi="Arial" w:cs="Arial"/>
                <w:lang w:val="hr-HR"/>
              </w:rPr>
              <w:t>prema potrebi obnašatiupravnu</w:t>
            </w:r>
            <w:r w:rsidR="008B2CCB" w:rsidRPr="00AC39D3">
              <w:rPr>
                <w:rStyle w:val="longtext1"/>
                <w:rFonts w:ascii="Arial" w:hAnsi="Arial" w:cs="Arial"/>
                <w:lang w:val="hr-HR"/>
              </w:rPr>
              <w:t xml:space="preserve"> ulogu</w:t>
            </w:r>
            <w:r w:rsidRPr="00AC39D3">
              <w:rPr>
                <w:rStyle w:val="longtext1"/>
                <w:rFonts w:ascii="Arial" w:hAnsi="Arial" w:cs="Arial"/>
                <w:lang w:val="hr-HR"/>
              </w:rPr>
              <w:t xml:space="preserve"> i/ili ulogu vođe.</w:t>
            </w:r>
          </w:p>
          <w:p w:rsidR="004850F1" w:rsidRPr="00AC39D3" w:rsidRDefault="004850F1" w:rsidP="004E4E59">
            <w:pPr>
              <w:rPr>
                <w:rStyle w:val="longtext1"/>
                <w:rFonts w:ascii="Arial" w:hAnsi="Arial" w:cs="Arial"/>
                <w:lang w:val="hr-HR"/>
              </w:rPr>
            </w:pPr>
            <w:r w:rsidRPr="00AC39D3">
              <w:rPr>
                <w:rStyle w:val="longtext1"/>
                <w:rFonts w:ascii="Arial" w:hAnsi="Arial" w:cs="Arial"/>
                <w:lang w:val="hr-HR"/>
              </w:rPr>
              <w:t>U okviru modula LIJEČNIK ZASTUPNIK ZDRAVLJApolaznici će usvojiti potrebna znanja kako bi mogli:</w:t>
            </w:r>
          </w:p>
          <w:p w:rsidR="004850F1" w:rsidRPr="00AC39D3" w:rsidRDefault="004850F1" w:rsidP="004E4E59">
            <w:pPr>
              <w:numPr>
                <w:ilvl w:val="0"/>
                <w:numId w:val="7"/>
              </w:numPr>
              <w:suppressAutoHyphens/>
              <w:rPr>
                <w:rStyle w:val="longtext1"/>
                <w:rFonts w:ascii="Arial" w:hAnsi="Arial" w:cs="Arial"/>
                <w:lang w:val="hr-HR"/>
              </w:rPr>
            </w:pPr>
            <w:r w:rsidRPr="00AC39D3">
              <w:rPr>
                <w:rStyle w:val="longtext1"/>
                <w:rFonts w:ascii="Arial" w:hAnsi="Arial" w:cs="Arial"/>
                <w:lang w:val="hr-HR"/>
              </w:rPr>
              <w:t>zadovoljiti individualne potrebe zdravlja pacijenata u okviru zdravstvene skrbi;</w:t>
            </w:r>
          </w:p>
          <w:p w:rsidR="004850F1" w:rsidRPr="00AC39D3" w:rsidRDefault="004850F1" w:rsidP="004E4E59">
            <w:pPr>
              <w:numPr>
                <w:ilvl w:val="0"/>
                <w:numId w:val="7"/>
              </w:numPr>
              <w:suppressAutoHyphens/>
              <w:rPr>
                <w:rStyle w:val="longtext1"/>
                <w:rFonts w:ascii="Arial" w:hAnsi="Arial" w:cs="Arial"/>
                <w:lang w:val="hr-HR"/>
              </w:rPr>
            </w:pPr>
            <w:r w:rsidRPr="00AC39D3">
              <w:rPr>
                <w:rStyle w:val="longtext1"/>
                <w:rFonts w:ascii="Arial" w:hAnsi="Arial" w:cs="Arial"/>
                <w:lang w:val="hr-HR"/>
              </w:rPr>
              <w:t xml:space="preserve">zadovoljiti zdravstvene potrebe zajednice u kojoj djeluje; </w:t>
            </w:r>
          </w:p>
          <w:p w:rsidR="004850F1" w:rsidRPr="00AC39D3" w:rsidRDefault="004850F1" w:rsidP="004E4E59">
            <w:pPr>
              <w:numPr>
                <w:ilvl w:val="0"/>
                <w:numId w:val="7"/>
              </w:numPr>
              <w:suppressAutoHyphens/>
              <w:rPr>
                <w:rStyle w:val="longtext1"/>
                <w:rFonts w:ascii="Arial" w:hAnsi="Arial" w:cs="Arial"/>
                <w:lang w:val="hr-HR"/>
              </w:rPr>
            </w:pPr>
            <w:r w:rsidRPr="00AC39D3">
              <w:rPr>
                <w:rStyle w:val="longtext1"/>
                <w:rFonts w:ascii="Arial" w:hAnsi="Arial" w:cs="Arial"/>
                <w:lang w:val="hr-HR"/>
              </w:rPr>
              <w:t xml:space="preserve">prepoznati odrednice zdravlja populacije u kojoj djeluje; </w:t>
            </w:r>
          </w:p>
          <w:p w:rsidR="004850F1" w:rsidRPr="00AC39D3" w:rsidRDefault="004850F1" w:rsidP="004E4E59">
            <w:pPr>
              <w:numPr>
                <w:ilvl w:val="0"/>
                <w:numId w:val="7"/>
              </w:numPr>
              <w:suppressAutoHyphens/>
              <w:rPr>
                <w:rStyle w:val="longtext1"/>
                <w:rFonts w:ascii="Arial" w:hAnsi="Arial" w:cs="Arial"/>
                <w:lang w:val="hr-HR"/>
              </w:rPr>
            </w:pPr>
            <w:r w:rsidRPr="00AC39D3">
              <w:rPr>
                <w:rStyle w:val="longtext1"/>
                <w:rFonts w:ascii="Arial" w:hAnsi="Arial" w:cs="Arial"/>
                <w:lang w:val="hr-HR"/>
              </w:rPr>
              <w:t>promicati zdravlje pojedinih pacijenata, zajednica i populacija.</w:t>
            </w:r>
          </w:p>
          <w:p w:rsidR="004850F1" w:rsidRPr="00AC39D3" w:rsidRDefault="004850F1" w:rsidP="004E4E59">
            <w:pPr>
              <w:rPr>
                <w:rStyle w:val="longtext1"/>
                <w:rFonts w:ascii="Arial" w:hAnsi="Arial" w:cs="Arial"/>
                <w:lang w:val="hr-HR"/>
              </w:rPr>
            </w:pPr>
            <w:r w:rsidRPr="00AC39D3">
              <w:rPr>
                <w:rStyle w:val="longtext1"/>
                <w:rFonts w:ascii="Arial" w:hAnsi="Arial" w:cs="Arial"/>
                <w:lang w:val="hr-HR"/>
              </w:rPr>
              <w:t>U okviru modula LIJEČNIK UČENIK I UČITELJ polaznici će usvojiti potrebna znanja kako bi mogli:</w:t>
            </w:r>
          </w:p>
          <w:p w:rsidR="004850F1" w:rsidRPr="00AC39D3" w:rsidRDefault="004850F1" w:rsidP="004E4E59">
            <w:pPr>
              <w:numPr>
                <w:ilvl w:val="0"/>
                <w:numId w:val="8"/>
              </w:numPr>
              <w:suppressAutoHyphens/>
              <w:rPr>
                <w:rStyle w:val="longtext1"/>
                <w:rFonts w:ascii="Arial" w:hAnsi="Arial" w:cs="Arial"/>
                <w:lang w:val="hr-HR"/>
              </w:rPr>
            </w:pPr>
            <w:r w:rsidRPr="00AC39D3">
              <w:rPr>
                <w:rStyle w:val="longtext1"/>
                <w:rFonts w:ascii="Arial" w:hAnsi="Arial" w:cs="Arial"/>
                <w:lang w:val="hr-HR"/>
              </w:rPr>
              <w:t>cjeloživotnim učenjem održavati i unaprjeđivati svoju stručnost;</w:t>
            </w:r>
          </w:p>
          <w:p w:rsidR="004850F1" w:rsidRPr="00AC39D3" w:rsidRDefault="004850F1" w:rsidP="004E4E59">
            <w:pPr>
              <w:numPr>
                <w:ilvl w:val="0"/>
                <w:numId w:val="8"/>
              </w:numPr>
              <w:suppressAutoHyphens/>
              <w:rPr>
                <w:rStyle w:val="longtext1"/>
                <w:rFonts w:ascii="Arial" w:hAnsi="Arial" w:cs="Arial"/>
                <w:lang w:val="hr-HR"/>
              </w:rPr>
            </w:pPr>
            <w:r w:rsidRPr="00AC39D3">
              <w:rPr>
                <w:rStyle w:val="longtext1"/>
                <w:rFonts w:ascii="Arial" w:hAnsi="Arial" w:cs="Arial"/>
                <w:lang w:val="hr-HR"/>
              </w:rPr>
              <w:t>kritički procjenjivati informacije i njihove izvore kako bi ih m</w:t>
            </w:r>
            <w:r w:rsidR="008B2CCB" w:rsidRPr="00AC39D3">
              <w:rPr>
                <w:rStyle w:val="longtext1"/>
                <w:rFonts w:ascii="Arial" w:hAnsi="Arial" w:cs="Arial"/>
                <w:lang w:val="hr-HR"/>
              </w:rPr>
              <w:t>ogli</w:t>
            </w:r>
            <w:r w:rsidRPr="00AC39D3">
              <w:rPr>
                <w:rStyle w:val="longtext1"/>
                <w:rFonts w:ascii="Arial" w:hAnsi="Arial" w:cs="Arial"/>
                <w:lang w:val="hr-HR"/>
              </w:rPr>
              <w:t xml:space="preserve"> ispravno i učinkovito primijeniti tijekom donošenja kliničke odluke;</w:t>
            </w:r>
          </w:p>
          <w:p w:rsidR="004850F1" w:rsidRPr="00AC39D3" w:rsidRDefault="004850F1" w:rsidP="004E4E59">
            <w:pPr>
              <w:numPr>
                <w:ilvl w:val="0"/>
                <w:numId w:val="8"/>
              </w:numPr>
              <w:suppressAutoHyphens/>
              <w:rPr>
                <w:rStyle w:val="longtext1"/>
                <w:rFonts w:ascii="Arial" w:hAnsi="Arial" w:cs="Arial"/>
                <w:lang w:val="hr-HR"/>
              </w:rPr>
            </w:pPr>
            <w:r w:rsidRPr="00AC39D3">
              <w:rPr>
                <w:rStyle w:val="longtext1"/>
                <w:rFonts w:ascii="Arial" w:hAnsi="Arial" w:cs="Arial"/>
                <w:lang w:val="hr-HR"/>
              </w:rPr>
              <w:lastRenderedPageBreak/>
              <w:t xml:space="preserve">primjereno poučavati pacijente i njihove obitelji, studente, ostale zdravstvene djelatnike kao i cjelokupno stanovništvo; </w:t>
            </w:r>
          </w:p>
          <w:p w:rsidR="004850F1" w:rsidRPr="00AC39D3" w:rsidRDefault="004850F1" w:rsidP="004E4E59">
            <w:pPr>
              <w:numPr>
                <w:ilvl w:val="0"/>
                <w:numId w:val="8"/>
              </w:numPr>
              <w:suppressAutoHyphens/>
              <w:rPr>
                <w:rStyle w:val="longtext1"/>
                <w:rFonts w:ascii="Arial" w:hAnsi="Arial" w:cs="Arial"/>
                <w:lang w:val="hr-HR"/>
              </w:rPr>
            </w:pPr>
            <w:r w:rsidRPr="00AC39D3">
              <w:rPr>
                <w:rStyle w:val="longtext1"/>
                <w:rFonts w:ascii="Arial" w:hAnsi="Arial" w:cs="Arial"/>
                <w:lang w:val="hr-HR"/>
              </w:rPr>
              <w:t xml:space="preserve">aktivno sudjelovati i </w:t>
            </w:r>
            <w:r w:rsidR="008B2CCB" w:rsidRPr="00AC39D3">
              <w:rPr>
                <w:rStyle w:val="longtext1"/>
                <w:rFonts w:ascii="Arial" w:hAnsi="Arial" w:cs="Arial"/>
                <w:lang w:val="hr-HR"/>
              </w:rPr>
              <w:t>pridonositi</w:t>
            </w:r>
            <w:r w:rsidRPr="00AC39D3">
              <w:rPr>
                <w:rStyle w:val="longtext1"/>
                <w:rFonts w:ascii="Arial" w:hAnsi="Arial" w:cs="Arial"/>
                <w:lang w:val="hr-HR"/>
              </w:rPr>
              <w:t xml:space="preserve"> u stvaranju, prenošenju, primjeni i tumačenju suvremenih medicinskih znanja i znanstvenih postignuća;</w:t>
            </w:r>
          </w:p>
          <w:p w:rsidR="004850F1" w:rsidRPr="00AC39D3" w:rsidRDefault="004850F1" w:rsidP="004E4E59">
            <w:pPr>
              <w:rPr>
                <w:rStyle w:val="longtext1"/>
                <w:rFonts w:ascii="Arial" w:hAnsi="Arial" w:cs="Arial"/>
                <w:lang w:val="hr-HR"/>
              </w:rPr>
            </w:pPr>
            <w:r w:rsidRPr="00AC39D3">
              <w:rPr>
                <w:rStyle w:val="longtext1"/>
                <w:rFonts w:ascii="Arial" w:hAnsi="Arial" w:cs="Arial"/>
                <w:lang w:val="hr-HR"/>
              </w:rPr>
              <w:t>U okviru modula LIJEČNIK PROFESIONALAC polaznici će usvojiti potrebna znanja kako bi mogli:</w:t>
            </w:r>
          </w:p>
          <w:p w:rsidR="004850F1" w:rsidRPr="00AC39D3" w:rsidRDefault="008B2CCB" w:rsidP="004E4E59">
            <w:pPr>
              <w:numPr>
                <w:ilvl w:val="0"/>
                <w:numId w:val="9"/>
              </w:numPr>
              <w:suppressAutoHyphens/>
              <w:rPr>
                <w:rStyle w:val="longtext1"/>
                <w:rFonts w:ascii="Arial" w:hAnsi="Arial" w:cs="Arial"/>
                <w:lang w:val="hr-HR"/>
              </w:rPr>
            </w:pPr>
            <w:r w:rsidRPr="00AC39D3">
              <w:rPr>
                <w:rStyle w:val="longtext1"/>
                <w:rFonts w:ascii="Arial" w:hAnsi="Arial" w:cs="Arial"/>
                <w:lang w:val="hr-HR"/>
              </w:rPr>
              <w:t>p</w:t>
            </w:r>
            <w:r w:rsidR="004850F1" w:rsidRPr="00AC39D3">
              <w:rPr>
                <w:rStyle w:val="longtext1"/>
                <w:rFonts w:ascii="Arial" w:hAnsi="Arial" w:cs="Arial"/>
                <w:lang w:val="hr-HR"/>
              </w:rPr>
              <w:t xml:space="preserve">rimjenjivati visoke etičke standarde te time osigurati predanost svojim pacijentima, </w:t>
            </w:r>
            <w:r w:rsidRPr="00AC39D3">
              <w:rPr>
                <w:rStyle w:val="longtext1"/>
                <w:rFonts w:ascii="Arial" w:hAnsi="Arial" w:cs="Arial"/>
                <w:lang w:val="hr-HR"/>
              </w:rPr>
              <w:t>svojoj struci</w:t>
            </w:r>
            <w:r w:rsidR="004850F1" w:rsidRPr="00AC39D3">
              <w:rPr>
                <w:rStyle w:val="longtext1"/>
                <w:rFonts w:ascii="Arial" w:hAnsi="Arial" w:cs="Arial"/>
                <w:lang w:val="hr-HR"/>
              </w:rPr>
              <w:t xml:space="preserve"> i društvu</w:t>
            </w:r>
            <w:r w:rsidRPr="00AC39D3">
              <w:rPr>
                <w:rStyle w:val="longtext1"/>
                <w:rFonts w:ascii="Arial" w:hAnsi="Arial" w:cs="Arial"/>
                <w:lang w:val="hr-HR"/>
              </w:rPr>
              <w:t>;</w:t>
            </w:r>
          </w:p>
          <w:p w:rsidR="004850F1" w:rsidRPr="00AC39D3" w:rsidRDefault="008B2CCB" w:rsidP="004E4E59">
            <w:pPr>
              <w:numPr>
                <w:ilvl w:val="0"/>
                <w:numId w:val="9"/>
              </w:numPr>
              <w:suppressAutoHyphens/>
              <w:rPr>
                <w:rStyle w:val="longtext1"/>
                <w:rFonts w:ascii="Arial" w:hAnsi="Arial" w:cs="Arial"/>
                <w:lang w:val="hr-HR"/>
              </w:rPr>
            </w:pPr>
            <w:r w:rsidRPr="00AC39D3">
              <w:rPr>
                <w:rStyle w:val="longtext1"/>
                <w:rFonts w:ascii="Arial" w:hAnsi="Arial" w:cs="Arial"/>
                <w:lang w:val="hr-HR"/>
              </w:rPr>
              <w:t>s</w:t>
            </w:r>
            <w:r w:rsidR="004850F1" w:rsidRPr="00AC39D3">
              <w:rPr>
                <w:rStyle w:val="longtext1"/>
                <w:rFonts w:ascii="Arial" w:hAnsi="Arial" w:cs="Arial"/>
                <w:lang w:val="hr-HR"/>
              </w:rPr>
              <w:t xml:space="preserve">udjelovati u stvaranju i primjeni zakonske regulative svoje </w:t>
            </w:r>
            <w:r w:rsidRPr="00AC39D3">
              <w:rPr>
                <w:rStyle w:val="longtext1"/>
                <w:rFonts w:ascii="Arial" w:hAnsi="Arial" w:cs="Arial"/>
                <w:lang w:val="hr-HR"/>
              </w:rPr>
              <w:t>struke</w:t>
            </w:r>
            <w:r w:rsidR="004850F1" w:rsidRPr="00AC39D3">
              <w:rPr>
                <w:rStyle w:val="longtext1"/>
                <w:rFonts w:ascii="Arial" w:hAnsi="Arial" w:cs="Arial"/>
                <w:lang w:val="hr-HR"/>
              </w:rPr>
              <w:t xml:space="preserve"> te time osigurati predanost svojim pacijentima, medicinskoj struci i društvu</w:t>
            </w:r>
            <w:r w:rsidRPr="00AC39D3">
              <w:rPr>
                <w:rStyle w:val="longtext1"/>
                <w:rFonts w:ascii="Arial" w:hAnsi="Arial" w:cs="Arial"/>
                <w:lang w:val="hr-HR"/>
              </w:rPr>
              <w:t>;</w:t>
            </w:r>
          </w:p>
          <w:p w:rsidR="004850F1" w:rsidRPr="00AC39D3" w:rsidRDefault="008B2CCB" w:rsidP="004E4E59">
            <w:pPr>
              <w:numPr>
                <w:ilvl w:val="0"/>
                <w:numId w:val="9"/>
              </w:numPr>
              <w:suppressAutoHyphens/>
              <w:rPr>
                <w:rStyle w:val="longtext1"/>
                <w:rFonts w:ascii="Arial" w:hAnsi="Arial" w:cs="Arial"/>
                <w:lang w:val="hr-HR"/>
              </w:rPr>
            </w:pPr>
            <w:r w:rsidRPr="00AC39D3">
              <w:rPr>
                <w:rStyle w:val="longtext1"/>
                <w:rFonts w:ascii="Arial" w:hAnsi="Arial" w:cs="Arial"/>
                <w:lang w:val="hr-HR"/>
              </w:rPr>
              <w:t>p</w:t>
            </w:r>
            <w:r w:rsidR="004850F1" w:rsidRPr="00AC39D3">
              <w:rPr>
                <w:rStyle w:val="longtext1"/>
                <w:rFonts w:ascii="Arial" w:hAnsi="Arial" w:cs="Arial"/>
                <w:lang w:val="hr-HR"/>
              </w:rPr>
              <w:t>rimijeniti temeljna znanja o kaznenopravnoj i građanskopravnoj odgovornosti liječnika spe</w:t>
            </w:r>
            <w:r w:rsidRPr="00AC39D3">
              <w:rPr>
                <w:rStyle w:val="longtext1"/>
                <w:rFonts w:ascii="Arial" w:hAnsi="Arial" w:cs="Arial"/>
                <w:lang w:val="hr-HR"/>
              </w:rPr>
              <w:t>cijalista u svakodnevnoj praksi;</w:t>
            </w:r>
          </w:p>
          <w:p w:rsidR="004850F1" w:rsidRPr="00AC39D3" w:rsidRDefault="008B2CCB" w:rsidP="004E4E59">
            <w:pPr>
              <w:numPr>
                <w:ilvl w:val="0"/>
                <w:numId w:val="9"/>
              </w:numPr>
              <w:suppressAutoHyphens/>
              <w:rPr>
                <w:rStyle w:val="longtext1"/>
                <w:rFonts w:ascii="Arial" w:hAnsi="Arial" w:cs="Arial"/>
                <w:lang w:val="hr-HR"/>
              </w:rPr>
            </w:pPr>
            <w:r w:rsidRPr="00AC39D3">
              <w:rPr>
                <w:rStyle w:val="longtext1"/>
                <w:rFonts w:ascii="Arial" w:hAnsi="Arial" w:cs="Arial"/>
                <w:lang w:val="hr-HR"/>
              </w:rPr>
              <w:t>u</w:t>
            </w:r>
            <w:r w:rsidR="004850F1" w:rsidRPr="00AC39D3">
              <w:rPr>
                <w:rStyle w:val="longtext1"/>
                <w:rFonts w:ascii="Arial" w:hAnsi="Arial" w:cs="Arial"/>
                <w:lang w:val="hr-HR"/>
              </w:rPr>
              <w:t xml:space="preserve">svojiti pojmove </w:t>
            </w:r>
            <w:r w:rsidR="004850F1" w:rsidRPr="00AC39D3">
              <w:rPr>
                <w:rStyle w:val="longtext1"/>
                <w:rFonts w:ascii="Arial" w:hAnsi="Arial" w:cs="Arial"/>
                <w:i/>
                <w:lang w:val="hr-HR"/>
              </w:rPr>
              <w:t>pogreška, slučajiviša sila</w:t>
            </w:r>
            <w:r w:rsidR="004850F1" w:rsidRPr="00AC39D3">
              <w:rPr>
                <w:rStyle w:val="longtext1"/>
                <w:rFonts w:ascii="Arial" w:hAnsi="Arial" w:cs="Arial"/>
                <w:lang w:val="hr-HR"/>
              </w:rPr>
              <w:t xml:space="preserve">, </w:t>
            </w:r>
            <w:r w:rsidR="004850F1" w:rsidRPr="00AC39D3">
              <w:rPr>
                <w:rStyle w:val="longtext1"/>
                <w:rFonts w:ascii="Arial" w:hAnsi="Arial" w:cs="Arial"/>
                <w:i/>
                <w:lang w:val="hr-HR"/>
              </w:rPr>
              <w:t>posebne okolnosti slučaja, rizik, uzročna veza između pogreške u liječenju i štetne posljedice, liječnička odgovornost</w:t>
            </w:r>
            <w:r w:rsidRPr="00AC39D3">
              <w:rPr>
                <w:rStyle w:val="longtext1"/>
                <w:rFonts w:ascii="Arial" w:hAnsi="Arial" w:cs="Arial"/>
                <w:lang w:val="hr-HR"/>
              </w:rPr>
              <w:t>;</w:t>
            </w:r>
          </w:p>
          <w:p w:rsidR="004850F1" w:rsidRPr="00AC39D3" w:rsidRDefault="008B2CCB" w:rsidP="004E4E59">
            <w:pPr>
              <w:numPr>
                <w:ilvl w:val="0"/>
                <w:numId w:val="9"/>
              </w:numPr>
              <w:suppressAutoHyphens/>
              <w:rPr>
                <w:rStyle w:val="longtext1"/>
                <w:rFonts w:ascii="Arial" w:hAnsi="Arial" w:cs="Arial"/>
                <w:lang w:val="hr-HR"/>
              </w:rPr>
            </w:pPr>
            <w:r w:rsidRPr="00AC39D3">
              <w:rPr>
                <w:rStyle w:val="longtext1"/>
                <w:rFonts w:ascii="Arial" w:hAnsi="Arial" w:cs="Arial"/>
                <w:lang w:val="hr-HR"/>
              </w:rPr>
              <w:t>b</w:t>
            </w:r>
            <w:r w:rsidR="004850F1" w:rsidRPr="00AC39D3">
              <w:rPr>
                <w:rStyle w:val="longtext1"/>
                <w:rFonts w:ascii="Arial" w:hAnsi="Arial" w:cs="Arial"/>
                <w:lang w:val="hr-HR"/>
              </w:rPr>
              <w:t>rinuti za vlastito zdravlje.</w:t>
            </w:r>
          </w:p>
          <w:p w:rsidR="004850F1" w:rsidRPr="00AC39D3" w:rsidRDefault="004850F1" w:rsidP="004E4E59">
            <w:pPr>
              <w:rPr>
                <w:rStyle w:val="longtext1"/>
                <w:rFonts w:ascii="Arial" w:hAnsi="Arial" w:cs="Arial"/>
                <w:lang w:val="hr-HR"/>
              </w:rPr>
            </w:pPr>
            <w:r w:rsidRPr="00AC39D3">
              <w:rPr>
                <w:rStyle w:val="longtext1"/>
                <w:rFonts w:ascii="Arial" w:hAnsi="Arial" w:cs="Arial"/>
                <w:lang w:val="hr-HR"/>
              </w:rPr>
              <w:t xml:space="preserve">Sveukupno polaznici – budući LIJEČNICI SPECIJALISTI </w:t>
            </w:r>
            <w:r w:rsidR="008B2CCB" w:rsidRPr="00AC39D3">
              <w:rPr>
                <w:rStyle w:val="longtext1"/>
                <w:rFonts w:ascii="Arial" w:hAnsi="Arial" w:cs="Arial"/>
                <w:lang w:val="hr-HR"/>
              </w:rPr>
              <w:t>usvojit će</w:t>
            </w:r>
            <w:r w:rsidRPr="00AC39D3">
              <w:rPr>
                <w:rStyle w:val="longtext1"/>
                <w:rFonts w:ascii="Arial" w:hAnsi="Arial" w:cs="Arial"/>
                <w:lang w:val="hr-HR"/>
              </w:rPr>
              <w:t xml:space="preserve"> potrebna znanja kako bi mogli:</w:t>
            </w:r>
          </w:p>
          <w:p w:rsidR="004850F1" w:rsidRPr="00AC39D3" w:rsidRDefault="008B2CCB" w:rsidP="004E4E59">
            <w:pPr>
              <w:numPr>
                <w:ilvl w:val="0"/>
                <w:numId w:val="10"/>
              </w:numPr>
              <w:suppressAutoHyphens/>
              <w:rPr>
                <w:rStyle w:val="longtext1"/>
                <w:rFonts w:ascii="Arial" w:hAnsi="Arial" w:cs="Arial"/>
                <w:lang w:val="hr-HR"/>
              </w:rPr>
            </w:pPr>
            <w:r w:rsidRPr="00AC39D3">
              <w:rPr>
                <w:rStyle w:val="longtext1"/>
                <w:rFonts w:ascii="Arial" w:hAnsi="Arial" w:cs="Arial"/>
                <w:lang w:val="hr-HR"/>
              </w:rPr>
              <w:t>d</w:t>
            </w:r>
            <w:r w:rsidR="004850F1" w:rsidRPr="00AC39D3">
              <w:rPr>
                <w:rStyle w:val="longtext1"/>
                <w:rFonts w:ascii="Arial" w:hAnsi="Arial" w:cs="Arial"/>
                <w:lang w:val="hr-HR"/>
              </w:rPr>
              <w:t>jelotvorno funkcionirati kao konzultant, koji integrirajući sve stečene kompetencije može pružati optimalnu, etičnu te pacijentuusmjerenu medicinsku skrb</w:t>
            </w:r>
            <w:r w:rsidRPr="00AC39D3">
              <w:rPr>
                <w:rStyle w:val="longtext1"/>
                <w:rFonts w:ascii="Arial" w:hAnsi="Arial" w:cs="Arial"/>
                <w:lang w:val="hr-HR"/>
              </w:rPr>
              <w:t>;</w:t>
            </w:r>
          </w:p>
          <w:p w:rsidR="004850F1" w:rsidRPr="00AC39D3" w:rsidRDefault="008B2CCB" w:rsidP="004E4E59">
            <w:pPr>
              <w:numPr>
                <w:ilvl w:val="0"/>
                <w:numId w:val="10"/>
              </w:numPr>
              <w:suppressAutoHyphens/>
              <w:rPr>
                <w:rStyle w:val="longtext1"/>
                <w:rFonts w:ascii="Arial" w:hAnsi="Arial" w:cs="Arial"/>
                <w:lang w:val="hr-HR"/>
              </w:rPr>
            </w:pPr>
            <w:r w:rsidRPr="00AC39D3">
              <w:rPr>
                <w:rStyle w:val="longtext1"/>
                <w:rFonts w:ascii="Arial" w:hAnsi="Arial" w:cs="Arial"/>
                <w:lang w:val="hr-HR"/>
              </w:rPr>
              <w:t>s</w:t>
            </w:r>
            <w:r w:rsidR="004850F1" w:rsidRPr="00AC39D3">
              <w:rPr>
                <w:rStyle w:val="longtext1"/>
                <w:rFonts w:ascii="Arial" w:hAnsi="Arial" w:cs="Arial"/>
                <w:lang w:val="hr-HR"/>
              </w:rPr>
              <w:t>teći i unapr</w:t>
            </w:r>
            <w:r w:rsidRPr="00AC39D3">
              <w:rPr>
                <w:rStyle w:val="longtext1"/>
                <w:rFonts w:ascii="Arial" w:hAnsi="Arial" w:cs="Arial"/>
                <w:lang w:val="hr-HR"/>
              </w:rPr>
              <w:t>j</w:t>
            </w:r>
            <w:r w:rsidR="004850F1" w:rsidRPr="00AC39D3">
              <w:rPr>
                <w:rStyle w:val="longtext1"/>
                <w:rFonts w:ascii="Arial" w:hAnsi="Arial" w:cs="Arial"/>
                <w:lang w:val="hr-HR"/>
              </w:rPr>
              <w:t>eđivati klinička znanja, vještine i stavove primjereno svakodnevnoj praksi</w:t>
            </w:r>
            <w:r w:rsidRPr="00AC39D3">
              <w:rPr>
                <w:rStyle w:val="longtext1"/>
                <w:rFonts w:ascii="Arial" w:hAnsi="Arial" w:cs="Arial"/>
                <w:lang w:val="hr-HR"/>
              </w:rPr>
              <w:t>;</w:t>
            </w:r>
          </w:p>
          <w:p w:rsidR="004850F1" w:rsidRPr="00AC39D3" w:rsidRDefault="008B2CCB" w:rsidP="004E4E59">
            <w:pPr>
              <w:numPr>
                <w:ilvl w:val="0"/>
                <w:numId w:val="10"/>
              </w:numPr>
              <w:suppressAutoHyphens/>
              <w:rPr>
                <w:rStyle w:val="longtext1"/>
                <w:rFonts w:ascii="Arial" w:hAnsi="Arial" w:cs="Arial"/>
                <w:lang w:val="hr-HR"/>
              </w:rPr>
            </w:pPr>
            <w:r w:rsidRPr="00AC39D3">
              <w:rPr>
                <w:rStyle w:val="longtext1"/>
                <w:rFonts w:ascii="Arial" w:hAnsi="Arial" w:cs="Arial"/>
                <w:lang w:val="hr-HR"/>
              </w:rPr>
              <w:t xml:space="preserve">odgovarajuće </w:t>
            </w:r>
            <w:r w:rsidR="004850F1" w:rsidRPr="00AC39D3">
              <w:rPr>
                <w:rStyle w:val="longtext1"/>
                <w:rFonts w:ascii="Arial" w:hAnsi="Arial" w:cs="Arial"/>
                <w:lang w:val="hr-HR"/>
              </w:rPr>
              <w:t xml:space="preserve">i cjelovito </w:t>
            </w:r>
            <w:r w:rsidRPr="00AC39D3">
              <w:rPr>
                <w:rStyle w:val="longtext1"/>
                <w:rFonts w:ascii="Arial" w:hAnsi="Arial" w:cs="Arial"/>
                <w:lang w:val="hr-HR"/>
              </w:rPr>
              <w:t>procijeniti pacijentove potrebe;</w:t>
            </w:r>
          </w:p>
          <w:p w:rsidR="004850F1" w:rsidRPr="00AC39D3" w:rsidRDefault="008B2CCB" w:rsidP="004E4E59">
            <w:pPr>
              <w:numPr>
                <w:ilvl w:val="0"/>
                <w:numId w:val="10"/>
              </w:numPr>
              <w:suppressAutoHyphens/>
              <w:rPr>
                <w:rStyle w:val="longtext1"/>
                <w:rFonts w:ascii="Arial" w:hAnsi="Arial" w:cs="Arial"/>
                <w:lang w:val="hr-HR"/>
              </w:rPr>
            </w:pPr>
            <w:r w:rsidRPr="00AC39D3">
              <w:rPr>
                <w:rStyle w:val="longtext1"/>
                <w:rFonts w:ascii="Arial" w:hAnsi="Arial" w:cs="Arial"/>
                <w:lang w:val="hr-HR"/>
              </w:rPr>
              <w:t>d</w:t>
            </w:r>
            <w:r w:rsidR="004850F1" w:rsidRPr="00AC39D3">
              <w:rPr>
                <w:rStyle w:val="longtext1"/>
                <w:rFonts w:ascii="Arial" w:hAnsi="Arial" w:cs="Arial"/>
                <w:lang w:val="hr-HR"/>
              </w:rPr>
              <w:t xml:space="preserve">jelotvorno </w:t>
            </w:r>
            <w:r w:rsidRPr="00AC39D3">
              <w:rPr>
                <w:rStyle w:val="longtext1"/>
                <w:rFonts w:ascii="Arial" w:hAnsi="Arial" w:cs="Arial"/>
                <w:lang w:val="hr-HR"/>
              </w:rPr>
              <w:t xml:space="preserve">primjenjivati </w:t>
            </w:r>
            <w:r w:rsidR="004850F1" w:rsidRPr="00AC39D3">
              <w:rPr>
                <w:rStyle w:val="longtext1"/>
                <w:rFonts w:ascii="Arial" w:hAnsi="Arial" w:cs="Arial"/>
                <w:lang w:val="hr-HR"/>
              </w:rPr>
              <w:t>preventivne iterapijske postupke</w:t>
            </w:r>
            <w:r w:rsidRPr="00AC39D3">
              <w:rPr>
                <w:rStyle w:val="longtext1"/>
                <w:rFonts w:ascii="Arial" w:hAnsi="Arial" w:cs="Arial"/>
                <w:lang w:val="hr-HR"/>
              </w:rPr>
              <w:t>;</w:t>
            </w:r>
          </w:p>
          <w:p w:rsidR="004850F1" w:rsidRPr="00AC39D3" w:rsidRDefault="008B2CCB" w:rsidP="004E4E59">
            <w:pPr>
              <w:numPr>
                <w:ilvl w:val="0"/>
                <w:numId w:val="10"/>
              </w:numPr>
              <w:suppressAutoHyphens/>
              <w:rPr>
                <w:rStyle w:val="longtext1"/>
                <w:rFonts w:ascii="Arial" w:hAnsi="Arial" w:cs="Arial"/>
                <w:lang w:val="hr-HR"/>
              </w:rPr>
            </w:pPr>
            <w:r w:rsidRPr="00AC39D3">
              <w:rPr>
                <w:rStyle w:val="longtext1"/>
                <w:rFonts w:ascii="Arial" w:hAnsi="Arial" w:cs="Arial"/>
                <w:lang w:val="hr-HR"/>
              </w:rPr>
              <w:t>s</w:t>
            </w:r>
            <w:r w:rsidR="004850F1" w:rsidRPr="00AC39D3">
              <w:rPr>
                <w:rStyle w:val="longtext1"/>
                <w:rFonts w:ascii="Arial" w:hAnsi="Arial" w:cs="Arial"/>
                <w:lang w:val="hr-HR"/>
              </w:rPr>
              <w:t>tručno i primjereno primjenjivati proceduralne vještine, dijagnostiku i terapije</w:t>
            </w:r>
            <w:r w:rsidRPr="00AC39D3">
              <w:rPr>
                <w:rStyle w:val="longtext1"/>
                <w:rFonts w:ascii="Arial" w:hAnsi="Arial" w:cs="Arial"/>
                <w:lang w:val="hr-HR"/>
              </w:rPr>
              <w:t>;</w:t>
            </w:r>
          </w:p>
          <w:p w:rsidR="004850F1" w:rsidRPr="00AC39D3" w:rsidRDefault="008B2CCB" w:rsidP="004E4E59">
            <w:pPr>
              <w:numPr>
                <w:ilvl w:val="0"/>
                <w:numId w:val="10"/>
              </w:numPr>
              <w:suppressAutoHyphens/>
              <w:rPr>
                <w:rFonts w:ascii="Arial" w:hAnsi="Arial" w:cs="Arial"/>
                <w:sz w:val="20"/>
                <w:szCs w:val="20"/>
                <w:lang w:val="hr-HR"/>
              </w:rPr>
            </w:pPr>
            <w:r w:rsidRPr="00AC39D3">
              <w:rPr>
                <w:rStyle w:val="longtext1"/>
                <w:rFonts w:ascii="Arial" w:hAnsi="Arial" w:cs="Arial"/>
                <w:lang w:val="hr-HR"/>
              </w:rPr>
              <w:t>savjetovati</w:t>
            </w:r>
            <w:r w:rsidR="004850F1" w:rsidRPr="00AC39D3">
              <w:rPr>
                <w:rStyle w:val="longtext1"/>
                <w:rFonts w:ascii="Arial" w:hAnsi="Arial" w:cs="Arial"/>
                <w:lang w:val="hr-HR"/>
              </w:rPr>
              <w:t xml:space="preserve"> druge zdravstvene profesionalce te moći prepoznati granice njihove stručnosti.</w:t>
            </w:r>
          </w:p>
        </w:tc>
      </w:tr>
      <w:tr w:rsidR="004850F1" w:rsidRPr="00AC39D3" w:rsidTr="00EB119A">
        <w:tc>
          <w:tcPr>
            <w:tcW w:w="2376" w:type="dxa"/>
            <w:tcBorders>
              <w:top w:val="single" w:sz="8" w:space="0" w:color="000000"/>
              <w:left w:val="single" w:sz="8" w:space="0" w:color="000000"/>
              <w:bottom w:val="single" w:sz="8" w:space="0" w:color="000000"/>
              <w:right w:val="single" w:sz="8" w:space="0" w:color="000000"/>
            </w:tcBorders>
            <w:shd w:val="clear" w:color="auto" w:fill="F2F2F2"/>
          </w:tcPr>
          <w:p w:rsidR="004850F1" w:rsidRPr="00AC39D3" w:rsidRDefault="004850F1" w:rsidP="004E4E59">
            <w:pPr>
              <w:tabs>
                <w:tab w:val="left" w:pos="-720"/>
              </w:tabs>
              <w:rPr>
                <w:rFonts w:ascii="Arial" w:hAnsi="Arial" w:cs="Arial"/>
                <w:b/>
                <w:sz w:val="20"/>
                <w:szCs w:val="20"/>
                <w:lang w:val="hr-HR"/>
              </w:rPr>
            </w:pPr>
            <w:r w:rsidRPr="00AC39D3">
              <w:rPr>
                <w:rFonts w:ascii="Arial" w:hAnsi="Arial" w:cs="Arial"/>
                <w:b/>
                <w:sz w:val="20"/>
                <w:szCs w:val="20"/>
                <w:lang w:val="hr-HR"/>
              </w:rPr>
              <w:lastRenderedPageBreak/>
              <w:t>Oblici provođenja nastave</w:t>
            </w:r>
          </w:p>
          <w:p w:rsidR="004850F1" w:rsidRPr="00AC39D3" w:rsidRDefault="004850F1" w:rsidP="004E4E59">
            <w:pPr>
              <w:tabs>
                <w:tab w:val="left" w:pos="-720"/>
              </w:tabs>
              <w:rPr>
                <w:rFonts w:ascii="Arial" w:hAnsi="Arial" w:cs="Arial"/>
                <w:spacing w:val="-3"/>
                <w:sz w:val="20"/>
                <w:szCs w:val="20"/>
                <w:lang w:val="hr-HR"/>
              </w:rPr>
            </w:pPr>
            <w:r w:rsidRPr="00AC39D3">
              <w:rPr>
                <w:rFonts w:ascii="Arial" w:hAnsi="Arial" w:cs="Arial"/>
                <w:b/>
                <w:sz w:val="20"/>
                <w:szCs w:val="20"/>
                <w:lang w:val="hr-HR"/>
              </w:rPr>
              <w:t xml:space="preserve">Način sudjelovanja polaznika u provedbi predmeta </w:t>
            </w:r>
          </w:p>
        </w:tc>
        <w:tc>
          <w:tcPr>
            <w:tcW w:w="7230" w:type="dxa"/>
            <w:tcBorders>
              <w:top w:val="single" w:sz="8" w:space="0" w:color="000000"/>
              <w:left w:val="single" w:sz="8" w:space="0" w:color="000000"/>
              <w:bottom w:val="single" w:sz="8" w:space="0" w:color="000000"/>
              <w:right w:val="single" w:sz="8" w:space="0" w:color="000000"/>
            </w:tcBorders>
            <w:shd w:val="clear" w:color="auto" w:fill="auto"/>
          </w:tcPr>
          <w:p w:rsidR="004850F1" w:rsidRPr="00AC39D3" w:rsidRDefault="004850F1" w:rsidP="004E4E59">
            <w:pPr>
              <w:tabs>
                <w:tab w:val="left" w:pos="-720"/>
              </w:tabs>
              <w:rPr>
                <w:rFonts w:ascii="Arial" w:hAnsi="Arial" w:cs="Arial"/>
                <w:sz w:val="20"/>
                <w:szCs w:val="20"/>
                <w:lang w:val="hr-HR"/>
              </w:rPr>
            </w:pPr>
            <w:r w:rsidRPr="00AC39D3">
              <w:rPr>
                <w:rFonts w:ascii="Arial" w:hAnsi="Arial" w:cs="Arial"/>
                <w:spacing w:val="-3"/>
                <w:sz w:val="20"/>
                <w:szCs w:val="20"/>
                <w:lang w:val="hr-HR"/>
              </w:rPr>
              <w:t xml:space="preserve">Predavanja (9 sati) , seminari (31 sat), </w:t>
            </w:r>
            <w:r w:rsidRPr="00AC39D3">
              <w:rPr>
                <w:rFonts w:ascii="Arial" w:hAnsi="Arial" w:cs="Arial"/>
                <w:sz w:val="20"/>
                <w:szCs w:val="20"/>
                <w:lang w:val="hr-HR"/>
              </w:rPr>
              <w:t>vježbe (15 sati) = ukupno 55 sati</w:t>
            </w:r>
          </w:p>
          <w:p w:rsidR="004850F1" w:rsidRPr="00AC39D3" w:rsidRDefault="004850F1" w:rsidP="004E4E59">
            <w:pPr>
              <w:tabs>
                <w:tab w:val="left" w:pos="-720"/>
              </w:tabs>
              <w:rPr>
                <w:rFonts w:ascii="Arial" w:hAnsi="Arial" w:cs="Arial"/>
                <w:sz w:val="20"/>
                <w:szCs w:val="20"/>
                <w:lang w:val="hr-HR"/>
              </w:rPr>
            </w:pPr>
            <w:r w:rsidRPr="00AC39D3">
              <w:rPr>
                <w:rFonts w:ascii="Arial" w:hAnsi="Arial" w:cs="Arial"/>
                <w:sz w:val="20"/>
                <w:szCs w:val="20"/>
                <w:lang w:val="hr-HR"/>
              </w:rPr>
              <w:t>Rad u malim grupama, analize posebnih slučajeva i primjera,</w:t>
            </w:r>
            <w:r w:rsidRPr="00AC39D3">
              <w:rPr>
                <w:rFonts w:ascii="Arial" w:hAnsi="Arial" w:cs="Arial"/>
                <w:spacing w:val="-3"/>
                <w:sz w:val="20"/>
                <w:szCs w:val="20"/>
                <w:lang w:val="hr-HR"/>
              </w:rPr>
              <w:t xml:space="preserve"> samostalan rad na definiranom zadatku.</w:t>
            </w:r>
          </w:p>
        </w:tc>
      </w:tr>
      <w:tr w:rsidR="004850F1" w:rsidRPr="00AC39D3" w:rsidTr="00EB119A">
        <w:tc>
          <w:tcPr>
            <w:tcW w:w="2376" w:type="dxa"/>
            <w:tcBorders>
              <w:top w:val="single" w:sz="8" w:space="0" w:color="000000"/>
              <w:left w:val="single" w:sz="8" w:space="0" w:color="000000"/>
              <w:bottom w:val="single" w:sz="8" w:space="0" w:color="000000"/>
              <w:right w:val="single" w:sz="8" w:space="0" w:color="000000"/>
            </w:tcBorders>
            <w:shd w:val="clear" w:color="auto" w:fill="F2F2F2"/>
          </w:tcPr>
          <w:p w:rsidR="004850F1" w:rsidRPr="00AC39D3" w:rsidRDefault="004850F1" w:rsidP="004E4E59">
            <w:pPr>
              <w:tabs>
                <w:tab w:val="left" w:pos="-720"/>
              </w:tabs>
              <w:rPr>
                <w:rFonts w:ascii="Arial" w:hAnsi="Arial" w:cs="Arial"/>
                <w:sz w:val="20"/>
                <w:szCs w:val="20"/>
                <w:lang w:val="hr-HR"/>
              </w:rPr>
            </w:pPr>
            <w:r w:rsidRPr="00AC39D3">
              <w:rPr>
                <w:rFonts w:ascii="Arial" w:hAnsi="Arial" w:cs="Arial"/>
                <w:b/>
                <w:sz w:val="20"/>
                <w:szCs w:val="20"/>
                <w:lang w:val="hr-HR"/>
              </w:rPr>
              <w:t>Popis literature potrebne za studij i polaganje ispita</w:t>
            </w:r>
          </w:p>
        </w:tc>
        <w:tc>
          <w:tcPr>
            <w:tcW w:w="7230" w:type="dxa"/>
            <w:tcBorders>
              <w:top w:val="single" w:sz="8" w:space="0" w:color="000000"/>
              <w:left w:val="single" w:sz="8" w:space="0" w:color="000000"/>
              <w:bottom w:val="single" w:sz="8" w:space="0" w:color="000000"/>
              <w:right w:val="single" w:sz="8" w:space="0" w:color="000000"/>
            </w:tcBorders>
            <w:shd w:val="clear" w:color="auto" w:fill="auto"/>
          </w:tcPr>
          <w:p w:rsidR="004850F1" w:rsidRPr="00AC39D3" w:rsidRDefault="004850F1" w:rsidP="004E4E59">
            <w:pPr>
              <w:rPr>
                <w:rFonts w:ascii="Arial" w:hAnsi="Arial" w:cs="Arial"/>
                <w:sz w:val="20"/>
                <w:szCs w:val="20"/>
                <w:lang w:val="hr-HR"/>
              </w:rPr>
            </w:pPr>
            <w:r w:rsidRPr="00AC39D3">
              <w:rPr>
                <w:rFonts w:ascii="Arial" w:hAnsi="Arial" w:cs="Arial"/>
                <w:sz w:val="20"/>
                <w:szCs w:val="20"/>
                <w:lang w:val="hr-HR"/>
              </w:rPr>
              <w:t>Nastavni materijali na mrežnim stranicama Medicinskog fakulteta,priručnik.</w:t>
            </w:r>
          </w:p>
        </w:tc>
      </w:tr>
      <w:tr w:rsidR="004850F1" w:rsidRPr="00AC39D3" w:rsidTr="00EB119A">
        <w:tc>
          <w:tcPr>
            <w:tcW w:w="2376" w:type="dxa"/>
            <w:tcBorders>
              <w:top w:val="single" w:sz="8" w:space="0" w:color="000000"/>
              <w:left w:val="single" w:sz="8" w:space="0" w:color="000000"/>
              <w:bottom w:val="single" w:sz="8" w:space="0" w:color="000000"/>
              <w:right w:val="single" w:sz="8" w:space="0" w:color="000000"/>
            </w:tcBorders>
            <w:shd w:val="clear" w:color="auto" w:fill="F2F2F2"/>
          </w:tcPr>
          <w:p w:rsidR="004850F1" w:rsidRPr="00AC39D3" w:rsidRDefault="004850F1" w:rsidP="004E4E59">
            <w:pPr>
              <w:tabs>
                <w:tab w:val="left" w:pos="-720"/>
              </w:tabs>
              <w:rPr>
                <w:rFonts w:ascii="Arial" w:hAnsi="Arial" w:cs="Arial"/>
                <w:b/>
                <w:sz w:val="20"/>
                <w:szCs w:val="20"/>
                <w:lang w:val="hr-HR"/>
              </w:rPr>
            </w:pPr>
            <w:r w:rsidRPr="00AC39D3">
              <w:rPr>
                <w:rFonts w:ascii="Arial" w:hAnsi="Arial" w:cs="Arial"/>
                <w:b/>
                <w:sz w:val="20"/>
                <w:szCs w:val="20"/>
                <w:lang w:val="hr-HR"/>
              </w:rPr>
              <w:t xml:space="preserve">Popis preporučene dopunske literature </w:t>
            </w:r>
          </w:p>
          <w:p w:rsidR="004850F1" w:rsidRPr="00AC39D3" w:rsidRDefault="004850F1" w:rsidP="004E4E59">
            <w:pPr>
              <w:tabs>
                <w:tab w:val="left" w:pos="-720"/>
              </w:tabs>
              <w:rPr>
                <w:rFonts w:ascii="Arial" w:hAnsi="Arial" w:cs="Arial"/>
                <w:b/>
                <w:sz w:val="20"/>
                <w:szCs w:val="20"/>
                <w:lang w:val="hr-HR"/>
              </w:rPr>
            </w:pPr>
          </w:p>
        </w:tc>
        <w:tc>
          <w:tcPr>
            <w:tcW w:w="7230" w:type="dxa"/>
            <w:tcBorders>
              <w:top w:val="single" w:sz="8" w:space="0" w:color="000000"/>
              <w:left w:val="single" w:sz="8" w:space="0" w:color="000000"/>
              <w:bottom w:val="single" w:sz="8" w:space="0" w:color="000000"/>
              <w:right w:val="single" w:sz="8" w:space="0" w:color="000000"/>
            </w:tcBorders>
            <w:shd w:val="clear" w:color="auto" w:fill="auto"/>
          </w:tcPr>
          <w:p w:rsidR="004850F1" w:rsidRPr="00AC39D3" w:rsidRDefault="004850F1" w:rsidP="004E4E59">
            <w:pPr>
              <w:pStyle w:val="Default"/>
              <w:numPr>
                <w:ilvl w:val="0"/>
                <w:numId w:val="1"/>
              </w:numPr>
              <w:tabs>
                <w:tab w:val="clear" w:pos="720"/>
              </w:tabs>
              <w:ind w:left="376"/>
              <w:rPr>
                <w:color w:val="auto"/>
                <w:sz w:val="20"/>
                <w:szCs w:val="20"/>
              </w:rPr>
            </w:pPr>
            <w:r w:rsidRPr="00AC39D3">
              <w:rPr>
                <w:color w:val="auto"/>
                <w:sz w:val="20"/>
                <w:szCs w:val="20"/>
              </w:rPr>
              <w:t>Kodeks medicinske etike i deontologije(Hrvatske liječničke komore i Hrvatskog liječničkog zbora). Narodne novine 55/2008.</w:t>
            </w:r>
          </w:p>
          <w:p w:rsidR="004850F1" w:rsidRPr="00AC39D3" w:rsidRDefault="004850F1" w:rsidP="004E4E59">
            <w:pPr>
              <w:pStyle w:val="Default"/>
              <w:numPr>
                <w:ilvl w:val="0"/>
                <w:numId w:val="1"/>
              </w:numPr>
              <w:tabs>
                <w:tab w:val="clear" w:pos="720"/>
              </w:tabs>
              <w:ind w:left="376"/>
              <w:rPr>
                <w:color w:val="auto"/>
                <w:sz w:val="20"/>
                <w:szCs w:val="20"/>
              </w:rPr>
            </w:pPr>
            <w:r w:rsidRPr="00AC39D3">
              <w:rPr>
                <w:color w:val="auto"/>
                <w:sz w:val="20"/>
                <w:szCs w:val="20"/>
              </w:rPr>
              <w:t>Zakon o liječništvu, Narodne novine 121/03</w:t>
            </w:r>
          </w:p>
          <w:p w:rsidR="004850F1" w:rsidRPr="00AC39D3" w:rsidRDefault="004850F1" w:rsidP="004E4E59">
            <w:pPr>
              <w:pStyle w:val="Default"/>
              <w:numPr>
                <w:ilvl w:val="0"/>
                <w:numId w:val="1"/>
              </w:numPr>
              <w:tabs>
                <w:tab w:val="clear" w:pos="720"/>
              </w:tabs>
              <w:ind w:left="376"/>
              <w:rPr>
                <w:color w:val="auto"/>
                <w:sz w:val="20"/>
                <w:szCs w:val="20"/>
              </w:rPr>
            </w:pPr>
            <w:r w:rsidRPr="00AC39D3">
              <w:rPr>
                <w:color w:val="auto"/>
                <w:sz w:val="20"/>
                <w:szCs w:val="20"/>
              </w:rPr>
              <w:t>Zakon o zaštiti prava pacijenata, Narodne novine 169/04</w:t>
            </w:r>
          </w:p>
          <w:p w:rsidR="004850F1" w:rsidRPr="00AC39D3" w:rsidRDefault="004850F1" w:rsidP="004E4E59">
            <w:pPr>
              <w:pStyle w:val="Default"/>
              <w:numPr>
                <w:ilvl w:val="0"/>
                <w:numId w:val="1"/>
              </w:numPr>
              <w:tabs>
                <w:tab w:val="clear" w:pos="720"/>
              </w:tabs>
              <w:ind w:left="376"/>
              <w:rPr>
                <w:color w:val="auto"/>
                <w:sz w:val="20"/>
                <w:szCs w:val="20"/>
              </w:rPr>
            </w:pPr>
            <w:r w:rsidRPr="00AC39D3">
              <w:rPr>
                <w:color w:val="auto"/>
                <w:sz w:val="20"/>
                <w:szCs w:val="20"/>
              </w:rPr>
              <w:t>Zakon o uzimanju i presađivanju dijelova ljudskog tijela u svrhu liječenja, Narodne novine 177/04</w:t>
            </w:r>
          </w:p>
          <w:p w:rsidR="004850F1" w:rsidRPr="00AC39D3" w:rsidRDefault="004850F1" w:rsidP="004E4E59">
            <w:pPr>
              <w:pStyle w:val="Default"/>
              <w:numPr>
                <w:ilvl w:val="0"/>
                <w:numId w:val="1"/>
              </w:numPr>
              <w:tabs>
                <w:tab w:val="clear" w:pos="720"/>
              </w:tabs>
              <w:ind w:left="376"/>
              <w:rPr>
                <w:color w:val="auto"/>
                <w:sz w:val="20"/>
                <w:szCs w:val="20"/>
              </w:rPr>
            </w:pPr>
            <w:r w:rsidRPr="00AC39D3">
              <w:rPr>
                <w:color w:val="auto"/>
                <w:sz w:val="20"/>
                <w:szCs w:val="20"/>
              </w:rPr>
              <w:t>Zakon o potvrđivanju Konvencije o zaštiti ljudskih prava i dostojanstva ljudskog bića u pogledu primjene biologije i medicine: Konvencije o ljudskim pravima i biomedicini, Narodne novine – međunarodni ugovori 13/2003.</w:t>
            </w:r>
          </w:p>
          <w:p w:rsidR="004850F1" w:rsidRPr="00AC39D3" w:rsidRDefault="004850F1" w:rsidP="004E4E59">
            <w:pPr>
              <w:pStyle w:val="Default"/>
              <w:numPr>
                <w:ilvl w:val="0"/>
                <w:numId w:val="1"/>
              </w:numPr>
              <w:tabs>
                <w:tab w:val="clear" w:pos="720"/>
              </w:tabs>
              <w:ind w:left="376"/>
              <w:rPr>
                <w:color w:val="auto"/>
                <w:sz w:val="20"/>
                <w:szCs w:val="20"/>
              </w:rPr>
            </w:pPr>
            <w:r w:rsidRPr="00AC39D3">
              <w:rPr>
                <w:color w:val="auto"/>
                <w:sz w:val="20"/>
                <w:szCs w:val="20"/>
              </w:rPr>
              <w:t xml:space="preserve">Zakon o zaštiti osoba s duševnim smetnjama, 111/97, 128/99, 79/2002. </w:t>
            </w:r>
          </w:p>
          <w:p w:rsidR="004850F1" w:rsidRPr="00AC39D3" w:rsidRDefault="004850F1" w:rsidP="004E4E59">
            <w:pPr>
              <w:pStyle w:val="Default"/>
              <w:numPr>
                <w:ilvl w:val="0"/>
                <w:numId w:val="1"/>
              </w:numPr>
              <w:tabs>
                <w:tab w:val="clear" w:pos="720"/>
              </w:tabs>
              <w:ind w:left="376"/>
              <w:rPr>
                <w:color w:val="auto"/>
                <w:sz w:val="20"/>
                <w:szCs w:val="20"/>
              </w:rPr>
            </w:pPr>
            <w:r w:rsidRPr="00AC39D3">
              <w:rPr>
                <w:sz w:val="20"/>
                <w:szCs w:val="20"/>
              </w:rPr>
              <w:t>Zakon o zaštiti na radu (pročišćeni tekst zakona NN 59/96, 94/96, 114/03, 100/04, 86/08, 116/08, 75/09).</w:t>
            </w:r>
          </w:p>
          <w:p w:rsidR="004850F1" w:rsidRPr="00AC39D3" w:rsidRDefault="004850F1" w:rsidP="004E4E59">
            <w:pPr>
              <w:pStyle w:val="Default"/>
              <w:numPr>
                <w:ilvl w:val="0"/>
                <w:numId w:val="1"/>
              </w:numPr>
              <w:tabs>
                <w:tab w:val="clear" w:pos="720"/>
              </w:tabs>
              <w:ind w:left="376"/>
              <w:rPr>
                <w:color w:val="auto"/>
                <w:sz w:val="20"/>
                <w:szCs w:val="20"/>
              </w:rPr>
            </w:pPr>
            <w:r w:rsidRPr="00AC39D3">
              <w:rPr>
                <w:color w:val="auto"/>
                <w:sz w:val="20"/>
                <w:szCs w:val="20"/>
              </w:rPr>
              <w:t>Zakon o lijekovima, Narodne novine124/ 97, 121/03, 71/07.</w:t>
            </w:r>
          </w:p>
          <w:p w:rsidR="004850F1" w:rsidRPr="00AC39D3" w:rsidRDefault="004850F1" w:rsidP="004E4E59">
            <w:pPr>
              <w:pStyle w:val="Default"/>
              <w:numPr>
                <w:ilvl w:val="0"/>
                <w:numId w:val="1"/>
              </w:numPr>
              <w:tabs>
                <w:tab w:val="clear" w:pos="720"/>
              </w:tabs>
              <w:ind w:left="376"/>
              <w:rPr>
                <w:color w:val="auto"/>
                <w:sz w:val="20"/>
                <w:szCs w:val="20"/>
              </w:rPr>
            </w:pPr>
            <w:r w:rsidRPr="00AC39D3">
              <w:rPr>
                <w:color w:val="auto"/>
                <w:sz w:val="20"/>
                <w:szCs w:val="20"/>
              </w:rPr>
              <w:t>Pravilnik o kliničkim ispitivanjima i dobroj kliničkoj praksi, Narodne novine 175/03, 121/07, 14/10.</w:t>
            </w:r>
          </w:p>
          <w:p w:rsidR="004850F1" w:rsidRPr="00AC39D3" w:rsidRDefault="004850F1" w:rsidP="004E4E59">
            <w:pPr>
              <w:pStyle w:val="Default"/>
              <w:numPr>
                <w:ilvl w:val="0"/>
                <w:numId w:val="1"/>
              </w:numPr>
              <w:tabs>
                <w:tab w:val="clear" w:pos="720"/>
              </w:tabs>
              <w:ind w:left="376"/>
              <w:rPr>
                <w:color w:val="auto"/>
                <w:sz w:val="20"/>
                <w:szCs w:val="20"/>
              </w:rPr>
            </w:pPr>
            <w:r w:rsidRPr="00AC39D3">
              <w:rPr>
                <w:color w:val="auto"/>
                <w:sz w:val="20"/>
                <w:szCs w:val="20"/>
              </w:rPr>
              <w:t>Zakon o zdravstvenoj zaštiti, Narodne novine 1/97,121/03, 48/05, 86/06, 150/2008.</w:t>
            </w:r>
          </w:p>
          <w:p w:rsidR="004850F1" w:rsidRPr="00AC39D3" w:rsidRDefault="004850F1" w:rsidP="004E4E59">
            <w:pPr>
              <w:pStyle w:val="Default"/>
              <w:numPr>
                <w:ilvl w:val="0"/>
                <w:numId w:val="1"/>
              </w:numPr>
              <w:tabs>
                <w:tab w:val="clear" w:pos="720"/>
              </w:tabs>
              <w:ind w:left="376"/>
              <w:rPr>
                <w:color w:val="auto"/>
                <w:sz w:val="20"/>
                <w:szCs w:val="20"/>
              </w:rPr>
            </w:pPr>
            <w:r w:rsidRPr="00AC39D3">
              <w:rPr>
                <w:color w:val="auto"/>
                <w:sz w:val="20"/>
                <w:szCs w:val="20"/>
              </w:rPr>
              <w:t>Kazneni zakon, Narodne novine 110/97, 27/98, 129/00, 51/01,150/04,84/05, 125/2011..</w:t>
            </w:r>
          </w:p>
          <w:p w:rsidR="004850F1" w:rsidRPr="00AC39D3" w:rsidRDefault="004850F1" w:rsidP="004E4E59">
            <w:pPr>
              <w:pStyle w:val="Default"/>
              <w:numPr>
                <w:ilvl w:val="0"/>
                <w:numId w:val="1"/>
              </w:numPr>
              <w:tabs>
                <w:tab w:val="clear" w:pos="720"/>
              </w:tabs>
              <w:ind w:left="376"/>
              <w:rPr>
                <w:color w:val="auto"/>
                <w:sz w:val="20"/>
                <w:szCs w:val="20"/>
              </w:rPr>
            </w:pPr>
            <w:r w:rsidRPr="00AC39D3">
              <w:rPr>
                <w:color w:val="auto"/>
                <w:sz w:val="20"/>
                <w:szCs w:val="20"/>
              </w:rPr>
              <w:t>Zakon o obveznom zdravstvenom osiguranju. Narodne novine, 150/2008.</w:t>
            </w:r>
          </w:p>
          <w:p w:rsidR="004850F1" w:rsidRPr="00AC39D3" w:rsidRDefault="004850F1" w:rsidP="004E4E59">
            <w:pPr>
              <w:pStyle w:val="Default"/>
              <w:numPr>
                <w:ilvl w:val="0"/>
                <w:numId w:val="1"/>
              </w:numPr>
              <w:tabs>
                <w:tab w:val="clear" w:pos="720"/>
              </w:tabs>
              <w:ind w:left="376"/>
              <w:rPr>
                <w:color w:val="auto"/>
                <w:sz w:val="20"/>
                <w:szCs w:val="20"/>
              </w:rPr>
            </w:pPr>
            <w:r w:rsidRPr="00AC39D3">
              <w:rPr>
                <w:color w:val="auto"/>
                <w:sz w:val="20"/>
                <w:szCs w:val="20"/>
              </w:rPr>
              <w:t xml:space="preserve">Zakon o socijalnoj skrbi. Narodne novine, 73/1997, izmjene i dopune </w:t>
            </w:r>
            <w:r w:rsidRPr="00AC39D3">
              <w:rPr>
                <w:color w:val="auto"/>
                <w:sz w:val="20"/>
                <w:szCs w:val="20"/>
              </w:rPr>
              <w:lastRenderedPageBreak/>
              <w:t>44/2006. i 79/2007.</w:t>
            </w:r>
          </w:p>
          <w:p w:rsidR="004850F1" w:rsidRPr="00AC39D3" w:rsidRDefault="004850F1" w:rsidP="004E4E59">
            <w:pPr>
              <w:pStyle w:val="Default"/>
              <w:numPr>
                <w:ilvl w:val="0"/>
                <w:numId w:val="1"/>
              </w:numPr>
              <w:tabs>
                <w:tab w:val="clear" w:pos="720"/>
              </w:tabs>
              <w:ind w:left="376"/>
              <w:rPr>
                <w:color w:val="auto"/>
                <w:sz w:val="20"/>
                <w:szCs w:val="20"/>
              </w:rPr>
            </w:pPr>
            <w:r w:rsidRPr="00AC39D3">
              <w:rPr>
                <w:color w:val="auto"/>
                <w:sz w:val="20"/>
                <w:szCs w:val="20"/>
              </w:rPr>
              <w:t>Obiteljski zakon. Narodne novine, 116/2003., izmjene i dopune 17/2004., 136/2004., 107/2007.</w:t>
            </w:r>
          </w:p>
          <w:p w:rsidR="004850F1" w:rsidRPr="00AC39D3" w:rsidRDefault="004850F1" w:rsidP="004E4E59">
            <w:pPr>
              <w:pStyle w:val="Default"/>
              <w:numPr>
                <w:ilvl w:val="0"/>
                <w:numId w:val="1"/>
              </w:numPr>
              <w:tabs>
                <w:tab w:val="clear" w:pos="720"/>
              </w:tabs>
              <w:ind w:left="376"/>
              <w:rPr>
                <w:color w:val="auto"/>
                <w:sz w:val="20"/>
                <w:szCs w:val="20"/>
              </w:rPr>
            </w:pPr>
            <w:r w:rsidRPr="00AC39D3">
              <w:rPr>
                <w:color w:val="auto"/>
                <w:sz w:val="20"/>
                <w:szCs w:val="20"/>
              </w:rPr>
              <w:t>Zakon o zdravstvenim mjerama za ostvarivanje prava na slobodno odlučivanje o rađanju djece. Narodne novine, 18/1978.</w:t>
            </w:r>
          </w:p>
          <w:p w:rsidR="004850F1" w:rsidRPr="00AC39D3" w:rsidRDefault="004850F1" w:rsidP="004E4E59">
            <w:pPr>
              <w:pStyle w:val="Default"/>
              <w:numPr>
                <w:ilvl w:val="0"/>
                <w:numId w:val="1"/>
              </w:numPr>
              <w:tabs>
                <w:tab w:val="clear" w:pos="720"/>
              </w:tabs>
              <w:ind w:left="376"/>
              <w:rPr>
                <w:color w:val="auto"/>
                <w:sz w:val="20"/>
                <w:szCs w:val="20"/>
              </w:rPr>
            </w:pPr>
            <w:r w:rsidRPr="00AC39D3">
              <w:rPr>
                <w:color w:val="auto"/>
                <w:sz w:val="20"/>
                <w:szCs w:val="20"/>
              </w:rPr>
              <w:t>Zakon o zaštiti tajnosti podataka. Narodne novine, 108/1996.</w:t>
            </w:r>
          </w:p>
          <w:p w:rsidR="004850F1" w:rsidRPr="00AC39D3" w:rsidRDefault="004850F1" w:rsidP="004E4E59">
            <w:pPr>
              <w:pStyle w:val="Default"/>
              <w:numPr>
                <w:ilvl w:val="0"/>
                <w:numId w:val="1"/>
              </w:numPr>
              <w:tabs>
                <w:tab w:val="clear" w:pos="720"/>
              </w:tabs>
              <w:ind w:left="376"/>
              <w:rPr>
                <w:color w:val="auto"/>
                <w:sz w:val="20"/>
                <w:szCs w:val="20"/>
              </w:rPr>
            </w:pPr>
            <w:r w:rsidRPr="00AC39D3">
              <w:rPr>
                <w:color w:val="auto"/>
                <w:sz w:val="20"/>
                <w:szCs w:val="20"/>
              </w:rPr>
              <w:t>Konvencija o pravima djeteta. Narodne novine - Međunarodni ugovori, 12/1993.</w:t>
            </w:r>
          </w:p>
          <w:p w:rsidR="004850F1" w:rsidRPr="00AC39D3" w:rsidRDefault="004850F1" w:rsidP="004E4E59">
            <w:pPr>
              <w:pStyle w:val="Default"/>
              <w:numPr>
                <w:ilvl w:val="0"/>
                <w:numId w:val="1"/>
              </w:numPr>
              <w:tabs>
                <w:tab w:val="clear" w:pos="720"/>
              </w:tabs>
              <w:ind w:left="376"/>
              <w:rPr>
                <w:color w:val="auto"/>
                <w:sz w:val="20"/>
                <w:szCs w:val="20"/>
              </w:rPr>
            </w:pPr>
            <w:r w:rsidRPr="00AC39D3">
              <w:rPr>
                <w:color w:val="auto"/>
                <w:sz w:val="20"/>
                <w:szCs w:val="20"/>
              </w:rPr>
              <w:t>Plan i program mjera zdravstvene zaštite iz obveznog zdravstvenog osiguranja. Narodne novine, 126/2006.</w:t>
            </w:r>
          </w:p>
          <w:p w:rsidR="004850F1" w:rsidRPr="00AC39D3" w:rsidRDefault="004850F1" w:rsidP="004E4E59">
            <w:pPr>
              <w:pStyle w:val="Default"/>
              <w:numPr>
                <w:ilvl w:val="0"/>
                <w:numId w:val="1"/>
              </w:numPr>
              <w:tabs>
                <w:tab w:val="clear" w:pos="720"/>
              </w:tabs>
              <w:ind w:left="376"/>
              <w:rPr>
                <w:color w:val="auto"/>
                <w:sz w:val="20"/>
                <w:szCs w:val="20"/>
              </w:rPr>
            </w:pPr>
            <w:r w:rsidRPr="00AC39D3">
              <w:rPr>
                <w:sz w:val="20"/>
                <w:szCs w:val="20"/>
              </w:rPr>
              <w:t>Pravilnik o specijalističkom usavršavanju doktora medicine, Narodne novine 100/2011.</w:t>
            </w:r>
          </w:p>
          <w:p w:rsidR="004850F1" w:rsidRPr="00AC39D3" w:rsidRDefault="004850F1" w:rsidP="004E4E59">
            <w:pPr>
              <w:pStyle w:val="Default"/>
              <w:numPr>
                <w:ilvl w:val="0"/>
                <w:numId w:val="1"/>
              </w:numPr>
              <w:tabs>
                <w:tab w:val="clear" w:pos="720"/>
              </w:tabs>
              <w:ind w:left="376"/>
              <w:rPr>
                <w:color w:val="auto"/>
                <w:sz w:val="20"/>
                <w:szCs w:val="20"/>
              </w:rPr>
            </w:pPr>
            <w:r w:rsidRPr="00AC39D3">
              <w:rPr>
                <w:color w:val="auto"/>
                <w:sz w:val="20"/>
                <w:szCs w:val="20"/>
              </w:rPr>
              <w:t>Marina Ajduković, Vladimir Kolesar. Etički kodeks istraživanja s djecom. Državni zavod za zaštitu obitelji, materinstva i mladeži i Vijeće za djecu Vlade Republike Hrvatske, Zagreb, 2003.</w:t>
            </w:r>
          </w:p>
          <w:p w:rsidR="004850F1" w:rsidRPr="00AC39D3" w:rsidRDefault="004850F1" w:rsidP="004E4E59">
            <w:pPr>
              <w:pStyle w:val="Default"/>
              <w:numPr>
                <w:ilvl w:val="0"/>
                <w:numId w:val="1"/>
              </w:numPr>
              <w:tabs>
                <w:tab w:val="clear" w:pos="720"/>
              </w:tabs>
              <w:ind w:left="376"/>
              <w:rPr>
                <w:color w:val="auto"/>
                <w:sz w:val="20"/>
                <w:szCs w:val="20"/>
              </w:rPr>
            </w:pPr>
            <w:r w:rsidRPr="00AC39D3">
              <w:rPr>
                <w:color w:val="auto"/>
                <w:sz w:val="20"/>
                <w:szCs w:val="20"/>
              </w:rPr>
              <w:t>Međunarodna komisija za medicinu rada. Međunarodni etički kodeks za stručnjake medicine rada. Hrvatsko izdanje: Institut za medicinska istraživanja i medicinu rada, Zagreb, 1996.</w:t>
            </w:r>
          </w:p>
          <w:p w:rsidR="004850F1" w:rsidRPr="00AC39D3" w:rsidRDefault="004850F1" w:rsidP="004E4E59">
            <w:pPr>
              <w:pStyle w:val="Default"/>
              <w:numPr>
                <w:ilvl w:val="0"/>
                <w:numId w:val="1"/>
              </w:numPr>
              <w:tabs>
                <w:tab w:val="clear" w:pos="720"/>
              </w:tabs>
              <w:ind w:left="376"/>
              <w:rPr>
                <w:color w:val="auto"/>
                <w:sz w:val="20"/>
                <w:szCs w:val="20"/>
              </w:rPr>
            </w:pPr>
            <w:r w:rsidRPr="00AC39D3">
              <w:rPr>
                <w:color w:val="auto"/>
                <w:sz w:val="20"/>
                <w:szCs w:val="20"/>
              </w:rPr>
              <w:t>Ronald B. Adler., George Rodman: Understanding Human Communication (9th ed), Oxford University Press 2006,.</w:t>
            </w:r>
          </w:p>
          <w:p w:rsidR="004850F1" w:rsidRPr="00AC39D3" w:rsidRDefault="004850F1" w:rsidP="004E4E59">
            <w:pPr>
              <w:pStyle w:val="Default"/>
              <w:numPr>
                <w:ilvl w:val="0"/>
                <w:numId w:val="1"/>
              </w:numPr>
              <w:tabs>
                <w:tab w:val="clear" w:pos="720"/>
              </w:tabs>
              <w:ind w:left="376"/>
              <w:rPr>
                <w:color w:val="auto"/>
                <w:sz w:val="20"/>
                <w:szCs w:val="20"/>
              </w:rPr>
            </w:pPr>
            <w:r w:rsidRPr="00AC39D3">
              <w:rPr>
                <w:color w:val="auto"/>
                <w:sz w:val="20"/>
                <w:szCs w:val="20"/>
              </w:rPr>
              <w:t>Daniel Goleman: Emocionalna inteligencija, Mozaik knjiga, Zagreb1997,</w:t>
            </w:r>
          </w:p>
          <w:p w:rsidR="004850F1" w:rsidRPr="00AC39D3" w:rsidRDefault="004850F1" w:rsidP="004E4E59">
            <w:pPr>
              <w:pStyle w:val="Default"/>
              <w:numPr>
                <w:ilvl w:val="0"/>
                <w:numId w:val="1"/>
              </w:numPr>
              <w:tabs>
                <w:tab w:val="clear" w:pos="720"/>
              </w:tabs>
              <w:ind w:left="376"/>
              <w:rPr>
                <w:color w:val="auto"/>
                <w:sz w:val="20"/>
                <w:szCs w:val="20"/>
              </w:rPr>
            </w:pPr>
            <w:r w:rsidRPr="00AC39D3">
              <w:rPr>
                <w:color w:val="auto"/>
                <w:sz w:val="20"/>
                <w:szCs w:val="20"/>
              </w:rPr>
              <w:t>Robert Klitzman: When</w:t>
            </w:r>
            <w:r w:rsidR="008444C5" w:rsidRPr="00AC39D3">
              <w:rPr>
                <w:color w:val="auto"/>
                <w:sz w:val="20"/>
                <w:szCs w:val="20"/>
              </w:rPr>
              <w:t xml:space="preserve"> doctors become patients, Oxfor</w:t>
            </w:r>
            <w:r w:rsidRPr="00AC39D3">
              <w:rPr>
                <w:color w:val="auto"/>
                <w:sz w:val="20"/>
                <w:szCs w:val="20"/>
              </w:rPr>
              <w:t>dUniversity Press, Oxford 2008.</w:t>
            </w:r>
          </w:p>
          <w:p w:rsidR="004850F1" w:rsidRPr="00AC39D3" w:rsidRDefault="004850F1" w:rsidP="004E4E59">
            <w:pPr>
              <w:pStyle w:val="Default"/>
              <w:numPr>
                <w:ilvl w:val="0"/>
                <w:numId w:val="1"/>
              </w:numPr>
              <w:tabs>
                <w:tab w:val="clear" w:pos="720"/>
              </w:tabs>
              <w:ind w:left="376"/>
              <w:rPr>
                <w:color w:val="auto"/>
                <w:sz w:val="20"/>
                <w:szCs w:val="20"/>
              </w:rPr>
            </w:pPr>
            <w:r w:rsidRPr="00AC39D3">
              <w:rPr>
                <w:color w:val="auto"/>
                <w:sz w:val="20"/>
                <w:szCs w:val="20"/>
              </w:rPr>
              <w:t>Jerome Groopman: How Doctors Think, A Mariner Book, Boston-New York 2007.</w:t>
            </w:r>
          </w:p>
          <w:p w:rsidR="004850F1" w:rsidRPr="00AC39D3" w:rsidRDefault="004850F1" w:rsidP="004E4E59">
            <w:pPr>
              <w:pStyle w:val="Default"/>
              <w:numPr>
                <w:ilvl w:val="0"/>
                <w:numId w:val="1"/>
              </w:numPr>
              <w:tabs>
                <w:tab w:val="clear" w:pos="720"/>
              </w:tabs>
              <w:ind w:left="376"/>
              <w:rPr>
                <w:color w:val="auto"/>
                <w:sz w:val="20"/>
                <w:szCs w:val="20"/>
              </w:rPr>
            </w:pPr>
            <w:r w:rsidRPr="00AC39D3">
              <w:rPr>
                <w:color w:val="auto"/>
                <w:sz w:val="20"/>
                <w:szCs w:val="20"/>
              </w:rPr>
              <w:t>Peter Cantillon, Linda Hutchinson and Diana Wood: ABC of learning and tea</w:t>
            </w:r>
            <w:r w:rsidR="008444C5" w:rsidRPr="00AC39D3">
              <w:rPr>
                <w:color w:val="auto"/>
                <w:sz w:val="20"/>
                <w:szCs w:val="20"/>
              </w:rPr>
              <w:t>c</w:t>
            </w:r>
            <w:r w:rsidRPr="00AC39D3">
              <w:rPr>
                <w:color w:val="auto"/>
                <w:sz w:val="20"/>
                <w:szCs w:val="20"/>
              </w:rPr>
              <w:t>hing in medicine, BMJ, London 2003</w:t>
            </w:r>
          </w:p>
          <w:p w:rsidR="004850F1" w:rsidRPr="00AC39D3" w:rsidRDefault="004850F1" w:rsidP="004E4E59">
            <w:pPr>
              <w:pStyle w:val="Default"/>
              <w:numPr>
                <w:ilvl w:val="0"/>
                <w:numId w:val="1"/>
              </w:numPr>
              <w:shd w:val="clear" w:color="auto" w:fill="FFFFFF"/>
              <w:tabs>
                <w:tab w:val="clear" w:pos="720"/>
              </w:tabs>
              <w:ind w:left="376"/>
              <w:rPr>
                <w:color w:val="auto"/>
                <w:sz w:val="20"/>
                <w:szCs w:val="20"/>
              </w:rPr>
            </w:pPr>
            <w:r w:rsidRPr="00AC39D3">
              <w:rPr>
                <w:color w:val="auto"/>
                <w:sz w:val="20"/>
                <w:szCs w:val="20"/>
              </w:rPr>
              <w:t xml:space="preserve">Bart J. Harvey, Eddy S. Lang, Jason R. Frank: The Research guide: A primer for </w:t>
            </w:r>
            <w:r w:rsidR="008444C5" w:rsidRPr="00AC39D3">
              <w:rPr>
                <w:color w:val="auto"/>
                <w:sz w:val="20"/>
                <w:szCs w:val="20"/>
              </w:rPr>
              <w:t>residents, other health care tra</w:t>
            </w:r>
            <w:r w:rsidRPr="00AC39D3">
              <w:rPr>
                <w:color w:val="auto"/>
                <w:sz w:val="20"/>
                <w:szCs w:val="20"/>
              </w:rPr>
              <w:t>inees, and practitioners, Royal College of Physicians and Surgeons of Canada</w:t>
            </w:r>
          </w:p>
          <w:p w:rsidR="004850F1" w:rsidRPr="00AC39D3" w:rsidRDefault="004850F1" w:rsidP="004E4E59">
            <w:pPr>
              <w:pStyle w:val="Default"/>
              <w:numPr>
                <w:ilvl w:val="0"/>
                <w:numId w:val="1"/>
              </w:numPr>
              <w:shd w:val="clear" w:color="auto" w:fill="FFFFFF"/>
              <w:tabs>
                <w:tab w:val="clear" w:pos="720"/>
              </w:tabs>
              <w:ind w:left="376"/>
              <w:jc w:val="both"/>
              <w:rPr>
                <w:sz w:val="20"/>
                <w:szCs w:val="20"/>
                <w:bdr w:val="single" w:sz="2" w:space="0" w:color="FFFFFF" w:frame="1"/>
                <w:shd w:val="clear" w:color="auto" w:fill="FFFFFF"/>
              </w:rPr>
            </w:pPr>
            <w:r w:rsidRPr="00AC39D3">
              <w:rPr>
                <w:color w:val="auto"/>
                <w:sz w:val="20"/>
                <w:szCs w:val="20"/>
              </w:rPr>
              <w:t xml:space="preserve">Đorđević V, Braš M. </w:t>
            </w:r>
            <w:r w:rsidRPr="00AC39D3">
              <w:rPr>
                <w:sz w:val="20"/>
                <w:szCs w:val="20"/>
                <w:bdr w:val="single" w:sz="2" w:space="0" w:color="FFFFFF" w:frame="1"/>
                <w:shd w:val="clear" w:color="auto" w:fill="FFFFFF"/>
              </w:rPr>
              <w:t xml:space="preserve">“Komunikacija u medicini- </w:t>
            </w:r>
            <w:r w:rsidR="008444C5" w:rsidRPr="00AC39D3">
              <w:rPr>
                <w:sz w:val="20"/>
                <w:szCs w:val="20"/>
                <w:bdr w:val="single" w:sz="2" w:space="0" w:color="FFFFFF" w:frame="1"/>
                <w:shd w:val="clear" w:color="auto" w:fill="FFFFFF"/>
              </w:rPr>
              <w:t>Č</w:t>
            </w:r>
            <w:r w:rsidRPr="00AC39D3">
              <w:rPr>
                <w:sz w:val="20"/>
                <w:szCs w:val="20"/>
                <w:bdr w:val="single" w:sz="2" w:space="0" w:color="FFFFFF" w:frame="1"/>
                <w:shd w:val="clear" w:color="auto" w:fill="FFFFFF"/>
              </w:rPr>
              <w:t>ovjek je čovjeku lijek”, Medicinska naklada, 2011;</w:t>
            </w:r>
          </w:p>
          <w:p w:rsidR="004850F1" w:rsidRPr="00AC39D3" w:rsidRDefault="004850F1" w:rsidP="004E4E59">
            <w:pPr>
              <w:pStyle w:val="Default"/>
              <w:numPr>
                <w:ilvl w:val="0"/>
                <w:numId w:val="1"/>
              </w:numPr>
              <w:shd w:val="clear" w:color="auto" w:fill="FFFFFF"/>
              <w:tabs>
                <w:tab w:val="clear" w:pos="720"/>
              </w:tabs>
              <w:ind w:left="376"/>
              <w:jc w:val="both"/>
              <w:rPr>
                <w:sz w:val="20"/>
                <w:szCs w:val="20"/>
              </w:rPr>
            </w:pPr>
            <w:r w:rsidRPr="00AC39D3">
              <w:rPr>
                <w:sz w:val="20"/>
                <w:szCs w:val="20"/>
              </w:rPr>
              <w:t>Zakon o obveznim odnosima, Narodne novine 35/2005.</w:t>
            </w:r>
          </w:p>
          <w:p w:rsidR="004850F1" w:rsidRPr="00AC39D3" w:rsidRDefault="004850F1" w:rsidP="004E4E59">
            <w:pPr>
              <w:pStyle w:val="Default"/>
              <w:numPr>
                <w:ilvl w:val="0"/>
                <w:numId w:val="1"/>
              </w:numPr>
              <w:shd w:val="clear" w:color="auto" w:fill="FFFFFF"/>
              <w:tabs>
                <w:tab w:val="clear" w:pos="720"/>
              </w:tabs>
              <w:ind w:left="376"/>
              <w:jc w:val="both"/>
              <w:rPr>
                <w:sz w:val="20"/>
                <w:szCs w:val="20"/>
              </w:rPr>
            </w:pPr>
            <w:r w:rsidRPr="00AC39D3">
              <w:rPr>
                <w:sz w:val="20"/>
                <w:szCs w:val="20"/>
              </w:rPr>
              <w:t>Zečević D, Škavić J. Kaznenopravna i građanskopravna odgovornost liječnika – teorija i praksa. Zagreb: Medicinska naklada, 2012.</w:t>
            </w:r>
          </w:p>
          <w:p w:rsidR="004850F1" w:rsidRPr="00AC39D3" w:rsidRDefault="004850F1" w:rsidP="004E4E59">
            <w:pPr>
              <w:pStyle w:val="Default"/>
              <w:numPr>
                <w:ilvl w:val="0"/>
                <w:numId w:val="1"/>
              </w:numPr>
              <w:shd w:val="clear" w:color="auto" w:fill="FFFFFF"/>
              <w:tabs>
                <w:tab w:val="clear" w:pos="720"/>
              </w:tabs>
              <w:ind w:left="376"/>
              <w:jc w:val="both"/>
              <w:rPr>
                <w:sz w:val="20"/>
                <w:szCs w:val="20"/>
              </w:rPr>
            </w:pPr>
            <w:r w:rsidRPr="00AC39D3">
              <w:rPr>
                <w:sz w:val="20"/>
                <w:szCs w:val="20"/>
              </w:rPr>
              <w:t xml:space="preserve"> Škavić J, Zečević D. Načela sudskomedicinskih vještačenja. Zagreb: Naklada Ljevak, 2010.</w:t>
            </w:r>
          </w:p>
          <w:p w:rsidR="004850F1" w:rsidRPr="00AC39D3" w:rsidRDefault="004850F1" w:rsidP="004E4E59">
            <w:pPr>
              <w:pStyle w:val="Default"/>
              <w:numPr>
                <w:ilvl w:val="0"/>
                <w:numId w:val="1"/>
              </w:numPr>
              <w:shd w:val="clear" w:color="auto" w:fill="FFFFFF"/>
              <w:tabs>
                <w:tab w:val="clear" w:pos="720"/>
              </w:tabs>
              <w:ind w:left="376"/>
              <w:jc w:val="both"/>
              <w:rPr>
                <w:sz w:val="20"/>
                <w:szCs w:val="20"/>
              </w:rPr>
            </w:pPr>
            <w:r w:rsidRPr="00AC39D3">
              <w:rPr>
                <w:sz w:val="20"/>
                <w:szCs w:val="20"/>
              </w:rPr>
              <w:t>Ferrara S.D. (ur.) Malpractice and Medical Liability. European State of the Art and Guidelines. Springer Science, Business Media, 2013.</w:t>
            </w:r>
          </w:p>
          <w:p w:rsidR="004850F1" w:rsidRPr="00AC39D3" w:rsidRDefault="004850F1" w:rsidP="004E4E59">
            <w:pPr>
              <w:pStyle w:val="Default"/>
              <w:shd w:val="clear" w:color="auto" w:fill="FFFFFF"/>
              <w:ind w:left="376"/>
              <w:rPr>
                <w:color w:val="auto"/>
                <w:sz w:val="20"/>
                <w:szCs w:val="20"/>
              </w:rPr>
            </w:pPr>
          </w:p>
          <w:p w:rsidR="004850F1" w:rsidRPr="00AC39D3" w:rsidRDefault="004850F1" w:rsidP="004E4E59">
            <w:pPr>
              <w:shd w:val="clear" w:color="auto" w:fill="FFFFFF"/>
              <w:tabs>
                <w:tab w:val="left" w:pos="-720"/>
              </w:tabs>
              <w:suppressAutoHyphens/>
              <w:ind w:left="16"/>
              <w:rPr>
                <w:rFonts w:ascii="Arial" w:hAnsi="Arial" w:cs="Arial"/>
                <w:spacing w:val="-3"/>
                <w:sz w:val="20"/>
                <w:szCs w:val="20"/>
                <w:lang w:val="hr-HR"/>
              </w:rPr>
            </w:pPr>
            <w:r w:rsidRPr="00AC39D3">
              <w:rPr>
                <w:rFonts w:ascii="Arial" w:hAnsi="Arial" w:cs="Arial"/>
                <w:spacing w:val="-3"/>
                <w:sz w:val="20"/>
                <w:szCs w:val="20"/>
                <w:lang w:val="hr-HR"/>
              </w:rPr>
              <w:t>Izabrani članci</w:t>
            </w:r>
          </w:p>
          <w:p w:rsidR="004850F1" w:rsidRPr="00AC39D3" w:rsidRDefault="004850F1" w:rsidP="004E4E59">
            <w:pPr>
              <w:numPr>
                <w:ilvl w:val="0"/>
                <w:numId w:val="2"/>
              </w:numPr>
              <w:shd w:val="clear" w:color="auto" w:fill="FFFFFF"/>
              <w:tabs>
                <w:tab w:val="clear" w:pos="720"/>
                <w:tab w:val="num" w:pos="376"/>
              </w:tabs>
              <w:ind w:left="376"/>
              <w:jc w:val="both"/>
              <w:rPr>
                <w:rFonts w:ascii="Arial" w:hAnsi="Arial" w:cs="Arial"/>
                <w:sz w:val="20"/>
                <w:szCs w:val="20"/>
                <w:lang w:val="hr-HR"/>
              </w:rPr>
            </w:pPr>
            <w:r w:rsidRPr="00AC39D3">
              <w:rPr>
                <w:rFonts w:ascii="Arial" w:hAnsi="Arial" w:cs="Arial"/>
                <w:sz w:val="20"/>
                <w:szCs w:val="20"/>
                <w:lang w:val="hr-HR"/>
              </w:rPr>
              <w:t>Đorđevic V, Braš M. Osnovni pojmovi o komunikaciji u medicini. Medix (2011) supl 1; 12-14.</w:t>
            </w:r>
          </w:p>
          <w:p w:rsidR="004850F1" w:rsidRPr="00AC39D3" w:rsidRDefault="004850F1" w:rsidP="004E4E59">
            <w:pPr>
              <w:numPr>
                <w:ilvl w:val="0"/>
                <w:numId w:val="2"/>
              </w:numPr>
              <w:shd w:val="clear" w:color="auto" w:fill="FFFFFF"/>
              <w:tabs>
                <w:tab w:val="clear" w:pos="720"/>
                <w:tab w:val="num" w:pos="376"/>
              </w:tabs>
              <w:ind w:left="376"/>
              <w:jc w:val="both"/>
              <w:rPr>
                <w:rFonts w:ascii="Arial" w:hAnsi="Arial" w:cs="Arial"/>
                <w:sz w:val="20"/>
                <w:szCs w:val="20"/>
                <w:lang w:val="hr-HR"/>
              </w:rPr>
            </w:pPr>
            <w:r w:rsidRPr="00AC39D3">
              <w:rPr>
                <w:rFonts w:ascii="Arial" w:hAnsi="Arial" w:cs="Arial"/>
                <w:sz w:val="20"/>
                <w:szCs w:val="20"/>
                <w:lang w:val="hr-HR"/>
              </w:rPr>
              <w:t>Đorđevic V, Braš M, Čikeš N, Brajkovic L, Milicic D. Suvremeni pristup edukaciji komunikacijskih vještina. Medix (2011), supl 1:19-26.</w:t>
            </w:r>
          </w:p>
          <w:p w:rsidR="004850F1" w:rsidRPr="00AC39D3" w:rsidRDefault="004850F1" w:rsidP="004E4E59">
            <w:pPr>
              <w:numPr>
                <w:ilvl w:val="0"/>
                <w:numId w:val="2"/>
              </w:numPr>
              <w:shd w:val="clear" w:color="auto" w:fill="FFFFFF"/>
              <w:tabs>
                <w:tab w:val="clear" w:pos="720"/>
                <w:tab w:val="num" w:pos="376"/>
              </w:tabs>
              <w:ind w:left="376"/>
              <w:jc w:val="both"/>
              <w:rPr>
                <w:rFonts w:ascii="Arial" w:hAnsi="Arial" w:cs="Arial"/>
                <w:sz w:val="20"/>
                <w:szCs w:val="20"/>
                <w:lang w:val="hr-HR"/>
              </w:rPr>
            </w:pPr>
            <w:r w:rsidRPr="00AC39D3">
              <w:rPr>
                <w:rFonts w:ascii="Arial" w:hAnsi="Arial" w:cs="Arial"/>
                <w:sz w:val="20"/>
                <w:szCs w:val="20"/>
                <w:lang w:val="hr-HR"/>
              </w:rPr>
              <w:t>Braš M, Đorđevic V, Miličic D. Komunikacija liječnika i bolesnika. Medix (2011), supl 1: 38-43.</w:t>
            </w:r>
          </w:p>
          <w:p w:rsidR="004850F1" w:rsidRPr="00AC39D3" w:rsidRDefault="004850F1" w:rsidP="004E4E59">
            <w:pPr>
              <w:numPr>
                <w:ilvl w:val="0"/>
                <w:numId w:val="2"/>
              </w:numPr>
              <w:shd w:val="clear" w:color="auto" w:fill="FFFFFF"/>
              <w:tabs>
                <w:tab w:val="clear" w:pos="720"/>
                <w:tab w:val="num" w:pos="376"/>
              </w:tabs>
              <w:ind w:left="376"/>
              <w:jc w:val="both"/>
              <w:rPr>
                <w:rFonts w:ascii="Arial" w:hAnsi="Arial" w:cs="Arial"/>
                <w:sz w:val="20"/>
                <w:szCs w:val="20"/>
                <w:lang w:val="hr-HR"/>
              </w:rPr>
            </w:pPr>
            <w:r w:rsidRPr="00AC39D3">
              <w:rPr>
                <w:rFonts w:ascii="Arial" w:hAnsi="Arial" w:cs="Arial"/>
                <w:sz w:val="20"/>
                <w:szCs w:val="20"/>
                <w:lang w:val="hr-HR"/>
              </w:rPr>
              <w:t xml:space="preserve">Dorđević V, Bras M, Brajković L. Person-centered medical interview. </w:t>
            </w:r>
            <w:r w:rsidRPr="00AC39D3">
              <w:rPr>
                <w:rStyle w:val="jrnl"/>
                <w:rFonts w:ascii="Arial" w:hAnsi="Arial" w:cs="Arial"/>
                <w:sz w:val="20"/>
                <w:szCs w:val="20"/>
                <w:lang w:val="hr-HR"/>
              </w:rPr>
              <w:t>Croat Med J</w:t>
            </w:r>
            <w:r w:rsidRPr="00AC39D3">
              <w:rPr>
                <w:rFonts w:ascii="Arial" w:hAnsi="Arial" w:cs="Arial"/>
                <w:sz w:val="20"/>
                <w:szCs w:val="20"/>
                <w:lang w:val="hr-HR"/>
              </w:rPr>
              <w:t>. 2012 Aug;53(4):310-3.</w:t>
            </w:r>
          </w:p>
          <w:p w:rsidR="004850F1" w:rsidRPr="00AC39D3" w:rsidRDefault="004850F1" w:rsidP="004E4E59">
            <w:pPr>
              <w:numPr>
                <w:ilvl w:val="0"/>
                <w:numId w:val="2"/>
              </w:numPr>
              <w:shd w:val="clear" w:color="auto" w:fill="FFFFFF"/>
              <w:tabs>
                <w:tab w:val="clear" w:pos="720"/>
                <w:tab w:val="num" w:pos="376"/>
              </w:tabs>
              <w:ind w:left="376"/>
              <w:rPr>
                <w:rFonts w:ascii="Arial" w:hAnsi="Arial" w:cs="Arial"/>
                <w:sz w:val="20"/>
                <w:szCs w:val="20"/>
                <w:lang w:val="hr-HR"/>
              </w:rPr>
            </w:pPr>
            <w:r w:rsidRPr="00AC39D3">
              <w:rPr>
                <w:rFonts w:ascii="Arial" w:hAnsi="Arial" w:cs="Arial"/>
                <w:color w:val="000000"/>
                <w:sz w:val="20"/>
                <w:szCs w:val="20"/>
                <w:lang w:val="hr-HR"/>
              </w:rPr>
              <w:t xml:space="preserve">The Royal College of Physicians and Surgeons of Canada. </w:t>
            </w:r>
            <w:r w:rsidRPr="00AC39D3">
              <w:rPr>
                <w:rFonts w:ascii="Arial" w:hAnsi="Arial" w:cs="Arial"/>
                <w:i/>
                <w:iCs/>
                <w:color w:val="000000"/>
                <w:sz w:val="20"/>
                <w:szCs w:val="20"/>
                <w:lang w:val="hr-HR"/>
              </w:rPr>
              <w:t xml:space="preserve">CanMEDS </w:t>
            </w:r>
            <w:r w:rsidRPr="00AC39D3">
              <w:rPr>
                <w:rFonts w:ascii="Arial" w:hAnsi="Arial" w:cs="Arial"/>
                <w:color w:val="000000"/>
                <w:sz w:val="20"/>
                <w:szCs w:val="20"/>
                <w:lang w:val="hr-HR"/>
              </w:rPr>
              <w:t xml:space="preserve">2005. dostupno na: </w:t>
            </w:r>
            <w:r w:rsidRPr="00AC39D3">
              <w:rPr>
                <w:rFonts w:ascii="Arial" w:hAnsi="Arial" w:cs="Arial"/>
                <w:sz w:val="20"/>
                <w:szCs w:val="20"/>
                <w:lang w:val="hr-HR"/>
              </w:rPr>
              <w:t>http://rcpsc.medical.org/canmeds</w:t>
            </w:r>
          </w:p>
          <w:p w:rsidR="004850F1" w:rsidRPr="00AC39D3" w:rsidRDefault="004850F1" w:rsidP="004E4E59">
            <w:pPr>
              <w:numPr>
                <w:ilvl w:val="0"/>
                <w:numId w:val="2"/>
              </w:numPr>
              <w:shd w:val="clear" w:color="auto" w:fill="FFFFFF"/>
              <w:tabs>
                <w:tab w:val="clear" w:pos="720"/>
                <w:tab w:val="num" w:pos="376"/>
              </w:tabs>
              <w:ind w:left="376"/>
              <w:jc w:val="both"/>
              <w:rPr>
                <w:rStyle w:val="Strong"/>
                <w:rFonts w:ascii="Arial" w:hAnsi="Arial" w:cs="Arial"/>
                <w:b w:val="0"/>
                <w:bCs w:val="0"/>
                <w:sz w:val="20"/>
                <w:szCs w:val="20"/>
                <w:lang w:val="hr-HR"/>
              </w:rPr>
            </w:pPr>
            <w:r w:rsidRPr="00AC39D3">
              <w:rPr>
                <w:rStyle w:val="Strong"/>
                <w:rFonts w:ascii="Arial" w:hAnsi="Arial" w:cs="Arial"/>
                <w:b w:val="0"/>
                <w:color w:val="333333"/>
                <w:sz w:val="20"/>
                <w:szCs w:val="20"/>
                <w:lang w:val="hr-HR"/>
              </w:rPr>
              <w:t>Komunikacija i komunikacijske vještine u medicini. Medix 2011; 17 (br. 92), suppl. 1</w:t>
            </w:r>
          </w:p>
          <w:p w:rsidR="004850F1" w:rsidRPr="00AC39D3" w:rsidRDefault="008444C5" w:rsidP="004E4E59">
            <w:pPr>
              <w:numPr>
                <w:ilvl w:val="0"/>
                <w:numId w:val="2"/>
              </w:numPr>
              <w:shd w:val="clear" w:color="auto" w:fill="FFFFFF"/>
              <w:tabs>
                <w:tab w:val="clear" w:pos="720"/>
                <w:tab w:val="num" w:pos="376"/>
              </w:tabs>
              <w:ind w:left="376"/>
              <w:jc w:val="both"/>
              <w:rPr>
                <w:rFonts w:ascii="Arial" w:hAnsi="Arial" w:cs="Arial"/>
                <w:spacing w:val="-3"/>
                <w:sz w:val="20"/>
                <w:szCs w:val="20"/>
                <w:lang w:val="hr-HR"/>
              </w:rPr>
            </w:pPr>
            <w:r w:rsidRPr="00AC39D3">
              <w:rPr>
                <w:rFonts w:ascii="Arial" w:hAnsi="Arial" w:cs="Arial"/>
                <w:sz w:val="20"/>
                <w:szCs w:val="20"/>
                <w:lang w:val="hr-HR"/>
              </w:rPr>
              <w:t>Ferrara SD, Baccino E, Bajanowski T et al.: EALM Working Group on Medical Malpractice. Malpractice and medical liability. European Guidelines on Methods of Ascertainment and Criteria of Evaluation. Int J Legal Med. 2013 May;127(3):545-57</w:t>
            </w:r>
            <w:r w:rsidR="004850F1" w:rsidRPr="00AC39D3">
              <w:rPr>
                <w:rFonts w:ascii="Arial" w:hAnsi="Arial" w:cs="Arial"/>
                <w:sz w:val="20"/>
                <w:szCs w:val="20"/>
                <w:lang w:val="hr-HR"/>
              </w:rPr>
              <w:t>.</w:t>
            </w:r>
          </w:p>
        </w:tc>
      </w:tr>
      <w:tr w:rsidR="004850F1" w:rsidRPr="00AC39D3" w:rsidTr="00EB119A">
        <w:tc>
          <w:tcPr>
            <w:tcW w:w="2376" w:type="dxa"/>
            <w:tcBorders>
              <w:top w:val="single" w:sz="8" w:space="0" w:color="000000"/>
              <w:left w:val="single" w:sz="8" w:space="0" w:color="000000"/>
              <w:bottom w:val="single" w:sz="8" w:space="0" w:color="000000"/>
              <w:right w:val="single" w:sz="8" w:space="0" w:color="000000"/>
            </w:tcBorders>
            <w:shd w:val="clear" w:color="auto" w:fill="F2F2F2"/>
          </w:tcPr>
          <w:p w:rsidR="004850F1" w:rsidRPr="00AC39D3" w:rsidRDefault="004850F1" w:rsidP="004E4E59">
            <w:pPr>
              <w:tabs>
                <w:tab w:val="left" w:pos="-720"/>
              </w:tabs>
              <w:rPr>
                <w:rFonts w:ascii="Arial" w:hAnsi="Arial" w:cs="Arial"/>
                <w:sz w:val="20"/>
                <w:szCs w:val="20"/>
                <w:lang w:val="hr-HR"/>
              </w:rPr>
            </w:pPr>
            <w:r w:rsidRPr="00AC39D3">
              <w:rPr>
                <w:rFonts w:ascii="Arial" w:hAnsi="Arial" w:cs="Arial"/>
                <w:b/>
                <w:bCs/>
                <w:sz w:val="20"/>
                <w:szCs w:val="20"/>
                <w:lang w:val="hr-HR"/>
              </w:rPr>
              <w:lastRenderedPageBreak/>
              <w:t>ECTS (utrošeno vrijeme studenta i trajanje nastave)</w:t>
            </w:r>
          </w:p>
        </w:tc>
        <w:tc>
          <w:tcPr>
            <w:tcW w:w="7230" w:type="dxa"/>
            <w:tcBorders>
              <w:top w:val="single" w:sz="8" w:space="0" w:color="000000"/>
              <w:left w:val="single" w:sz="8" w:space="0" w:color="000000"/>
              <w:bottom w:val="single" w:sz="8" w:space="0" w:color="000000"/>
              <w:right w:val="single" w:sz="8" w:space="0" w:color="000000"/>
            </w:tcBorders>
            <w:shd w:val="clear" w:color="auto" w:fill="auto"/>
          </w:tcPr>
          <w:p w:rsidR="004850F1" w:rsidRPr="00AC39D3" w:rsidRDefault="004850F1" w:rsidP="004E4E59">
            <w:pPr>
              <w:rPr>
                <w:rFonts w:ascii="Arial" w:hAnsi="Arial" w:cs="Arial"/>
                <w:sz w:val="20"/>
                <w:szCs w:val="20"/>
                <w:lang w:val="hr-HR"/>
              </w:rPr>
            </w:pPr>
            <w:r w:rsidRPr="00AC39D3">
              <w:rPr>
                <w:rFonts w:ascii="Arial" w:hAnsi="Arial" w:cs="Arial"/>
                <w:sz w:val="20"/>
                <w:szCs w:val="20"/>
                <w:lang w:val="hr-HR"/>
              </w:rPr>
              <w:t xml:space="preserve">Predmet nosi ukupno 8 ECTS bodova s ukupno 55 sati nastave. Broj ECTS bodova sukladan je broju nastavnih sati očekivanim ishodima učenja koji se ne </w:t>
            </w:r>
            <w:r w:rsidR="008444C5" w:rsidRPr="00AC39D3">
              <w:rPr>
                <w:rFonts w:ascii="Arial" w:hAnsi="Arial" w:cs="Arial"/>
                <w:sz w:val="20"/>
                <w:szCs w:val="20"/>
                <w:lang w:val="hr-HR"/>
              </w:rPr>
              <w:t>usvaja</w:t>
            </w:r>
            <w:r w:rsidRPr="00AC39D3">
              <w:rPr>
                <w:rFonts w:ascii="Arial" w:hAnsi="Arial" w:cs="Arial"/>
                <w:sz w:val="20"/>
                <w:szCs w:val="20"/>
                <w:lang w:val="hr-HR"/>
              </w:rPr>
              <w:t xml:space="preserve"> samo klasičnom teorijskom nastavom već zahtijevaju od polaznika </w:t>
            </w:r>
            <w:r w:rsidRPr="00AC39D3">
              <w:rPr>
                <w:rFonts w:ascii="Arial" w:hAnsi="Arial" w:cs="Arial"/>
                <w:sz w:val="20"/>
                <w:szCs w:val="20"/>
                <w:lang w:val="hr-HR"/>
              </w:rPr>
              <w:lastRenderedPageBreak/>
              <w:t xml:space="preserve">savladavanje i usvajanje vještina i kompetencija u interaktivnom okružju. </w:t>
            </w:r>
          </w:p>
        </w:tc>
      </w:tr>
      <w:tr w:rsidR="004850F1" w:rsidRPr="00AC39D3" w:rsidTr="00EB119A">
        <w:tc>
          <w:tcPr>
            <w:tcW w:w="2376" w:type="dxa"/>
            <w:tcBorders>
              <w:top w:val="single" w:sz="8" w:space="0" w:color="000000"/>
              <w:left w:val="single" w:sz="8" w:space="0" w:color="000000"/>
              <w:bottom w:val="single" w:sz="8" w:space="0" w:color="000000"/>
              <w:right w:val="single" w:sz="8" w:space="0" w:color="000000"/>
            </w:tcBorders>
            <w:shd w:val="clear" w:color="auto" w:fill="F2F2F2"/>
          </w:tcPr>
          <w:p w:rsidR="004850F1" w:rsidRPr="00AC39D3" w:rsidRDefault="004850F1" w:rsidP="004E4E59">
            <w:pPr>
              <w:tabs>
                <w:tab w:val="left" w:pos="-720"/>
              </w:tabs>
              <w:rPr>
                <w:rFonts w:ascii="Arial" w:hAnsi="Arial" w:cs="Arial"/>
                <w:sz w:val="20"/>
                <w:szCs w:val="20"/>
                <w:lang w:val="hr-HR"/>
              </w:rPr>
            </w:pPr>
            <w:r w:rsidRPr="00AC39D3">
              <w:rPr>
                <w:rFonts w:ascii="Arial" w:hAnsi="Arial" w:cs="Arial"/>
                <w:b/>
                <w:sz w:val="20"/>
                <w:szCs w:val="20"/>
                <w:lang w:val="hr-HR"/>
              </w:rPr>
              <w:lastRenderedPageBreak/>
              <w:t>Način polaganja ispita (pismeni, usmeni, praktični)</w:t>
            </w:r>
          </w:p>
        </w:tc>
        <w:tc>
          <w:tcPr>
            <w:tcW w:w="7230" w:type="dxa"/>
            <w:tcBorders>
              <w:top w:val="single" w:sz="8" w:space="0" w:color="000000"/>
              <w:left w:val="single" w:sz="8" w:space="0" w:color="000000"/>
              <w:bottom w:val="single" w:sz="8" w:space="0" w:color="000000"/>
              <w:right w:val="single" w:sz="8" w:space="0" w:color="000000"/>
            </w:tcBorders>
            <w:shd w:val="clear" w:color="auto" w:fill="auto"/>
          </w:tcPr>
          <w:p w:rsidR="004850F1" w:rsidRPr="00AC39D3" w:rsidRDefault="004850F1" w:rsidP="004E4E59">
            <w:pPr>
              <w:rPr>
                <w:rFonts w:ascii="Arial" w:hAnsi="Arial" w:cs="Arial"/>
                <w:sz w:val="20"/>
                <w:szCs w:val="20"/>
                <w:lang w:val="hr-HR"/>
              </w:rPr>
            </w:pPr>
            <w:r w:rsidRPr="00AC39D3">
              <w:rPr>
                <w:rFonts w:ascii="Arial" w:hAnsi="Arial" w:cs="Arial"/>
                <w:sz w:val="20"/>
                <w:szCs w:val="20"/>
                <w:lang w:val="hr-HR"/>
              </w:rPr>
              <w:t xml:space="preserve">Uspješnost savladavanja nastavnih sadržaja polaznika </w:t>
            </w:r>
            <w:r w:rsidR="008444C5" w:rsidRPr="00AC39D3">
              <w:rPr>
                <w:rFonts w:ascii="Arial" w:hAnsi="Arial" w:cs="Arial"/>
                <w:sz w:val="20"/>
                <w:szCs w:val="20"/>
                <w:lang w:val="hr-HR"/>
              </w:rPr>
              <w:t xml:space="preserve">stalno </w:t>
            </w:r>
            <w:r w:rsidRPr="00AC39D3">
              <w:rPr>
                <w:rFonts w:ascii="Arial" w:hAnsi="Arial" w:cs="Arial"/>
                <w:sz w:val="20"/>
                <w:szCs w:val="20"/>
                <w:lang w:val="hr-HR"/>
              </w:rPr>
              <w:t xml:space="preserve">će se </w:t>
            </w:r>
            <w:r w:rsidR="008444C5" w:rsidRPr="00AC39D3">
              <w:rPr>
                <w:rFonts w:ascii="Arial" w:hAnsi="Arial" w:cs="Arial"/>
                <w:sz w:val="20"/>
                <w:szCs w:val="20"/>
                <w:lang w:val="hr-HR"/>
              </w:rPr>
              <w:t>ocjenjivati</w:t>
            </w:r>
            <w:r w:rsidRPr="00AC39D3">
              <w:rPr>
                <w:rFonts w:ascii="Arial" w:hAnsi="Arial" w:cs="Arial"/>
                <w:sz w:val="20"/>
                <w:szCs w:val="20"/>
                <w:lang w:val="hr-HR"/>
              </w:rPr>
              <w:t xml:space="preserve"> tijekom nastave. Ispit će se sastojati od dva dijela: pismeni ispit (test) i usmeni komisijski ispit.</w:t>
            </w:r>
          </w:p>
        </w:tc>
      </w:tr>
      <w:tr w:rsidR="004850F1" w:rsidRPr="00AC39D3" w:rsidTr="00EB119A">
        <w:tc>
          <w:tcPr>
            <w:tcW w:w="2376" w:type="dxa"/>
            <w:tcBorders>
              <w:top w:val="single" w:sz="8" w:space="0" w:color="000000"/>
              <w:left w:val="single" w:sz="8" w:space="0" w:color="000000"/>
              <w:bottom w:val="single" w:sz="8" w:space="0" w:color="000000"/>
              <w:right w:val="single" w:sz="8" w:space="0" w:color="000000"/>
            </w:tcBorders>
            <w:shd w:val="clear" w:color="auto" w:fill="F2F2F2"/>
          </w:tcPr>
          <w:p w:rsidR="004850F1" w:rsidRPr="00AC39D3" w:rsidRDefault="004850F1" w:rsidP="004E4E59">
            <w:pPr>
              <w:tabs>
                <w:tab w:val="left" w:pos="-720"/>
              </w:tabs>
              <w:rPr>
                <w:rFonts w:ascii="Arial" w:hAnsi="Arial" w:cs="Arial"/>
                <w:sz w:val="20"/>
                <w:szCs w:val="20"/>
                <w:lang w:val="hr-HR"/>
              </w:rPr>
            </w:pPr>
            <w:r w:rsidRPr="00AC39D3">
              <w:rPr>
                <w:rFonts w:ascii="Arial" w:hAnsi="Arial" w:cs="Arial"/>
                <w:b/>
                <w:sz w:val="20"/>
                <w:szCs w:val="20"/>
                <w:lang w:val="hr-HR"/>
              </w:rPr>
              <w:t>Način praćenja kvalitete i uspješnosti izvedbe predmeta</w:t>
            </w:r>
          </w:p>
        </w:tc>
        <w:tc>
          <w:tcPr>
            <w:tcW w:w="7230" w:type="dxa"/>
            <w:tcBorders>
              <w:top w:val="single" w:sz="8" w:space="0" w:color="000000"/>
              <w:left w:val="single" w:sz="8" w:space="0" w:color="000000"/>
              <w:bottom w:val="single" w:sz="8" w:space="0" w:color="000000"/>
              <w:right w:val="single" w:sz="8" w:space="0" w:color="000000"/>
            </w:tcBorders>
            <w:shd w:val="clear" w:color="auto" w:fill="auto"/>
          </w:tcPr>
          <w:p w:rsidR="004850F1" w:rsidRPr="00AC39D3" w:rsidRDefault="004850F1" w:rsidP="004E4E59">
            <w:pPr>
              <w:tabs>
                <w:tab w:val="left" w:pos="-720"/>
              </w:tabs>
              <w:rPr>
                <w:rFonts w:ascii="Arial" w:hAnsi="Arial" w:cs="Arial"/>
                <w:sz w:val="20"/>
                <w:szCs w:val="20"/>
                <w:lang w:val="hr-HR"/>
              </w:rPr>
            </w:pPr>
            <w:r w:rsidRPr="00AC39D3">
              <w:rPr>
                <w:rFonts w:ascii="Arial" w:hAnsi="Arial" w:cs="Arial"/>
                <w:sz w:val="20"/>
                <w:szCs w:val="20"/>
                <w:lang w:val="hr-HR"/>
              </w:rPr>
              <w:t>Procjena u tijeku nastave, vođenje evidencije o obavljenoj nastavi i usvojenim vještinama. Anketa o kvaliteti nastave i nastavnika, koja se analizira na razini specijalističkog studija i Fakulteta.</w:t>
            </w:r>
          </w:p>
        </w:tc>
      </w:tr>
    </w:tbl>
    <w:p w:rsidR="007D392B" w:rsidRPr="00AC39D3" w:rsidRDefault="007D392B" w:rsidP="004E4E59">
      <w:pPr>
        <w:rPr>
          <w:rFonts w:ascii="Arial" w:hAnsi="Arial" w:cs="Arial"/>
          <w:sz w:val="20"/>
          <w:szCs w:val="20"/>
          <w:lang w:val="hr-HR"/>
        </w:rPr>
      </w:pPr>
    </w:p>
    <w:p w:rsidR="00F01CF4" w:rsidRPr="00AC39D3" w:rsidRDefault="00F01CF4" w:rsidP="004E4E59">
      <w:pPr>
        <w:rPr>
          <w:rFonts w:ascii="Arial" w:hAnsi="Arial" w:cs="Arial"/>
          <w:b/>
          <w:sz w:val="20"/>
          <w:szCs w:val="20"/>
          <w:lang w:val="hr-HR"/>
        </w:rPr>
      </w:pPr>
    </w:p>
    <w:p w:rsidR="00F01CF4" w:rsidRPr="00AC39D3" w:rsidRDefault="00F01CF4" w:rsidP="004E4E59">
      <w:pPr>
        <w:rPr>
          <w:rFonts w:ascii="Arial" w:hAnsi="Arial" w:cs="Arial"/>
          <w:b/>
          <w:sz w:val="20"/>
          <w:szCs w:val="20"/>
          <w:lang w:val="hr-HR"/>
        </w:rPr>
      </w:pPr>
      <w:r w:rsidRPr="00AC39D3">
        <w:rPr>
          <w:rFonts w:ascii="Arial" w:hAnsi="Arial" w:cs="Arial"/>
          <w:b/>
          <w:sz w:val="20"/>
          <w:szCs w:val="20"/>
          <w:lang w:val="hr-HR"/>
        </w:rPr>
        <w:t>NASTAVNICI /SURADNICI NA KOLEGIJU:</w:t>
      </w:r>
    </w:p>
    <w:p w:rsidR="00F01CF4" w:rsidRPr="00AC39D3" w:rsidRDefault="00F01CF4" w:rsidP="004E4E59">
      <w:pPr>
        <w:rPr>
          <w:rFonts w:ascii="Arial" w:hAnsi="Arial" w:cs="Arial"/>
          <w:b/>
          <w:i/>
          <w:sz w:val="20"/>
          <w:szCs w:val="20"/>
          <w:lang w:val="hr-HR"/>
        </w:rPr>
      </w:pPr>
      <w:r w:rsidRPr="00AC39D3">
        <w:rPr>
          <w:rFonts w:ascii="Arial" w:hAnsi="Arial" w:cs="Arial"/>
          <w:b/>
          <w:i/>
          <w:sz w:val="20"/>
          <w:szCs w:val="20"/>
          <w:lang w:val="hr-HR"/>
        </w:rPr>
        <w:tab/>
      </w:r>
    </w:p>
    <w:p w:rsidR="00F01CF4" w:rsidRPr="00AC39D3" w:rsidRDefault="00F01CF4" w:rsidP="004E4E59">
      <w:pPr>
        <w:rPr>
          <w:rFonts w:ascii="Arial" w:hAnsi="Arial" w:cs="Arial"/>
          <w:i/>
          <w:sz w:val="20"/>
          <w:szCs w:val="20"/>
          <w:lang w:val="hr-HR"/>
        </w:rPr>
      </w:pPr>
      <w:r w:rsidRPr="00AC39D3">
        <w:rPr>
          <w:rFonts w:ascii="Arial" w:hAnsi="Arial" w:cs="Arial"/>
          <w:b/>
          <w:i/>
          <w:sz w:val="20"/>
          <w:szCs w:val="20"/>
          <w:lang w:val="hr-HR"/>
        </w:rPr>
        <w:t xml:space="preserve">Napomena: </w:t>
      </w:r>
      <w:r w:rsidRPr="00AC39D3">
        <w:rPr>
          <w:rFonts w:ascii="Arial" w:hAnsi="Arial" w:cs="Arial"/>
          <w:i/>
          <w:sz w:val="20"/>
          <w:szCs w:val="20"/>
          <w:lang w:val="hr-HR"/>
        </w:rPr>
        <w:t>Budući da je kolegij zajednički za 49 poslijediplomskih specijaIističkih studija Medicinskog fakulteta u Zagrebu, on se u svakoj akademskoj godini izvodi u nekoliko navrata  s nekoliko timova nastavnika pa otuda i potreba za većim brojem nastavnika</w:t>
      </w:r>
    </w:p>
    <w:p w:rsidR="00F01CF4" w:rsidRPr="00AC39D3" w:rsidRDefault="00F01CF4" w:rsidP="004E4E59">
      <w:pPr>
        <w:rPr>
          <w:rFonts w:ascii="Arial" w:hAnsi="Arial" w:cs="Arial"/>
          <w:b/>
          <w:sz w:val="20"/>
          <w:szCs w:val="20"/>
          <w:lang w:val="hr-HR"/>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6379"/>
      </w:tblGrid>
      <w:tr w:rsidR="00F01CF4" w:rsidRPr="00AC39D3" w:rsidTr="00AF6691">
        <w:tc>
          <w:tcPr>
            <w:tcW w:w="2660" w:type="dxa"/>
            <w:vAlign w:val="center"/>
          </w:tcPr>
          <w:p w:rsidR="00F01CF4" w:rsidRPr="00AC39D3" w:rsidRDefault="00F01CF4" w:rsidP="004E4E59">
            <w:pPr>
              <w:autoSpaceDE w:val="0"/>
              <w:autoSpaceDN w:val="0"/>
              <w:adjustRightInd w:val="0"/>
              <w:rPr>
                <w:rFonts w:ascii="Arial" w:hAnsi="Arial" w:cs="Arial"/>
                <w:b/>
                <w:sz w:val="20"/>
                <w:szCs w:val="20"/>
                <w:lang w:val="hr-HR" w:eastAsia="hr-HR"/>
              </w:rPr>
            </w:pPr>
            <w:r w:rsidRPr="00AC39D3">
              <w:rPr>
                <w:rFonts w:ascii="Arial" w:hAnsi="Arial" w:cs="Arial"/>
                <w:b/>
                <w:sz w:val="20"/>
                <w:szCs w:val="20"/>
                <w:lang w:val="hr-HR" w:eastAsia="hr-HR"/>
              </w:rPr>
              <w:t xml:space="preserve">MODUL </w:t>
            </w:r>
          </w:p>
        </w:tc>
        <w:tc>
          <w:tcPr>
            <w:tcW w:w="6379" w:type="dxa"/>
            <w:vAlign w:val="center"/>
          </w:tcPr>
          <w:p w:rsidR="00F01CF4" w:rsidRPr="00AC39D3" w:rsidRDefault="00F01CF4" w:rsidP="004E4E59">
            <w:pPr>
              <w:autoSpaceDE w:val="0"/>
              <w:autoSpaceDN w:val="0"/>
              <w:adjustRightInd w:val="0"/>
              <w:rPr>
                <w:rFonts w:ascii="Arial" w:hAnsi="Arial" w:cs="Arial"/>
                <w:b/>
                <w:sz w:val="20"/>
                <w:szCs w:val="20"/>
                <w:lang w:val="hr-HR" w:eastAsia="hr-HR"/>
              </w:rPr>
            </w:pPr>
            <w:r w:rsidRPr="00AC39D3">
              <w:rPr>
                <w:rFonts w:ascii="Arial" w:hAnsi="Arial" w:cs="Arial"/>
                <w:b/>
                <w:sz w:val="20"/>
                <w:szCs w:val="20"/>
                <w:lang w:val="hr-HR" w:eastAsia="hr-HR"/>
              </w:rPr>
              <w:t xml:space="preserve">IMENA NASTAVNIKA </w:t>
            </w:r>
          </w:p>
        </w:tc>
      </w:tr>
      <w:tr w:rsidR="00F01CF4" w:rsidRPr="00AC39D3" w:rsidTr="00AF6691">
        <w:tc>
          <w:tcPr>
            <w:tcW w:w="2660" w:type="dxa"/>
          </w:tcPr>
          <w:p w:rsidR="00F01CF4" w:rsidRPr="00AC39D3" w:rsidRDefault="00F01CF4" w:rsidP="004E4E59">
            <w:pPr>
              <w:autoSpaceDE w:val="0"/>
              <w:autoSpaceDN w:val="0"/>
              <w:adjustRightInd w:val="0"/>
              <w:rPr>
                <w:rFonts w:ascii="Arial" w:hAnsi="Arial" w:cs="Arial"/>
                <w:sz w:val="20"/>
                <w:szCs w:val="20"/>
                <w:lang w:val="hr-HR" w:eastAsia="hr-HR"/>
              </w:rPr>
            </w:pPr>
            <w:r w:rsidRPr="00AC39D3">
              <w:rPr>
                <w:rFonts w:ascii="Arial" w:hAnsi="Arial" w:cs="Arial"/>
                <w:sz w:val="20"/>
                <w:szCs w:val="20"/>
                <w:lang w:val="hr-HR" w:eastAsia="hr-HR"/>
              </w:rPr>
              <w:t>VODITELJI PREDMETA</w:t>
            </w:r>
          </w:p>
        </w:tc>
        <w:tc>
          <w:tcPr>
            <w:tcW w:w="6379" w:type="dxa"/>
          </w:tcPr>
          <w:p w:rsidR="00F01CF4" w:rsidRPr="00AC39D3" w:rsidRDefault="00DD76BE" w:rsidP="004E4E59">
            <w:pPr>
              <w:autoSpaceDE w:val="0"/>
              <w:autoSpaceDN w:val="0"/>
              <w:adjustRightInd w:val="0"/>
              <w:rPr>
                <w:rFonts w:ascii="Arial" w:hAnsi="Arial" w:cs="Arial"/>
                <w:i/>
                <w:sz w:val="20"/>
                <w:szCs w:val="20"/>
                <w:lang w:val="hr-HR" w:eastAsia="hr-HR"/>
              </w:rPr>
            </w:pPr>
            <w:r w:rsidRPr="00AC39D3">
              <w:rPr>
                <w:rFonts w:ascii="Arial" w:hAnsi="Arial" w:cs="Arial"/>
                <w:i/>
                <w:sz w:val="20"/>
                <w:szCs w:val="20"/>
                <w:lang w:val="hr-HR" w:eastAsia="hr-HR"/>
              </w:rPr>
              <w:t>Izv.</w:t>
            </w:r>
            <w:r w:rsidR="00F01CF4" w:rsidRPr="00AC39D3">
              <w:rPr>
                <w:rFonts w:ascii="Arial" w:hAnsi="Arial" w:cs="Arial"/>
                <w:i/>
                <w:sz w:val="20"/>
                <w:szCs w:val="20"/>
                <w:lang w:val="hr-HR" w:eastAsia="hr-HR"/>
              </w:rPr>
              <w:t>prof.dr.sc. Mirjana Kujundžić Tiljak</w:t>
            </w:r>
          </w:p>
          <w:p w:rsidR="00F01CF4" w:rsidRPr="00AC39D3" w:rsidRDefault="00F01CF4" w:rsidP="004E4E59">
            <w:pPr>
              <w:autoSpaceDE w:val="0"/>
              <w:autoSpaceDN w:val="0"/>
              <w:adjustRightInd w:val="0"/>
              <w:rPr>
                <w:rFonts w:ascii="Arial" w:hAnsi="Arial" w:cs="Arial"/>
                <w:i/>
                <w:sz w:val="20"/>
                <w:szCs w:val="20"/>
                <w:lang w:val="hr-HR" w:eastAsia="hr-HR"/>
              </w:rPr>
            </w:pPr>
            <w:r w:rsidRPr="00AC39D3">
              <w:rPr>
                <w:rFonts w:ascii="Arial" w:hAnsi="Arial" w:cs="Arial"/>
                <w:i/>
                <w:sz w:val="20"/>
                <w:szCs w:val="20"/>
                <w:lang w:val="hr-HR" w:eastAsia="hr-HR"/>
              </w:rPr>
              <w:t>Doc.dr.sc. Marijana Braš</w:t>
            </w:r>
          </w:p>
          <w:p w:rsidR="00F01CF4" w:rsidRPr="00AC39D3" w:rsidRDefault="00F01CF4" w:rsidP="004E4E59">
            <w:pPr>
              <w:autoSpaceDE w:val="0"/>
              <w:autoSpaceDN w:val="0"/>
              <w:adjustRightInd w:val="0"/>
              <w:rPr>
                <w:rFonts w:ascii="Arial" w:hAnsi="Arial" w:cs="Arial"/>
                <w:i/>
                <w:sz w:val="20"/>
                <w:szCs w:val="20"/>
                <w:lang w:val="hr-HR" w:eastAsia="hr-HR"/>
              </w:rPr>
            </w:pPr>
            <w:r w:rsidRPr="00AC39D3">
              <w:rPr>
                <w:rFonts w:ascii="Arial" w:hAnsi="Arial" w:cs="Arial"/>
                <w:i/>
                <w:sz w:val="20"/>
                <w:szCs w:val="20"/>
                <w:lang w:val="hr-HR" w:eastAsia="hr-HR"/>
              </w:rPr>
              <w:t>Doc.dr.sc. Ruža Grizelj</w:t>
            </w:r>
          </w:p>
        </w:tc>
      </w:tr>
      <w:tr w:rsidR="00F01CF4" w:rsidRPr="00AC39D3" w:rsidTr="00AF6691">
        <w:tc>
          <w:tcPr>
            <w:tcW w:w="2660" w:type="dxa"/>
          </w:tcPr>
          <w:p w:rsidR="00F01CF4" w:rsidRPr="00AC39D3" w:rsidRDefault="00F01CF4" w:rsidP="004E4E59">
            <w:pPr>
              <w:autoSpaceDE w:val="0"/>
              <w:autoSpaceDN w:val="0"/>
              <w:adjustRightInd w:val="0"/>
              <w:rPr>
                <w:rFonts w:ascii="Arial" w:hAnsi="Arial" w:cs="Arial"/>
                <w:sz w:val="20"/>
                <w:szCs w:val="20"/>
                <w:lang w:val="hr-HR" w:eastAsia="hr-HR"/>
              </w:rPr>
            </w:pPr>
            <w:r w:rsidRPr="00AC39D3">
              <w:rPr>
                <w:rFonts w:ascii="Arial" w:hAnsi="Arial" w:cs="Arial"/>
                <w:sz w:val="20"/>
                <w:szCs w:val="20"/>
                <w:lang w:val="hr-HR" w:eastAsia="hr-HR"/>
              </w:rPr>
              <w:t>LIJEČNIK KOMUNIKATOR</w:t>
            </w:r>
          </w:p>
        </w:tc>
        <w:tc>
          <w:tcPr>
            <w:tcW w:w="6379" w:type="dxa"/>
          </w:tcPr>
          <w:p w:rsidR="00F01CF4" w:rsidRPr="00AC39D3" w:rsidRDefault="00DD76BE" w:rsidP="004E4E59">
            <w:pPr>
              <w:autoSpaceDE w:val="0"/>
              <w:autoSpaceDN w:val="0"/>
              <w:adjustRightInd w:val="0"/>
              <w:rPr>
                <w:rFonts w:ascii="Arial" w:hAnsi="Arial" w:cs="Arial"/>
                <w:i/>
                <w:sz w:val="20"/>
                <w:szCs w:val="20"/>
                <w:lang w:val="hr-HR" w:eastAsia="hr-HR"/>
              </w:rPr>
            </w:pPr>
            <w:r w:rsidRPr="00AC39D3">
              <w:rPr>
                <w:rFonts w:ascii="Arial" w:hAnsi="Arial" w:cs="Arial"/>
                <w:i/>
                <w:sz w:val="20"/>
                <w:szCs w:val="20"/>
                <w:lang w:val="hr-HR" w:eastAsia="hr-HR"/>
              </w:rPr>
              <w:t>Izv.</w:t>
            </w:r>
            <w:r w:rsidR="00F01CF4" w:rsidRPr="00AC39D3">
              <w:rPr>
                <w:rFonts w:ascii="Arial" w:hAnsi="Arial" w:cs="Arial"/>
                <w:i/>
                <w:sz w:val="20"/>
                <w:szCs w:val="20"/>
                <w:lang w:val="hr-HR" w:eastAsia="hr-HR"/>
              </w:rPr>
              <w:t>prof.dr.sc.Veljko Đorđević (voditelj modula)</w:t>
            </w:r>
          </w:p>
          <w:p w:rsidR="00F01CF4" w:rsidRPr="00AC39D3" w:rsidRDefault="00F01CF4" w:rsidP="004E4E59">
            <w:pPr>
              <w:autoSpaceDE w:val="0"/>
              <w:autoSpaceDN w:val="0"/>
              <w:adjustRightInd w:val="0"/>
              <w:rPr>
                <w:rFonts w:ascii="Arial" w:hAnsi="Arial" w:cs="Arial"/>
                <w:i/>
                <w:sz w:val="20"/>
                <w:szCs w:val="20"/>
                <w:lang w:val="hr-HR" w:eastAsia="hr-HR"/>
              </w:rPr>
            </w:pPr>
            <w:r w:rsidRPr="00AC39D3">
              <w:rPr>
                <w:rFonts w:ascii="Arial" w:hAnsi="Arial" w:cs="Arial"/>
                <w:i/>
                <w:sz w:val="20"/>
                <w:szCs w:val="20"/>
                <w:lang w:val="hr-HR" w:eastAsia="hr-HR"/>
              </w:rPr>
              <w:t>Doc. dr.sc. Đurđica Kašuba Lazić (voditelj modula)</w:t>
            </w:r>
          </w:p>
          <w:p w:rsidR="00F01CF4" w:rsidRPr="00AC39D3" w:rsidRDefault="00F01CF4" w:rsidP="004E4E59">
            <w:pPr>
              <w:autoSpaceDE w:val="0"/>
              <w:autoSpaceDN w:val="0"/>
              <w:adjustRightInd w:val="0"/>
              <w:rPr>
                <w:rFonts w:ascii="Arial" w:hAnsi="Arial" w:cs="Arial"/>
                <w:sz w:val="20"/>
                <w:szCs w:val="20"/>
                <w:lang w:val="hr-HR" w:eastAsia="hr-HR"/>
              </w:rPr>
            </w:pPr>
            <w:r w:rsidRPr="00AC39D3">
              <w:rPr>
                <w:rFonts w:ascii="Arial" w:hAnsi="Arial" w:cs="Arial"/>
                <w:sz w:val="20"/>
                <w:szCs w:val="20"/>
                <w:lang w:val="hr-HR" w:eastAsia="hr-HR"/>
              </w:rPr>
              <w:t>Prof. dr.sc. Vlasta Rudan</w:t>
            </w:r>
          </w:p>
          <w:p w:rsidR="00F01CF4" w:rsidRPr="00AC39D3" w:rsidRDefault="00F01CF4" w:rsidP="004E4E59">
            <w:pPr>
              <w:autoSpaceDE w:val="0"/>
              <w:autoSpaceDN w:val="0"/>
              <w:adjustRightInd w:val="0"/>
              <w:rPr>
                <w:rFonts w:ascii="Arial" w:hAnsi="Arial" w:cs="Arial"/>
                <w:sz w:val="20"/>
                <w:szCs w:val="20"/>
                <w:lang w:val="hr-HR" w:eastAsia="hr-HR"/>
              </w:rPr>
            </w:pPr>
            <w:r w:rsidRPr="00AC39D3">
              <w:rPr>
                <w:rFonts w:ascii="Arial" w:hAnsi="Arial" w:cs="Arial"/>
                <w:sz w:val="20"/>
                <w:szCs w:val="20"/>
                <w:lang w:val="hr-HR" w:eastAsia="hr-HR"/>
              </w:rPr>
              <w:t xml:space="preserve">Doc.dr.sc. Marijana Braš </w:t>
            </w:r>
          </w:p>
          <w:p w:rsidR="00F01CF4" w:rsidRPr="00AC39D3" w:rsidRDefault="00F01CF4" w:rsidP="004E4E59">
            <w:pPr>
              <w:autoSpaceDE w:val="0"/>
              <w:autoSpaceDN w:val="0"/>
              <w:adjustRightInd w:val="0"/>
              <w:rPr>
                <w:rFonts w:ascii="Arial" w:hAnsi="Arial" w:cs="Arial"/>
                <w:sz w:val="20"/>
                <w:szCs w:val="20"/>
                <w:lang w:val="hr-HR" w:eastAsia="hr-HR"/>
              </w:rPr>
            </w:pPr>
            <w:r w:rsidRPr="00AC39D3">
              <w:rPr>
                <w:rFonts w:ascii="Arial" w:hAnsi="Arial" w:cs="Arial"/>
                <w:sz w:val="20"/>
                <w:szCs w:val="20"/>
                <w:lang w:val="hr-HR" w:eastAsia="hr-HR"/>
              </w:rPr>
              <w:t>Doc.dr.sc. Goranka Petriček</w:t>
            </w:r>
          </w:p>
          <w:p w:rsidR="00F01CF4" w:rsidRPr="00AC39D3" w:rsidRDefault="00F01CF4" w:rsidP="004E4E59">
            <w:pPr>
              <w:autoSpaceDE w:val="0"/>
              <w:autoSpaceDN w:val="0"/>
              <w:adjustRightInd w:val="0"/>
              <w:rPr>
                <w:rFonts w:ascii="Arial" w:hAnsi="Arial" w:cs="Arial"/>
                <w:sz w:val="20"/>
                <w:szCs w:val="20"/>
                <w:lang w:val="hr-HR" w:eastAsia="hr-HR"/>
              </w:rPr>
            </w:pPr>
            <w:r w:rsidRPr="00AC39D3">
              <w:rPr>
                <w:rFonts w:ascii="Arial" w:hAnsi="Arial" w:cs="Arial"/>
                <w:sz w:val="20"/>
                <w:szCs w:val="20"/>
                <w:lang w:val="hr-HR" w:eastAsia="hr-HR"/>
              </w:rPr>
              <w:t>Doc.dr.sc. Stanislava Stojanović Špehar</w:t>
            </w:r>
          </w:p>
        </w:tc>
      </w:tr>
      <w:tr w:rsidR="00F01CF4" w:rsidRPr="00AC39D3" w:rsidTr="00AF6691">
        <w:tc>
          <w:tcPr>
            <w:tcW w:w="2660" w:type="dxa"/>
          </w:tcPr>
          <w:p w:rsidR="00F01CF4" w:rsidRPr="00AC39D3" w:rsidRDefault="00F01CF4" w:rsidP="004E4E59">
            <w:pPr>
              <w:autoSpaceDE w:val="0"/>
              <w:autoSpaceDN w:val="0"/>
              <w:adjustRightInd w:val="0"/>
              <w:rPr>
                <w:rFonts w:ascii="Arial" w:hAnsi="Arial" w:cs="Arial"/>
                <w:sz w:val="20"/>
                <w:szCs w:val="20"/>
                <w:lang w:val="hr-HR" w:eastAsia="hr-HR"/>
              </w:rPr>
            </w:pPr>
            <w:r w:rsidRPr="00AC39D3">
              <w:rPr>
                <w:rFonts w:ascii="Arial" w:hAnsi="Arial" w:cs="Arial"/>
                <w:sz w:val="20"/>
                <w:szCs w:val="20"/>
                <w:lang w:val="hr-HR" w:eastAsia="hr-HR"/>
              </w:rPr>
              <w:t>LIJEČNIK SURADNIK</w:t>
            </w:r>
          </w:p>
        </w:tc>
        <w:tc>
          <w:tcPr>
            <w:tcW w:w="6379" w:type="dxa"/>
          </w:tcPr>
          <w:p w:rsidR="00F01CF4" w:rsidRPr="00AC39D3" w:rsidRDefault="00F01CF4" w:rsidP="004E4E59">
            <w:pPr>
              <w:autoSpaceDE w:val="0"/>
              <w:autoSpaceDN w:val="0"/>
              <w:adjustRightInd w:val="0"/>
              <w:rPr>
                <w:rFonts w:ascii="Arial" w:hAnsi="Arial" w:cs="Arial"/>
                <w:i/>
                <w:sz w:val="20"/>
                <w:szCs w:val="20"/>
                <w:lang w:val="hr-HR" w:eastAsia="hr-HR"/>
              </w:rPr>
            </w:pPr>
            <w:r w:rsidRPr="00AC39D3">
              <w:rPr>
                <w:rFonts w:ascii="Arial" w:hAnsi="Arial" w:cs="Arial"/>
                <w:i/>
                <w:sz w:val="20"/>
                <w:szCs w:val="20"/>
                <w:lang w:val="hr-HR" w:eastAsia="hr-HR"/>
              </w:rPr>
              <w:t>Prof.dr.sc. Vesna Jureša (voditelj modula)</w:t>
            </w:r>
          </w:p>
          <w:p w:rsidR="00F01CF4" w:rsidRPr="00AC39D3" w:rsidRDefault="00DD76BE" w:rsidP="004E4E59">
            <w:pPr>
              <w:autoSpaceDE w:val="0"/>
              <w:autoSpaceDN w:val="0"/>
              <w:adjustRightInd w:val="0"/>
              <w:rPr>
                <w:rFonts w:ascii="Arial" w:hAnsi="Arial" w:cs="Arial"/>
                <w:i/>
                <w:sz w:val="20"/>
                <w:szCs w:val="20"/>
                <w:lang w:val="hr-HR" w:eastAsia="hr-HR"/>
              </w:rPr>
            </w:pPr>
            <w:r w:rsidRPr="00AC39D3">
              <w:rPr>
                <w:rFonts w:ascii="Arial" w:hAnsi="Arial" w:cs="Arial"/>
                <w:i/>
                <w:sz w:val="20"/>
                <w:szCs w:val="20"/>
                <w:lang w:val="hr-HR" w:eastAsia="hr-HR"/>
              </w:rPr>
              <w:t>Izv.</w:t>
            </w:r>
            <w:r w:rsidR="00F01CF4" w:rsidRPr="00AC39D3">
              <w:rPr>
                <w:rFonts w:ascii="Arial" w:hAnsi="Arial" w:cs="Arial"/>
                <w:i/>
                <w:sz w:val="20"/>
                <w:szCs w:val="20"/>
                <w:lang w:val="hr-HR" w:eastAsia="hr-HR"/>
              </w:rPr>
              <w:t>prof.dr.sc. Jurica Vuković (voditelj modula)</w:t>
            </w:r>
          </w:p>
          <w:p w:rsidR="00F01CF4" w:rsidRPr="00AC39D3" w:rsidRDefault="00DD76BE" w:rsidP="004E4E59">
            <w:pPr>
              <w:autoSpaceDE w:val="0"/>
              <w:autoSpaceDN w:val="0"/>
              <w:adjustRightInd w:val="0"/>
              <w:rPr>
                <w:rFonts w:ascii="Arial" w:hAnsi="Arial" w:cs="Arial"/>
                <w:sz w:val="20"/>
                <w:szCs w:val="20"/>
                <w:lang w:val="hr-HR" w:eastAsia="hr-HR"/>
              </w:rPr>
            </w:pPr>
            <w:r w:rsidRPr="00AC39D3">
              <w:rPr>
                <w:rFonts w:ascii="Arial" w:hAnsi="Arial" w:cs="Arial"/>
                <w:sz w:val="20"/>
                <w:szCs w:val="20"/>
                <w:lang w:val="hr-HR" w:eastAsia="hr-HR"/>
              </w:rPr>
              <w:t>Izv.</w:t>
            </w:r>
            <w:r w:rsidR="00F01CF4" w:rsidRPr="00AC39D3">
              <w:rPr>
                <w:rFonts w:ascii="Arial" w:hAnsi="Arial" w:cs="Arial"/>
                <w:sz w:val="20"/>
                <w:szCs w:val="20"/>
                <w:lang w:val="hr-HR" w:eastAsia="hr-HR"/>
              </w:rPr>
              <w:t>prof.dr.sc. Ljubica Rajić</w:t>
            </w:r>
          </w:p>
          <w:p w:rsidR="00F01CF4" w:rsidRPr="00AC39D3" w:rsidRDefault="00DD76BE" w:rsidP="004E4E59">
            <w:pPr>
              <w:autoSpaceDE w:val="0"/>
              <w:autoSpaceDN w:val="0"/>
              <w:adjustRightInd w:val="0"/>
              <w:rPr>
                <w:rFonts w:ascii="Arial" w:hAnsi="Arial" w:cs="Arial"/>
                <w:sz w:val="20"/>
                <w:szCs w:val="20"/>
                <w:lang w:val="hr-HR" w:eastAsia="hr-HR"/>
              </w:rPr>
            </w:pPr>
            <w:r w:rsidRPr="00AC39D3">
              <w:rPr>
                <w:rFonts w:ascii="Arial" w:hAnsi="Arial" w:cs="Arial"/>
                <w:sz w:val="20"/>
                <w:szCs w:val="20"/>
                <w:lang w:val="hr-HR" w:eastAsia="hr-HR"/>
              </w:rPr>
              <w:t>Izv.</w:t>
            </w:r>
            <w:r w:rsidR="00F01CF4" w:rsidRPr="00AC39D3">
              <w:rPr>
                <w:rFonts w:ascii="Arial" w:hAnsi="Arial" w:cs="Arial"/>
                <w:sz w:val="20"/>
                <w:szCs w:val="20"/>
                <w:lang w:val="hr-HR" w:eastAsia="hr-HR"/>
              </w:rPr>
              <w:t>prof.dr.sc. Fedor Šantek</w:t>
            </w:r>
          </w:p>
          <w:p w:rsidR="00F01CF4" w:rsidRPr="00AC39D3" w:rsidRDefault="00DD76BE" w:rsidP="004E4E59">
            <w:pPr>
              <w:autoSpaceDE w:val="0"/>
              <w:autoSpaceDN w:val="0"/>
              <w:adjustRightInd w:val="0"/>
              <w:rPr>
                <w:rFonts w:ascii="Arial" w:hAnsi="Arial" w:cs="Arial"/>
                <w:sz w:val="20"/>
                <w:szCs w:val="20"/>
                <w:lang w:val="hr-HR" w:eastAsia="hr-HR"/>
              </w:rPr>
            </w:pPr>
            <w:r w:rsidRPr="00AC39D3">
              <w:rPr>
                <w:rFonts w:ascii="Arial" w:hAnsi="Arial" w:cs="Arial"/>
                <w:sz w:val="20"/>
                <w:szCs w:val="20"/>
                <w:lang w:val="hr-HR" w:eastAsia="hr-HR"/>
              </w:rPr>
              <w:t>Izv.</w:t>
            </w:r>
            <w:r w:rsidR="00F01CF4" w:rsidRPr="00AC39D3">
              <w:rPr>
                <w:rFonts w:ascii="Arial" w:hAnsi="Arial" w:cs="Arial"/>
                <w:sz w:val="20"/>
                <w:szCs w:val="20"/>
                <w:lang w:val="hr-HR" w:eastAsia="hr-HR"/>
              </w:rPr>
              <w:t>prof.dr.sc. Zdenko Sonicki</w:t>
            </w:r>
          </w:p>
          <w:p w:rsidR="00F01CF4" w:rsidRPr="00AC39D3" w:rsidRDefault="00DD76BE" w:rsidP="004E4E59">
            <w:pPr>
              <w:autoSpaceDE w:val="0"/>
              <w:autoSpaceDN w:val="0"/>
              <w:adjustRightInd w:val="0"/>
              <w:rPr>
                <w:rFonts w:ascii="Arial" w:hAnsi="Arial" w:cs="Arial"/>
                <w:sz w:val="20"/>
                <w:szCs w:val="20"/>
                <w:lang w:val="hr-HR" w:eastAsia="hr-HR"/>
              </w:rPr>
            </w:pPr>
            <w:r w:rsidRPr="00AC39D3">
              <w:rPr>
                <w:rFonts w:ascii="Arial" w:hAnsi="Arial" w:cs="Arial"/>
                <w:sz w:val="20"/>
                <w:szCs w:val="20"/>
                <w:lang w:val="hr-HR" w:eastAsia="hr-HR"/>
              </w:rPr>
              <w:t>Izv.</w:t>
            </w:r>
            <w:r w:rsidR="00F01CF4" w:rsidRPr="00AC39D3">
              <w:rPr>
                <w:rFonts w:ascii="Arial" w:hAnsi="Arial" w:cs="Arial"/>
                <w:sz w:val="20"/>
                <w:szCs w:val="20"/>
                <w:lang w:val="hr-HR" w:eastAsia="hr-HR"/>
              </w:rPr>
              <w:t>prof.dr.sc. Nadan Rustemović</w:t>
            </w:r>
          </w:p>
          <w:p w:rsidR="00F01CF4" w:rsidRPr="00AC39D3" w:rsidRDefault="00F01CF4" w:rsidP="004E4E59">
            <w:pPr>
              <w:autoSpaceDE w:val="0"/>
              <w:autoSpaceDN w:val="0"/>
              <w:adjustRightInd w:val="0"/>
              <w:rPr>
                <w:rFonts w:ascii="Arial" w:hAnsi="Arial" w:cs="Arial"/>
                <w:sz w:val="20"/>
                <w:szCs w:val="20"/>
                <w:lang w:val="hr-HR" w:eastAsia="hr-HR"/>
              </w:rPr>
            </w:pPr>
            <w:r w:rsidRPr="00AC39D3">
              <w:rPr>
                <w:rFonts w:ascii="Arial" w:hAnsi="Arial" w:cs="Arial"/>
                <w:sz w:val="20"/>
                <w:szCs w:val="20"/>
                <w:lang w:val="hr-HR" w:eastAsia="hr-HR"/>
              </w:rPr>
              <w:t>Doc.dr.sc. Ruža Grizelj</w:t>
            </w:r>
          </w:p>
          <w:p w:rsidR="00F01CF4" w:rsidRPr="00AC39D3" w:rsidRDefault="00F01CF4" w:rsidP="004E4E59">
            <w:pPr>
              <w:autoSpaceDE w:val="0"/>
              <w:autoSpaceDN w:val="0"/>
              <w:adjustRightInd w:val="0"/>
              <w:rPr>
                <w:rFonts w:ascii="Arial" w:hAnsi="Arial" w:cs="Arial"/>
                <w:sz w:val="20"/>
                <w:szCs w:val="20"/>
                <w:lang w:val="hr-HR" w:eastAsia="hr-HR"/>
              </w:rPr>
            </w:pPr>
            <w:r w:rsidRPr="00AC39D3">
              <w:rPr>
                <w:rFonts w:ascii="Arial" w:hAnsi="Arial" w:cs="Arial"/>
                <w:sz w:val="20"/>
                <w:szCs w:val="20"/>
                <w:lang w:val="hr-HR" w:eastAsia="hr-HR"/>
              </w:rPr>
              <w:t>Dr.sc. Tea Vukušić Rukavina</w:t>
            </w:r>
          </w:p>
        </w:tc>
      </w:tr>
      <w:tr w:rsidR="00F01CF4" w:rsidRPr="00AC39D3" w:rsidTr="00AF6691">
        <w:tc>
          <w:tcPr>
            <w:tcW w:w="2660" w:type="dxa"/>
          </w:tcPr>
          <w:p w:rsidR="00F01CF4" w:rsidRPr="00AC39D3" w:rsidRDefault="00F01CF4" w:rsidP="004E4E59">
            <w:pPr>
              <w:autoSpaceDE w:val="0"/>
              <w:autoSpaceDN w:val="0"/>
              <w:adjustRightInd w:val="0"/>
              <w:rPr>
                <w:rFonts w:ascii="Arial" w:hAnsi="Arial" w:cs="Arial"/>
                <w:sz w:val="20"/>
                <w:szCs w:val="20"/>
                <w:lang w:val="hr-HR" w:eastAsia="hr-HR"/>
              </w:rPr>
            </w:pPr>
            <w:r w:rsidRPr="00AC39D3">
              <w:rPr>
                <w:rFonts w:ascii="Arial" w:hAnsi="Arial" w:cs="Arial"/>
                <w:sz w:val="20"/>
                <w:szCs w:val="20"/>
                <w:lang w:val="hr-HR" w:eastAsia="hr-HR"/>
              </w:rPr>
              <w:t>LIJEČNIK MENADŽER</w:t>
            </w:r>
          </w:p>
        </w:tc>
        <w:tc>
          <w:tcPr>
            <w:tcW w:w="6379" w:type="dxa"/>
          </w:tcPr>
          <w:p w:rsidR="00F01CF4" w:rsidRPr="00AC39D3" w:rsidRDefault="00F01CF4" w:rsidP="004E4E59">
            <w:pPr>
              <w:autoSpaceDE w:val="0"/>
              <w:autoSpaceDN w:val="0"/>
              <w:adjustRightInd w:val="0"/>
              <w:rPr>
                <w:rFonts w:ascii="Arial" w:hAnsi="Arial" w:cs="Arial"/>
                <w:i/>
                <w:sz w:val="20"/>
                <w:szCs w:val="20"/>
                <w:lang w:val="hr-HR" w:eastAsia="hr-HR"/>
              </w:rPr>
            </w:pPr>
            <w:r w:rsidRPr="00AC39D3">
              <w:rPr>
                <w:rFonts w:ascii="Arial" w:hAnsi="Arial" w:cs="Arial"/>
                <w:i/>
                <w:sz w:val="20"/>
                <w:szCs w:val="20"/>
                <w:lang w:val="hr-HR" w:eastAsia="hr-HR"/>
              </w:rPr>
              <w:t>Prof.dr.sc. Stjepan Orešković (voditelj modula)</w:t>
            </w:r>
          </w:p>
          <w:p w:rsidR="00F01CF4" w:rsidRPr="00AC39D3" w:rsidRDefault="00F01CF4" w:rsidP="004E4E59">
            <w:pPr>
              <w:autoSpaceDE w:val="0"/>
              <w:autoSpaceDN w:val="0"/>
              <w:adjustRightInd w:val="0"/>
              <w:rPr>
                <w:rFonts w:ascii="Arial" w:hAnsi="Arial" w:cs="Arial"/>
                <w:i/>
                <w:sz w:val="20"/>
                <w:szCs w:val="20"/>
                <w:lang w:val="hr-HR" w:eastAsia="hr-HR"/>
              </w:rPr>
            </w:pPr>
            <w:r w:rsidRPr="00AC39D3">
              <w:rPr>
                <w:rFonts w:ascii="Arial" w:hAnsi="Arial" w:cs="Arial"/>
                <w:i/>
                <w:sz w:val="20"/>
                <w:szCs w:val="20"/>
                <w:lang w:val="hr-HR" w:eastAsia="hr-HR"/>
              </w:rPr>
              <w:t>Prof.dr.sc. Vlado Jukić (voditelj modula)</w:t>
            </w:r>
          </w:p>
          <w:p w:rsidR="00F01CF4" w:rsidRPr="00AC39D3" w:rsidRDefault="00DD76BE" w:rsidP="004E4E59">
            <w:pPr>
              <w:autoSpaceDE w:val="0"/>
              <w:autoSpaceDN w:val="0"/>
              <w:adjustRightInd w:val="0"/>
              <w:rPr>
                <w:rFonts w:ascii="Arial" w:hAnsi="Arial" w:cs="Arial"/>
                <w:sz w:val="20"/>
                <w:szCs w:val="20"/>
                <w:lang w:val="hr-HR" w:eastAsia="hr-HR"/>
              </w:rPr>
            </w:pPr>
            <w:r w:rsidRPr="00AC39D3">
              <w:rPr>
                <w:rFonts w:ascii="Arial" w:hAnsi="Arial" w:cs="Arial"/>
                <w:sz w:val="20"/>
                <w:szCs w:val="20"/>
                <w:lang w:val="hr-HR" w:eastAsia="hr-HR"/>
              </w:rPr>
              <w:t>Izv.</w:t>
            </w:r>
            <w:r w:rsidR="00F01CF4" w:rsidRPr="00AC39D3">
              <w:rPr>
                <w:rFonts w:ascii="Arial" w:hAnsi="Arial" w:cs="Arial"/>
                <w:sz w:val="20"/>
                <w:szCs w:val="20"/>
                <w:lang w:val="hr-HR" w:eastAsia="hr-HR"/>
              </w:rPr>
              <w:t>prof.dr.sc. Milan Kujundžić</w:t>
            </w:r>
          </w:p>
          <w:p w:rsidR="00F01CF4" w:rsidRPr="00AC39D3" w:rsidRDefault="00F01CF4" w:rsidP="004E4E59">
            <w:pPr>
              <w:autoSpaceDE w:val="0"/>
              <w:autoSpaceDN w:val="0"/>
              <w:adjustRightInd w:val="0"/>
              <w:rPr>
                <w:rFonts w:ascii="Arial" w:hAnsi="Arial" w:cs="Arial"/>
                <w:sz w:val="20"/>
                <w:szCs w:val="20"/>
                <w:lang w:val="hr-HR" w:eastAsia="hr-HR"/>
              </w:rPr>
            </w:pPr>
            <w:r w:rsidRPr="00AC39D3">
              <w:rPr>
                <w:rFonts w:ascii="Arial" w:hAnsi="Arial" w:cs="Arial"/>
                <w:sz w:val="20"/>
                <w:szCs w:val="20"/>
                <w:lang w:val="hr-HR" w:eastAsia="hr-HR"/>
              </w:rPr>
              <w:t>Prof.dr.sc. Milica Katić</w:t>
            </w:r>
          </w:p>
          <w:p w:rsidR="00F01CF4" w:rsidRPr="00AC39D3" w:rsidRDefault="00F01CF4" w:rsidP="004E4E59">
            <w:pPr>
              <w:autoSpaceDE w:val="0"/>
              <w:autoSpaceDN w:val="0"/>
              <w:adjustRightInd w:val="0"/>
              <w:rPr>
                <w:rFonts w:ascii="Arial" w:hAnsi="Arial" w:cs="Arial"/>
                <w:sz w:val="20"/>
                <w:szCs w:val="20"/>
                <w:lang w:val="hr-HR" w:eastAsia="hr-HR"/>
              </w:rPr>
            </w:pPr>
            <w:r w:rsidRPr="00AC39D3">
              <w:rPr>
                <w:rFonts w:ascii="Arial" w:hAnsi="Arial" w:cs="Arial"/>
                <w:sz w:val="20"/>
                <w:szCs w:val="20"/>
                <w:lang w:val="hr-HR" w:eastAsia="hr-HR"/>
              </w:rPr>
              <w:t>Prof.dr.sc. Slavko Orešković</w:t>
            </w:r>
          </w:p>
          <w:p w:rsidR="00F01CF4" w:rsidRPr="00AC39D3" w:rsidRDefault="00DD76BE" w:rsidP="004E4E59">
            <w:pPr>
              <w:autoSpaceDE w:val="0"/>
              <w:autoSpaceDN w:val="0"/>
              <w:adjustRightInd w:val="0"/>
              <w:rPr>
                <w:rFonts w:ascii="Arial" w:hAnsi="Arial" w:cs="Arial"/>
                <w:sz w:val="20"/>
                <w:szCs w:val="20"/>
                <w:lang w:val="hr-HR" w:eastAsia="hr-HR"/>
              </w:rPr>
            </w:pPr>
            <w:r w:rsidRPr="00AC39D3">
              <w:rPr>
                <w:rFonts w:ascii="Arial" w:hAnsi="Arial" w:cs="Arial"/>
                <w:sz w:val="20"/>
                <w:szCs w:val="20"/>
                <w:lang w:val="hr-HR" w:eastAsia="hr-HR"/>
              </w:rPr>
              <w:t>Izv.</w:t>
            </w:r>
            <w:r w:rsidR="00F01CF4" w:rsidRPr="00AC39D3">
              <w:rPr>
                <w:rFonts w:ascii="Arial" w:hAnsi="Arial" w:cs="Arial"/>
                <w:sz w:val="20"/>
                <w:szCs w:val="20"/>
                <w:lang w:val="hr-HR" w:eastAsia="hr-HR"/>
              </w:rPr>
              <w:t>prof.dr.sc. Ratko Matijević</w:t>
            </w:r>
          </w:p>
          <w:p w:rsidR="00F01CF4" w:rsidRPr="00AC39D3" w:rsidRDefault="00F01CF4" w:rsidP="004E4E59">
            <w:pPr>
              <w:autoSpaceDE w:val="0"/>
              <w:autoSpaceDN w:val="0"/>
              <w:adjustRightInd w:val="0"/>
              <w:rPr>
                <w:rFonts w:ascii="Arial" w:hAnsi="Arial" w:cs="Arial"/>
                <w:sz w:val="20"/>
                <w:szCs w:val="20"/>
                <w:lang w:val="hr-HR" w:eastAsia="hr-HR"/>
              </w:rPr>
            </w:pPr>
            <w:r w:rsidRPr="00AC39D3">
              <w:rPr>
                <w:rFonts w:ascii="Arial" w:hAnsi="Arial" w:cs="Arial"/>
                <w:sz w:val="20"/>
                <w:szCs w:val="20"/>
                <w:lang w:val="hr-HR" w:eastAsia="hr-HR"/>
              </w:rPr>
              <w:t>Doc.dr.sc. Danijela Štimac</w:t>
            </w:r>
          </w:p>
          <w:p w:rsidR="00F01CF4" w:rsidRPr="00AC39D3" w:rsidRDefault="00F01CF4" w:rsidP="004E4E59">
            <w:pPr>
              <w:autoSpaceDE w:val="0"/>
              <w:autoSpaceDN w:val="0"/>
              <w:adjustRightInd w:val="0"/>
              <w:rPr>
                <w:rFonts w:ascii="Arial" w:hAnsi="Arial" w:cs="Arial"/>
                <w:sz w:val="20"/>
                <w:szCs w:val="20"/>
                <w:lang w:val="hr-HR" w:eastAsia="hr-HR"/>
              </w:rPr>
            </w:pPr>
            <w:r w:rsidRPr="00AC39D3">
              <w:rPr>
                <w:rFonts w:ascii="Arial" w:hAnsi="Arial" w:cs="Arial"/>
                <w:sz w:val="20"/>
                <w:szCs w:val="20"/>
                <w:lang w:val="hr-HR" w:eastAsia="hr-HR"/>
              </w:rPr>
              <w:t>Doc.dr.sc. Aleksandar Džakula</w:t>
            </w:r>
          </w:p>
        </w:tc>
      </w:tr>
      <w:tr w:rsidR="00F01CF4" w:rsidRPr="00AC39D3" w:rsidTr="00AF6691">
        <w:tc>
          <w:tcPr>
            <w:tcW w:w="2660" w:type="dxa"/>
          </w:tcPr>
          <w:p w:rsidR="00F01CF4" w:rsidRPr="00AC39D3" w:rsidRDefault="00F01CF4" w:rsidP="004E4E59">
            <w:pPr>
              <w:autoSpaceDE w:val="0"/>
              <w:autoSpaceDN w:val="0"/>
              <w:adjustRightInd w:val="0"/>
              <w:rPr>
                <w:rFonts w:ascii="Arial" w:hAnsi="Arial" w:cs="Arial"/>
                <w:sz w:val="20"/>
                <w:szCs w:val="20"/>
                <w:lang w:val="hr-HR" w:eastAsia="hr-HR"/>
              </w:rPr>
            </w:pPr>
            <w:r w:rsidRPr="00AC39D3">
              <w:rPr>
                <w:rFonts w:ascii="Arial" w:hAnsi="Arial" w:cs="Arial"/>
                <w:sz w:val="20"/>
                <w:szCs w:val="20"/>
                <w:lang w:val="hr-HR" w:eastAsia="hr-HR"/>
              </w:rPr>
              <w:t>LIJEČNIK ZASTUPNIK ZDRAVLJA</w:t>
            </w:r>
          </w:p>
        </w:tc>
        <w:tc>
          <w:tcPr>
            <w:tcW w:w="6379" w:type="dxa"/>
          </w:tcPr>
          <w:p w:rsidR="00F01CF4" w:rsidRPr="00AC39D3" w:rsidRDefault="00F01CF4" w:rsidP="004E4E59">
            <w:pPr>
              <w:autoSpaceDE w:val="0"/>
              <w:autoSpaceDN w:val="0"/>
              <w:adjustRightInd w:val="0"/>
              <w:rPr>
                <w:rFonts w:ascii="Arial" w:hAnsi="Arial" w:cs="Arial"/>
                <w:i/>
                <w:sz w:val="20"/>
                <w:szCs w:val="20"/>
                <w:lang w:val="hr-HR" w:eastAsia="hr-HR"/>
              </w:rPr>
            </w:pPr>
            <w:r w:rsidRPr="00AC39D3">
              <w:rPr>
                <w:rFonts w:ascii="Arial" w:hAnsi="Arial" w:cs="Arial"/>
                <w:i/>
                <w:sz w:val="20"/>
                <w:szCs w:val="20"/>
                <w:lang w:val="hr-HR" w:eastAsia="hr-HR"/>
              </w:rPr>
              <w:t>Prof.dr.sc. Selma Šogorić (voditelj modula)</w:t>
            </w:r>
          </w:p>
          <w:p w:rsidR="00F01CF4" w:rsidRPr="00AC39D3" w:rsidRDefault="00F01CF4" w:rsidP="004E4E59">
            <w:pPr>
              <w:autoSpaceDE w:val="0"/>
              <w:autoSpaceDN w:val="0"/>
              <w:adjustRightInd w:val="0"/>
              <w:rPr>
                <w:rFonts w:ascii="Arial" w:hAnsi="Arial" w:cs="Arial"/>
                <w:i/>
                <w:sz w:val="20"/>
                <w:szCs w:val="20"/>
                <w:lang w:val="hr-HR" w:eastAsia="hr-HR"/>
              </w:rPr>
            </w:pPr>
            <w:r w:rsidRPr="00AC39D3">
              <w:rPr>
                <w:rFonts w:ascii="Arial" w:hAnsi="Arial" w:cs="Arial"/>
                <w:i/>
                <w:sz w:val="20"/>
                <w:szCs w:val="20"/>
                <w:lang w:val="hr-HR" w:eastAsia="hr-HR"/>
              </w:rPr>
              <w:t xml:space="preserve">Prof.dr.sc. Bojan Jelaković (voditelj modula) </w:t>
            </w:r>
          </w:p>
          <w:p w:rsidR="00F01CF4" w:rsidRPr="00AC39D3" w:rsidRDefault="00F01CF4" w:rsidP="004E4E59">
            <w:pPr>
              <w:autoSpaceDE w:val="0"/>
              <w:autoSpaceDN w:val="0"/>
              <w:adjustRightInd w:val="0"/>
              <w:rPr>
                <w:rFonts w:ascii="Arial" w:hAnsi="Arial" w:cs="Arial"/>
                <w:sz w:val="20"/>
                <w:szCs w:val="20"/>
                <w:lang w:val="hr-HR" w:eastAsia="hr-HR"/>
              </w:rPr>
            </w:pPr>
            <w:r w:rsidRPr="00AC39D3">
              <w:rPr>
                <w:rFonts w:ascii="Arial" w:hAnsi="Arial" w:cs="Arial"/>
                <w:sz w:val="20"/>
                <w:szCs w:val="20"/>
                <w:lang w:val="hr-HR" w:eastAsia="hr-HR"/>
              </w:rPr>
              <w:t>akademik Davor Miličić</w:t>
            </w:r>
          </w:p>
          <w:p w:rsidR="00F01CF4" w:rsidRPr="00AC39D3" w:rsidRDefault="00F01CF4" w:rsidP="004E4E59">
            <w:pPr>
              <w:autoSpaceDE w:val="0"/>
              <w:autoSpaceDN w:val="0"/>
              <w:adjustRightInd w:val="0"/>
              <w:rPr>
                <w:rFonts w:ascii="Arial" w:hAnsi="Arial" w:cs="Arial"/>
                <w:sz w:val="20"/>
                <w:szCs w:val="20"/>
                <w:lang w:val="hr-HR" w:eastAsia="hr-HR"/>
              </w:rPr>
            </w:pPr>
            <w:r w:rsidRPr="00AC39D3">
              <w:rPr>
                <w:rFonts w:ascii="Arial" w:hAnsi="Arial" w:cs="Arial"/>
                <w:sz w:val="20"/>
                <w:szCs w:val="20"/>
                <w:lang w:val="hr-HR" w:eastAsia="hr-HR"/>
              </w:rPr>
              <w:t>Doc.dr.sc. Urelija Rodin</w:t>
            </w:r>
          </w:p>
          <w:p w:rsidR="00F01CF4" w:rsidRPr="00AC39D3" w:rsidRDefault="00F01CF4" w:rsidP="004E4E59">
            <w:pPr>
              <w:autoSpaceDE w:val="0"/>
              <w:autoSpaceDN w:val="0"/>
              <w:adjustRightInd w:val="0"/>
              <w:rPr>
                <w:rFonts w:ascii="Arial" w:hAnsi="Arial" w:cs="Arial"/>
                <w:sz w:val="20"/>
                <w:szCs w:val="20"/>
                <w:lang w:val="hr-HR" w:eastAsia="hr-HR"/>
              </w:rPr>
            </w:pPr>
            <w:r w:rsidRPr="00AC39D3">
              <w:rPr>
                <w:rFonts w:ascii="Arial" w:hAnsi="Arial" w:cs="Arial"/>
                <w:sz w:val="20"/>
                <w:szCs w:val="20"/>
                <w:lang w:val="hr-HR" w:eastAsia="hr-HR"/>
              </w:rPr>
              <w:t>Doc.dr.sc. Ognjen Brborović</w:t>
            </w:r>
          </w:p>
          <w:p w:rsidR="00F01CF4" w:rsidRPr="00AC39D3" w:rsidRDefault="00F01CF4" w:rsidP="004E4E59">
            <w:pPr>
              <w:autoSpaceDE w:val="0"/>
              <w:autoSpaceDN w:val="0"/>
              <w:adjustRightInd w:val="0"/>
              <w:rPr>
                <w:rFonts w:ascii="Arial" w:hAnsi="Arial" w:cs="Arial"/>
                <w:sz w:val="20"/>
                <w:szCs w:val="20"/>
                <w:lang w:val="hr-HR" w:eastAsia="hr-HR"/>
              </w:rPr>
            </w:pPr>
            <w:r w:rsidRPr="00AC39D3">
              <w:rPr>
                <w:rFonts w:ascii="Arial" w:hAnsi="Arial" w:cs="Arial"/>
                <w:sz w:val="20"/>
                <w:szCs w:val="20"/>
                <w:lang w:val="hr-HR" w:eastAsia="hr-HR"/>
              </w:rPr>
              <w:t>Doc.dr.sc. Sanja Musić Milanović</w:t>
            </w:r>
          </w:p>
          <w:p w:rsidR="00F01CF4" w:rsidRPr="00AC39D3" w:rsidRDefault="00F01CF4" w:rsidP="004E4E59">
            <w:pPr>
              <w:autoSpaceDE w:val="0"/>
              <w:autoSpaceDN w:val="0"/>
              <w:adjustRightInd w:val="0"/>
              <w:rPr>
                <w:rFonts w:ascii="Arial" w:hAnsi="Arial" w:cs="Arial"/>
                <w:sz w:val="20"/>
                <w:szCs w:val="20"/>
                <w:lang w:val="hr-HR" w:eastAsia="hr-HR"/>
              </w:rPr>
            </w:pPr>
            <w:r w:rsidRPr="00AC39D3">
              <w:rPr>
                <w:rFonts w:ascii="Arial" w:hAnsi="Arial" w:cs="Arial"/>
                <w:sz w:val="20"/>
                <w:szCs w:val="20"/>
                <w:lang w:val="hr-HR" w:eastAsia="hr-HR"/>
              </w:rPr>
              <w:t>Doc.dr.sc. Zlata Ožvačić-Adžić</w:t>
            </w:r>
          </w:p>
          <w:p w:rsidR="00F01CF4" w:rsidRPr="00AC39D3" w:rsidRDefault="00F01CF4" w:rsidP="004E4E59">
            <w:pPr>
              <w:autoSpaceDE w:val="0"/>
              <w:autoSpaceDN w:val="0"/>
              <w:adjustRightInd w:val="0"/>
              <w:rPr>
                <w:rFonts w:ascii="Arial" w:hAnsi="Arial" w:cs="Arial"/>
                <w:sz w:val="20"/>
                <w:szCs w:val="20"/>
                <w:lang w:val="hr-HR" w:eastAsia="hr-HR"/>
              </w:rPr>
            </w:pPr>
            <w:r w:rsidRPr="00AC39D3">
              <w:rPr>
                <w:rFonts w:ascii="Arial" w:hAnsi="Arial" w:cs="Arial"/>
                <w:sz w:val="20"/>
                <w:szCs w:val="20"/>
                <w:lang w:val="hr-HR" w:eastAsia="hr-HR"/>
              </w:rPr>
              <w:t>Dr.sc. Slavica Sović</w:t>
            </w:r>
          </w:p>
        </w:tc>
      </w:tr>
      <w:tr w:rsidR="00F01CF4" w:rsidRPr="00AC39D3" w:rsidTr="00AF6691">
        <w:tc>
          <w:tcPr>
            <w:tcW w:w="2660" w:type="dxa"/>
          </w:tcPr>
          <w:p w:rsidR="00F01CF4" w:rsidRPr="00AC39D3" w:rsidRDefault="00F01CF4" w:rsidP="004E4E59">
            <w:pPr>
              <w:autoSpaceDE w:val="0"/>
              <w:autoSpaceDN w:val="0"/>
              <w:adjustRightInd w:val="0"/>
              <w:rPr>
                <w:rFonts w:ascii="Arial" w:hAnsi="Arial" w:cs="Arial"/>
                <w:sz w:val="20"/>
                <w:szCs w:val="20"/>
                <w:lang w:val="hr-HR" w:eastAsia="hr-HR"/>
              </w:rPr>
            </w:pPr>
            <w:r w:rsidRPr="00AC39D3">
              <w:rPr>
                <w:rFonts w:ascii="Arial" w:hAnsi="Arial" w:cs="Arial"/>
                <w:sz w:val="20"/>
                <w:szCs w:val="20"/>
                <w:lang w:val="hr-HR" w:eastAsia="hr-HR"/>
              </w:rPr>
              <w:t>LIJEČNIK UČENIK I UČITELJ</w:t>
            </w:r>
          </w:p>
        </w:tc>
        <w:tc>
          <w:tcPr>
            <w:tcW w:w="6379" w:type="dxa"/>
          </w:tcPr>
          <w:p w:rsidR="00F01CF4" w:rsidRPr="00AC39D3" w:rsidRDefault="00F01CF4" w:rsidP="004E4E59">
            <w:pPr>
              <w:autoSpaceDE w:val="0"/>
              <w:autoSpaceDN w:val="0"/>
              <w:adjustRightInd w:val="0"/>
              <w:rPr>
                <w:rFonts w:ascii="Arial" w:hAnsi="Arial" w:cs="Arial"/>
                <w:i/>
                <w:sz w:val="20"/>
                <w:szCs w:val="20"/>
                <w:lang w:val="hr-HR" w:eastAsia="hr-HR"/>
              </w:rPr>
            </w:pPr>
            <w:r w:rsidRPr="00AC39D3">
              <w:rPr>
                <w:rFonts w:ascii="Arial" w:hAnsi="Arial" w:cs="Arial"/>
                <w:i/>
                <w:sz w:val="20"/>
                <w:szCs w:val="20"/>
                <w:lang w:val="hr-HR" w:eastAsia="hr-HR"/>
              </w:rPr>
              <w:t>Prof.dr.sc.Gordana Pavleković (voditelj modula)</w:t>
            </w:r>
          </w:p>
          <w:p w:rsidR="00F01CF4" w:rsidRPr="00AC39D3" w:rsidRDefault="00F01CF4" w:rsidP="004E4E59">
            <w:pPr>
              <w:tabs>
                <w:tab w:val="left" w:pos="3185"/>
              </w:tabs>
              <w:autoSpaceDE w:val="0"/>
              <w:autoSpaceDN w:val="0"/>
              <w:adjustRightInd w:val="0"/>
              <w:rPr>
                <w:rFonts w:ascii="Arial" w:hAnsi="Arial" w:cs="Arial"/>
                <w:i/>
                <w:sz w:val="20"/>
                <w:szCs w:val="20"/>
                <w:lang w:val="hr-HR" w:eastAsia="hr-HR"/>
              </w:rPr>
            </w:pPr>
            <w:r w:rsidRPr="00AC39D3">
              <w:rPr>
                <w:rFonts w:ascii="Arial" w:hAnsi="Arial" w:cs="Arial"/>
                <w:i/>
                <w:sz w:val="20"/>
                <w:szCs w:val="20"/>
                <w:lang w:val="hr-HR" w:eastAsia="hr-HR"/>
              </w:rPr>
              <w:t>Prof.dr.sc. Darko Antičević (voditelj modula)</w:t>
            </w:r>
          </w:p>
          <w:p w:rsidR="00F01CF4" w:rsidRPr="00AC39D3" w:rsidRDefault="00DD76BE" w:rsidP="004E4E59">
            <w:pPr>
              <w:autoSpaceDE w:val="0"/>
              <w:autoSpaceDN w:val="0"/>
              <w:adjustRightInd w:val="0"/>
              <w:rPr>
                <w:rFonts w:ascii="Arial" w:hAnsi="Arial" w:cs="Arial"/>
                <w:sz w:val="20"/>
                <w:szCs w:val="20"/>
                <w:lang w:val="hr-HR" w:eastAsia="hr-HR"/>
              </w:rPr>
            </w:pPr>
            <w:r w:rsidRPr="00AC39D3">
              <w:rPr>
                <w:rFonts w:ascii="Arial" w:hAnsi="Arial" w:cs="Arial"/>
                <w:sz w:val="20"/>
                <w:szCs w:val="20"/>
                <w:lang w:val="hr-HR" w:eastAsia="hr-HR"/>
              </w:rPr>
              <w:t>Izv.</w:t>
            </w:r>
            <w:r w:rsidR="00F01CF4" w:rsidRPr="00AC39D3">
              <w:rPr>
                <w:rFonts w:ascii="Arial" w:hAnsi="Arial" w:cs="Arial"/>
                <w:sz w:val="20"/>
                <w:szCs w:val="20"/>
                <w:lang w:val="hr-HR" w:eastAsia="hr-HR"/>
              </w:rPr>
              <w:t>prof.dr.sc.Mirjana Kujundžić Tiljak</w:t>
            </w:r>
          </w:p>
          <w:p w:rsidR="00F01CF4" w:rsidRPr="00AC39D3" w:rsidRDefault="00F01CF4" w:rsidP="004E4E59">
            <w:pPr>
              <w:autoSpaceDE w:val="0"/>
              <w:autoSpaceDN w:val="0"/>
              <w:adjustRightInd w:val="0"/>
              <w:rPr>
                <w:rFonts w:ascii="Arial" w:hAnsi="Arial" w:cs="Arial"/>
                <w:sz w:val="20"/>
                <w:szCs w:val="20"/>
                <w:lang w:val="hr-HR" w:eastAsia="hr-HR"/>
              </w:rPr>
            </w:pPr>
            <w:r w:rsidRPr="00AC39D3">
              <w:rPr>
                <w:rFonts w:ascii="Arial" w:hAnsi="Arial" w:cs="Arial"/>
                <w:sz w:val="20"/>
                <w:szCs w:val="20"/>
                <w:lang w:val="hr-HR" w:eastAsia="hr-HR"/>
              </w:rPr>
              <w:t>Prof.dr.sc. Jadranka Božikov</w:t>
            </w:r>
          </w:p>
          <w:p w:rsidR="00F01CF4" w:rsidRPr="00AC39D3" w:rsidRDefault="00DD76BE" w:rsidP="004E4E59">
            <w:pPr>
              <w:autoSpaceDE w:val="0"/>
              <w:autoSpaceDN w:val="0"/>
              <w:adjustRightInd w:val="0"/>
              <w:rPr>
                <w:rFonts w:ascii="Arial" w:hAnsi="Arial" w:cs="Arial"/>
                <w:sz w:val="20"/>
                <w:szCs w:val="20"/>
                <w:lang w:val="hr-HR" w:eastAsia="hr-HR"/>
              </w:rPr>
            </w:pPr>
            <w:r w:rsidRPr="00AC39D3">
              <w:rPr>
                <w:rFonts w:ascii="Arial" w:hAnsi="Arial" w:cs="Arial"/>
                <w:sz w:val="20"/>
                <w:szCs w:val="20"/>
                <w:lang w:val="hr-HR" w:eastAsia="hr-HR"/>
              </w:rPr>
              <w:t>Izv.</w:t>
            </w:r>
            <w:r w:rsidR="00F01CF4" w:rsidRPr="00AC39D3">
              <w:rPr>
                <w:rFonts w:ascii="Arial" w:hAnsi="Arial" w:cs="Arial"/>
                <w:sz w:val="20"/>
                <w:szCs w:val="20"/>
                <w:lang w:val="hr-HR" w:eastAsia="hr-HR"/>
              </w:rPr>
              <w:t>prof.dr.sc. Jelka Petrak</w:t>
            </w:r>
          </w:p>
          <w:p w:rsidR="00F01CF4" w:rsidRPr="00AC39D3" w:rsidRDefault="00DD76BE" w:rsidP="004E4E59">
            <w:pPr>
              <w:autoSpaceDE w:val="0"/>
              <w:autoSpaceDN w:val="0"/>
              <w:adjustRightInd w:val="0"/>
              <w:rPr>
                <w:rFonts w:ascii="Arial" w:hAnsi="Arial" w:cs="Arial"/>
                <w:sz w:val="20"/>
                <w:szCs w:val="20"/>
                <w:lang w:val="hr-HR" w:eastAsia="hr-HR"/>
              </w:rPr>
            </w:pPr>
            <w:r w:rsidRPr="00AC39D3">
              <w:rPr>
                <w:rFonts w:ascii="Arial" w:hAnsi="Arial" w:cs="Arial"/>
                <w:sz w:val="20"/>
                <w:szCs w:val="20"/>
                <w:lang w:val="hr-HR" w:eastAsia="hr-HR"/>
              </w:rPr>
              <w:t>Izv.</w:t>
            </w:r>
            <w:r w:rsidR="00F01CF4" w:rsidRPr="00AC39D3">
              <w:rPr>
                <w:rFonts w:ascii="Arial" w:hAnsi="Arial" w:cs="Arial"/>
                <w:sz w:val="20"/>
                <w:szCs w:val="20"/>
                <w:lang w:val="hr-HR" w:eastAsia="hr-HR"/>
              </w:rPr>
              <w:t>prof.dr.sc. Tomislav Luetić</w:t>
            </w:r>
          </w:p>
          <w:p w:rsidR="00F01CF4" w:rsidRPr="00AC39D3" w:rsidRDefault="00F01CF4" w:rsidP="004E4E59">
            <w:pPr>
              <w:autoSpaceDE w:val="0"/>
              <w:autoSpaceDN w:val="0"/>
              <w:adjustRightInd w:val="0"/>
              <w:rPr>
                <w:rFonts w:ascii="Arial" w:hAnsi="Arial" w:cs="Arial"/>
                <w:sz w:val="20"/>
                <w:szCs w:val="20"/>
                <w:lang w:val="hr-HR" w:eastAsia="hr-HR"/>
              </w:rPr>
            </w:pPr>
            <w:r w:rsidRPr="00AC39D3">
              <w:rPr>
                <w:rFonts w:ascii="Arial" w:hAnsi="Arial" w:cs="Arial"/>
                <w:sz w:val="20"/>
                <w:szCs w:val="20"/>
                <w:lang w:val="hr-HR" w:eastAsia="hr-HR"/>
              </w:rPr>
              <w:t>Doc.dr.sc. Maja Čikeš</w:t>
            </w:r>
          </w:p>
          <w:p w:rsidR="00F01CF4" w:rsidRPr="00AC39D3" w:rsidRDefault="00F01CF4" w:rsidP="004E4E59">
            <w:pPr>
              <w:autoSpaceDE w:val="0"/>
              <w:autoSpaceDN w:val="0"/>
              <w:adjustRightInd w:val="0"/>
              <w:rPr>
                <w:rFonts w:ascii="Arial" w:hAnsi="Arial" w:cs="Arial"/>
                <w:sz w:val="20"/>
                <w:szCs w:val="20"/>
                <w:lang w:val="hr-HR" w:eastAsia="hr-HR"/>
              </w:rPr>
            </w:pPr>
            <w:r w:rsidRPr="00AC39D3">
              <w:rPr>
                <w:rFonts w:ascii="Arial" w:hAnsi="Arial" w:cs="Arial"/>
                <w:sz w:val="20"/>
                <w:szCs w:val="20"/>
                <w:lang w:val="hr-HR" w:eastAsia="hr-HR"/>
              </w:rPr>
              <w:t>Doc.dr.sc. Venija Cerovečki Nekić</w:t>
            </w:r>
          </w:p>
          <w:p w:rsidR="00F01CF4" w:rsidRPr="00AC39D3" w:rsidRDefault="00F01CF4" w:rsidP="004E4E59">
            <w:pPr>
              <w:autoSpaceDE w:val="0"/>
              <w:autoSpaceDN w:val="0"/>
              <w:adjustRightInd w:val="0"/>
              <w:rPr>
                <w:rFonts w:ascii="Arial" w:hAnsi="Arial" w:cs="Arial"/>
                <w:sz w:val="20"/>
                <w:szCs w:val="20"/>
                <w:lang w:val="hr-HR" w:eastAsia="hr-HR"/>
              </w:rPr>
            </w:pPr>
            <w:r w:rsidRPr="00AC39D3">
              <w:rPr>
                <w:rFonts w:ascii="Arial" w:hAnsi="Arial" w:cs="Arial"/>
                <w:sz w:val="20"/>
                <w:szCs w:val="20"/>
                <w:lang w:val="hr-HR" w:eastAsia="hr-HR"/>
              </w:rPr>
              <w:t>Dr.sc. Neda Pjevač</w:t>
            </w:r>
          </w:p>
          <w:p w:rsidR="00F01CF4" w:rsidRPr="00AC39D3" w:rsidRDefault="00F01CF4" w:rsidP="004E4E59">
            <w:pPr>
              <w:autoSpaceDE w:val="0"/>
              <w:autoSpaceDN w:val="0"/>
              <w:adjustRightInd w:val="0"/>
              <w:rPr>
                <w:rFonts w:ascii="Arial" w:hAnsi="Arial" w:cs="Arial"/>
                <w:sz w:val="20"/>
                <w:szCs w:val="20"/>
                <w:lang w:val="hr-HR" w:eastAsia="hr-HR"/>
              </w:rPr>
            </w:pPr>
            <w:r w:rsidRPr="00AC39D3">
              <w:rPr>
                <w:rFonts w:ascii="Arial" w:hAnsi="Arial" w:cs="Arial"/>
                <w:sz w:val="20"/>
                <w:szCs w:val="20"/>
                <w:lang w:val="hr-HR" w:eastAsia="hr-HR"/>
              </w:rPr>
              <w:t>Dr.sc. Vera Musil</w:t>
            </w:r>
          </w:p>
        </w:tc>
      </w:tr>
    </w:tbl>
    <w:p w:rsidR="00660E27" w:rsidRPr="00AC39D3" w:rsidRDefault="00660E27" w:rsidP="004E4E59">
      <w:pPr>
        <w:rPr>
          <w:rFonts w:ascii="Arial" w:hAnsi="Arial" w:cs="Arial"/>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6"/>
        <w:gridCol w:w="6663"/>
      </w:tblGrid>
      <w:tr w:rsidR="00F01CF4" w:rsidRPr="00AC39D3" w:rsidTr="00165BA5">
        <w:trPr>
          <w:trHeight w:val="368"/>
        </w:trPr>
        <w:tc>
          <w:tcPr>
            <w:tcW w:w="2376" w:type="dxa"/>
            <w:shd w:val="clear" w:color="auto" w:fill="F2F2F2" w:themeFill="background1" w:themeFillShade="F2"/>
          </w:tcPr>
          <w:p w:rsidR="00F01CF4" w:rsidRPr="00AC39D3" w:rsidRDefault="00F01CF4" w:rsidP="004E4E59">
            <w:pPr>
              <w:pStyle w:val="Default"/>
              <w:rPr>
                <w:sz w:val="20"/>
                <w:szCs w:val="18"/>
              </w:rPr>
            </w:pPr>
            <w:r w:rsidRPr="00AC39D3">
              <w:rPr>
                <w:b/>
                <w:bCs/>
                <w:sz w:val="20"/>
                <w:szCs w:val="18"/>
              </w:rPr>
              <w:lastRenderedPageBreak/>
              <w:t xml:space="preserve">Naslov predmeta </w:t>
            </w:r>
          </w:p>
        </w:tc>
        <w:tc>
          <w:tcPr>
            <w:tcW w:w="6663" w:type="dxa"/>
            <w:vAlign w:val="center"/>
          </w:tcPr>
          <w:p w:rsidR="00F01CF4" w:rsidRPr="00AC39D3" w:rsidRDefault="00F01CF4" w:rsidP="004E4E59">
            <w:pPr>
              <w:pStyle w:val="Default"/>
              <w:rPr>
                <w:b/>
                <w:sz w:val="20"/>
                <w:szCs w:val="18"/>
              </w:rPr>
            </w:pPr>
            <w:r w:rsidRPr="00AC39D3">
              <w:rPr>
                <w:b/>
                <w:sz w:val="20"/>
                <w:szCs w:val="18"/>
              </w:rPr>
              <w:t>ORGANIZACIJA I FUNKCIJA IMUNOSNOG SUSTAVA</w:t>
            </w:r>
          </w:p>
        </w:tc>
      </w:tr>
      <w:tr w:rsidR="00B21DE7" w:rsidRPr="00AC39D3" w:rsidTr="00165BA5">
        <w:trPr>
          <w:trHeight w:val="230"/>
        </w:trPr>
        <w:tc>
          <w:tcPr>
            <w:tcW w:w="2376" w:type="dxa"/>
            <w:shd w:val="clear" w:color="auto" w:fill="F2F2F2" w:themeFill="background1" w:themeFillShade="F2"/>
          </w:tcPr>
          <w:p w:rsidR="00B21DE7" w:rsidRPr="00AC39D3" w:rsidRDefault="00B21DE7" w:rsidP="004E4E59">
            <w:pPr>
              <w:pStyle w:val="Default"/>
              <w:rPr>
                <w:b/>
                <w:bCs/>
                <w:sz w:val="20"/>
                <w:szCs w:val="18"/>
              </w:rPr>
            </w:pPr>
            <w:r w:rsidRPr="00AC39D3">
              <w:rPr>
                <w:b/>
                <w:bCs/>
                <w:sz w:val="20"/>
                <w:szCs w:val="18"/>
              </w:rPr>
              <w:t>Voditelj(i) predmeta i suradnici</w:t>
            </w:r>
          </w:p>
        </w:tc>
        <w:tc>
          <w:tcPr>
            <w:tcW w:w="6663" w:type="dxa"/>
          </w:tcPr>
          <w:p w:rsidR="00B21DE7" w:rsidRPr="00AC39D3" w:rsidRDefault="00B21DE7" w:rsidP="004E4E59">
            <w:pPr>
              <w:autoSpaceDE w:val="0"/>
              <w:autoSpaceDN w:val="0"/>
              <w:adjustRightInd w:val="0"/>
              <w:rPr>
                <w:rFonts w:ascii="Arial" w:hAnsi="Arial" w:cs="Arial"/>
                <w:iCs/>
                <w:color w:val="000000"/>
                <w:sz w:val="20"/>
                <w:szCs w:val="18"/>
                <w:lang w:val="hr-HR"/>
              </w:rPr>
            </w:pPr>
            <w:r w:rsidRPr="00AC39D3">
              <w:rPr>
                <w:rFonts w:ascii="Arial" w:hAnsi="Arial" w:cs="Arial"/>
                <w:iCs/>
                <w:color w:val="000000"/>
                <w:sz w:val="20"/>
                <w:szCs w:val="18"/>
                <w:lang w:val="hr-HR"/>
              </w:rPr>
              <w:t>Voditelj: prof. dr. sc. Drago Batinić</w:t>
            </w:r>
          </w:p>
          <w:p w:rsidR="00B21DE7" w:rsidRPr="00AC39D3" w:rsidRDefault="00B21DE7" w:rsidP="004E4E59">
            <w:pPr>
              <w:pStyle w:val="Default"/>
              <w:rPr>
                <w:iCs/>
                <w:sz w:val="20"/>
                <w:szCs w:val="18"/>
              </w:rPr>
            </w:pPr>
            <w:r w:rsidRPr="00AC39D3">
              <w:rPr>
                <w:iCs/>
                <w:sz w:val="20"/>
                <w:szCs w:val="18"/>
              </w:rPr>
              <w:t>Suvoditelj: doc. dr. sc. Vesna Lukinović Škudar</w:t>
            </w:r>
          </w:p>
          <w:p w:rsidR="00B21DE7" w:rsidRPr="00AC39D3" w:rsidRDefault="00B21DE7" w:rsidP="004E4E59">
            <w:pPr>
              <w:autoSpaceDE w:val="0"/>
              <w:autoSpaceDN w:val="0"/>
              <w:adjustRightInd w:val="0"/>
              <w:rPr>
                <w:rFonts w:ascii="Arial" w:hAnsi="Arial" w:cs="Arial"/>
                <w:iCs/>
                <w:color w:val="000000"/>
                <w:sz w:val="20"/>
                <w:szCs w:val="18"/>
                <w:lang w:val="hr-HR"/>
              </w:rPr>
            </w:pPr>
            <w:r w:rsidRPr="00AC39D3">
              <w:rPr>
                <w:rFonts w:ascii="Arial" w:hAnsi="Arial" w:cs="Arial"/>
                <w:iCs/>
                <w:sz w:val="20"/>
                <w:szCs w:val="18"/>
                <w:lang w:val="hr-HR"/>
              </w:rPr>
              <w:t xml:space="preserve">Suradnici: </w:t>
            </w:r>
            <w:r w:rsidRPr="00AC39D3">
              <w:rPr>
                <w:rFonts w:ascii="Arial" w:hAnsi="Arial" w:cs="Arial"/>
                <w:iCs/>
                <w:color w:val="000000"/>
                <w:sz w:val="20"/>
                <w:szCs w:val="18"/>
                <w:lang w:val="hr-HR"/>
              </w:rPr>
              <w:t>prof. dr. sc. Dora Višnjić, doc. dr. sc. Tomislav Kelava, doc. dr. sc. Hrvoje Lalić</w:t>
            </w:r>
          </w:p>
          <w:p w:rsidR="00B21DE7" w:rsidRPr="00AC39D3" w:rsidRDefault="00B21DE7" w:rsidP="004E4E59">
            <w:pPr>
              <w:pStyle w:val="Default"/>
              <w:rPr>
                <w:b/>
                <w:sz w:val="20"/>
                <w:szCs w:val="18"/>
              </w:rPr>
            </w:pPr>
          </w:p>
        </w:tc>
      </w:tr>
      <w:tr w:rsidR="00F01CF4" w:rsidRPr="00AC39D3" w:rsidTr="00165BA5">
        <w:trPr>
          <w:trHeight w:val="228"/>
        </w:trPr>
        <w:tc>
          <w:tcPr>
            <w:tcW w:w="2376" w:type="dxa"/>
            <w:shd w:val="clear" w:color="auto" w:fill="F2F2F2" w:themeFill="background1" w:themeFillShade="F2"/>
          </w:tcPr>
          <w:p w:rsidR="00F01CF4" w:rsidRPr="00AC39D3" w:rsidRDefault="00F01CF4" w:rsidP="004E4E59">
            <w:pPr>
              <w:pStyle w:val="Default"/>
              <w:rPr>
                <w:sz w:val="20"/>
                <w:szCs w:val="18"/>
              </w:rPr>
            </w:pPr>
            <w:r w:rsidRPr="00AC39D3">
              <w:rPr>
                <w:b/>
                <w:bCs/>
                <w:sz w:val="20"/>
                <w:szCs w:val="18"/>
              </w:rPr>
              <w:t xml:space="preserve">Vrsta predmeta </w:t>
            </w:r>
          </w:p>
        </w:tc>
        <w:tc>
          <w:tcPr>
            <w:tcW w:w="6663" w:type="dxa"/>
          </w:tcPr>
          <w:p w:rsidR="00F01CF4" w:rsidRPr="00AC39D3" w:rsidRDefault="00F01CF4" w:rsidP="004E4E59">
            <w:pPr>
              <w:pStyle w:val="Default"/>
              <w:rPr>
                <w:sz w:val="20"/>
                <w:szCs w:val="18"/>
              </w:rPr>
            </w:pPr>
            <w:r w:rsidRPr="00AC39D3">
              <w:rPr>
                <w:sz w:val="20"/>
                <w:szCs w:val="18"/>
              </w:rPr>
              <w:t xml:space="preserve">Obvezni predmet </w:t>
            </w:r>
          </w:p>
        </w:tc>
      </w:tr>
      <w:tr w:rsidR="00F01CF4" w:rsidRPr="00AC39D3" w:rsidTr="00165BA5">
        <w:trPr>
          <w:trHeight w:val="228"/>
        </w:trPr>
        <w:tc>
          <w:tcPr>
            <w:tcW w:w="2376" w:type="dxa"/>
            <w:shd w:val="clear" w:color="auto" w:fill="F2F2F2" w:themeFill="background1" w:themeFillShade="F2"/>
          </w:tcPr>
          <w:p w:rsidR="00F01CF4" w:rsidRPr="00AC39D3" w:rsidRDefault="00F01CF4" w:rsidP="004E4E59">
            <w:pPr>
              <w:pStyle w:val="Default"/>
              <w:rPr>
                <w:sz w:val="20"/>
                <w:szCs w:val="18"/>
              </w:rPr>
            </w:pPr>
            <w:r w:rsidRPr="00AC39D3">
              <w:rPr>
                <w:b/>
                <w:bCs/>
                <w:sz w:val="20"/>
                <w:szCs w:val="18"/>
              </w:rPr>
              <w:t xml:space="preserve">Jezik izvođenja </w:t>
            </w:r>
          </w:p>
        </w:tc>
        <w:tc>
          <w:tcPr>
            <w:tcW w:w="6663" w:type="dxa"/>
          </w:tcPr>
          <w:p w:rsidR="00F01CF4" w:rsidRPr="00AC39D3" w:rsidRDefault="00F01CF4" w:rsidP="004E4E59">
            <w:pPr>
              <w:pStyle w:val="Default"/>
              <w:rPr>
                <w:sz w:val="20"/>
                <w:szCs w:val="18"/>
              </w:rPr>
            </w:pPr>
            <w:r w:rsidRPr="00AC39D3">
              <w:rPr>
                <w:sz w:val="20"/>
                <w:szCs w:val="18"/>
              </w:rPr>
              <w:t xml:space="preserve">Hrvatski (po potrebi engleski) </w:t>
            </w:r>
          </w:p>
        </w:tc>
      </w:tr>
      <w:tr w:rsidR="00F01CF4" w:rsidRPr="00AC39D3" w:rsidTr="00165BA5">
        <w:trPr>
          <w:trHeight w:val="228"/>
        </w:trPr>
        <w:tc>
          <w:tcPr>
            <w:tcW w:w="2376" w:type="dxa"/>
            <w:shd w:val="clear" w:color="auto" w:fill="F2F2F2" w:themeFill="background1" w:themeFillShade="F2"/>
          </w:tcPr>
          <w:p w:rsidR="00F01CF4" w:rsidRPr="00AC39D3" w:rsidRDefault="00F01CF4" w:rsidP="004E4E59">
            <w:pPr>
              <w:pStyle w:val="Default"/>
              <w:rPr>
                <w:sz w:val="20"/>
                <w:szCs w:val="18"/>
              </w:rPr>
            </w:pPr>
            <w:r w:rsidRPr="00AC39D3">
              <w:rPr>
                <w:b/>
                <w:bCs/>
                <w:sz w:val="20"/>
                <w:szCs w:val="18"/>
              </w:rPr>
              <w:t xml:space="preserve">Broj sati nastave </w:t>
            </w:r>
          </w:p>
        </w:tc>
        <w:tc>
          <w:tcPr>
            <w:tcW w:w="6663" w:type="dxa"/>
          </w:tcPr>
          <w:p w:rsidR="00F01CF4" w:rsidRPr="00AC39D3" w:rsidRDefault="00F01CF4" w:rsidP="004E4E59">
            <w:pPr>
              <w:pStyle w:val="Default"/>
              <w:rPr>
                <w:sz w:val="20"/>
                <w:szCs w:val="18"/>
              </w:rPr>
            </w:pPr>
            <w:r w:rsidRPr="00AC39D3">
              <w:rPr>
                <w:sz w:val="20"/>
                <w:szCs w:val="18"/>
              </w:rPr>
              <w:t>20</w:t>
            </w:r>
          </w:p>
        </w:tc>
      </w:tr>
      <w:tr w:rsidR="00F01CF4" w:rsidRPr="00AC39D3" w:rsidTr="00165BA5">
        <w:trPr>
          <w:trHeight w:val="1489"/>
        </w:trPr>
        <w:tc>
          <w:tcPr>
            <w:tcW w:w="2376" w:type="dxa"/>
            <w:shd w:val="clear" w:color="auto" w:fill="F2F2F2" w:themeFill="background1" w:themeFillShade="F2"/>
          </w:tcPr>
          <w:p w:rsidR="00F01CF4" w:rsidRPr="00AC39D3" w:rsidRDefault="00F01CF4" w:rsidP="004E4E59">
            <w:pPr>
              <w:pStyle w:val="Default"/>
              <w:rPr>
                <w:sz w:val="20"/>
                <w:szCs w:val="18"/>
              </w:rPr>
            </w:pPr>
            <w:r w:rsidRPr="00AC39D3">
              <w:rPr>
                <w:b/>
                <w:bCs/>
                <w:sz w:val="20"/>
                <w:szCs w:val="18"/>
              </w:rPr>
              <w:t xml:space="preserve">Okvirni sadržaj predmeta </w:t>
            </w:r>
          </w:p>
        </w:tc>
        <w:tc>
          <w:tcPr>
            <w:tcW w:w="6663" w:type="dxa"/>
          </w:tcPr>
          <w:p w:rsidR="00F01CF4" w:rsidRPr="00AC39D3" w:rsidRDefault="00F01CF4" w:rsidP="004E4E59">
            <w:pPr>
              <w:pStyle w:val="Default"/>
              <w:rPr>
                <w:sz w:val="20"/>
                <w:szCs w:val="18"/>
              </w:rPr>
            </w:pPr>
            <w:r w:rsidRPr="00AC39D3">
              <w:rPr>
                <w:sz w:val="20"/>
                <w:szCs w:val="18"/>
              </w:rPr>
              <w:t xml:space="preserve">Stanice i tkiva imunosnog sustava. Urođena imunost. Antigeni i antitijela. Sustav HLA i preradba antigena. Razvoj limfocita i limfocitnog repertoira, receptori imunosnog sustava. Citokini. Fiziologija i regulacija imunosne reakcije. Stanična imunost. Humoralna imunost i imunost na epitelnim površinama. Kongenitalne i stečene imunodeficijencije. Imunotolerancija i autoimunost. Reakcije preosjetljivosti i alergije. Transplantacijska imunologija. Tumorska imunologija. Djelovanje na imunoreakciju i imunomodulacija. </w:t>
            </w:r>
          </w:p>
        </w:tc>
      </w:tr>
      <w:tr w:rsidR="00F01CF4" w:rsidRPr="00AC39D3" w:rsidTr="00165BA5">
        <w:trPr>
          <w:trHeight w:val="354"/>
        </w:trPr>
        <w:tc>
          <w:tcPr>
            <w:tcW w:w="2376" w:type="dxa"/>
            <w:shd w:val="clear" w:color="auto" w:fill="F2F2F2" w:themeFill="background1" w:themeFillShade="F2"/>
          </w:tcPr>
          <w:p w:rsidR="00F01CF4" w:rsidRPr="00AC39D3" w:rsidRDefault="00F01CF4" w:rsidP="004E4E59">
            <w:pPr>
              <w:pStyle w:val="Default"/>
              <w:rPr>
                <w:sz w:val="20"/>
                <w:szCs w:val="18"/>
              </w:rPr>
            </w:pPr>
            <w:r w:rsidRPr="00AC39D3">
              <w:rPr>
                <w:b/>
                <w:bCs/>
                <w:sz w:val="20"/>
                <w:szCs w:val="18"/>
              </w:rPr>
              <w:t xml:space="preserve">Razvijanje općih i specifičnih kompetencija </w:t>
            </w:r>
          </w:p>
        </w:tc>
        <w:tc>
          <w:tcPr>
            <w:tcW w:w="6663" w:type="dxa"/>
          </w:tcPr>
          <w:p w:rsidR="00F01CF4" w:rsidRPr="00AC39D3" w:rsidRDefault="00F01CF4" w:rsidP="004E4E59">
            <w:pPr>
              <w:pStyle w:val="Default"/>
              <w:rPr>
                <w:sz w:val="20"/>
                <w:szCs w:val="18"/>
              </w:rPr>
            </w:pPr>
            <w:r w:rsidRPr="00AC39D3">
              <w:rPr>
                <w:sz w:val="20"/>
                <w:szCs w:val="18"/>
              </w:rPr>
              <w:t>Sposobnost kritičkog prosuđivanja uloge imunosnog sustava, posebice razumijevanje složenih interakcija imunosnog sustava u zdravlju i bolesti. Naglasak je na novim spoznajama u području molekularne imunobiologije i biotehnologije koje nalaze svoje mjesto u eksperimentalnom radu i kliničkoj praksi. Kritičko prosuđivanje znanstvene literature iz imunologije i kritička primjena usvojenog znanja na konkretne probleme u području kliničke imunologije i imunohematologije.</w:t>
            </w:r>
          </w:p>
          <w:p w:rsidR="00F01CF4" w:rsidRPr="00AC39D3" w:rsidRDefault="00F01CF4" w:rsidP="004E4E59">
            <w:pPr>
              <w:pStyle w:val="Default"/>
              <w:rPr>
                <w:sz w:val="20"/>
                <w:szCs w:val="18"/>
              </w:rPr>
            </w:pPr>
            <w:r w:rsidRPr="00AC39D3">
              <w:rPr>
                <w:sz w:val="20"/>
                <w:szCs w:val="18"/>
              </w:rPr>
              <w:t>Od specifičnih kompetencija, naglasak će biti na usvajanju i razumijevanju specifične uloge pojedinih sastavnica imunosnog sustava u održavanju imunotolerancije i imunopatogenezi autoimunih bolesti i reakcija preosjetljivosti, na usvajanju novih spoznaja o imunopatogenezi i molekularnim mehanizmima odgovornima za primarne imunodeficijencij</w:t>
            </w:r>
            <w:r w:rsidR="00CB58FC" w:rsidRPr="00AC39D3">
              <w:rPr>
                <w:sz w:val="20"/>
                <w:szCs w:val="18"/>
              </w:rPr>
              <w:t>e</w:t>
            </w:r>
            <w:r w:rsidRPr="00AC39D3">
              <w:rPr>
                <w:sz w:val="20"/>
                <w:szCs w:val="18"/>
              </w:rPr>
              <w:t xml:space="preserve">, kao i imunološke aspekte transplantacije tkiva i organa (reakcija odbacivanja, reakcija prestaka protiv primatelja). U svjetlu suvremene molekularne i individualizirane medicine, kandidati će usvojiti teorijska znanja potrebna za razumijevanje novih imunomodulacijskih i imunosupresijskih terapijskih pristupa. </w:t>
            </w:r>
          </w:p>
        </w:tc>
      </w:tr>
      <w:tr w:rsidR="00F01CF4" w:rsidRPr="00AC39D3" w:rsidTr="00165BA5">
        <w:trPr>
          <w:trHeight w:val="745"/>
        </w:trPr>
        <w:tc>
          <w:tcPr>
            <w:tcW w:w="2376" w:type="dxa"/>
            <w:shd w:val="clear" w:color="auto" w:fill="F2F2F2" w:themeFill="background1" w:themeFillShade="F2"/>
          </w:tcPr>
          <w:p w:rsidR="00F01CF4" w:rsidRPr="00AC39D3" w:rsidRDefault="00F01CF4" w:rsidP="004E4E59">
            <w:pPr>
              <w:pStyle w:val="Default"/>
              <w:rPr>
                <w:sz w:val="20"/>
                <w:szCs w:val="18"/>
              </w:rPr>
            </w:pPr>
            <w:r w:rsidRPr="00AC39D3">
              <w:rPr>
                <w:b/>
                <w:bCs/>
                <w:sz w:val="20"/>
                <w:szCs w:val="18"/>
              </w:rPr>
              <w:t>Oblici provođenja nastave</w:t>
            </w:r>
          </w:p>
        </w:tc>
        <w:tc>
          <w:tcPr>
            <w:tcW w:w="6663" w:type="dxa"/>
          </w:tcPr>
          <w:p w:rsidR="00F01CF4" w:rsidRPr="00AC39D3" w:rsidRDefault="00F01CF4" w:rsidP="004E4E59">
            <w:pPr>
              <w:pStyle w:val="Default"/>
              <w:rPr>
                <w:sz w:val="20"/>
                <w:szCs w:val="18"/>
              </w:rPr>
            </w:pPr>
            <w:r w:rsidRPr="00AC39D3">
              <w:rPr>
                <w:sz w:val="20"/>
                <w:szCs w:val="18"/>
              </w:rPr>
              <w:t>Predavanja (8 sati), seminari (8 sati), journal club (4 sata).</w:t>
            </w:r>
          </w:p>
        </w:tc>
      </w:tr>
      <w:tr w:rsidR="00F01CF4" w:rsidRPr="00AC39D3" w:rsidTr="00165BA5">
        <w:trPr>
          <w:trHeight w:val="1165"/>
        </w:trPr>
        <w:tc>
          <w:tcPr>
            <w:tcW w:w="2376" w:type="dxa"/>
            <w:shd w:val="clear" w:color="auto" w:fill="F2F2F2" w:themeFill="background1" w:themeFillShade="F2"/>
          </w:tcPr>
          <w:p w:rsidR="00F01CF4" w:rsidRPr="00AC39D3" w:rsidRDefault="00F01CF4" w:rsidP="004E4E59">
            <w:pPr>
              <w:pStyle w:val="Default"/>
              <w:rPr>
                <w:sz w:val="20"/>
                <w:szCs w:val="18"/>
              </w:rPr>
            </w:pPr>
            <w:r w:rsidRPr="00AC39D3">
              <w:rPr>
                <w:b/>
                <w:bCs/>
                <w:sz w:val="20"/>
                <w:szCs w:val="18"/>
              </w:rPr>
              <w:t xml:space="preserve">Popis literature potrebne za studij i polaganje ispita </w:t>
            </w:r>
          </w:p>
        </w:tc>
        <w:tc>
          <w:tcPr>
            <w:tcW w:w="6663" w:type="dxa"/>
          </w:tcPr>
          <w:p w:rsidR="00F01CF4" w:rsidRPr="00AC39D3" w:rsidRDefault="00F01CF4" w:rsidP="004E4E59">
            <w:pPr>
              <w:pStyle w:val="Default"/>
              <w:numPr>
                <w:ilvl w:val="0"/>
                <w:numId w:val="139"/>
              </w:numPr>
              <w:ind w:left="318"/>
              <w:rPr>
                <w:sz w:val="20"/>
                <w:szCs w:val="18"/>
              </w:rPr>
            </w:pPr>
            <w:r w:rsidRPr="00AC39D3">
              <w:rPr>
                <w:sz w:val="20"/>
                <w:szCs w:val="18"/>
              </w:rPr>
              <w:t>Andreis I, Batinić D, Čulo F, Grčević D, Lukinović Škudar V, Marušić M, Taradi M, Višnjić D. Imunologija, 7. izdanje. Zagreb: Medicinska naklada, 2010.</w:t>
            </w:r>
          </w:p>
          <w:p w:rsidR="00F01CF4" w:rsidRPr="00AC39D3" w:rsidRDefault="00F01CF4" w:rsidP="004E4E59">
            <w:pPr>
              <w:pStyle w:val="Default"/>
              <w:numPr>
                <w:ilvl w:val="0"/>
                <w:numId w:val="139"/>
              </w:numPr>
              <w:ind w:left="318"/>
              <w:rPr>
                <w:sz w:val="20"/>
                <w:szCs w:val="18"/>
              </w:rPr>
            </w:pPr>
            <w:r w:rsidRPr="00AC39D3">
              <w:rPr>
                <w:sz w:val="20"/>
                <w:szCs w:val="18"/>
              </w:rPr>
              <w:t>Vrhovac B i suradnici. Interna medicina, 4. izdanje, Zagreb: Naklada Ljevak, 2008.</w:t>
            </w:r>
          </w:p>
          <w:p w:rsidR="00F01CF4" w:rsidRPr="00AC39D3" w:rsidRDefault="00F01CF4" w:rsidP="004E4E59">
            <w:pPr>
              <w:pStyle w:val="Default"/>
              <w:numPr>
                <w:ilvl w:val="0"/>
                <w:numId w:val="139"/>
              </w:numPr>
              <w:ind w:left="318"/>
              <w:rPr>
                <w:sz w:val="20"/>
                <w:szCs w:val="18"/>
              </w:rPr>
            </w:pPr>
            <w:r w:rsidRPr="00AC39D3">
              <w:rPr>
                <w:sz w:val="20"/>
                <w:szCs w:val="18"/>
              </w:rPr>
              <w:t>Recentni znanstveni radovi iz literature vezani uz odabrane teme iz imunologije za rad na seminarima („journal club“). Polaznici će uz dogovor s voditeljem i suradnicima sami izabrati odgovarajuće znanstvene članke koje će prezentirati.</w:t>
            </w:r>
          </w:p>
        </w:tc>
      </w:tr>
      <w:tr w:rsidR="00F01CF4" w:rsidRPr="00AC39D3" w:rsidTr="00165BA5">
        <w:trPr>
          <w:trHeight w:val="296"/>
        </w:trPr>
        <w:tc>
          <w:tcPr>
            <w:tcW w:w="2376" w:type="dxa"/>
            <w:shd w:val="clear" w:color="auto" w:fill="F2F2F2" w:themeFill="background1" w:themeFillShade="F2"/>
          </w:tcPr>
          <w:p w:rsidR="00F01CF4" w:rsidRPr="00AC39D3" w:rsidRDefault="00F01CF4" w:rsidP="004E4E59">
            <w:pPr>
              <w:pStyle w:val="Default"/>
              <w:rPr>
                <w:b/>
                <w:bCs/>
                <w:sz w:val="20"/>
                <w:szCs w:val="18"/>
              </w:rPr>
            </w:pPr>
            <w:r w:rsidRPr="00AC39D3">
              <w:rPr>
                <w:b/>
                <w:bCs/>
                <w:sz w:val="20"/>
                <w:szCs w:val="18"/>
              </w:rPr>
              <w:t xml:space="preserve">Popis preporučene dopunske literature </w:t>
            </w:r>
          </w:p>
        </w:tc>
        <w:tc>
          <w:tcPr>
            <w:tcW w:w="6663" w:type="dxa"/>
          </w:tcPr>
          <w:p w:rsidR="00F01CF4" w:rsidRPr="00AC39D3" w:rsidRDefault="00F01CF4" w:rsidP="004E4E59">
            <w:pPr>
              <w:pStyle w:val="Default"/>
              <w:numPr>
                <w:ilvl w:val="0"/>
                <w:numId w:val="12"/>
              </w:numPr>
              <w:rPr>
                <w:sz w:val="20"/>
                <w:szCs w:val="18"/>
              </w:rPr>
            </w:pPr>
            <w:r w:rsidRPr="00AC39D3">
              <w:rPr>
                <w:sz w:val="20"/>
                <w:szCs w:val="18"/>
              </w:rPr>
              <w:t>Abbas AK, Lichtman AH, Pillai S. Cellular and Molecular Immunology, 8th edition, Philadelphia Saunders, 2015..</w:t>
            </w:r>
          </w:p>
          <w:p w:rsidR="00F01CF4" w:rsidRPr="00AC39D3" w:rsidRDefault="00F01CF4" w:rsidP="004E4E59">
            <w:pPr>
              <w:pStyle w:val="Default"/>
              <w:numPr>
                <w:ilvl w:val="0"/>
                <w:numId w:val="12"/>
              </w:numPr>
              <w:rPr>
                <w:sz w:val="20"/>
                <w:szCs w:val="18"/>
              </w:rPr>
            </w:pPr>
            <w:r w:rsidRPr="00AC39D3">
              <w:rPr>
                <w:sz w:val="20"/>
                <w:szCs w:val="18"/>
              </w:rPr>
              <w:t xml:space="preserve">Rich RR, Fleisher TA, Shearer WT, Shroeder H, Frew AJ, Weyand CM. Clinical Immunology, Principles and Practice, 4th Edition. Elsevier Health Sciences, 2013.  </w:t>
            </w:r>
          </w:p>
          <w:p w:rsidR="00F01CF4" w:rsidRPr="00AC39D3" w:rsidRDefault="00F01CF4" w:rsidP="004E4E59">
            <w:pPr>
              <w:pStyle w:val="Default"/>
              <w:numPr>
                <w:ilvl w:val="0"/>
                <w:numId w:val="12"/>
              </w:numPr>
              <w:rPr>
                <w:sz w:val="20"/>
                <w:szCs w:val="18"/>
              </w:rPr>
            </w:pPr>
            <w:r w:rsidRPr="00AC39D3">
              <w:rPr>
                <w:sz w:val="20"/>
                <w:szCs w:val="18"/>
              </w:rPr>
              <w:t xml:space="preserve"> korisne internetske stranice: </w:t>
            </w:r>
          </w:p>
          <w:p w:rsidR="00F01CF4" w:rsidRPr="00AC39D3" w:rsidRDefault="00F01CF4" w:rsidP="004E4E59">
            <w:pPr>
              <w:pStyle w:val="Default"/>
              <w:rPr>
                <w:sz w:val="20"/>
                <w:szCs w:val="18"/>
              </w:rPr>
            </w:pPr>
            <w:r w:rsidRPr="00AC39D3">
              <w:rPr>
                <w:sz w:val="20"/>
                <w:szCs w:val="18"/>
              </w:rPr>
              <w:t xml:space="preserve"> http://www.immunologylink.com/</w:t>
            </w:r>
          </w:p>
          <w:p w:rsidR="00F01CF4" w:rsidRPr="00AC39D3" w:rsidRDefault="00F01CF4" w:rsidP="004E4E59">
            <w:pPr>
              <w:pStyle w:val="Default"/>
              <w:rPr>
                <w:sz w:val="20"/>
                <w:szCs w:val="18"/>
              </w:rPr>
            </w:pPr>
            <w:r w:rsidRPr="00AC39D3">
              <w:rPr>
                <w:sz w:val="20"/>
                <w:szCs w:val="18"/>
              </w:rPr>
              <w:t xml:space="preserve"> http://www.nature.com/nri/index.html</w:t>
            </w:r>
          </w:p>
        </w:tc>
      </w:tr>
      <w:tr w:rsidR="00F01CF4" w:rsidRPr="00AC39D3" w:rsidTr="00165BA5">
        <w:trPr>
          <w:trHeight w:val="297"/>
        </w:trPr>
        <w:tc>
          <w:tcPr>
            <w:tcW w:w="2376" w:type="dxa"/>
            <w:shd w:val="clear" w:color="auto" w:fill="F2F2F2" w:themeFill="background1" w:themeFillShade="F2"/>
          </w:tcPr>
          <w:p w:rsidR="00F01CF4" w:rsidRPr="00AC39D3" w:rsidRDefault="00F01CF4" w:rsidP="004E4E59">
            <w:pPr>
              <w:pStyle w:val="Default"/>
              <w:rPr>
                <w:sz w:val="20"/>
                <w:szCs w:val="18"/>
              </w:rPr>
            </w:pPr>
            <w:r w:rsidRPr="00AC39D3">
              <w:rPr>
                <w:b/>
                <w:bCs/>
                <w:sz w:val="20"/>
                <w:szCs w:val="18"/>
              </w:rPr>
              <w:t xml:space="preserve">ECTS </w:t>
            </w:r>
          </w:p>
        </w:tc>
        <w:tc>
          <w:tcPr>
            <w:tcW w:w="6663" w:type="dxa"/>
          </w:tcPr>
          <w:p w:rsidR="00F01CF4" w:rsidRPr="00AC39D3" w:rsidRDefault="00F01CF4" w:rsidP="004E4E59">
            <w:pPr>
              <w:pStyle w:val="Default"/>
              <w:rPr>
                <w:sz w:val="20"/>
                <w:szCs w:val="18"/>
              </w:rPr>
            </w:pPr>
            <w:r w:rsidRPr="00AC39D3">
              <w:rPr>
                <w:sz w:val="20"/>
                <w:szCs w:val="18"/>
              </w:rPr>
              <w:t>3</w:t>
            </w:r>
          </w:p>
        </w:tc>
      </w:tr>
      <w:tr w:rsidR="00F01CF4" w:rsidRPr="00AC39D3" w:rsidTr="00165BA5">
        <w:trPr>
          <w:trHeight w:val="318"/>
        </w:trPr>
        <w:tc>
          <w:tcPr>
            <w:tcW w:w="2376" w:type="dxa"/>
            <w:shd w:val="clear" w:color="auto" w:fill="F2F2F2" w:themeFill="background1" w:themeFillShade="F2"/>
          </w:tcPr>
          <w:p w:rsidR="00F01CF4" w:rsidRPr="00AC39D3" w:rsidRDefault="00F01CF4" w:rsidP="004E4E59">
            <w:pPr>
              <w:pStyle w:val="Default"/>
              <w:rPr>
                <w:sz w:val="20"/>
                <w:szCs w:val="18"/>
              </w:rPr>
            </w:pPr>
            <w:r w:rsidRPr="00AC39D3">
              <w:rPr>
                <w:b/>
                <w:bCs/>
                <w:sz w:val="20"/>
                <w:szCs w:val="18"/>
              </w:rPr>
              <w:t xml:space="preserve">Način polaganja ispita </w:t>
            </w:r>
          </w:p>
          <w:p w:rsidR="00F01CF4" w:rsidRPr="00AC39D3" w:rsidRDefault="00F01CF4" w:rsidP="004E4E59">
            <w:pPr>
              <w:pStyle w:val="Default"/>
              <w:rPr>
                <w:sz w:val="20"/>
                <w:szCs w:val="18"/>
              </w:rPr>
            </w:pPr>
          </w:p>
        </w:tc>
        <w:tc>
          <w:tcPr>
            <w:tcW w:w="6663" w:type="dxa"/>
          </w:tcPr>
          <w:p w:rsidR="00F01CF4" w:rsidRPr="00AC39D3" w:rsidRDefault="00F01CF4" w:rsidP="004E4E59">
            <w:pPr>
              <w:pStyle w:val="Default"/>
              <w:rPr>
                <w:sz w:val="20"/>
                <w:szCs w:val="18"/>
              </w:rPr>
            </w:pPr>
            <w:r w:rsidRPr="00AC39D3">
              <w:rPr>
                <w:sz w:val="20"/>
                <w:szCs w:val="18"/>
              </w:rPr>
              <w:t>Prezentacija rada na seminaru („journal club“) (50%) i usmeni ispit (50%).</w:t>
            </w:r>
          </w:p>
        </w:tc>
      </w:tr>
      <w:tr w:rsidR="00F01CF4" w:rsidRPr="00AC39D3" w:rsidTr="00165BA5">
        <w:trPr>
          <w:trHeight w:val="480"/>
        </w:trPr>
        <w:tc>
          <w:tcPr>
            <w:tcW w:w="2376" w:type="dxa"/>
            <w:shd w:val="clear" w:color="auto" w:fill="F2F2F2" w:themeFill="background1" w:themeFillShade="F2"/>
          </w:tcPr>
          <w:p w:rsidR="00F01CF4" w:rsidRPr="00AC39D3" w:rsidRDefault="00F01CF4" w:rsidP="004E4E59">
            <w:pPr>
              <w:pStyle w:val="Default"/>
              <w:rPr>
                <w:sz w:val="20"/>
                <w:szCs w:val="18"/>
              </w:rPr>
            </w:pPr>
            <w:r w:rsidRPr="00AC39D3">
              <w:rPr>
                <w:b/>
                <w:bCs/>
                <w:sz w:val="20"/>
                <w:szCs w:val="18"/>
              </w:rPr>
              <w:lastRenderedPageBreak/>
              <w:t xml:space="preserve">Način praćenja kvalitete i uspješnosti izvedbe predmeta </w:t>
            </w:r>
          </w:p>
        </w:tc>
        <w:tc>
          <w:tcPr>
            <w:tcW w:w="6663" w:type="dxa"/>
          </w:tcPr>
          <w:p w:rsidR="00F01CF4" w:rsidRPr="00AC39D3" w:rsidRDefault="00F01CF4" w:rsidP="004E4E59">
            <w:pPr>
              <w:pStyle w:val="Default"/>
              <w:rPr>
                <w:sz w:val="20"/>
                <w:szCs w:val="18"/>
              </w:rPr>
            </w:pPr>
            <w:r w:rsidRPr="00AC39D3">
              <w:rPr>
                <w:sz w:val="20"/>
                <w:szCs w:val="18"/>
              </w:rPr>
              <w:t>Procjena u tijeku nastave, vođenje evidencije o obavljenoj nastavi i usvojenim vještinama. Anketa o kvaliteti nastave i nastavnika, koja se analizira na razini specijalističkog studija  Medicinskog fakulteta Sveučilišta u Zagrebu.</w:t>
            </w:r>
          </w:p>
        </w:tc>
      </w:tr>
    </w:tbl>
    <w:p w:rsidR="00F01CF4" w:rsidRPr="00AC39D3" w:rsidRDefault="00F01CF4" w:rsidP="004E4E59">
      <w:pPr>
        <w:rPr>
          <w:rFonts w:ascii="Arial" w:hAnsi="Arial" w:cs="Arial"/>
          <w:sz w:val="20"/>
          <w:szCs w:val="20"/>
          <w:lang w:val="hr-HR"/>
        </w:rPr>
      </w:pPr>
    </w:p>
    <w:p w:rsidR="004E39F8" w:rsidRPr="00AC39D3" w:rsidRDefault="004E39F8" w:rsidP="004E4E59">
      <w:pPr>
        <w:rPr>
          <w:rFonts w:ascii="Arial" w:hAnsi="Arial" w:cs="Arial"/>
          <w:sz w:val="20"/>
          <w:szCs w:val="20"/>
          <w:lang w:val="hr-HR"/>
        </w:rPr>
      </w:pPr>
    </w:p>
    <w:p w:rsidR="000129B1" w:rsidRPr="00AC39D3" w:rsidRDefault="000129B1" w:rsidP="004E4E59">
      <w:pPr>
        <w:rPr>
          <w:rFonts w:ascii="Arial" w:hAnsi="Arial" w:cs="Arial"/>
          <w:sz w:val="20"/>
          <w:szCs w:val="20"/>
          <w:lang w:val="hr-HR"/>
        </w:rPr>
      </w:pPr>
    </w:p>
    <w:tbl>
      <w:tblPr>
        <w:tblW w:w="0" w:type="auto"/>
        <w:tblInd w:w="-5" w:type="dxa"/>
        <w:tblLayout w:type="fixed"/>
        <w:tblCellMar>
          <w:left w:w="113" w:type="dxa"/>
        </w:tblCellMar>
        <w:tblLook w:val="0000"/>
      </w:tblPr>
      <w:tblGrid>
        <w:gridCol w:w="2386"/>
        <w:gridCol w:w="6633"/>
      </w:tblGrid>
      <w:tr w:rsidR="00F01CF4" w:rsidRPr="00AC39D3" w:rsidTr="00B21DE7">
        <w:trPr>
          <w:trHeight w:val="336"/>
        </w:trPr>
        <w:tc>
          <w:tcPr>
            <w:tcW w:w="2386" w:type="dxa"/>
            <w:tcBorders>
              <w:top w:val="single" w:sz="4" w:space="0" w:color="00000A"/>
              <w:left w:val="single" w:sz="4" w:space="0" w:color="00000A"/>
              <w:bottom w:val="single" w:sz="4" w:space="0" w:color="00000A"/>
            </w:tcBorders>
            <w:shd w:val="clear" w:color="auto" w:fill="F2F2F2" w:themeFill="background1" w:themeFillShade="F2"/>
          </w:tcPr>
          <w:p w:rsidR="00F01CF4" w:rsidRPr="00AC39D3" w:rsidRDefault="00F01CF4" w:rsidP="004E4E59">
            <w:pPr>
              <w:pStyle w:val="Default"/>
              <w:rPr>
                <w:sz w:val="20"/>
                <w:szCs w:val="20"/>
              </w:rPr>
            </w:pPr>
            <w:r w:rsidRPr="00AC39D3">
              <w:rPr>
                <w:b/>
                <w:bCs/>
                <w:sz w:val="20"/>
                <w:szCs w:val="20"/>
              </w:rPr>
              <w:t xml:space="preserve">Naslov predmeta </w:t>
            </w:r>
          </w:p>
        </w:tc>
        <w:tc>
          <w:tcPr>
            <w:tcW w:w="6633" w:type="dxa"/>
            <w:tcBorders>
              <w:top w:val="single" w:sz="4" w:space="0" w:color="00000A"/>
              <w:left w:val="single" w:sz="4" w:space="0" w:color="00000A"/>
              <w:bottom w:val="single" w:sz="4" w:space="0" w:color="00000A"/>
              <w:right w:val="single" w:sz="4" w:space="0" w:color="00000A"/>
            </w:tcBorders>
            <w:shd w:val="clear" w:color="auto" w:fill="auto"/>
            <w:vAlign w:val="center"/>
          </w:tcPr>
          <w:p w:rsidR="00F01CF4" w:rsidRPr="00AC39D3" w:rsidRDefault="00F01CF4" w:rsidP="004E4E59">
            <w:pPr>
              <w:pStyle w:val="Default"/>
              <w:rPr>
                <w:b/>
                <w:sz w:val="20"/>
                <w:szCs w:val="20"/>
              </w:rPr>
            </w:pPr>
            <w:r w:rsidRPr="00AC39D3">
              <w:rPr>
                <w:b/>
                <w:sz w:val="20"/>
                <w:szCs w:val="20"/>
              </w:rPr>
              <w:t>METODE LABORATORIJSKE DIJAGNOSTIKE</w:t>
            </w:r>
          </w:p>
        </w:tc>
      </w:tr>
      <w:tr w:rsidR="00B21DE7" w:rsidRPr="00AC39D3" w:rsidTr="00B21DE7">
        <w:trPr>
          <w:trHeight w:val="336"/>
        </w:trPr>
        <w:tc>
          <w:tcPr>
            <w:tcW w:w="2386" w:type="dxa"/>
            <w:tcBorders>
              <w:top w:val="single" w:sz="4" w:space="0" w:color="00000A"/>
              <w:left w:val="single" w:sz="4" w:space="0" w:color="00000A"/>
              <w:bottom w:val="single" w:sz="4" w:space="0" w:color="00000A"/>
            </w:tcBorders>
            <w:shd w:val="clear" w:color="auto" w:fill="F2F2F2" w:themeFill="background1" w:themeFillShade="F2"/>
          </w:tcPr>
          <w:p w:rsidR="00B21DE7" w:rsidRPr="00AC39D3" w:rsidRDefault="00B21DE7" w:rsidP="004E4E59">
            <w:pPr>
              <w:pStyle w:val="Default"/>
              <w:rPr>
                <w:b/>
                <w:bCs/>
                <w:sz w:val="20"/>
                <w:szCs w:val="20"/>
              </w:rPr>
            </w:pPr>
            <w:r w:rsidRPr="00AC39D3">
              <w:rPr>
                <w:b/>
                <w:bCs/>
                <w:sz w:val="20"/>
                <w:szCs w:val="18"/>
              </w:rPr>
              <w:t>Voditelj(i) predmeta i suradnici</w:t>
            </w:r>
          </w:p>
        </w:tc>
        <w:tc>
          <w:tcPr>
            <w:tcW w:w="6633" w:type="dxa"/>
            <w:tcBorders>
              <w:top w:val="single" w:sz="4" w:space="0" w:color="00000A"/>
              <w:left w:val="single" w:sz="4" w:space="0" w:color="00000A"/>
              <w:bottom w:val="single" w:sz="4" w:space="0" w:color="00000A"/>
              <w:right w:val="single" w:sz="4" w:space="0" w:color="00000A"/>
            </w:tcBorders>
            <w:shd w:val="clear" w:color="auto" w:fill="auto"/>
          </w:tcPr>
          <w:p w:rsidR="00B21DE7" w:rsidRPr="00AC39D3" w:rsidRDefault="00B21DE7" w:rsidP="004E4E59">
            <w:pPr>
              <w:pStyle w:val="Default"/>
              <w:rPr>
                <w:iCs/>
                <w:sz w:val="20"/>
                <w:szCs w:val="18"/>
              </w:rPr>
            </w:pPr>
            <w:r w:rsidRPr="00AC39D3">
              <w:rPr>
                <w:sz w:val="20"/>
                <w:szCs w:val="20"/>
              </w:rPr>
              <w:t xml:space="preserve">Voditelj: </w:t>
            </w:r>
            <w:r w:rsidRPr="00AC39D3">
              <w:rPr>
                <w:iCs/>
                <w:sz w:val="20"/>
                <w:szCs w:val="18"/>
              </w:rPr>
              <w:t>prof.dr.sc. Vesna Kušec</w:t>
            </w:r>
          </w:p>
          <w:p w:rsidR="00B21DE7" w:rsidRPr="00AC39D3" w:rsidRDefault="00B21DE7" w:rsidP="004E4E59">
            <w:pPr>
              <w:rPr>
                <w:rFonts w:ascii="Arial" w:hAnsi="Arial" w:cs="Arial"/>
                <w:sz w:val="20"/>
                <w:szCs w:val="20"/>
                <w:lang w:val="hr-HR"/>
              </w:rPr>
            </w:pPr>
            <w:r w:rsidRPr="00AC39D3">
              <w:rPr>
                <w:rFonts w:ascii="Arial" w:hAnsi="Arial" w:cs="Arial"/>
                <w:iCs/>
                <w:sz w:val="20"/>
                <w:szCs w:val="18"/>
                <w:lang w:val="hr-HR"/>
              </w:rPr>
              <w:t xml:space="preserve">Suradnici: </w:t>
            </w:r>
            <w:r w:rsidRPr="00AC39D3">
              <w:rPr>
                <w:rFonts w:ascii="Arial" w:hAnsi="Arial" w:cs="Arial"/>
                <w:iCs/>
                <w:color w:val="000000"/>
                <w:sz w:val="20"/>
                <w:szCs w:val="18"/>
                <w:lang w:val="hr-HR"/>
              </w:rPr>
              <w:t>prof. dr. sc. Drago Batinić, prof.dr.sc. Nada Božina, prof.dr.sc. Jadranka Sertić, prof.dr.dc. Jasna Lovrić, doc.dr.sc. Filip Sedlić, Livija Šimičević mag.med. biochem,  Ana Merkler mag.ing. bioproc.,  dr.sc. Tamara Božina</w:t>
            </w:r>
          </w:p>
        </w:tc>
      </w:tr>
      <w:tr w:rsidR="00F01CF4" w:rsidRPr="00AC39D3" w:rsidTr="00F01CF4">
        <w:trPr>
          <w:trHeight w:val="228"/>
        </w:trPr>
        <w:tc>
          <w:tcPr>
            <w:tcW w:w="2386" w:type="dxa"/>
            <w:tcBorders>
              <w:top w:val="single" w:sz="4" w:space="0" w:color="00000A"/>
              <w:left w:val="single" w:sz="4" w:space="0" w:color="00000A"/>
              <w:bottom w:val="single" w:sz="4" w:space="0" w:color="00000A"/>
            </w:tcBorders>
            <w:shd w:val="clear" w:color="auto" w:fill="F2F2F2" w:themeFill="background1" w:themeFillShade="F2"/>
          </w:tcPr>
          <w:p w:rsidR="00F01CF4" w:rsidRPr="00AC39D3" w:rsidRDefault="00F01CF4" w:rsidP="004E4E59">
            <w:pPr>
              <w:pStyle w:val="Default"/>
              <w:rPr>
                <w:sz w:val="20"/>
                <w:szCs w:val="20"/>
              </w:rPr>
            </w:pPr>
            <w:r w:rsidRPr="00AC39D3">
              <w:rPr>
                <w:b/>
                <w:bCs/>
                <w:sz w:val="20"/>
                <w:szCs w:val="20"/>
              </w:rPr>
              <w:t xml:space="preserve">Vrsta predmeta </w:t>
            </w:r>
          </w:p>
        </w:tc>
        <w:tc>
          <w:tcPr>
            <w:tcW w:w="6633" w:type="dxa"/>
            <w:tcBorders>
              <w:top w:val="single" w:sz="4" w:space="0" w:color="00000A"/>
              <w:left w:val="single" w:sz="4" w:space="0" w:color="00000A"/>
              <w:bottom w:val="single" w:sz="4" w:space="0" w:color="00000A"/>
              <w:right w:val="single" w:sz="4" w:space="0" w:color="00000A"/>
            </w:tcBorders>
            <w:shd w:val="clear" w:color="auto" w:fill="auto"/>
          </w:tcPr>
          <w:p w:rsidR="00F01CF4" w:rsidRPr="00AC39D3" w:rsidRDefault="00F01CF4" w:rsidP="004E4E59">
            <w:pPr>
              <w:pStyle w:val="Default"/>
              <w:rPr>
                <w:sz w:val="20"/>
                <w:szCs w:val="20"/>
              </w:rPr>
            </w:pPr>
            <w:r w:rsidRPr="00AC39D3">
              <w:rPr>
                <w:sz w:val="20"/>
                <w:szCs w:val="20"/>
              </w:rPr>
              <w:t xml:space="preserve">Obvezni predmet </w:t>
            </w:r>
          </w:p>
        </w:tc>
      </w:tr>
      <w:tr w:rsidR="00F01CF4" w:rsidRPr="00AC39D3" w:rsidTr="00F01CF4">
        <w:trPr>
          <w:trHeight w:val="228"/>
        </w:trPr>
        <w:tc>
          <w:tcPr>
            <w:tcW w:w="2386" w:type="dxa"/>
            <w:tcBorders>
              <w:top w:val="single" w:sz="4" w:space="0" w:color="00000A"/>
              <w:left w:val="single" w:sz="4" w:space="0" w:color="00000A"/>
              <w:bottom w:val="single" w:sz="4" w:space="0" w:color="00000A"/>
            </w:tcBorders>
            <w:shd w:val="clear" w:color="auto" w:fill="F2F2F2" w:themeFill="background1" w:themeFillShade="F2"/>
          </w:tcPr>
          <w:p w:rsidR="00F01CF4" w:rsidRPr="00AC39D3" w:rsidRDefault="00F01CF4" w:rsidP="004E4E59">
            <w:pPr>
              <w:pStyle w:val="Default"/>
              <w:rPr>
                <w:sz w:val="20"/>
                <w:szCs w:val="20"/>
              </w:rPr>
            </w:pPr>
            <w:r w:rsidRPr="00AC39D3">
              <w:rPr>
                <w:b/>
                <w:bCs/>
                <w:sz w:val="20"/>
                <w:szCs w:val="20"/>
              </w:rPr>
              <w:t xml:space="preserve">Jezik izvođenja </w:t>
            </w:r>
          </w:p>
        </w:tc>
        <w:tc>
          <w:tcPr>
            <w:tcW w:w="6633" w:type="dxa"/>
            <w:tcBorders>
              <w:top w:val="single" w:sz="4" w:space="0" w:color="00000A"/>
              <w:left w:val="single" w:sz="4" w:space="0" w:color="00000A"/>
              <w:bottom w:val="single" w:sz="4" w:space="0" w:color="00000A"/>
              <w:right w:val="single" w:sz="4" w:space="0" w:color="00000A"/>
            </w:tcBorders>
            <w:shd w:val="clear" w:color="auto" w:fill="auto"/>
          </w:tcPr>
          <w:p w:rsidR="00F01CF4" w:rsidRPr="00AC39D3" w:rsidRDefault="00F01CF4" w:rsidP="004E4E59">
            <w:pPr>
              <w:pStyle w:val="Default"/>
              <w:rPr>
                <w:sz w:val="20"/>
                <w:szCs w:val="20"/>
              </w:rPr>
            </w:pPr>
            <w:r w:rsidRPr="00AC39D3">
              <w:rPr>
                <w:sz w:val="20"/>
                <w:szCs w:val="20"/>
              </w:rPr>
              <w:t xml:space="preserve">Hrvatski (po potrebi engleski) </w:t>
            </w:r>
          </w:p>
        </w:tc>
      </w:tr>
      <w:tr w:rsidR="00F01CF4" w:rsidRPr="00AC39D3" w:rsidTr="00F01CF4">
        <w:trPr>
          <w:trHeight w:val="228"/>
        </w:trPr>
        <w:tc>
          <w:tcPr>
            <w:tcW w:w="2386" w:type="dxa"/>
            <w:tcBorders>
              <w:top w:val="single" w:sz="4" w:space="0" w:color="00000A"/>
              <w:left w:val="single" w:sz="4" w:space="0" w:color="00000A"/>
              <w:bottom w:val="single" w:sz="4" w:space="0" w:color="00000A"/>
            </w:tcBorders>
            <w:shd w:val="clear" w:color="auto" w:fill="F2F2F2" w:themeFill="background1" w:themeFillShade="F2"/>
          </w:tcPr>
          <w:p w:rsidR="00F01CF4" w:rsidRPr="00AC39D3" w:rsidRDefault="00F01CF4" w:rsidP="004E4E59">
            <w:pPr>
              <w:pStyle w:val="Default"/>
              <w:rPr>
                <w:sz w:val="20"/>
                <w:szCs w:val="20"/>
              </w:rPr>
            </w:pPr>
            <w:r w:rsidRPr="00AC39D3">
              <w:rPr>
                <w:b/>
                <w:bCs/>
                <w:sz w:val="20"/>
                <w:szCs w:val="20"/>
              </w:rPr>
              <w:t xml:space="preserve">Broj sati nastave </w:t>
            </w:r>
          </w:p>
        </w:tc>
        <w:tc>
          <w:tcPr>
            <w:tcW w:w="6633" w:type="dxa"/>
            <w:tcBorders>
              <w:top w:val="single" w:sz="4" w:space="0" w:color="00000A"/>
              <w:left w:val="single" w:sz="4" w:space="0" w:color="00000A"/>
              <w:bottom w:val="single" w:sz="4" w:space="0" w:color="00000A"/>
              <w:right w:val="single" w:sz="4" w:space="0" w:color="00000A"/>
            </w:tcBorders>
            <w:shd w:val="clear" w:color="auto" w:fill="auto"/>
          </w:tcPr>
          <w:p w:rsidR="00F01CF4" w:rsidRPr="00AC39D3" w:rsidRDefault="00F01CF4" w:rsidP="004E4E59">
            <w:pPr>
              <w:pStyle w:val="Default"/>
              <w:rPr>
                <w:sz w:val="20"/>
                <w:szCs w:val="20"/>
              </w:rPr>
            </w:pPr>
            <w:r w:rsidRPr="00AC39D3">
              <w:rPr>
                <w:sz w:val="20"/>
                <w:szCs w:val="20"/>
              </w:rPr>
              <w:t>30 (P 14 ; S 10 ; V 6)</w:t>
            </w:r>
          </w:p>
        </w:tc>
      </w:tr>
      <w:tr w:rsidR="00F01CF4" w:rsidRPr="00AC39D3" w:rsidTr="00F01CF4">
        <w:trPr>
          <w:trHeight w:val="1489"/>
        </w:trPr>
        <w:tc>
          <w:tcPr>
            <w:tcW w:w="2386" w:type="dxa"/>
            <w:tcBorders>
              <w:top w:val="single" w:sz="4" w:space="0" w:color="00000A"/>
              <w:left w:val="single" w:sz="4" w:space="0" w:color="00000A"/>
              <w:bottom w:val="single" w:sz="4" w:space="0" w:color="00000A"/>
            </w:tcBorders>
            <w:shd w:val="clear" w:color="auto" w:fill="F2F2F2" w:themeFill="background1" w:themeFillShade="F2"/>
          </w:tcPr>
          <w:p w:rsidR="00F01CF4" w:rsidRPr="00AC39D3" w:rsidRDefault="00F01CF4" w:rsidP="004E4E59">
            <w:pPr>
              <w:pStyle w:val="Default"/>
              <w:rPr>
                <w:sz w:val="20"/>
                <w:szCs w:val="20"/>
              </w:rPr>
            </w:pPr>
            <w:r w:rsidRPr="00AC39D3">
              <w:rPr>
                <w:b/>
                <w:bCs/>
                <w:sz w:val="20"/>
                <w:szCs w:val="20"/>
              </w:rPr>
              <w:t xml:space="preserve">Okvirni sadržaj predmeta </w:t>
            </w:r>
          </w:p>
        </w:tc>
        <w:tc>
          <w:tcPr>
            <w:tcW w:w="6633" w:type="dxa"/>
            <w:tcBorders>
              <w:top w:val="single" w:sz="4" w:space="0" w:color="00000A"/>
              <w:left w:val="single" w:sz="4" w:space="0" w:color="00000A"/>
              <w:bottom w:val="single" w:sz="4" w:space="0" w:color="00000A"/>
              <w:right w:val="single" w:sz="4" w:space="0" w:color="00000A"/>
            </w:tcBorders>
            <w:shd w:val="clear" w:color="auto" w:fill="auto"/>
          </w:tcPr>
          <w:p w:rsidR="00F01CF4" w:rsidRPr="00AC39D3" w:rsidRDefault="00F01CF4" w:rsidP="004E4E59">
            <w:pPr>
              <w:pStyle w:val="Default"/>
              <w:rPr>
                <w:sz w:val="20"/>
                <w:szCs w:val="20"/>
              </w:rPr>
            </w:pPr>
            <w:r w:rsidRPr="00AC39D3">
              <w:rPr>
                <w:sz w:val="20"/>
                <w:szCs w:val="20"/>
              </w:rPr>
              <w:t>Upoznavanje s teoretskim osnovama iz tehnika analitičke kemije i upoznavanje s principima rada analizatora/instrumenata te njihovom primjenom u laboratorijskoj medicini. Upoznavanje sa specifičnostima i ograničenjima pojedinih analitičkih tehnika i mogućnostima njihove kliničke primjene u dijagnostičke svrhe (kvaliteta uzorka, ispitivani analit, osjetljivost, preciznost, točnost) kao i osnovama kontrole kvalitete analiza.</w:t>
            </w:r>
          </w:p>
          <w:p w:rsidR="00F01CF4" w:rsidRPr="00AC39D3" w:rsidRDefault="00F01CF4" w:rsidP="004E4E59">
            <w:pPr>
              <w:pStyle w:val="Default"/>
              <w:rPr>
                <w:sz w:val="20"/>
                <w:szCs w:val="20"/>
              </w:rPr>
            </w:pPr>
            <w:r w:rsidRPr="00AC39D3">
              <w:rPr>
                <w:sz w:val="20"/>
                <w:szCs w:val="20"/>
              </w:rPr>
              <w:t>Laboratorijska genetika i molekularna dijagnostika alergijskih i imunosnih bolesti. Molekularna  analiza  biljega upale u metaboličkom sindromu, aterosklerozi i cerebrovaskularnim bolestima, te astmi. DNA analiza kod primarnih imunodeficijencija. Sekvenciranje gena BTK, ELANE, HAX1, SBDS, SH2D1A, CD40LG. Farmakogenomika u imunologiji. Farmakogenomika imunosupresiva. Reakcije preosjetljivosti na lijekove i sustav HLA.</w:t>
            </w:r>
          </w:p>
          <w:p w:rsidR="00F01CF4" w:rsidRPr="00AC39D3" w:rsidRDefault="00F01CF4" w:rsidP="004E4E59">
            <w:pPr>
              <w:pStyle w:val="Default"/>
              <w:rPr>
                <w:sz w:val="20"/>
                <w:szCs w:val="20"/>
              </w:rPr>
            </w:pPr>
            <w:r w:rsidRPr="00AC39D3">
              <w:rPr>
                <w:sz w:val="20"/>
                <w:szCs w:val="20"/>
              </w:rPr>
              <w:t>Nastava upoznaje polaznike s načelima, značenjem i primjenom kontrole kvalitete u medicinskom laboratoriju i laboratorijskoj imunologiji. Polaznik savladava primjenu znanstvenih načela procjene mjerne metode (validacija metode, sustav „six sigma“, odabir baza podataka bioloških karakteristika analita), i pristupe provjeri i održavanju kvalitete metode. Stoga je glavni cilj osiguravanja kvalitete u imunološkom laboratoriju poboljšati kvalitetu rezultata u smislu ujednačavanja nalaza unutar i između laboratorija, čime se osigurava i primjereno kliničko tumačenje rezultata pretrage. Sadržaj nastave obuhvaća osnove međunarodnih standarda i važnost akreditacije medicinskog laboratorija. Kroz seminarski rad (simulacija stvarnih situacija) polaznik savladava kritički pristup i znanstvene temelje ishoda i učinka kvalitete metode na kliničko tumačenje i kliničku primjenu rezultata mjerenja.</w:t>
            </w:r>
          </w:p>
        </w:tc>
      </w:tr>
      <w:tr w:rsidR="00F01CF4" w:rsidRPr="00AC39D3" w:rsidTr="00F01CF4">
        <w:trPr>
          <w:trHeight w:val="354"/>
        </w:trPr>
        <w:tc>
          <w:tcPr>
            <w:tcW w:w="2386" w:type="dxa"/>
            <w:tcBorders>
              <w:top w:val="single" w:sz="4" w:space="0" w:color="00000A"/>
              <w:left w:val="single" w:sz="4" w:space="0" w:color="00000A"/>
              <w:bottom w:val="single" w:sz="4" w:space="0" w:color="00000A"/>
            </w:tcBorders>
            <w:shd w:val="clear" w:color="auto" w:fill="F2F2F2" w:themeFill="background1" w:themeFillShade="F2"/>
          </w:tcPr>
          <w:p w:rsidR="00F01CF4" w:rsidRPr="00AC39D3" w:rsidRDefault="00F01CF4" w:rsidP="004E4E59">
            <w:pPr>
              <w:pStyle w:val="Default"/>
              <w:rPr>
                <w:sz w:val="20"/>
                <w:szCs w:val="20"/>
              </w:rPr>
            </w:pPr>
            <w:r w:rsidRPr="00AC39D3">
              <w:rPr>
                <w:b/>
                <w:bCs/>
                <w:sz w:val="20"/>
                <w:szCs w:val="20"/>
              </w:rPr>
              <w:t xml:space="preserve">Razvijanje općih i specifičnih kompetencija </w:t>
            </w:r>
          </w:p>
        </w:tc>
        <w:tc>
          <w:tcPr>
            <w:tcW w:w="6633" w:type="dxa"/>
            <w:tcBorders>
              <w:top w:val="single" w:sz="4" w:space="0" w:color="00000A"/>
              <w:left w:val="single" w:sz="4" w:space="0" w:color="00000A"/>
              <w:bottom w:val="single" w:sz="4" w:space="0" w:color="00000A"/>
              <w:right w:val="single" w:sz="4" w:space="0" w:color="00000A"/>
            </w:tcBorders>
            <w:shd w:val="clear" w:color="auto" w:fill="auto"/>
          </w:tcPr>
          <w:p w:rsidR="00F01CF4" w:rsidRPr="00AC39D3" w:rsidRDefault="00F01CF4" w:rsidP="004E4E59">
            <w:pPr>
              <w:pStyle w:val="Default"/>
              <w:rPr>
                <w:sz w:val="20"/>
                <w:szCs w:val="20"/>
              </w:rPr>
            </w:pPr>
            <w:r w:rsidRPr="00AC39D3">
              <w:rPr>
                <w:b/>
                <w:sz w:val="20"/>
                <w:szCs w:val="20"/>
                <w:u w:val="single"/>
              </w:rPr>
              <w:t>Opće kompetencije</w:t>
            </w:r>
            <w:r w:rsidRPr="00AC39D3">
              <w:rPr>
                <w:sz w:val="20"/>
                <w:szCs w:val="20"/>
              </w:rPr>
              <w:t>:</w:t>
            </w:r>
          </w:p>
          <w:p w:rsidR="00F01CF4" w:rsidRPr="00AC39D3" w:rsidRDefault="00F01CF4" w:rsidP="004E4E59">
            <w:pPr>
              <w:pStyle w:val="Default"/>
              <w:rPr>
                <w:sz w:val="20"/>
                <w:szCs w:val="20"/>
              </w:rPr>
            </w:pPr>
            <w:r w:rsidRPr="00AC39D3">
              <w:rPr>
                <w:sz w:val="20"/>
                <w:szCs w:val="20"/>
              </w:rPr>
              <w:t>Poznavanje načela analitičkih metoda (klasičnih i instrumentalnih, spektrometrije, luminiscencije, elektroanalitike, kromatografije te vezanih sustava analize</w:t>
            </w:r>
          </w:p>
          <w:p w:rsidR="00F01CF4" w:rsidRPr="00AC39D3" w:rsidRDefault="00F01CF4" w:rsidP="004E4E59">
            <w:pPr>
              <w:pStyle w:val="Default"/>
              <w:rPr>
                <w:sz w:val="20"/>
                <w:szCs w:val="20"/>
              </w:rPr>
            </w:pPr>
            <w:r w:rsidRPr="00AC39D3">
              <w:rPr>
                <w:sz w:val="20"/>
                <w:szCs w:val="20"/>
              </w:rPr>
              <w:t xml:space="preserve">Poznavanje osnovnih principa rada uređaja u laboratorijskoj dijagnostici </w:t>
            </w:r>
          </w:p>
          <w:p w:rsidR="00F01CF4" w:rsidRPr="00AC39D3" w:rsidRDefault="00F01CF4" w:rsidP="004E4E59">
            <w:pPr>
              <w:pStyle w:val="Default"/>
              <w:rPr>
                <w:sz w:val="20"/>
                <w:szCs w:val="20"/>
              </w:rPr>
            </w:pPr>
            <w:r w:rsidRPr="00AC39D3">
              <w:rPr>
                <w:sz w:val="20"/>
                <w:szCs w:val="20"/>
              </w:rPr>
              <w:t>Poznavanje načela procjene (validacije) metode, upravljanja kvalitetom u medicinskom laboratoriju, značenje akreditacije medicinskog laboratorija, međunarodnih standarda za medicinske laboratorije</w:t>
            </w:r>
          </w:p>
          <w:p w:rsidR="00F01CF4" w:rsidRPr="00AC39D3" w:rsidRDefault="00F01CF4" w:rsidP="004E4E59">
            <w:pPr>
              <w:pStyle w:val="Default"/>
              <w:rPr>
                <w:sz w:val="20"/>
                <w:szCs w:val="20"/>
              </w:rPr>
            </w:pPr>
            <w:r w:rsidRPr="00AC39D3">
              <w:rPr>
                <w:sz w:val="20"/>
                <w:szCs w:val="20"/>
              </w:rPr>
              <w:t>Poznavanje načela i specifičnosti laboratorijskih dijagnostičkih metoda u laboratorijskoj imunologiji i laboratorijskih metoda u medicinskim istraživanjima</w:t>
            </w:r>
          </w:p>
          <w:p w:rsidR="00F01CF4" w:rsidRPr="00AC39D3" w:rsidRDefault="00F01CF4" w:rsidP="004E4E59">
            <w:pPr>
              <w:pStyle w:val="Default"/>
              <w:rPr>
                <w:sz w:val="20"/>
                <w:szCs w:val="20"/>
              </w:rPr>
            </w:pPr>
            <w:r w:rsidRPr="00AC39D3">
              <w:rPr>
                <w:sz w:val="20"/>
                <w:szCs w:val="20"/>
              </w:rPr>
              <w:t xml:space="preserve">Poznavanje temelja laboratorijske genetike i primjena molekularne dijagnostike </w:t>
            </w:r>
          </w:p>
          <w:p w:rsidR="00F01CF4" w:rsidRPr="00AC39D3" w:rsidRDefault="00F01CF4" w:rsidP="004E4E59">
            <w:pPr>
              <w:pStyle w:val="Default"/>
              <w:rPr>
                <w:sz w:val="20"/>
                <w:szCs w:val="20"/>
              </w:rPr>
            </w:pPr>
            <w:r w:rsidRPr="00AC39D3">
              <w:rPr>
                <w:sz w:val="20"/>
                <w:szCs w:val="20"/>
              </w:rPr>
              <w:t xml:space="preserve">Poznavanje načela metoda genotipizacije s naglaskom  na biljege upale kao rizične čimbenike imunosnih bolesti, te načela farmakogenetike  </w:t>
            </w:r>
          </w:p>
          <w:p w:rsidR="00F01CF4" w:rsidRPr="00AC39D3" w:rsidRDefault="00F01CF4" w:rsidP="004E4E59">
            <w:pPr>
              <w:pStyle w:val="Default"/>
              <w:rPr>
                <w:sz w:val="20"/>
                <w:szCs w:val="20"/>
              </w:rPr>
            </w:pPr>
            <w:r w:rsidRPr="00AC39D3">
              <w:rPr>
                <w:sz w:val="20"/>
                <w:szCs w:val="20"/>
              </w:rPr>
              <w:t xml:space="preserve">Interpretacija  rezultata sekvenciranja sljedećih kliničkih entiteta: </w:t>
            </w:r>
            <w:r w:rsidRPr="00AC39D3">
              <w:rPr>
                <w:sz w:val="20"/>
                <w:szCs w:val="20"/>
              </w:rPr>
              <w:lastRenderedPageBreak/>
              <w:t>Brutonova (X-vezana) agamaglobulinemija, teška kongenitalna i ciklička neutropenija, Shwachman - Diamondov sindrom, X-vezani limfoproliferativni sindrom, X-vezani hiper IgM sindrom</w:t>
            </w:r>
          </w:p>
          <w:p w:rsidR="00F01CF4" w:rsidRPr="00AC39D3" w:rsidRDefault="00F01CF4" w:rsidP="004E4E59">
            <w:pPr>
              <w:pStyle w:val="Default"/>
              <w:rPr>
                <w:sz w:val="20"/>
                <w:szCs w:val="20"/>
              </w:rPr>
            </w:pPr>
            <w:r w:rsidRPr="00AC39D3">
              <w:rPr>
                <w:b/>
                <w:sz w:val="20"/>
                <w:szCs w:val="20"/>
                <w:u w:val="single"/>
              </w:rPr>
              <w:t>Specifične kompetencije</w:t>
            </w:r>
            <w:r w:rsidRPr="00AC39D3">
              <w:rPr>
                <w:sz w:val="20"/>
                <w:szCs w:val="20"/>
              </w:rPr>
              <w:t>:</w:t>
            </w:r>
          </w:p>
          <w:p w:rsidR="00F01CF4" w:rsidRPr="00AC39D3" w:rsidRDefault="00F01CF4" w:rsidP="004E4E59">
            <w:pPr>
              <w:pStyle w:val="Default"/>
              <w:rPr>
                <w:sz w:val="20"/>
                <w:szCs w:val="20"/>
              </w:rPr>
            </w:pPr>
            <w:r w:rsidRPr="00AC39D3">
              <w:rPr>
                <w:sz w:val="20"/>
                <w:szCs w:val="20"/>
              </w:rPr>
              <w:t>Samostalno ili pod nadzorom voditelja /suradnika izvesti kvantitativne analize na analizatoru/instrumentu</w:t>
            </w:r>
          </w:p>
          <w:p w:rsidR="00F01CF4" w:rsidRPr="00AC39D3" w:rsidRDefault="00F01CF4" w:rsidP="004E4E59">
            <w:pPr>
              <w:pStyle w:val="Default"/>
              <w:rPr>
                <w:sz w:val="20"/>
                <w:szCs w:val="20"/>
              </w:rPr>
            </w:pPr>
            <w:r w:rsidRPr="00AC39D3">
              <w:rPr>
                <w:sz w:val="20"/>
                <w:szCs w:val="20"/>
              </w:rPr>
              <w:t>Planirati, provesti i kritički analizirati karakteristike metode/analita, primijeniti mjere nadzora i održavanja karakteristika metode, planirati i primijeniti vanjsku i unutarnju kontrolu kvalitete, posebnosti upravljanja kvalitetom u laboratorijskoj imunologiji, razumijevanje dometa i ograničenja laboratorijskih istraživačkih metoda</w:t>
            </w:r>
          </w:p>
          <w:p w:rsidR="00F01CF4" w:rsidRPr="00AC39D3" w:rsidRDefault="00F01CF4" w:rsidP="004E4E59">
            <w:pPr>
              <w:pStyle w:val="Default"/>
              <w:rPr>
                <w:sz w:val="20"/>
                <w:szCs w:val="20"/>
              </w:rPr>
            </w:pPr>
            <w:r w:rsidRPr="00AC39D3">
              <w:rPr>
                <w:sz w:val="20"/>
                <w:szCs w:val="20"/>
              </w:rPr>
              <w:t>Dokazati, primijeniti i protumačiti osobitosti nepreciznosti i netočnosti metode sukladno rasponu rezultata (koncentracija, aktivnosti...), kompetentno zaključivati o tumačenju rezultata pretrage</w:t>
            </w:r>
          </w:p>
          <w:p w:rsidR="00F01CF4" w:rsidRPr="00AC39D3" w:rsidRDefault="00F01CF4" w:rsidP="004E4E59">
            <w:pPr>
              <w:pStyle w:val="Default"/>
              <w:rPr>
                <w:sz w:val="20"/>
                <w:szCs w:val="20"/>
              </w:rPr>
            </w:pPr>
            <w:r w:rsidRPr="00AC39D3">
              <w:rPr>
                <w:sz w:val="20"/>
                <w:szCs w:val="20"/>
              </w:rPr>
              <w:t>Primjeniti teoretsko znanje u interpretaciji rezultata molekularnih  analiza vezanih za imunosne bolesti</w:t>
            </w:r>
          </w:p>
          <w:p w:rsidR="00F01CF4" w:rsidRPr="00AC39D3" w:rsidRDefault="00F01CF4" w:rsidP="004E4E59">
            <w:pPr>
              <w:pStyle w:val="Default"/>
              <w:rPr>
                <w:sz w:val="20"/>
                <w:szCs w:val="20"/>
              </w:rPr>
            </w:pPr>
            <w:r w:rsidRPr="00AC39D3">
              <w:rPr>
                <w:sz w:val="20"/>
                <w:szCs w:val="20"/>
              </w:rPr>
              <w:t xml:space="preserve">Interpretirati  nalaze genotipizacije i primijeniti ih u svrhu kreiranja algoritama i odabira optimalnog lijeka i doze za pojedinog bolesnika. Posebno će biti obrađeni protuupalni lijekovi,  tiopurinski  lijekovi, mikofenolna kiselina, ciklosporin, takrolimus, sirolimus, te lijekovi u  biološkoj terapiji  i genetička predispozicija za neučinkovitost ili nuspojave.  </w:t>
            </w:r>
          </w:p>
        </w:tc>
      </w:tr>
      <w:tr w:rsidR="00F01CF4" w:rsidRPr="00AC39D3" w:rsidTr="00F01CF4">
        <w:trPr>
          <w:trHeight w:val="745"/>
        </w:trPr>
        <w:tc>
          <w:tcPr>
            <w:tcW w:w="2386" w:type="dxa"/>
            <w:tcBorders>
              <w:top w:val="single" w:sz="4" w:space="0" w:color="00000A"/>
              <w:left w:val="single" w:sz="4" w:space="0" w:color="00000A"/>
              <w:bottom w:val="single" w:sz="4" w:space="0" w:color="00000A"/>
            </w:tcBorders>
            <w:shd w:val="clear" w:color="auto" w:fill="F2F2F2" w:themeFill="background1" w:themeFillShade="F2"/>
          </w:tcPr>
          <w:p w:rsidR="00F01CF4" w:rsidRPr="00AC39D3" w:rsidRDefault="00F01CF4" w:rsidP="004E4E59">
            <w:pPr>
              <w:pStyle w:val="Default"/>
              <w:rPr>
                <w:sz w:val="20"/>
                <w:szCs w:val="20"/>
              </w:rPr>
            </w:pPr>
            <w:r w:rsidRPr="00AC39D3">
              <w:rPr>
                <w:b/>
                <w:bCs/>
                <w:sz w:val="20"/>
                <w:szCs w:val="20"/>
              </w:rPr>
              <w:lastRenderedPageBreak/>
              <w:t>Oblici provođenja nastave</w:t>
            </w:r>
          </w:p>
        </w:tc>
        <w:tc>
          <w:tcPr>
            <w:tcW w:w="6633" w:type="dxa"/>
            <w:tcBorders>
              <w:top w:val="single" w:sz="4" w:space="0" w:color="00000A"/>
              <w:left w:val="single" w:sz="4" w:space="0" w:color="00000A"/>
              <w:bottom w:val="single" w:sz="4" w:space="0" w:color="00000A"/>
              <w:right w:val="single" w:sz="4" w:space="0" w:color="00000A"/>
            </w:tcBorders>
            <w:shd w:val="clear" w:color="auto" w:fill="auto"/>
          </w:tcPr>
          <w:p w:rsidR="00F01CF4" w:rsidRPr="00AC39D3" w:rsidRDefault="00F01CF4" w:rsidP="004E4E59">
            <w:pPr>
              <w:pStyle w:val="Default"/>
              <w:rPr>
                <w:sz w:val="20"/>
                <w:szCs w:val="20"/>
              </w:rPr>
            </w:pPr>
            <w:r w:rsidRPr="00AC39D3">
              <w:rPr>
                <w:sz w:val="20"/>
                <w:szCs w:val="20"/>
              </w:rPr>
              <w:t>30 (P redavanja 14 ; Seminari 10 ; Vježbe 6)</w:t>
            </w:r>
          </w:p>
          <w:p w:rsidR="00F01CF4" w:rsidRPr="00AC39D3" w:rsidRDefault="00F01CF4" w:rsidP="004E4E59">
            <w:pPr>
              <w:pStyle w:val="Default"/>
              <w:rPr>
                <w:sz w:val="20"/>
                <w:szCs w:val="20"/>
              </w:rPr>
            </w:pPr>
            <w:r w:rsidRPr="00AC39D3">
              <w:rPr>
                <w:sz w:val="20"/>
                <w:szCs w:val="20"/>
              </w:rPr>
              <w:t>Predavanja, seminari i vježbe (demonstracijski rad na instrumentima i opremi KZLD-a KBC Zagreb i Katedre za medicinsku kemiju, biokemiju i kliničku kemiju, Medicinski fakultet Sveučilišta u Zagrebu)</w:t>
            </w:r>
          </w:p>
          <w:p w:rsidR="00F01CF4" w:rsidRPr="00AC39D3" w:rsidRDefault="00F01CF4" w:rsidP="004E4E59">
            <w:pPr>
              <w:pStyle w:val="Default"/>
              <w:rPr>
                <w:sz w:val="20"/>
                <w:szCs w:val="20"/>
              </w:rPr>
            </w:pPr>
            <w:r w:rsidRPr="00AC39D3">
              <w:rPr>
                <w:sz w:val="20"/>
                <w:szCs w:val="20"/>
              </w:rPr>
              <w:t>Predavanja, seminari i seminarski radovi, analize kliničkih slučajeva iz literature i kliničke prakse, rad na analizatoru/instrumentu na kojem se izvodi vježba, simulacije i izrada planova upravljanja kvalitetom, te tumačenje rezultata nalaza i rezultata unutarnje i vanjske kontrole kvalitete.</w:t>
            </w:r>
          </w:p>
          <w:p w:rsidR="00F01CF4" w:rsidRPr="00AC39D3" w:rsidRDefault="00F01CF4" w:rsidP="004E4E59">
            <w:pPr>
              <w:pStyle w:val="Default"/>
              <w:rPr>
                <w:sz w:val="20"/>
                <w:szCs w:val="20"/>
              </w:rPr>
            </w:pPr>
          </w:p>
        </w:tc>
      </w:tr>
      <w:tr w:rsidR="00F01CF4" w:rsidRPr="00AC39D3" w:rsidTr="004E39F8">
        <w:trPr>
          <w:trHeight w:val="699"/>
        </w:trPr>
        <w:tc>
          <w:tcPr>
            <w:tcW w:w="2386" w:type="dxa"/>
            <w:tcBorders>
              <w:top w:val="single" w:sz="4" w:space="0" w:color="00000A"/>
              <w:left w:val="single" w:sz="4" w:space="0" w:color="00000A"/>
              <w:bottom w:val="single" w:sz="4" w:space="0" w:color="00000A"/>
            </w:tcBorders>
            <w:shd w:val="clear" w:color="auto" w:fill="F2F2F2" w:themeFill="background1" w:themeFillShade="F2"/>
          </w:tcPr>
          <w:p w:rsidR="00F01CF4" w:rsidRPr="00AC39D3" w:rsidRDefault="00F01CF4" w:rsidP="004E4E59">
            <w:pPr>
              <w:pStyle w:val="Default"/>
              <w:rPr>
                <w:sz w:val="20"/>
                <w:szCs w:val="20"/>
              </w:rPr>
            </w:pPr>
            <w:r w:rsidRPr="00AC39D3">
              <w:rPr>
                <w:b/>
                <w:bCs/>
                <w:sz w:val="20"/>
                <w:szCs w:val="20"/>
              </w:rPr>
              <w:t xml:space="preserve">Popis literature potrebne za studij i polaganje ispita </w:t>
            </w:r>
          </w:p>
        </w:tc>
        <w:tc>
          <w:tcPr>
            <w:tcW w:w="6633" w:type="dxa"/>
            <w:tcBorders>
              <w:top w:val="single" w:sz="4" w:space="0" w:color="00000A"/>
              <w:left w:val="single" w:sz="4" w:space="0" w:color="00000A"/>
              <w:bottom w:val="single" w:sz="4" w:space="0" w:color="00000A"/>
              <w:right w:val="single" w:sz="4" w:space="0" w:color="00000A"/>
            </w:tcBorders>
            <w:shd w:val="clear" w:color="auto" w:fill="auto"/>
          </w:tcPr>
          <w:p w:rsidR="004E4E59" w:rsidRPr="00AC39D3" w:rsidRDefault="004E4E59" w:rsidP="004E4E59">
            <w:pPr>
              <w:pStyle w:val="Default"/>
              <w:rPr>
                <w:sz w:val="20"/>
                <w:szCs w:val="20"/>
              </w:rPr>
            </w:pPr>
            <w:r w:rsidRPr="00AC39D3">
              <w:rPr>
                <w:sz w:val="20"/>
                <w:szCs w:val="20"/>
              </w:rPr>
              <w:t xml:space="preserve">1. </w:t>
            </w:r>
            <w:r w:rsidR="00F01CF4" w:rsidRPr="00AC39D3">
              <w:rPr>
                <w:sz w:val="20"/>
                <w:szCs w:val="20"/>
              </w:rPr>
              <w:t>Westgard JO, Westgard SA. Basic Quality Management System. Westgard QC, Inc. Madison, WI, 2014.</w:t>
            </w:r>
          </w:p>
          <w:p w:rsidR="00F01CF4" w:rsidRPr="00AC39D3" w:rsidRDefault="004E4E59" w:rsidP="004E4E59">
            <w:pPr>
              <w:pStyle w:val="Default"/>
              <w:rPr>
                <w:sz w:val="20"/>
                <w:szCs w:val="20"/>
              </w:rPr>
            </w:pPr>
            <w:r w:rsidRPr="00AC39D3">
              <w:rPr>
                <w:sz w:val="20"/>
                <w:szCs w:val="20"/>
              </w:rPr>
              <w:t xml:space="preserve">2. </w:t>
            </w:r>
            <w:r w:rsidR="00F01CF4" w:rsidRPr="00AC39D3">
              <w:rPr>
                <w:sz w:val="20"/>
                <w:szCs w:val="20"/>
              </w:rPr>
              <w:t xml:space="preserve">Kušec V. Upravljanje rizicima u medicinskobiokemijskom laboratoriju. 19-26. Vukasović I. Cjelovito upravljanje kvalitetom. Priručnici za trajno usavršavanje, Hrvatska komora medicisnkih biokemičara, Medicinska naklada, Zagreb 2015. </w:t>
            </w:r>
          </w:p>
          <w:p w:rsidR="00F01CF4" w:rsidRPr="00AC39D3" w:rsidRDefault="004E4E59" w:rsidP="004E4E59">
            <w:pPr>
              <w:pStyle w:val="Default"/>
              <w:rPr>
                <w:sz w:val="20"/>
                <w:szCs w:val="20"/>
              </w:rPr>
            </w:pPr>
            <w:r w:rsidRPr="00AC39D3">
              <w:rPr>
                <w:sz w:val="20"/>
                <w:szCs w:val="20"/>
              </w:rPr>
              <w:t xml:space="preserve">3. </w:t>
            </w:r>
            <w:r w:rsidR="00F01CF4" w:rsidRPr="00AC39D3">
              <w:rPr>
                <w:sz w:val="20"/>
                <w:szCs w:val="20"/>
              </w:rPr>
              <w:t>Sertić J i sur. Klinička kemija i molekularna dijagnostika u kliničkoj praksi. Medicinska naklada, Zagreb. 2015.</w:t>
            </w:r>
          </w:p>
          <w:p w:rsidR="00F01CF4" w:rsidRPr="00AC39D3" w:rsidRDefault="004E4E59" w:rsidP="004E4E59">
            <w:pPr>
              <w:pStyle w:val="Default"/>
              <w:rPr>
                <w:sz w:val="20"/>
                <w:szCs w:val="20"/>
              </w:rPr>
            </w:pPr>
            <w:r w:rsidRPr="00AC39D3">
              <w:rPr>
                <w:sz w:val="20"/>
                <w:szCs w:val="20"/>
              </w:rPr>
              <w:t xml:space="preserve">4. </w:t>
            </w:r>
            <w:r w:rsidR="00F01CF4" w:rsidRPr="00AC39D3">
              <w:rPr>
                <w:sz w:val="20"/>
                <w:szCs w:val="20"/>
              </w:rPr>
              <w:t>Sertić J i sur. Katalog dijagnostičkih laboratorijskih pretraga s primjerima iz kliničke prakse. Medicinska naklada, Zagreb. 2011.</w:t>
            </w:r>
          </w:p>
          <w:p w:rsidR="00F01CF4" w:rsidRPr="00AC39D3" w:rsidRDefault="004E4E59" w:rsidP="004E4E59">
            <w:pPr>
              <w:pStyle w:val="Default"/>
              <w:rPr>
                <w:sz w:val="20"/>
                <w:szCs w:val="20"/>
              </w:rPr>
            </w:pPr>
            <w:r w:rsidRPr="00AC39D3">
              <w:rPr>
                <w:sz w:val="20"/>
                <w:szCs w:val="20"/>
              </w:rPr>
              <w:t xml:space="preserve">5. </w:t>
            </w:r>
            <w:r w:rsidR="00F01CF4" w:rsidRPr="00AC39D3">
              <w:rPr>
                <w:sz w:val="20"/>
                <w:szCs w:val="20"/>
              </w:rPr>
              <w:t>Čvorišćec D, Čepelak I. (ured.) Štrausova medicinska biokemija. Medicinska naklada, Zagreb. 2009. Poglavlje 2. Automatizacija i informatizacija u laboratoriju. Str 18-40.</w:t>
            </w:r>
          </w:p>
          <w:p w:rsidR="00F01CF4" w:rsidRPr="00AC39D3" w:rsidRDefault="004E4E59" w:rsidP="004E4E59">
            <w:pPr>
              <w:pStyle w:val="Default"/>
              <w:rPr>
                <w:sz w:val="20"/>
                <w:szCs w:val="20"/>
              </w:rPr>
            </w:pPr>
            <w:r w:rsidRPr="00AC39D3">
              <w:rPr>
                <w:sz w:val="20"/>
                <w:szCs w:val="20"/>
              </w:rPr>
              <w:t xml:space="preserve">6. </w:t>
            </w:r>
            <w:r w:rsidR="00F01CF4" w:rsidRPr="00AC39D3">
              <w:rPr>
                <w:sz w:val="20"/>
                <w:szCs w:val="20"/>
              </w:rPr>
              <w:t>Sertić J. Individualizirana medicina i genomika astme. U: Lipozenčić J. i sur. Alergijske i imunosne bolesti. Zagreb: Medicinska naklada, 2011; 57-64.</w:t>
            </w:r>
          </w:p>
          <w:p w:rsidR="00F01CF4" w:rsidRPr="00AC39D3" w:rsidRDefault="004E4E59" w:rsidP="004E4E59">
            <w:pPr>
              <w:pStyle w:val="Default"/>
              <w:rPr>
                <w:sz w:val="20"/>
                <w:szCs w:val="20"/>
              </w:rPr>
            </w:pPr>
            <w:r w:rsidRPr="00AC39D3">
              <w:rPr>
                <w:sz w:val="20"/>
                <w:szCs w:val="20"/>
              </w:rPr>
              <w:t xml:space="preserve">7. </w:t>
            </w:r>
            <w:r w:rsidR="00F01CF4" w:rsidRPr="00AC39D3">
              <w:rPr>
                <w:sz w:val="20"/>
                <w:szCs w:val="20"/>
              </w:rPr>
              <w:t xml:space="preserve">Sertić J, Božina T, Bazina A, Lovrić J. Biokemijski i genski biljezi ateroskleroze.U: Sertić J.ur. Klinička kemija i molekularna dijagnostika u kliničkoj praksi. Medicinska  naklada. Zagreb, 2015. </w:t>
            </w:r>
          </w:p>
          <w:p w:rsidR="00F01CF4" w:rsidRPr="00AC39D3" w:rsidRDefault="004E4E59" w:rsidP="004E4E59">
            <w:pPr>
              <w:pStyle w:val="Default"/>
              <w:rPr>
                <w:sz w:val="20"/>
                <w:szCs w:val="20"/>
              </w:rPr>
            </w:pPr>
            <w:r w:rsidRPr="00AC39D3">
              <w:rPr>
                <w:sz w:val="20"/>
                <w:szCs w:val="20"/>
              </w:rPr>
              <w:t xml:space="preserve">8. </w:t>
            </w:r>
            <w:r w:rsidR="00F01CF4" w:rsidRPr="00AC39D3">
              <w:rPr>
                <w:sz w:val="20"/>
                <w:szCs w:val="20"/>
              </w:rPr>
              <w:t xml:space="preserve">Sertić J. i sur. Elektroforetske tehnike u molekularnoj dijagnostici. U: Matišić D, ur. Primjena automatiziranih elektroforetskih metoda visoke djelotvornosti u kliničkom laboratoriju. Zagreb: Medicinska naklada, 2011;1-14. </w:t>
            </w:r>
          </w:p>
          <w:p w:rsidR="00F01CF4" w:rsidRPr="00AC39D3" w:rsidRDefault="004E4E59" w:rsidP="004E4E59">
            <w:pPr>
              <w:pStyle w:val="Default"/>
              <w:rPr>
                <w:sz w:val="20"/>
                <w:szCs w:val="20"/>
              </w:rPr>
            </w:pPr>
            <w:r w:rsidRPr="00AC39D3">
              <w:rPr>
                <w:sz w:val="20"/>
                <w:szCs w:val="20"/>
              </w:rPr>
              <w:t xml:space="preserve">9. </w:t>
            </w:r>
            <w:r w:rsidR="00F01CF4" w:rsidRPr="00AC39D3">
              <w:rPr>
                <w:sz w:val="20"/>
                <w:szCs w:val="20"/>
              </w:rPr>
              <w:t xml:space="preserve">Božina T.   Sertić J, Lovrić J. Metabolički sindrom. U: Sertić J.ur. Klinička kemija i molekularna dijagnostika u kliničkoj praksi. Medicinska  naklada. Zagreb, 2015. </w:t>
            </w:r>
          </w:p>
          <w:p w:rsidR="00F01CF4" w:rsidRPr="00AC39D3" w:rsidRDefault="004E4E59" w:rsidP="004E4E59">
            <w:pPr>
              <w:pStyle w:val="Default"/>
              <w:rPr>
                <w:sz w:val="20"/>
                <w:szCs w:val="20"/>
              </w:rPr>
            </w:pPr>
            <w:r w:rsidRPr="00AC39D3">
              <w:rPr>
                <w:sz w:val="20"/>
                <w:szCs w:val="20"/>
              </w:rPr>
              <w:t xml:space="preserve">10. </w:t>
            </w:r>
            <w:r w:rsidR="00F01CF4" w:rsidRPr="00AC39D3">
              <w:rPr>
                <w:sz w:val="20"/>
                <w:szCs w:val="20"/>
              </w:rPr>
              <w:t xml:space="preserve">Kelečić J, Merkler A. Primarne imunodeficijencije. U: Sertić J.ur. Klinička kemija i molekularna dijagnostika u kliničkoj praksi. Medicinska  </w:t>
            </w:r>
            <w:r w:rsidR="00F01CF4" w:rsidRPr="00AC39D3">
              <w:rPr>
                <w:sz w:val="20"/>
                <w:szCs w:val="20"/>
              </w:rPr>
              <w:lastRenderedPageBreak/>
              <w:t>naklada. Zagreb, 2015.</w:t>
            </w:r>
          </w:p>
          <w:p w:rsidR="00F01CF4" w:rsidRPr="00AC39D3" w:rsidRDefault="004E4E59" w:rsidP="004E4E59">
            <w:pPr>
              <w:pStyle w:val="Default"/>
              <w:rPr>
                <w:sz w:val="20"/>
                <w:szCs w:val="20"/>
              </w:rPr>
            </w:pPr>
            <w:r w:rsidRPr="00AC39D3">
              <w:rPr>
                <w:sz w:val="20"/>
                <w:szCs w:val="20"/>
              </w:rPr>
              <w:t xml:space="preserve">11. </w:t>
            </w:r>
            <w:r w:rsidR="00F01CF4" w:rsidRPr="00AC39D3">
              <w:rPr>
                <w:sz w:val="20"/>
                <w:szCs w:val="20"/>
              </w:rPr>
              <w:t xml:space="preserve">Božina N. Farmakogenomika. U: Sertić J.ur. Klinička kemija i molekularna dijagnostika u kliničkoj praksi. Medicinska  naklada. Zagreb, 2015. </w:t>
            </w:r>
          </w:p>
        </w:tc>
      </w:tr>
      <w:tr w:rsidR="00F01CF4" w:rsidRPr="00AC39D3" w:rsidTr="00F01CF4">
        <w:trPr>
          <w:trHeight w:val="296"/>
        </w:trPr>
        <w:tc>
          <w:tcPr>
            <w:tcW w:w="2386"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F01CF4" w:rsidRPr="00AC39D3" w:rsidRDefault="00F01CF4" w:rsidP="004E4E59">
            <w:pPr>
              <w:pStyle w:val="Default"/>
              <w:rPr>
                <w:sz w:val="20"/>
                <w:szCs w:val="20"/>
              </w:rPr>
            </w:pPr>
            <w:r w:rsidRPr="00AC39D3">
              <w:rPr>
                <w:b/>
                <w:bCs/>
                <w:sz w:val="20"/>
                <w:szCs w:val="20"/>
              </w:rPr>
              <w:lastRenderedPageBreak/>
              <w:t xml:space="preserve">Popis preporučene dopunske literature </w:t>
            </w:r>
          </w:p>
        </w:tc>
        <w:tc>
          <w:tcPr>
            <w:tcW w:w="6633" w:type="dxa"/>
            <w:tcBorders>
              <w:top w:val="single" w:sz="4" w:space="0" w:color="00000A"/>
              <w:left w:val="single" w:sz="4" w:space="0" w:color="00000A"/>
              <w:bottom w:val="single" w:sz="4" w:space="0" w:color="00000A"/>
              <w:right w:val="single" w:sz="4" w:space="0" w:color="00000A"/>
            </w:tcBorders>
            <w:shd w:val="clear" w:color="auto" w:fill="auto"/>
          </w:tcPr>
          <w:p w:rsidR="00F01CF4" w:rsidRPr="00AC39D3" w:rsidRDefault="00F01CF4" w:rsidP="004E4E59">
            <w:pPr>
              <w:pStyle w:val="Default"/>
              <w:rPr>
                <w:sz w:val="20"/>
                <w:szCs w:val="20"/>
              </w:rPr>
            </w:pPr>
            <w:r w:rsidRPr="00AC39D3">
              <w:rPr>
                <w:sz w:val="20"/>
                <w:szCs w:val="20"/>
              </w:rPr>
              <w:t>odabrani objavljeni tekstovi ovog područja</w:t>
            </w:r>
          </w:p>
        </w:tc>
      </w:tr>
      <w:tr w:rsidR="00F01CF4" w:rsidRPr="00AC39D3" w:rsidTr="00F01CF4">
        <w:trPr>
          <w:trHeight w:val="297"/>
        </w:trPr>
        <w:tc>
          <w:tcPr>
            <w:tcW w:w="2386" w:type="dxa"/>
            <w:tcBorders>
              <w:top w:val="single" w:sz="4" w:space="0" w:color="00000A"/>
              <w:left w:val="single" w:sz="4" w:space="0" w:color="00000A"/>
              <w:bottom w:val="single" w:sz="4" w:space="0" w:color="00000A"/>
            </w:tcBorders>
            <w:shd w:val="clear" w:color="auto" w:fill="F2F2F2" w:themeFill="background1" w:themeFillShade="F2"/>
          </w:tcPr>
          <w:p w:rsidR="00F01CF4" w:rsidRPr="00AC39D3" w:rsidRDefault="00F01CF4" w:rsidP="004E4E59">
            <w:pPr>
              <w:pStyle w:val="Default"/>
              <w:rPr>
                <w:sz w:val="20"/>
                <w:szCs w:val="20"/>
              </w:rPr>
            </w:pPr>
            <w:r w:rsidRPr="00AC39D3">
              <w:rPr>
                <w:b/>
                <w:bCs/>
                <w:sz w:val="20"/>
                <w:szCs w:val="20"/>
              </w:rPr>
              <w:t xml:space="preserve">ECTS </w:t>
            </w:r>
          </w:p>
        </w:tc>
        <w:tc>
          <w:tcPr>
            <w:tcW w:w="6633" w:type="dxa"/>
            <w:tcBorders>
              <w:top w:val="single" w:sz="4" w:space="0" w:color="00000A"/>
              <w:left w:val="single" w:sz="4" w:space="0" w:color="00000A"/>
              <w:bottom w:val="single" w:sz="4" w:space="0" w:color="00000A"/>
              <w:right w:val="single" w:sz="4" w:space="0" w:color="00000A"/>
            </w:tcBorders>
            <w:shd w:val="clear" w:color="auto" w:fill="auto"/>
          </w:tcPr>
          <w:p w:rsidR="00F01CF4" w:rsidRPr="00AC39D3" w:rsidRDefault="00F01CF4" w:rsidP="004E4E59">
            <w:pPr>
              <w:pStyle w:val="Default"/>
              <w:rPr>
                <w:sz w:val="20"/>
                <w:szCs w:val="20"/>
              </w:rPr>
            </w:pPr>
            <w:r w:rsidRPr="00AC39D3">
              <w:rPr>
                <w:sz w:val="20"/>
                <w:szCs w:val="20"/>
              </w:rPr>
              <w:t>5</w:t>
            </w:r>
          </w:p>
        </w:tc>
      </w:tr>
      <w:tr w:rsidR="00F01CF4" w:rsidRPr="00AC39D3" w:rsidTr="00F01CF4">
        <w:trPr>
          <w:trHeight w:val="318"/>
        </w:trPr>
        <w:tc>
          <w:tcPr>
            <w:tcW w:w="2386" w:type="dxa"/>
            <w:tcBorders>
              <w:top w:val="single" w:sz="4" w:space="0" w:color="00000A"/>
              <w:left w:val="single" w:sz="4" w:space="0" w:color="00000A"/>
              <w:bottom w:val="single" w:sz="4" w:space="0" w:color="00000A"/>
            </w:tcBorders>
            <w:shd w:val="clear" w:color="auto" w:fill="F2F2F2" w:themeFill="background1" w:themeFillShade="F2"/>
          </w:tcPr>
          <w:p w:rsidR="00F01CF4" w:rsidRPr="00AC39D3" w:rsidRDefault="00F01CF4" w:rsidP="004E4E59">
            <w:pPr>
              <w:pStyle w:val="Default"/>
              <w:rPr>
                <w:sz w:val="20"/>
                <w:szCs w:val="20"/>
              </w:rPr>
            </w:pPr>
            <w:r w:rsidRPr="00AC39D3">
              <w:rPr>
                <w:b/>
                <w:bCs/>
                <w:sz w:val="20"/>
                <w:szCs w:val="20"/>
              </w:rPr>
              <w:t xml:space="preserve">Način polaganja ispita </w:t>
            </w:r>
          </w:p>
        </w:tc>
        <w:tc>
          <w:tcPr>
            <w:tcW w:w="6633" w:type="dxa"/>
            <w:tcBorders>
              <w:top w:val="single" w:sz="4" w:space="0" w:color="00000A"/>
              <w:left w:val="single" w:sz="4" w:space="0" w:color="00000A"/>
              <w:bottom w:val="single" w:sz="4" w:space="0" w:color="00000A"/>
              <w:right w:val="single" w:sz="4" w:space="0" w:color="00000A"/>
            </w:tcBorders>
            <w:shd w:val="clear" w:color="auto" w:fill="auto"/>
          </w:tcPr>
          <w:p w:rsidR="00F01CF4" w:rsidRPr="00AC39D3" w:rsidRDefault="00F01CF4" w:rsidP="004E4E59">
            <w:pPr>
              <w:pStyle w:val="Default"/>
              <w:rPr>
                <w:sz w:val="20"/>
                <w:szCs w:val="20"/>
              </w:rPr>
            </w:pPr>
            <w:r w:rsidRPr="00AC39D3">
              <w:rPr>
                <w:sz w:val="20"/>
                <w:szCs w:val="20"/>
              </w:rPr>
              <w:t xml:space="preserve">Usmeni ispit </w:t>
            </w:r>
          </w:p>
        </w:tc>
      </w:tr>
      <w:tr w:rsidR="00F01CF4" w:rsidRPr="00AC39D3" w:rsidTr="00F01CF4">
        <w:trPr>
          <w:trHeight w:val="480"/>
        </w:trPr>
        <w:tc>
          <w:tcPr>
            <w:tcW w:w="2386" w:type="dxa"/>
            <w:tcBorders>
              <w:top w:val="single" w:sz="4" w:space="0" w:color="00000A"/>
              <w:left w:val="single" w:sz="4" w:space="0" w:color="00000A"/>
              <w:bottom w:val="single" w:sz="4" w:space="0" w:color="00000A"/>
            </w:tcBorders>
            <w:shd w:val="clear" w:color="auto" w:fill="F2F2F2" w:themeFill="background1" w:themeFillShade="F2"/>
          </w:tcPr>
          <w:p w:rsidR="00F01CF4" w:rsidRPr="00AC39D3" w:rsidRDefault="00F01CF4" w:rsidP="004E4E59">
            <w:pPr>
              <w:pStyle w:val="Default"/>
              <w:rPr>
                <w:sz w:val="20"/>
                <w:szCs w:val="20"/>
              </w:rPr>
            </w:pPr>
            <w:r w:rsidRPr="00AC39D3">
              <w:rPr>
                <w:b/>
                <w:bCs/>
                <w:sz w:val="20"/>
                <w:szCs w:val="20"/>
              </w:rPr>
              <w:t xml:space="preserve">Način praćenja kvalitete i uspješnosti izvedbe predmeta </w:t>
            </w:r>
          </w:p>
        </w:tc>
        <w:tc>
          <w:tcPr>
            <w:tcW w:w="6633" w:type="dxa"/>
            <w:tcBorders>
              <w:top w:val="single" w:sz="4" w:space="0" w:color="00000A"/>
              <w:left w:val="single" w:sz="4" w:space="0" w:color="00000A"/>
              <w:bottom w:val="single" w:sz="4" w:space="0" w:color="00000A"/>
              <w:right w:val="single" w:sz="4" w:space="0" w:color="00000A"/>
            </w:tcBorders>
            <w:shd w:val="clear" w:color="auto" w:fill="auto"/>
          </w:tcPr>
          <w:p w:rsidR="00F01CF4" w:rsidRPr="00AC39D3" w:rsidRDefault="00F01CF4" w:rsidP="004E4E59">
            <w:pPr>
              <w:pStyle w:val="Default"/>
              <w:rPr>
                <w:sz w:val="20"/>
                <w:szCs w:val="20"/>
              </w:rPr>
            </w:pPr>
            <w:r w:rsidRPr="00AC39D3">
              <w:rPr>
                <w:sz w:val="20"/>
                <w:szCs w:val="20"/>
              </w:rPr>
              <w:t xml:space="preserve">Procjena u tijeku nastave, vođenje evidencije o obavljenoj nastavi i usvojenim vještinama. Anketa o kvaliteti nastave i nastavnika, koja se analizira na razini specijalističkog studija i fakulteta. </w:t>
            </w:r>
          </w:p>
        </w:tc>
      </w:tr>
    </w:tbl>
    <w:p w:rsidR="001F4C0C" w:rsidRPr="00AC39D3" w:rsidRDefault="001F4C0C" w:rsidP="004E4E59">
      <w:pPr>
        <w:rPr>
          <w:rFonts w:ascii="Arial" w:hAnsi="Arial" w:cs="Arial"/>
          <w:sz w:val="20"/>
          <w:szCs w:val="20"/>
          <w:lang w:val="hr-HR"/>
        </w:rPr>
      </w:pPr>
    </w:p>
    <w:p w:rsidR="001F4C0C" w:rsidRPr="00AC39D3" w:rsidRDefault="001F4C0C" w:rsidP="004E4E59">
      <w:pPr>
        <w:rPr>
          <w:rFonts w:ascii="Arial" w:hAnsi="Arial" w:cs="Arial"/>
          <w:sz w:val="20"/>
          <w:szCs w:val="20"/>
          <w:lang w:val="hr-HR"/>
        </w:rPr>
      </w:pPr>
    </w:p>
    <w:p w:rsidR="004E39F8" w:rsidRPr="00AC39D3" w:rsidRDefault="004E39F8" w:rsidP="004E4E59">
      <w:pPr>
        <w:rPr>
          <w:rFonts w:ascii="Arial" w:hAnsi="Arial" w:cs="Arial"/>
          <w:sz w:val="20"/>
          <w:szCs w:val="20"/>
          <w:lang w:val="hr-HR"/>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0"/>
        <w:gridCol w:w="6528"/>
      </w:tblGrid>
      <w:tr w:rsidR="001F4C0C" w:rsidRPr="00AC39D3" w:rsidTr="00AF6691">
        <w:trPr>
          <w:trHeight w:val="418"/>
        </w:trPr>
        <w:tc>
          <w:tcPr>
            <w:tcW w:w="2410" w:type="dxa"/>
            <w:shd w:val="clear" w:color="auto" w:fill="F2F2F2" w:themeFill="background1" w:themeFillShade="F2"/>
          </w:tcPr>
          <w:p w:rsidR="001F4C0C" w:rsidRPr="00AC39D3" w:rsidRDefault="001F4C0C" w:rsidP="004E4E59">
            <w:pPr>
              <w:pStyle w:val="Default"/>
              <w:rPr>
                <w:sz w:val="20"/>
                <w:szCs w:val="20"/>
              </w:rPr>
            </w:pPr>
            <w:r w:rsidRPr="00AC39D3">
              <w:rPr>
                <w:b/>
                <w:bCs/>
                <w:sz w:val="20"/>
                <w:szCs w:val="20"/>
              </w:rPr>
              <w:t xml:space="preserve">Naslov predmeta </w:t>
            </w:r>
          </w:p>
        </w:tc>
        <w:tc>
          <w:tcPr>
            <w:tcW w:w="6528" w:type="dxa"/>
            <w:vAlign w:val="center"/>
          </w:tcPr>
          <w:p w:rsidR="001F4C0C" w:rsidRPr="00AC39D3" w:rsidRDefault="001F4C0C" w:rsidP="004E4E59">
            <w:pPr>
              <w:pStyle w:val="Default"/>
              <w:rPr>
                <w:b/>
                <w:sz w:val="20"/>
                <w:szCs w:val="20"/>
              </w:rPr>
            </w:pPr>
            <w:r w:rsidRPr="00AC39D3">
              <w:rPr>
                <w:b/>
                <w:sz w:val="20"/>
                <w:szCs w:val="20"/>
              </w:rPr>
              <w:t>DAVALAŠTVO I PROIZVODNJA KRVNIH PRIPRAVAKA</w:t>
            </w:r>
          </w:p>
        </w:tc>
      </w:tr>
      <w:tr w:rsidR="00E47078" w:rsidRPr="00AC39D3" w:rsidTr="00E47078">
        <w:trPr>
          <w:trHeight w:val="230"/>
        </w:trPr>
        <w:tc>
          <w:tcPr>
            <w:tcW w:w="2410" w:type="dxa"/>
            <w:shd w:val="clear" w:color="auto" w:fill="F2F2F2" w:themeFill="background1" w:themeFillShade="F2"/>
          </w:tcPr>
          <w:p w:rsidR="00E47078" w:rsidRPr="00AC39D3" w:rsidRDefault="00E47078" w:rsidP="004E4E59">
            <w:pPr>
              <w:pStyle w:val="Default"/>
              <w:rPr>
                <w:b/>
                <w:bCs/>
                <w:sz w:val="20"/>
                <w:szCs w:val="20"/>
              </w:rPr>
            </w:pPr>
            <w:r w:rsidRPr="00AC39D3">
              <w:rPr>
                <w:b/>
                <w:bCs/>
                <w:sz w:val="20"/>
                <w:szCs w:val="18"/>
              </w:rPr>
              <w:t>Voditelj(i) predmeta i suradnici</w:t>
            </w:r>
          </w:p>
        </w:tc>
        <w:tc>
          <w:tcPr>
            <w:tcW w:w="6528" w:type="dxa"/>
          </w:tcPr>
          <w:p w:rsidR="00E47078" w:rsidRPr="00AC39D3" w:rsidRDefault="00E47078" w:rsidP="004E4E59">
            <w:pPr>
              <w:pStyle w:val="Default"/>
              <w:rPr>
                <w:iCs/>
                <w:sz w:val="20"/>
                <w:szCs w:val="20"/>
              </w:rPr>
            </w:pPr>
            <w:r w:rsidRPr="00AC39D3">
              <w:rPr>
                <w:sz w:val="20"/>
                <w:szCs w:val="20"/>
              </w:rPr>
              <w:t>Voditelj: n</w:t>
            </w:r>
            <w:r w:rsidRPr="00AC39D3">
              <w:rPr>
                <w:iCs/>
                <w:sz w:val="20"/>
                <w:szCs w:val="20"/>
              </w:rPr>
              <w:t xml:space="preserve">asl.doc. prim. dr. sc. Irena Jukić, dr.med. – dopunski rad s </w:t>
            </w:r>
            <w:r w:rsidR="0053683F" w:rsidRPr="00AC39D3">
              <w:rPr>
                <w:iCs/>
                <w:sz w:val="20"/>
                <w:szCs w:val="20"/>
              </w:rPr>
              <w:t>Medicinski fakultet Sveučilišta u Osijeku</w:t>
            </w:r>
            <w:r w:rsidRPr="00AC39D3">
              <w:rPr>
                <w:iCs/>
                <w:sz w:val="20"/>
                <w:szCs w:val="20"/>
              </w:rPr>
              <w:t xml:space="preserve"> (postupak u tijeku)</w:t>
            </w:r>
          </w:p>
          <w:p w:rsidR="008350F9" w:rsidRPr="00AC39D3" w:rsidRDefault="00E47078" w:rsidP="004E4E59">
            <w:pPr>
              <w:autoSpaceDE w:val="0"/>
              <w:autoSpaceDN w:val="0"/>
              <w:adjustRightInd w:val="0"/>
              <w:rPr>
                <w:rFonts w:ascii="Arial" w:hAnsi="Arial" w:cs="Arial"/>
                <w:color w:val="000000"/>
                <w:sz w:val="20"/>
                <w:szCs w:val="20"/>
                <w:lang w:val="hr-HR"/>
              </w:rPr>
            </w:pPr>
            <w:r w:rsidRPr="00AC39D3">
              <w:rPr>
                <w:rFonts w:ascii="Arial" w:hAnsi="Arial" w:cs="Arial"/>
                <w:iCs/>
                <w:sz w:val="20"/>
                <w:szCs w:val="20"/>
                <w:lang w:val="hr-HR"/>
              </w:rPr>
              <w:t>Suradnici: d</w:t>
            </w:r>
            <w:r w:rsidRPr="00AC39D3">
              <w:rPr>
                <w:rFonts w:ascii="Arial" w:hAnsi="Arial" w:cs="Arial"/>
                <w:color w:val="000000"/>
                <w:sz w:val="20"/>
                <w:szCs w:val="20"/>
                <w:lang w:val="hr-HR"/>
              </w:rPr>
              <w:t xml:space="preserve">r.sc. Maja Tomičić, dr.med. – znanstveni suradnik </w:t>
            </w:r>
            <w:r w:rsidR="004D53AD" w:rsidRPr="00AC39D3">
              <w:rPr>
                <w:rFonts w:ascii="Arial" w:hAnsi="Arial" w:cs="Arial"/>
                <w:color w:val="000000"/>
                <w:sz w:val="20"/>
                <w:szCs w:val="20"/>
                <w:lang w:val="hr-HR"/>
              </w:rPr>
              <w:t>Medicinski fakultet Sveučilišta u Zagrebu</w:t>
            </w:r>
            <w:r w:rsidRPr="00AC39D3">
              <w:rPr>
                <w:rFonts w:ascii="Arial" w:hAnsi="Arial" w:cs="Arial"/>
                <w:color w:val="000000"/>
                <w:sz w:val="20"/>
                <w:szCs w:val="20"/>
                <w:lang w:val="hr-HR"/>
              </w:rPr>
              <w:t>,</w:t>
            </w:r>
          </w:p>
          <w:p w:rsidR="008350F9" w:rsidRPr="00AC39D3" w:rsidRDefault="00E47078" w:rsidP="004E4E59">
            <w:pPr>
              <w:autoSpaceDE w:val="0"/>
              <w:autoSpaceDN w:val="0"/>
              <w:adjustRightInd w:val="0"/>
              <w:rPr>
                <w:rFonts w:ascii="Arial" w:hAnsi="Arial" w:cs="Arial"/>
                <w:color w:val="000000"/>
                <w:sz w:val="20"/>
                <w:szCs w:val="20"/>
                <w:lang w:val="hr-HR"/>
              </w:rPr>
            </w:pPr>
            <w:r w:rsidRPr="00AC39D3">
              <w:rPr>
                <w:rFonts w:ascii="Arial" w:hAnsi="Arial" w:cs="Arial"/>
                <w:color w:val="000000"/>
                <w:sz w:val="20"/>
                <w:szCs w:val="20"/>
                <w:lang w:val="hr-HR"/>
              </w:rPr>
              <w:t>mr.sc.</w:t>
            </w:r>
            <w:r w:rsidR="008350F9" w:rsidRPr="00AC39D3">
              <w:rPr>
                <w:rFonts w:ascii="Arial" w:hAnsi="Arial" w:cs="Arial"/>
                <w:color w:val="000000"/>
                <w:sz w:val="20"/>
                <w:szCs w:val="20"/>
                <w:lang w:val="hr-HR"/>
              </w:rPr>
              <w:t xml:space="preserve"> Maja Strauss – Patko, dr.med.,</w:t>
            </w:r>
          </w:p>
          <w:p w:rsidR="00E47078" w:rsidRPr="00AC39D3" w:rsidRDefault="00E47078" w:rsidP="004E4E59">
            <w:pPr>
              <w:autoSpaceDE w:val="0"/>
              <w:autoSpaceDN w:val="0"/>
              <w:adjustRightInd w:val="0"/>
              <w:rPr>
                <w:rFonts w:ascii="Arial" w:hAnsi="Arial" w:cs="Arial"/>
                <w:color w:val="000000"/>
                <w:sz w:val="20"/>
                <w:szCs w:val="20"/>
                <w:lang w:val="hr-HR"/>
              </w:rPr>
            </w:pPr>
            <w:r w:rsidRPr="00AC39D3">
              <w:rPr>
                <w:rFonts w:ascii="Arial" w:hAnsi="Arial" w:cs="Arial"/>
                <w:color w:val="000000"/>
                <w:sz w:val="20"/>
                <w:szCs w:val="20"/>
                <w:lang w:val="hr-HR"/>
              </w:rPr>
              <w:t xml:space="preserve">dr. sc. </w:t>
            </w:r>
            <w:r w:rsidR="008350F9" w:rsidRPr="00AC39D3">
              <w:rPr>
                <w:rFonts w:ascii="Arial" w:hAnsi="Arial" w:cs="Arial"/>
                <w:color w:val="000000"/>
                <w:sz w:val="20"/>
                <w:szCs w:val="20"/>
                <w:lang w:val="hr-HR"/>
              </w:rPr>
              <w:t>Jasna Bingulac-Popović</w:t>
            </w:r>
            <w:r w:rsidRPr="00AC39D3">
              <w:rPr>
                <w:rFonts w:ascii="Arial" w:hAnsi="Arial" w:cs="Arial"/>
                <w:color w:val="000000"/>
                <w:sz w:val="20"/>
                <w:szCs w:val="20"/>
                <w:lang w:val="hr-HR"/>
              </w:rPr>
              <w:t xml:space="preserve">, mag.med.biokemije, znanstveni suradnik FBF Zagreb  </w:t>
            </w:r>
          </w:p>
        </w:tc>
      </w:tr>
      <w:tr w:rsidR="001F4C0C" w:rsidRPr="00AC39D3" w:rsidTr="00E47078">
        <w:trPr>
          <w:trHeight w:val="228"/>
        </w:trPr>
        <w:tc>
          <w:tcPr>
            <w:tcW w:w="2410" w:type="dxa"/>
            <w:shd w:val="clear" w:color="auto" w:fill="F2F2F2" w:themeFill="background1" w:themeFillShade="F2"/>
          </w:tcPr>
          <w:p w:rsidR="001F4C0C" w:rsidRPr="00AC39D3" w:rsidRDefault="001F4C0C" w:rsidP="004E4E59">
            <w:pPr>
              <w:pStyle w:val="Default"/>
              <w:rPr>
                <w:sz w:val="20"/>
                <w:szCs w:val="20"/>
              </w:rPr>
            </w:pPr>
            <w:r w:rsidRPr="00AC39D3">
              <w:rPr>
                <w:b/>
                <w:bCs/>
                <w:sz w:val="20"/>
                <w:szCs w:val="20"/>
              </w:rPr>
              <w:t xml:space="preserve">Vrsta predmeta </w:t>
            </w:r>
          </w:p>
        </w:tc>
        <w:tc>
          <w:tcPr>
            <w:tcW w:w="6528" w:type="dxa"/>
          </w:tcPr>
          <w:p w:rsidR="001F4C0C" w:rsidRPr="00AC39D3" w:rsidRDefault="001F4C0C" w:rsidP="004E4E59">
            <w:pPr>
              <w:pStyle w:val="Default"/>
              <w:rPr>
                <w:sz w:val="20"/>
                <w:szCs w:val="20"/>
              </w:rPr>
            </w:pPr>
            <w:r w:rsidRPr="00AC39D3">
              <w:rPr>
                <w:sz w:val="20"/>
                <w:szCs w:val="20"/>
              </w:rPr>
              <w:t xml:space="preserve">Obvezni predmet </w:t>
            </w:r>
          </w:p>
        </w:tc>
      </w:tr>
      <w:tr w:rsidR="001F4C0C" w:rsidRPr="00AC39D3" w:rsidTr="00E47078">
        <w:trPr>
          <w:trHeight w:val="228"/>
        </w:trPr>
        <w:tc>
          <w:tcPr>
            <w:tcW w:w="2410" w:type="dxa"/>
            <w:shd w:val="clear" w:color="auto" w:fill="F2F2F2" w:themeFill="background1" w:themeFillShade="F2"/>
          </w:tcPr>
          <w:p w:rsidR="001F4C0C" w:rsidRPr="00AC39D3" w:rsidRDefault="001F4C0C" w:rsidP="004E4E59">
            <w:pPr>
              <w:pStyle w:val="Default"/>
              <w:rPr>
                <w:sz w:val="20"/>
                <w:szCs w:val="20"/>
              </w:rPr>
            </w:pPr>
            <w:r w:rsidRPr="00AC39D3">
              <w:rPr>
                <w:b/>
                <w:bCs/>
                <w:sz w:val="20"/>
                <w:szCs w:val="20"/>
              </w:rPr>
              <w:t xml:space="preserve">Jezik izvođenja </w:t>
            </w:r>
          </w:p>
        </w:tc>
        <w:tc>
          <w:tcPr>
            <w:tcW w:w="6528" w:type="dxa"/>
          </w:tcPr>
          <w:p w:rsidR="001F4C0C" w:rsidRPr="00AC39D3" w:rsidRDefault="001F4C0C" w:rsidP="004E4E59">
            <w:pPr>
              <w:pStyle w:val="Default"/>
              <w:rPr>
                <w:sz w:val="20"/>
                <w:szCs w:val="20"/>
              </w:rPr>
            </w:pPr>
            <w:r w:rsidRPr="00AC39D3">
              <w:rPr>
                <w:sz w:val="20"/>
                <w:szCs w:val="20"/>
              </w:rPr>
              <w:t xml:space="preserve">Hrvatski  </w:t>
            </w:r>
          </w:p>
        </w:tc>
      </w:tr>
      <w:tr w:rsidR="001F4C0C" w:rsidRPr="00AC39D3" w:rsidTr="00E47078">
        <w:trPr>
          <w:trHeight w:val="228"/>
        </w:trPr>
        <w:tc>
          <w:tcPr>
            <w:tcW w:w="2410" w:type="dxa"/>
            <w:shd w:val="clear" w:color="auto" w:fill="F2F2F2" w:themeFill="background1" w:themeFillShade="F2"/>
          </w:tcPr>
          <w:p w:rsidR="001F4C0C" w:rsidRPr="00AC39D3" w:rsidRDefault="001F4C0C" w:rsidP="004E4E59">
            <w:pPr>
              <w:pStyle w:val="Default"/>
              <w:rPr>
                <w:sz w:val="20"/>
                <w:szCs w:val="20"/>
              </w:rPr>
            </w:pPr>
            <w:r w:rsidRPr="00AC39D3">
              <w:rPr>
                <w:b/>
                <w:bCs/>
                <w:sz w:val="20"/>
                <w:szCs w:val="20"/>
              </w:rPr>
              <w:t xml:space="preserve">Broj sati nastave </w:t>
            </w:r>
          </w:p>
        </w:tc>
        <w:tc>
          <w:tcPr>
            <w:tcW w:w="6528" w:type="dxa"/>
          </w:tcPr>
          <w:p w:rsidR="001F4C0C" w:rsidRPr="00AC39D3" w:rsidRDefault="001F4C0C" w:rsidP="004E4E59">
            <w:pPr>
              <w:pStyle w:val="Default"/>
              <w:rPr>
                <w:sz w:val="20"/>
                <w:szCs w:val="20"/>
              </w:rPr>
            </w:pPr>
            <w:r w:rsidRPr="00AC39D3">
              <w:rPr>
                <w:sz w:val="20"/>
                <w:szCs w:val="20"/>
              </w:rPr>
              <w:t xml:space="preserve">30 </w:t>
            </w:r>
          </w:p>
        </w:tc>
      </w:tr>
      <w:tr w:rsidR="00E47078" w:rsidRPr="00AC39D3" w:rsidTr="00E47078">
        <w:trPr>
          <w:trHeight w:val="228"/>
        </w:trPr>
        <w:tc>
          <w:tcPr>
            <w:tcW w:w="2410" w:type="dxa"/>
            <w:shd w:val="clear" w:color="auto" w:fill="F2F2F2" w:themeFill="background1" w:themeFillShade="F2"/>
          </w:tcPr>
          <w:p w:rsidR="00E47078" w:rsidRPr="00AC39D3" w:rsidRDefault="00E47078" w:rsidP="004E4E59">
            <w:pPr>
              <w:pStyle w:val="Default"/>
              <w:rPr>
                <w:sz w:val="20"/>
                <w:szCs w:val="20"/>
              </w:rPr>
            </w:pPr>
            <w:r w:rsidRPr="00AC39D3">
              <w:rPr>
                <w:b/>
                <w:bCs/>
                <w:sz w:val="20"/>
                <w:szCs w:val="20"/>
              </w:rPr>
              <w:t xml:space="preserve">Okvirni sadržaj predmeta </w:t>
            </w:r>
          </w:p>
        </w:tc>
        <w:tc>
          <w:tcPr>
            <w:tcW w:w="6528" w:type="dxa"/>
          </w:tcPr>
          <w:p w:rsidR="00E47078" w:rsidRPr="00AC39D3" w:rsidRDefault="00E47078" w:rsidP="004E4E59">
            <w:pPr>
              <w:pStyle w:val="BodyText"/>
              <w:spacing w:after="0" w:line="240" w:lineRule="auto"/>
              <w:rPr>
                <w:rFonts w:ascii="Arial" w:hAnsi="Arial" w:cs="Arial"/>
                <w:sz w:val="20"/>
                <w:szCs w:val="20"/>
              </w:rPr>
            </w:pPr>
            <w:r w:rsidRPr="00AC39D3">
              <w:rPr>
                <w:rFonts w:ascii="Arial" w:hAnsi="Arial" w:cs="Arial"/>
                <w:sz w:val="20"/>
                <w:szCs w:val="20"/>
              </w:rPr>
              <w:t>Organizacija transfuzijske službe.</w:t>
            </w:r>
          </w:p>
          <w:p w:rsidR="00E47078" w:rsidRPr="00AC39D3" w:rsidRDefault="00E47078" w:rsidP="004E4E59">
            <w:pPr>
              <w:pStyle w:val="BodyText"/>
              <w:spacing w:after="0" w:line="240" w:lineRule="auto"/>
              <w:rPr>
                <w:rFonts w:ascii="Arial" w:hAnsi="Arial" w:cs="Arial"/>
                <w:sz w:val="20"/>
                <w:szCs w:val="20"/>
              </w:rPr>
            </w:pPr>
            <w:r w:rsidRPr="00AC39D3">
              <w:rPr>
                <w:rFonts w:ascii="Arial" w:hAnsi="Arial" w:cs="Arial"/>
                <w:sz w:val="20"/>
                <w:szCs w:val="20"/>
              </w:rPr>
              <w:t>Promidžba davalaštva krvi, kreiranje promidžbenih kampanja.</w:t>
            </w:r>
          </w:p>
          <w:p w:rsidR="00E47078" w:rsidRPr="00AC39D3" w:rsidRDefault="00E47078" w:rsidP="004E4E59">
            <w:pPr>
              <w:pStyle w:val="BodyText"/>
              <w:spacing w:after="0" w:line="240" w:lineRule="auto"/>
              <w:rPr>
                <w:rFonts w:ascii="Arial" w:hAnsi="Arial" w:cs="Arial"/>
                <w:sz w:val="20"/>
                <w:szCs w:val="20"/>
              </w:rPr>
            </w:pPr>
            <w:r w:rsidRPr="00AC39D3">
              <w:rPr>
                <w:rFonts w:ascii="Arial" w:hAnsi="Arial" w:cs="Arial"/>
                <w:sz w:val="20"/>
                <w:szCs w:val="20"/>
              </w:rPr>
              <w:t>Planiranje potreba za krvnim pripravcima.</w:t>
            </w:r>
          </w:p>
          <w:p w:rsidR="00E47078" w:rsidRPr="00AC39D3" w:rsidRDefault="00E47078" w:rsidP="004E4E59">
            <w:pPr>
              <w:pStyle w:val="BodyText"/>
              <w:spacing w:after="0" w:line="240" w:lineRule="auto"/>
              <w:rPr>
                <w:rFonts w:ascii="Arial" w:hAnsi="Arial" w:cs="Arial"/>
                <w:sz w:val="20"/>
                <w:szCs w:val="20"/>
              </w:rPr>
            </w:pPr>
            <w:r w:rsidRPr="00AC39D3">
              <w:rPr>
                <w:rFonts w:ascii="Arial" w:hAnsi="Arial" w:cs="Arial"/>
                <w:sz w:val="20"/>
                <w:szCs w:val="20"/>
              </w:rPr>
              <w:t>Odabir davatelja, uzimanje pune krvi i krvnih sastojaka na staničnom separatoru. Donorvigilacija. Transport krvi. Materiovigilancija.</w:t>
            </w:r>
          </w:p>
          <w:p w:rsidR="00E47078" w:rsidRPr="00AC39D3" w:rsidRDefault="00E47078" w:rsidP="004E4E59">
            <w:pPr>
              <w:pStyle w:val="BodyText"/>
              <w:spacing w:after="0" w:line="240" w:lineRule="auto"/>
              <w:rPr>
                <w:rFonts w:ascii="Arial" w:hAnsi="Arial" w:cs="Arial"/>
                <w:sz w:val="20"/>
                <w:szCs w:val="20"/>
              </w:rPr>
            </w:pPr>
            <w:r w:rsidRPr="00AC39D3">
              <w:rPr>
                <w:rFonts w:ascii="Arial" w:hAnsi="Arial" w:cs="Arial"/>
                <w:sz w:val="20"/>
                <w:szCs w:val="20"/>
              </w:rPr>
              <w:t>Krvni pripravci: vrste, proizvodnja, kontrola, indikacije, čuvanje i transport krvnih pripravaka Testiranje uzoraka krvi davatelja: serološko testiranje na krvlju prenosive zarazne bolesti; molekularno (NAT) testiranje (HCV-RNA, HBV-DNA i HIV-RNA); imunohematološko ispitivanje. Potvrdna serološka i imunohematološka testiranja uzoraka krvi davatelja.</w:t>
            </w:r>
          </w:p>
          <w:p w:rsidR="00E47078" w:rsidRPr="00AC39D3" w:rsidRDefault="00E47078" w:rsidP="004E4E59">
            <w:pPr>
              <w:pStyle w:val="BodyText"/>
              <w:spacing w:after="0" w:line="240" w:lineRule="auto"/>
              <w:rPr>
                <w:rFonts w:ascii="Arial" w:hAnsi="Arial" w:cs="Arial"/>
                <w:sz w:val="20"/>
                <w:szCs w:val="20"/>
              </w:rPr>
            </w:pPr>
            <w:r w:rsidRPr="00AC39D3">
              <w:rPr>
                <w:rFonts w:ascii="Arial" w:hAnsi="Arial" w:cs="Arial"/>
                <w:sz w:val="20"/>
                <w:szCs w:val="20"/>
              </w:rPr>
              <w:t>Kontrola kvalitete krvnih pripravaka.</w:t>
            </w:r>
          </w:p>
          <w:p w:rsidR="00E47078" w:rsidRPr="00AC39D3" w:rsidRDefault="00E47078" w:rsidP="004E4E59">
            <w:pPr>
              <w:pStyle w:val="BodyText"/>
              <w:spacing w:after="0" w:line="240" w:lineRule="auto"/>
              <w:rPr>
                <w:rFonts w:ascii="Arial" w:hAnsi="Arial" w:cs="Arial"/>
                <w:sz w:val="20"/>
                <w:szCs w:val="20"/>
              </w:rPr>
            </w:pPr>
            <w:r w:rsidRPr="00AC39D3">
              <w:rPr>
                <w:rFonts w:ascii="Arial" w:hAnsi="Arial" w:cs="Arial"/>
                <w:sz w:val="20"/>
                <w:szCs w:val="20"/>
              </w:rPr>
              <w:t>Mikrobiološka ispitivanja u transfuzijskoj medicini. Upravljanje zalihama. Distribucija krvnih pripravaka. Osiguranje kvalitete i upravljanje kvalitetom u transfuzijskoj medicini. Upravljanje nesukladnostima, upravljanje reklamacijama. Look-back i trace-back postupci.</w:t>
            </w:r>
          </w:p>
          <w:p w:rsidR="00E47078" w:rsidRPr="00AC39D3" w:rsidRDefault="00E47078" w:rsidP="004E4E59">
            <w:pPr>
              <w:pStyle w:val="BodyText"/>
              <w:spacing w:after="0" w:line="240" w:lineRule="auto"/>
              <w:rPr>
                <w:rFonts w:ascii="Arial" w:hAnsi="Arial" w:cs="Arial"/>
                <w:sz w:val="20"/>
                <w:szCs w:val="20"/>
              </w:rPr>
            </w:pPr>
            <w:r w:rsidRPr="00AC39D3">
              <w:rPr>
                <w:rFonts w:ascii="Arial" w:hAnsi="Arial" w:cs="Arial"/>
                <w:sz w:val="20"/>
                <w:szCs w:val="20"/>
              </w:rPr>
              <w:t xml:space="preserve">Rad u savjetovalištu za davatelje krvi. </w:t>
            </w:r>
          </w:p>
        </w:tc>
      </w:tr>
      <w:tr w:rsidR="00E47078" w:rsidRPr="00AC39D3" w:rsidTr="00E47078">
        <w:trPr>
          <w:trHeight w:val="354"/>
        </w:trPr>
        <w:tc>
          <w:tcPr>
            <w:tcW w:w="2410" w:type="dxa"/>
            <w:shd w:val="clear" w:color="auto" w:fill="F2F2F2" w:themeFill="background1" w:themeFillShade="F2"/>
          </w:tcPr>
          <w:p w:rsidR="00E47078" w:rsidRPr="00AC39D3" w:rsidRDefault="00E47078" w:rsidP="004E4E59">
            <w:pPr>
              <w:pStyle w:val="Default"/>
              <w:rPr>
                <w:sz w:val="20"/>
                <w:szCs w:val="20"/>
              </w:rPr>
            </w:pPr>
            <w:r w:rsidRPr="00AC39D3">
              <w:rPr>
                <w:b/>
                <w:bCs/>
                <w:sz w:val="20"/>
                <w:szCs w:val="20"/>
              </w:rPr>
              <w:t xml:space="preserve">Razvijanje općih i specifičnih kompetencija </w:t>
            </w:r>
          </w:p>
        </w:tc>
        <w:tc>
          <w:tcPr>
            <w:tcW w:w="6528" w:type="dxa"/>
          </w:tcPr>
          <w:p w:rsidR="00E47078" w:rsidRPr="00AC39D3" w:rsidRDefault="00E47078" w:rsidP="004E4E59">
            <w:pPr>
              <w:pStyle w:val="BodyText"/>
              <w:spacing w:after="0" w:line="240" w:lineRule="auto"/>
              <w:rPr>
                <w:rFonts w:ascii="Arial" w:hAnsi="Arial" w:cs="Arial"/>
                <w:sz w:val="20"/>
                <w:szCs w:val="20"/>
              </w:rPr>
            </w:pPr>
            <w:r w:rsidRPr="00AC39D3">
              <w:rPr>
                <w:rFonts w:ascii="Arial" w:hAnsi="Arial" w:cs="Arial"/>
                <w:sz w:val="20"/>
                <w:szCs w:val="20"/>
              </w:rPr>
              <w:t xml:space="preserve">Polaznici će </w:t>
            </w:r>
            <w:r w:rsidR="00272E20" w:rsidRPr="00AC39D3">
              <w:rPr>
                <w:rFonts w:ascii="Arial" w:hAnsi="Arial" w:cs="Arial"/>
                <w:sz w:val="20"/>
                <w:szCs w:val="20"/>
              </w:rPr>
              <w:t>moći objasniti, primijeniti i analizirati organizaciju i zakonske okvire</w:t>
            </w:r>
            <w:r w:rsidRPr="00AC39D3">
              <w:rPr>
                <w:rFonts w:ascii="Arial" w:hAnsi="Arial" w:cs="Arial"/>
                <w:sz w:val="20"/>
                <w:szCs w:val="20"/>
              </w:rPr>
              <w:t xml:space="preserve"> koji definiraju mrežu transfuzijske službe u RH</w:t>
            </w:r>
            <w:r w:rsidR="00272E20" w:rsidRPr="00AC39D3">
              <w:rPr>
                <w:rFonts w:ascii="Arial" w:hAnsi="Arial" w:cs="Arial"/>
                <w:sz w:val="20"/>
                <w:szCs w:val="20"/>
              </w:rPr>
              <w:t>, kao i  načine</w:t>
            </w:r>
            <w:r w:rsidRPr="00AC39D3">
              <w:rPr>
                <w:rFonts w:ascii="Arial" w:hAnsi="Arial" w:cs="Arial"/>
                <w:sz w:val="20"/>
                <w:szCs w:val="20"/>
              </w:rPr>
              <w:t xml:space="preserve"> okupljanja da</w:t>
            </w:r>
            <w:r w:rsidR="00272E20" w:rsidRPr="00AC39D3">
              <w:rPr>
                <w:rFonts w:ascii="Arial" w:hAnsi="Arial" w:cs="Arial"/>
                <w:sz w:val="20"/>
                <w:szCs w:val="20"/>
              </w:rPr>
              <w:t>rivatelja krvi, promidžbene aktivnosti</w:t>
            </w:r>
            <w:r w:rsidRPr="00AC39D3">
              <w:rPr>
                <w:rFonts w:ascii="Arial" w:hAnsi="Arial" w:cs="Arial"/>
                <w:sz w:val="20"/>
                <w:szCs w:val="20"/>
              </w:rPr>
              <w:t xml:space="preserve"> i</w:t>
            </w:r>
            <w:r w:rsidR="00272E20" w:rsidRPr="00AC39D3">
              <w:rPr>
                <w:rFonts w:ascii="Arial" w:hAnsi="Arial" w:cs="Arial"/>
                <w:sz w:val="20"/>
                <w:szCs w:val="20"/>
              </w:rPr>
              <w:t xml:space="preserve"> odgovornosti</w:t>
            </w:r>
            <w:r w:rsidRPr="00AC39D3">
              <w:rPr>
                <w:rFonts w:ascii="Arial" w:hAnsi="Arial" w:cs="Arial"/>
                <w:sz w:val="20"/>
                <w:szCs w:val="20"/>
              </w:rPr>
              <w:t xml:space="preserve"> za dostatnu opskrbu zdravstva sigurnim i učinkovitim krvnim pripravcima.</w:t>
            </w:r>
          </w:p>
          <w:p w:rsidR="00E47078" w:rsidRPr="00AC39D3" w:rsidRDefault="00272E20" w:rsidP="004E4E59">
            <w:pPr>
              <w:pStyle w:val="BodyText"/>
              <w:spacing w:after="0" w:line="240" w:lineRule="auto"/>
              <w:rPr>
                <w:rFonts w:ascii="Arial" w:hAnsi="Arial" w:cs="Arial"/>
                <w:sz w:val="20"/>
                <w:szCs w:val="20"/>
              </w:rPr>
            </w:pPr>
            <w:r w:rsidRPr="00AC39D3">
              <w:rPr>
                <w:rFonts w:ascii="Arial" w:hAnsi="Arial" w:cs="Arial"/>
                <w:sz w:val="20"/>
                <w:szCs w:val="20"/>
              </w:rPr>
              <w:t>Moći</w:t>
            </w:r>
            <w:r w:rsidR="00E47078" w:rsidRPr="00AC39D3">
              <w:rPr>
                <w:rFonts w:ascii="Arial" w:hAnsi="Arial" w:cs="Arial"/>
                <w:sz w:val="20"/>
                <w:szCs w:val="20"/>
              </w:rPr>
              <w:t xml:space="preserve"> će </w:t>
            </w:r>
            <w:r w:rsidRPr="00AC39D3">
              <w:rPr>
                <w:rFonts w:ascii="Arial" w:hAnsi="Arial" w:cs="Arial"/>
                <w:sz w:val="20"/>
                <w:szCs w:val="20"/>
              </w:rPr>
              <w:t>određivati</w:t>
            </w:r>
            <w:r w:rsidR="00E47078" w:rsidRPr="00AC39D3">
              <w:rPr>
                <w:rFonts w:ascii="Arial" w:hAnsi="Arial" w:cs="Arial"/>
                <w:sz w:val="20"/>
                <w:szCs w:val="20"/>
              </w:rPr>
              <w:t xml:space="preserve"> podobnosti </w:t>
            </w:r>
            <w:r w:rsidRPr="00AC39D3">
              <w:rPr>
                <w:rFonts w:ascii="Arial" w:hAnsi="Arial" w:cs="Arial"/>
                <w:sz w:val="20"/>
                <w:szCs w:val="20"/>
              </w:rPr>
              <w:t xml:space="preserve">mogućih </w:t>
            </w:r>
            <w:r w:rsidR="00E47078" w:rsidRPr="00AC39D3">
              <w:rPr>
                <w:rFonts w:ascii="Arial" w:hAnsi="Arial" w:cs="Arial"/>
                <w:sz w:val="20"/>
                <w:szCs w:val="20"/>
              </w:rPr>
              <w:t>da</w:t>
            </w:r>
            <w:r w:rsidRPr="00AC39D3">
              <w:rPr>
                <w:rFonts w:ascii="Arial" w:hAnsi="Arial" w:cs="Arial"/>
                <w:sz w:val="20"/>
                <w:szCs w:val="20"/>
              </w:rPr>
              <w:t>ri</w:t>
            </w:r>
            <w:r w:rsidR="00E47078" w:rsidRPr="00AC39D3">
              <w:rPr>
                <w:rFonts w:ascii="Arial" w:hAnsi="Arial" w:cs="Arial"/>
                <w:sz w:val="20"/>
                <w:szCs w:val="20"/>
              </w:rPr>
              <w:t>vatelja pune krvi i da</w:t>
            </w:r>
            <w:r w:rsidRPr="00AC39D3">
              <w:rPr>
                <w:rFonts w:ascii="Arial" w:hAnsi="Arial" w:cs="Arial"/>
                <w:sz w:val="20"/>
                <w:szCs w:val="20"/>
              </w:rPr>
              <w:t>ri</w:t>
            </w:r>
            <w:r w:rsidR="00E47078" w:rsidRPr="00AC39D3">
              <w:rPr>
                <w:rFonts w:ascii="Arial" w:hAnsi="Arial" w:cs="Arial"/>
                <w:sz w:val="20"/>
                <w:szCs w:val="20"/>
              </w:rPr>
              <w:t>vatelja krvnih sastojaka na staničnom separatoru, kao i nadzoru nad ovim procesima.</w:t>
            </w:r>
          </w:p>
          <w:p w:rsidR="00E47078" w:rsidRPr="00AC39D3" w:rsidRDefault="00E47078" w:rsidP="004E4E59">
            <w:pPr>
              <w:pStyle w:val="BodyText"/>
              <w:spacing w:after="0" w:line="240" w:lineRule="auto"/>
              <w:rPr>
                <w:rFonts w:ascii="Arial" w:hAnsi="Arial" w:cs="Arial"/>
                <w:sz w:val="20"/>
                <w:szCs w:val="20"/>
              </w:rPr>
            </w:pPr>
            <w:r w:rsidRPr="00AC39D3">
              <w:rPr>
                <w:rFonts w:ascii="Arial" w:hAnsi="Arial" w:cs="Arial"/>
                <w:sz w:val="20"/>
                <w:szCs w:val="20"/>
              </w:rPr>
              <w:t xml:space="preserve">U proizvodnji krvnih pripravaka polaznici će </w:t>
            </w:r>
            <w:r w:rsidR="00272E20" w:rsidRPr="00AC39D3">
              <w:rPr>
                <w:rFonts w:ascii="Arial" w:hAnsi="Arial" w:cs="Arial"/>
                <w:sz w:val="20"/>
                <w:szCs w:val="20"/>
              </w:rPr>
              <w:t>na kraju programa moći upotrebljavati</w:t>
            </w:r>
            <w:r w:rsidRPr="00AC39D3">
              <w:rPr>
                <w:rFonts w:ascii="Arial" w:hAnsi="Arial" w:cs="Arial"/>
                <w:sz w:val="20"/>
                <w:szCs w:val="20"/>
              </w:rPr>
              <w:t xml:space="preserve"> spoznaje o načinima priprave pojedinih k</w:t>
            </w:r>
            <w:r w:rsidR="00272E20" w:rsidRPr="00AC39D3">
              <w:rPr>
                <w:rFonts w:ascii="Arial" w:hAnsi="Arial" w:cs="Arial"/>
                <w:sz w:val="20"/>
                <w:szCs w:val="20"/>
              </w:rPr>
              <w:t>rvnih pripravaka, uvjete njihova</w:t>
            </w:r>
            <w:r w:rsidRPr="00AC39D3">
              <w:rPr>
                <w:rFonts w:ascii="Arial" w:hAnsi="Arial" w:cs="Arial"/>
                <w:sz w:val="20"/>
                <w:szCs w:val="20"/>
              </w:rPr>
              <w:t xml:space="preserve"> čuvanja, metode sekundarne proizvodnje, kao i indikacije za svakog od njih. </w:t>
            </w:r>
          </w:p>
          <w:p w:rsidR="00E47078" w:rsidRPr="00AC39D3" w:rsidRDefault="00272E20" w:rsidP="004E4E59">
            <w:pPr>
              <w:pStyle w:val="BodyText"/>
              <w:spacing w:after="0" w:line="240" w:lineRule="auto"/>
              <w:rPr>
                <w:rFonts w:ascii="Arial" w:hAnsi="Arial" w:cs="Arial"/>
                <w:sz w:val="20"/>
                <w:szCs w:val="20"/>
              </w:rPr>
            </w:pPr>
            <w:r w:rsidRPr="00AC39D3">
              <w:rPr>
                <w:rFonts w:ascii="Arial" w:hAnsi="Arial" w:cs="Arial"/>
                <w:sz w:val="20"/>
                <w:szCs w:val="20"/>
              </w:rPr>
              <w:t xml:space="preserve">Moći </w:t>
            </w:r>
            <w:r w:rsidR="00E47078" w:rsidRPr="00AC39D3">
              <w:rPr>
                <w:rFonts w:ascii="Arial" w:hAnsi="Arial" w:cs="Arial"/>
                <w:sz w:val="20"/>
                <w:szCs w:val="20"/>
              </w:rPr>
              <w:t xml:space="preserve">će </w:t>
            </w:r>
            <w:r w:rsidRPr="00AC39D3">
              <w:rPr>
                <w:rFonts w:ascii="Arial" w:hAnsi="Arial" w:cs="Arial"/>
                <w:sz w:val="20"/>
                <w:szCs w:val="20"/>
              </w:rPr>
              <w:t xml:space="preserve">primijeniti </w:t>
            </w:r>
            <w:r w:rsidR="00E47078" w:rsidRPr="00AC39D3">
              <w:rPr>
                <w:rFonts w:ascii="Arial" w:hAnsi="Arial" w:cs="Arial"/>
                <w:sz w:val="20"/>
                <w:szCs w:val="20"/>
              </w:rPr>
              <w:t xml:space="preserve">specifična znanja iz područja ispitivanja uzoraka krvi davatelja na biljege krvlju prenosivih zaraznih bolesti (hepatitis B, hepatitis C, HIV i sifilis), imunohematološko ispitivanje, kao i NAT </w:t>
            </w:r>
            <w:r w:rsidR="00E47078" w:rsidRPr="00AC39D3">
              <w:rPr>
                <w:rFonts w:ascii="Arial" w:hAnsi="Arial" w:cs="Arial"/>
                <w:sz w:val="20"/>
                <w:szCs w:val="20"/>
              </w:rPr>
              <w:lastRenderedPageBreak/>
              <w:t xml:space="preserve">testiranje (HCV-RNA, HBV-DNA i HIV-RNA). </w:t>
            </w:r>
            <w:r w:rsidRPr="00AC39D3">
              <w:rPr>
                <w:rFonts w:ascii="Arial" w:hAnsi="Arial" w:cs="Arial"/>
                <w:sz w:val="20"/>
                <w:szCs w:val="20"/>
              </w:rPr>
              <w:t>Moći</w:t>
            </w:r>
            <w:r w:rsidR="00E47078" w:rsidRPr="00AC39D3">
              <w:rPr>
                <w:rFonts w:ascii="Arial" w:hAnsi="Arial" w:cs="Arial"/>
                <w:sz w:val="20"/>
                <w:szCs w:val="20"/>
              </w:rPr>
              <w:t xml:space="preserve"> će </w:t>
            </w:r>
            <w:r w:rsidRPr="00AC39D3">
              <w:rPr>
                <w:rFonts w:ascii="Arial" w:hAnsi="Arial" w:cs="Arial"/>
                <w:sz w:val="20"/>
                <w:szCs w:val="20"/>
              </w:rPr>
              <w:t>navesti i opisati načine</w:t>
            </w:r>
            <w:r w:rsidR="00E47078" w:rsidRPr="00AC39D3">
              <w:rPr>
                <w:rFonts w:ascii="Arial" w:hAnsi="Arial" w:cs="Arial"/>
                <w:sz w:val="20"/>
                <w:szCs w:val="20"/>
              </w:rPr>
              <w:t xml:space="preserve"> provođenja kontrole kvalitete u svim</w:t>
            </w:r>
            <w:r w:rsidRPr="00AC39D3">
              <w:rPr>
                <w:rFonts w:ascii="Arial" w:hAnsi="Arial" w:cs="Arial"/>
                <w:sz w:val="20"/>
                <w:szCs w:val="20"/>
              </w:rPr>
              <w:t xml:space="preserve"> procesima rada, kao i postupke</w:t>
            </w:r>
            <w:r w:rsidR="00E47078" w:rsidRPr="00AC39D3">
              <w:rPr>
                <w:rFonts w:ascii="Arial" w:hAnsi="Arial" w:cs="Arial"/>
                <w:sz w:val="20"/>
                <w:szCs w:val="20"/>
              </w:rPr>
              <w:t xml:space="preserve"> mikrobiološke kontrole. Polaznici će dobiti specifične kompetencije u provođenju look-back i trace-back postupaka.</w:t>
            </w:r>
          </w:p>
        </w:tc>
      </w:tr>
      <w:tr w:rsidR="00E47078" w:rsidRPr="00AC39D3" w:rsidTr="004E39F8">
        <w:trPr>
          <w:trHeight w:val="517"/>
        </w:trPr>
        <w:tc>
          <w:tcPr>
            <w:tcW w:w="2410" w:type="dxa"/>
            <w:shd w:val="clear" w:color="auto" w:fill="F2F2F2" w:themeFill="background1" w:themeFillShade="F2"/>
          </w:tcPr>
          <w:p w:rsidR="00E47078" w:rsidRPr="00AC39D3" w:rsidRDefault="00E47078" w:rsidP="004E39F8">
            <w:pPr>
              <w:pStyle w:val="Default"/>
              <w:rPr>
                <w:sz w:val="20"/>
                <w:szCs w:val="20"/>
              </w:rPr>
            </w:pPr>
            <w:r w:rsidRPr="00AC39D3">
              <w:rPr>
                <w:b/>
                <w:bCs/>
                <w:sz w:val="20"/>
                <w:szCs w:val="20"/>
              </w:rPr>
              <w:lastRenderedPageBreak/>
              <w:t>Oblici provođenja nastave</w:t>
            </w:r>
          </w:p>
        </w:tc>
        <w:tc>
          <w:tcPr>
            <w:tcW w:w="6528" w:type="dxa"/>
          </w:tcPr>
          <w:p w:rsidR="00E47078" w:rsidRPr="00AC39D3" w:rsidRDefault="00E47078" w:rsidP="004E4E59">
            <w:pPr>
              <w:pStyle w:val="Default"/>
              <w:rPr>
                <w:sz w:val="20"/>
                <w:szCs w:val="20"/>
              </w:rPr>
            </w:pPr>
            <w:r w:rsidRPr="00AC39D3">
              <w:rPr>
                <w:sz w:val="20"/>
                <w:szCs w:val="20"/>
              </w:rPr>
              <w:t xml:space="preserve">Predavanja (20) seminari (10) vježbe (0) </w:t>
            </w:r>
          </w:p>
        </w:tc>
      </w:tr>
      <w:tr w:rsidR="00E47078" w:rsidRPr="00AC39D3" w:rsidTr="00E47078">
        <w:trPr>
          <w:trHeight w:val="745"/>
        </w:trPr>
        <w:tc>
          <w:tcPr>
            <w:tcW w:w="2410" w:type="dxa"/>
            <w:shd w:val="clear" w:color="auto" w:fill="F2F2F2" w:themeFill="background1" w:themeFillShade="F2"/>
          </w:tcPr>
          <w:p w:rsidR="00E47078" w:rsidRPr="00AC39D3" w:rsidRDefault="00E47078" w:rsidP="004E4E59">
            <w:pPr>
              <w:pStyle w:val="Default"/>
              <w:rPr>
                <w:b/>
                <w:bCs/>
                <w:sz w:val="20"/>
                <w:szCs w:val="20"/>
              </w:rPr>
            </w:pPr>
            <w:r w:rsidRPr="00AC39D3">
              <w:rPr>
                <w:b/>
                <w:bCs/>
                <w:sz w:val="20"/>
                <w:szCs w:val="20"/>
              </w:rPr>
              <w:t>Popis literature potrebne za studij i polaganje ispita</w:t>
            </w:r>
          </w:p>
        </w:tc>
        <w:tc>
          <w:tcPr>
            <w:tcW w:w="6528" w:type="dxa"/>
          </w:tcPr>
          <w:p w:rsidR="00E47078" w:rsidRPr="00AC39D3" w:rsidRDefault="00E47078" w:rsidP="004E4E59">
            <w:pPr>
              <w:pStyle w:val="Default"/>
              <w:numPr>
                <w:ilvl w:val="0"/>
                <w:numId w:val="13"/>
              </w:numPr>
              <w:ind w:left="421"/>
              <w:rPr>
                <w:sz w:val="20"/>
                <w:szCs w:val="20"/>
              </w:rPr>
            </w:pPr>
            <w:r w:rsidRPr="00AC39D3">
              <w:rPr>
                <w:sz w:val="20"/>
                <w:szCs w:val="20"/>
              </w:rPr>
              <w:t>European Committee (Partial Agreement) on Blood Transfusion(CD-P-TS ): Guide to the preparation, use and quality assurance of blood</w:t>
            </w:r>
          </w:p>
          <w:p w:rsidR="00E47078" w:rsidRPr="00AC39D3" w:rsidRDefault="00E47078" w:rsidP="004E4E59">
            <w:pPr>
              <w:pStyle w:val="Default"/>
              <w:rPr>
                <w:sz w:val="20"/>
                <w:szCs w:val="20"/>
              </w:rPr>
            </w:pPr>
            <w:r w:rsidRPr="00AC39D3">
              <w:rPr>
                <w:sz w:val="20"/>
                <w:szCs w:val="20"/>
              </w:rPr>
              <w:t xml:space="preserve">        Components, EDQM,18th Edition 2015,</w:t>
            </w:r>
          </w:p>
          <w:p w:rsidR="00E47078" w:rsidRPr="00AC39D3" w:rsidRDefault="00E47078" w:rsidP="004E4E59">
            <w:pPr>
              <w:pStyle w:val="Default"/>
              <w:numPr>
                <w:ilvl w:val="0"/>
                <w:numId w:val="13"/>
              </w:numPr>
              <w:ind w:left="421"/>
              <w:rPr>
                <w:sz w:val="20"/>
                <w:szCs w:val="20"/>
              </w:rPr>
            </w:pPr>
            <w:r w:rsidRPr="00AC39D3">
              <w:rPr>
                <w:sz w:val="20"/>
                <w:szCs w:val="20"/>
              </w:rPr>
              <w:t>Harmening DM. Modern blood banking &amp; transfusion practice. 6. edition. Philadelphia: E.A.Davis Company; 2012.</w:t>
            </w:r>
          </w:p>
          <w:p w:rsidR="00E47078" w:rsidRPr="00AC39D3" w:rsidRDefault="00E47078" w:rsidP="004E4E59">
            <w:pPr>
              <w:pStyle w:val="Default"/>
              <w:numPr>
                <w:ilvl w:val="0"/>
                <w:numId w:val="13"/>
              </w:numPr>
              <w:ind w:left="421"/>
              <w:rPr>
                <w:sz w:val="20"/>
                <w:szCs w:val="20"/>
              </w:rPr>
            </w:pPr>
            <w:r w:rsidRPr="00AC39D3">
              <w:rPr>
                <w:sz w:val="20"/>
                <w:szCs w:val="20"/>
              </w:rPr>
              <w:t xml:space="preserve">Tomislav Vuk i sur.: Upravljanje kvalitetom u transfuzijskoj djelatnosti. Hrvatski zavod za transfuzijsku medicinu 2002., Zagreb; </w:t>
            </w:r>
          </w:p>
          <w:p w:rsidR="00E47078" w:rsidRPr="00AC39D3" w:rsidRDefault="00E47078" w:rsidP="004E4E59">
            <w:pPr>
              <w:pStyle w:val="Default"/>
              <w:numPr>
                <w:ilvl w:val="0"/>
                <w:numId w:val="13"/>
              </w:numPr>
              <w:ind w:left="421"/>
              <w:rPr>
                <w:sz w:val="20"/>
                <w:szCs w:val="20"/>
              </w:rPr>
            </w:pPr>
            <w:r w:rsidRPr="00AC39D3">
              <w:rPr>
                <w:sz w:val="20"/>
                <w:szCs w:val="20"/>
              </w:rPr>
              <w:t>Grgičević D i sur. Transfuzijska medicina u kliničkoj praksi. Zagreb: Medicinska naklada; 2006.</w:t>
            </w:r>
          </w:p>
          <w:p w:rsidR="00E47078" w:rsidRPr="00AC39D3" w:rsidRDefault="00E47078" w:rsidP="004E4E59">
            <w:pPr>
              <w:pStyle w:val="Default"/>
              <w:numPr>
                <w:ilvl w:val="0"/>
                <w:numId w:val="13"/>
              </w:numPr>
              <w:ind w:left="421"/>
              <w:rPr>
                <w:sz w:val="20"/>
                <w:szCs w:val="20"/>
              </w:rPr>
            </w:pPr>
            <w:r w:rsidRPr="00AC39D3">
              <w:rPr>
                <w:sz w:val="20"/>
                <w:szCs w:val="20"/>
              </w:rPr>
              <w:t>Mihaljević I. Preporuke za imunohematološko testiranje davatelja krvi u transfuzijskoj djelatnosti RH, Zagreb: Hrvatski zavod za transfuzijsku medicinu; 2015.</w:t>
            </w:r>
          </w:p>
          <w:p w:rsidR="00E47078" w:rsidRPr="00AC39D3" w:rsidRDefault="00E47078" w:rsidP="004E4E59">
            <w:pPr>
              <w:pStyle w:val="Default"/>
              <w:numPr>
                <w:ilvl w:val="0"/>
                <w:numId w:val="13"/>
              </w:numPr>
              <w:ind w:left="421"/>
              <w:rPr>
                <w:sz w:val="20"/>
                <w:szCs w:val="20"/>
              </w:rPr>
            </w:pPr>
            <w:r w:rsidRPr="00AC39D3">
              <w:rPr>
                <w:sz w:val="20"/>
                <w:szCs w:val="20"/>
              </w:rPr>
              <w:t xml:space="preserve">Mihaljević I. Preporuke za evaluaciju i postupanje s davateljima krvi prema rezultatima NAT i seroloških testova, Zagreb: Hrvatski zavod za transfuzijsku medicinu; 2015. </w:t>
            </w:r>
          </w:p>
          <w:p w:rsidR="00E47078" w:rsidRPr="00AC39D3" w:rsidRDefault="00E47078" w:rsidP="004E4E59">
            <w:pPr>
              <w:pStyle w:val="Default"/>
              <w:numPr>
                <w:ilvl w:val="0"/>
                <w:numId w:val="13"/>
              </w:numPr>
              <w:ind w:left="421"/>
              <w:rPr>
                <w:sz w:val="20"/>
                <w:szCs w:val="20"/>
              </w:rPr>
            </w:pPr>
            <w:r w:rsidRPr="00AC39D3">
              <w:rPr>
                <w:sz w:val="20"/>
                <w:szCs w:val="20"/>
              </w:rPr>
              <w:t>Mihaljević I. Preporuke za provođenje look-back i trace-back postupka u transfuzijskoj djelatnosti RH. Zagreb: Hrvatski zavod za transfuzijsku medicinu; 2015.</w:t>
            </w:r>
          </w:p>
          <w:p w:rsidR="00E47078" w:rsidRPr="00AC39D3" w:rsidRDefault="00E47078" w:rsidP="004E4E59">
            <w:pPr>
              <w:pStyle w:val="Default"/>
              <w:rPr>
                <w:sz w:val="20"/>
                <w:szCs w:val="20"/>
              </w:rPr>
            </w:pPr>
          </w:p>
        </w:tc>
      </w:tr>
      <w:tr w:rsidR="00E47078" w:rsidRPr="00AC39D3" w:rsidTr="00E47078">
        <w:trPr>
          <w:trHeight w:val="1400"/>
        </w:trPr>
        <w:tc>
          <w:tcPr>
            <w:tcW w:w="2410" w:type="dxa"/>
            <w:shd w:val="clear" w:color="auto" w:fill="F2F2F2" w:themeFill="background1" w:themeFillShade="F2"/>
          </w:tcPr>
          <w:p w:rsidR="00E47078" w:rsidRPr="00AC39D3" w:rsidRDefault="00E47078" w:rsidP="004E4E59">
            <w:pPr>
              <w:rPr>
                <w:rFonts w:ascii="Arial" w:hAnsi="Arial" w:cs="Arial"/>
                <w:b/>
                <w:bCs/>
                <w:sz w:val="20"/>
                <w:szCs w:val="20"/>
                <w:lang w:val="hr-HR"/>
              </w:rPr>
            </w:pPr>
            <w:r w:rsidRPr="00AC39D3">
              <w:rPr>
                <w:rFonts w:ascii="Arial" w:hAnsi="Arial" w:cs="Arial"/>
                <w:b/>
                <w:bCs/>
                <w:sz w:val="20"/>
                <w:szCs w:val="20"/>
                <w:lang w:val="hr-HR"/>
              </w:rPr>
              <w:t>Popis preporučene dopunske literature</w:t>
            </w:r>
          </w:p>
        </w:tc>
        <w:tc>
          <w:tcPr>
            <w:tcW w:w="6528" w:type="dxa"/>
            <w:shd w:val="clear" w:color="auto" w:fill="auto"/>
          </w:tcPr>
          <w:p w:rsidR="00E47078" w:rsidRPr="00AC39D3" w:rsidRDefault="00E47078" w:rsidP="004E4E59">
            <w:pPr>
              <w:pStyle w:val="ListParagraph"/>
              <w:numPr>
                <w:ilvl w:val="0"/>
                <w:numId w:val="14"/>
              </w:numPr>
              <w:ind w:left="459"/>
              <w:contextualSpacing/>
              <w:rPr>
                <w:rFonts w:ascii="Arial" w:hAnsi="Arial" w:cs="Arial"/>
                <w:sz w:val="20"/>
                <w:szCs w:val="20"/>
                <w:lang w:val="hr-HR"/>
              </w:rPr>
            </w:pPr>
            <w:r w:rsidRPr="00AC39D3">
              <w:rPr>
                <w:rFonts w:ascii="Arial" w:hAnsi="Arial" w:cs="Arial"/>
                <w:sz w:val="20"/>
                <w:szCs w:val="20"/>
                <w:lang w:val="hr-HR"/>
              </w:rPr>
              <w:t>Irena Jukić, Vera Pleša-Golubović i sur. : Promidžba i organizacija akcija dobrovoljnog davalaštva krvi, Ministarstvo zdravstva Republike Hrvatske, 2001.</w:t>
            </w:r>
          </w:p>
          <w:p w:rsidR="00E47078" w:rsidRPr="00AC39D3" w:rsidRDefault="00E47078" w:rsidP="004E4E59">
            <w:pPr>
              <w:pStyle w:val="ListParagraph"/>
              <w:numPr>
                <w:ilvl w:val="0"/>
                <w:numId w:val="14"/>
              </w:numPr>
              <w:ind w:left="459"/>
              <w:contextualSpacing/>
              <w:rPr>
                <w:rFonts w:ascii="Arial" w:hAnsi="Arial" w:cs="Arial"/>
                <w:sz w:val="20"/>
                <w:szCs w:val="20"/>
                <w:lang w:val="hr-HR"/>
              </w:rPr>
            </w:pPr>
            <w:r w:rsidRPr="00AC39D3">
              <w:rPr>
                <w:rFonts w:ascii="Arial" w:hAnsi="Arial" w:cs="Arial"/>
                <w:sz w:val="20"/>
                <w:szCs w:val="20"/>
                <w:lang w:val="hr-HR"/>
              </w:rPr>
              <w:t>Maja Strauss Patko, Irena Jukić i sur.: Davalaštvo krvi u Hrvatskoj, ožujak 2014.</w:t>
            </w:r>
          </w:p>
          <w:p w:rsidR="00E47078" w:rsidRPr="00AC39D3" w:rsidRDefault="00E47078" w:rsidP="004E4E59">
            <w:pPr>
              <w:pStyle w:val="ListParagraph"/>
              <w:numPr>
                <w:ilvl w:val="0"/>
                <w:numId w:val="14"/>
              </w:numPr>
              <w:ind w:left="459"/>
              <w:contextualSpacing/>
              <w:rPr>
                <w:rFonts w:ascii="Arial" w:hAnsi="Arial" w:cs="Arial"/>
                <w:sz w:val="20"/>
                <w:szCs w:val="20"/>
                <w:lang w:val="hr-HR"/>
              </w:rPr>
            </w:pPr>
            <w:r w:rsidRPr="00AC39D3">
              <w:rPr>
                <w:rFonts w:ascii="Arial" w:hAnsi="Arial" w:cs="Arial"/>
                <w:sz w:val="20"/>
                <w:szCs w:val="20"/>
                <w:lang w:val="hr-HR"/>
              </w:rPr>
              <w:t>Pavičić, J.: Strategija marketinga neprofitnih organizacija, Masmedia, Zagreb, 2003</w:t>
            </w:r>
          </w:p>
        </w:tc>
      </w:tr>
      <w:tr w:rsidR="00E47078" w:rsidRPr="00AC39D3" w:rsidTr="00E47078">
        <w:trPr>
          <w:trHeight w:val="297"/>
        </w:trPr>
        <w:tc>
          <w:tcPr>
            <w:tcW w:w="2410" w:type="dxa"/>
            <w:shd w:val="clear" w:color="auto" w:fill="F2F2F2" w:themeFill="background1" w:themeFillShade="F2"/>
          </w:tcPr>
          <w:p w:rsidR="00E47078" w:rsidRPr="00AC39D3" w:rsidRDefault="00E47078" w:rsidP="004E4E59">
            <w:pPr>
              <w:pStyle w:val="Default"/>
              <w:rPr>
                <w:sz w:val="20"/>
                <w:szCs w:val="20"/>
              </w:rPr>
            </w:pPr>
            <w:r w:rsidRPr="00AC39D3">
              <w:rPr>
                <w:b/>
                <w:bCs/>
                <w:sz w:val="20"/>
                <w:szCs w:val="20"/>
              </w:rPr>
              <w:t xml:space="preserve">ECTS </w:t>
            </w:r>
          </w:p>
        </w:tc>
        <w:tc>
          <w:tcPr>
            <w:tcW w:w="6528" w:type="dxa"/>
          </w:tcPr>
          <w:p w:rsidR="00E47078" w:rsidRPr="00AC39D3" w:rsidRDefault="00E47078" w:rsidP="004E4E59">
            <w:pPr>
              <w:pStyle w:val="Default"/>
              <w:rPr>
                <w:sz w:val="20"/>
                <w:szCs w:val="20"/>
              </w:rPr>
            </w:pPr>
            <w:r w:rsidRPr="00AC39D3">
              <w:rPr>
                <w:sz w:val="20"/>
                <w:szCs w:val="20"/>
              </w:rPr>
              <w:t>5</w:t>
            </w:r>
          </w:p>
        </w:tc>
      </w:tr>
      <w:tr w:rsidR="00E47078" w:rsidRPr="00AC39D3" w:rsidTr="00E47078">
        <w:trPr>
          <w:trHeight w:val="318"/>
        </w:trPr>
        <w:tc>
          <w:tcPr>
            <w:tcW w:w="2410" w:type="dxa"/>
            <w:shd w:val="clear" w:color="auto" w:fill="F2F2F2" w:themeFill="background1" w:themeFillShade="F2"/>
          </w:tcPr>
          <w:p w:rsidR="00E47078" w:rsidRPr="00AC39D3" w:rsidRDefault="00E47078" w:rsidP="004E4E59">
            <w:pPr>
              <w:pStyle w:val="Default"/>
              <w:rPr>
                <w:sz w:val="20"/>
                <w:szCs w:val="20"/>
              </w:rPr>
            </w:pPr>
            <w:r w:rsidRPr="00AC39D3">
              <w:rPr>
                <w:b/>
                <w:bCs/>
                <w:sz w:val="20"/>
                <w:szCs w:val="20"/>
              </w:rPr>
              <w:t xml:space="preserve">Način polaganja ispita </w:t>
            </w:r>
          </w:p>
        </w:tc>
        <w:tc>
          <w:tcPr>
            <w:tcW w:w="6528" w:type="dxa"/>
          </w:tcPr>
          <w:p w:rsidR="00E47078" w:rsidRPr="00AC39D3" w:rsidRDefault="00E47078" w:rsidP="004E4E59">
            <w:pPr>
              <w:pStyle w:val="Default"/>
              <w:rPr>
                <w:sz w:val="20"/>
                <w:szCs w:val="20"/>
              </w:rPr>
            </w:pPr>
            <w:r w:rsidRPr="00AC39D3">
              <w:rPr>
                <w:sz w:val="20"/>
                <w:szCs w:val="20"/>
              </w:rPr>
              <w:t>Pismeni ispit</w:t>
            </w:r>
          </w:p>
        </w:tc>
      </w:tr>
      <w:tr w:rsidR="00E47078" w:rsidRPr="00AC39D3" w:rsidTr="00E47078">
        <w:trPr>
          <w:trHeight w:val="480"/>
        </w:trPr>
        <w:tc>
          <w:tcPr>
            <w:tcW w:w="2410" w:type="dxa"/>
            <w:shd w:val="clear" w:color="auto" w:fill="F2F2F2" w:themeFill="background1" w:themeFillShade="F2"/>
          </w:tcPr>
          <w:p w:rsidR="00E47078" w:rsidRPr="00AC39D3" w:rsidRDefault="00E47078" w:rsidP="004E4E59">
            <w:pPr>
              <w:pStyle w:val="Default"/>
              <w:rPr>
                <w:sz w:val="20"/>
                <w:szCs w:val="20"/>
              </w:rPr>
            </w:pPr>
            <w:r w:rsidRPr="00AC39D3">
              <w:rPr>
                <w:b/>
                <w:bCs/>
                <w:sz w:val="20"/>
                <w:szCs w:val="20"/>
              </w:rPr>
              <w:t xml:space="preserve">Način praćenja kvalitete i uspješnosti izvedbe predmeta </w:t>
            </w:r>
          </w:p>
        </w:tc>
        <w:tc>
          <w:tcPr>
            <w:tcW w:w="6528" w:type="dxa"/>
          </w:tcPr>
          <w:p w:rsidR="00E47078" w:rsidRPr="00AC39D3" w:rsidRDefault="00E47078" w:rsidP="004E39F8">
            <w:pPr>
              <w:pStyle w:val="Default"/>
              <w:rPr>
                <w:sz w:val="20"/>
                <w:szCs w:val="20"/>
              </w:rPr>
            </w:pPr>
            <w:r w:rsidRPr="00AC39D3">
              <w:rPr>
                <w:sz w:val="20"/>
                <w:szCs w:val="20"/>
              </w:rPr>
              <w:t xml:space="preserve">Praćenje učinka tijekom provođenja nastave u izravnoj komunikaciji s polaznicima. Na kraju provođenje ankete o kvaliteti nastave i nastavnika, koja će biti analizirana na razini specijalističkog studija i fakulteta. </w:t>
            </w:r>
          </w:p>
        </w:tc>
      </w:tr>
    </w:tbl>
    <w:p w:rsidR="001F4C0C" w:rsidRPr="00AC39D3" w:rsidRDefault="001F4C0C" w:rsidP="004E4E59">
      <w:pPr>
        <w:rPr>
          <w:rFonts w:ascii="Arial" w:hAnsi="Arial" w:cs="Arial"/>
          <w:b/>
          <w:bCs/>
          <w:lang w:val="hr-HR"/>
        </w:rPr>
      </w:pPr>
    </w:p>
    <w:p w:rsidR="001F4C0C" w:rsidRPr="00AC39D3" w:rsidRDefault="001F4C0C" w:rsidP="004E4E59">
      <w:pPr>
        <w:rPr>
          <w:rFonts w:ascii="Arial" w:hAnsi="Arial" w:cs="Arial"/>
          <w:b/>
          <w:bCs/>
          <w:lang w:val="hr-HR"/>
        </w:rPr>
      </w:pPr>
    </w:p>
    <w:p w:rsidR="001F4C0C" w:rsidRPr="00AC39D3" w:rsidRDefault="001F4C0C" w:rsidP="004E4E59">
      <w:pPr>
        <w:rPr>
          <w:rFonts w:ascii="Arial" w:hAnsi="Arial" w:cs="Arial"/>
          <w:sz w:val="20"/>
          <w:szCs w:val="20"/>
          <w:lang w:val="hr-HR"/>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0"/>
        <w:gridCol w:w="6634"/>
      </w:tblGrid>
      <w:tr w:rsidR="001F4C0C" w:rsidRPr="00AC39D3" w:rsidTr="00AF6691">
        <w:trPr>
          <w:trHeight w:val="583"/>
        </w:trPr>
        <w:tc>
          <w:tcPr>
            <w:tcW w:w="2410" w:type="dxa"/>
            <w:shd w:val="clear" w:color="auto" w:fill="F2F2F2" w:themeFill="background1" w:themeFillShade="F2"/>
          </w:tcPr>
          <w:p w:rsidR="001F4C0C" w:rsidRPr="00AC39D3" w:rsidRDefault="001F4C0C" w:rsidP="004E4E59">
            <w:pPr>
              <w:pStyle w:val="Default"/>
              <w:rPr>
                <w:sz w:val="20"/>
                <w:szCs w:val="20"/>
              </w:rPr>
            </w:pPr>
            <w:r w:rsidRPr="00AC39D3">
              <w:rPr>
                <w:b/>
                <w:bCs/>
                <w:sz w:val="20"/>
                <w:szCs w:val="20"/>
              </w:rPr>
              <w:t xml:space="preserve">Naslov predmeta </w:t>
            </w:r>
          </w:p>
        </w:tc>
        <w:tc>
          <w:tcPr>
            <w:tcW w:w="6634" w:type="dxa"/>
            <w:vAlign w:val="center"/>
          </w:tcPr>
          <w:p w:rsidR="001F4C0C" w:rsidRPr="00AC39D3" w:rsidRDefault="001F4C0C" w:rsidP="004E4E59">
            <w:pPr>
              <w:pStyle w:val="Default"/>
              <w:rPr>
                <w:b/>
                <w:sz w:val="20"/>
                <w:szCs w:val="20"/>
              </w:rPr>
            </w:pPr>
            <w:r w:rsidRPr="00AC39D3">
              <w:rPr>
                <w:b/>
                <w:bCs/>
                <w:sz w:val="20"/>
                <w:szCs w:val="20"/>
              </w:rPr>
              <w:t>ETIKA I UPRAVLJANJE KVALITETOM U TRANSFUZIJSKOJ MEDICINI</w:t>
            </w:r>
          </w:p>
        </w:tc>
      </w:tr>
      <w:tr w:rsidR="00E47078" w:rsidRPr="00AC39D3" w:rsidTr="00E47078">
        <w:trPr>
          <w:trHeight w:val="230"/>
        </w:trPr>
        <w:tc>
          <w:tcPr>
            <w:tcW w:w="2410" w:type="dxa"/>
            <w:shd w:val="clear" w:color="auto" w:fill="F2F2F2" w:themeFill="background1" w:themeFillShade="F2"/>
          </w:tcPr>
          <w:p w:rsidR="00E47078" w:rsidRPr="00AC39D3" w:rsidRDefault="00E47078" w:rsidP="004E4E59">
            <w:pPr>
              <w:pStyle w:val="Default"/>
              <w:rPr>
                <w:b/>
                <w:bCs/>
                <w:sz w:val="20"/>
                <w:szCs w:val="20"/>
              </w:rPr>
            </w:pPr>
            <w:r w:rsidRPr="00AC39D3">
              <w:rPr>
                <w:b/>
                <w:bCs/>
                <w:sz w:val="20"/>
                <w:szCs w:val="18"/>
              </w:rPr>
              <w:t>Voditelj(i) predmeta i suradnici</w:t>
            </w:r>
          </w:p>
        </w:tc>
        <w:tc>
          <w:tcPr>
            <w:tcW w:w="6634" w:type="dxa"/>
          </w:tcPr>
          <w:p w:rsidR="00E47078" w:rsidRPr="00AC39D3" w:rsidRDefault="00DD76BE" w:rsidP="004E4E59">
            <w:pPr>
              <w:pStyle w:val="Default"/>
              <w:rPr>
                <w:b/>
                <w:bCs/>
                <w:sz w:val="20"/>
                <w:szCs w:val="20"/>
              </w:rPr>
            </w:pPr>
            <w:r w:rsidRPr="00AC39D3">
              <w:rPr>
                <w:iCs/>
                <w:sz w:val="20"/>
                <w:szCs w:val="20"/>
              </w:rPr>
              <w:t>izv.</w:t>
            </w:r>
            <w:r w:rsidR="00E47078" w:rsidRPr="00AC39D3">
              <w:rPr>
                <w:iCs/>
                <w:sz w:val="20"/>
                <w:szCs w:val="20"/>
              </w:rPr>
              <w:t xml:space="preserve"> prof. Jasna Mesarić</w:t>
            </w:r>
          </w:p>
        </w:tc>
      </w:tr>
      <w:tr w:rsidR="001F4C0C" w:rsidRPr="00AC39D3" w:rsidTr="00E47078">
        <w:trPr>
          <w:trHeight w:val="228"/>
        </w:trPr>
        <w:tc>
          <w:tcPr>
            <w:tcW w:w="2410" w:type="dxa"/>
            <w:shd w:val="clear" w:color="auto" w:fill="F2F2F2" w:themeFill="background1" w:themeFillShade="F2"/>
          </w:tcPr>
          <w:p w:rsidR="001F4C0C" w:rsidRPr="00AC39D3" w:rsidRDefault="001F4C0C" w:rsidP="004E4E59">
            <w:pPr>
              <w:pStyle w:val="Default"/>
              <w:rPr>
                <w:sz w:val="20"/>
                <w:szCs w:val="20"/>
              </w:rPr>
            </w:pPr>
            <w:r w:rsidRPr="00AC39D3">
              <w:rPr>
                <w:b/>
                <w:bCs/>
                <w:sz w:val="20"/>
                <w:szCs w:val="20"/>
              </w:rPr>
              <w:t xml:space="preserve">Vrsta predmeta </w:t>
            </w:r>
          </w:p>
        </w:tc>
        <w:tc>
          <w:tcPr>
            <w:tcW w:w="6634" w:type="dxa"/>
          </w:tcPr>
          <w:p w:rsidR="001F4C0C" w:rsidRPr="00AC39D3" w:rsidRDefault="001F4C0C" w:rsidP="004E4E59">
            <w:pPr>
              <w:pStyle w:val="Default"/>
              <w:rPr>
                <w:sz w:val="20"/>
                <w:szCs w:val="20"/>
              </w:rPr>
            </w:pPr>
            <w:r w:rsidRPr="00AC39D3">
              <w:rPr>
                <w:sz w:val="20"/>
                <w:szCs w:val="20"/>
              </w:rPr>
              <w:t xml:space="preserve">Obvezni predmet </w:t>
            </w:r>
          </w:p>
        </w:tc>
      </w:tr>
      <w:tr w:rsidR="001F4C0C" w:rsidRPr="00AC39D3" w:rsidTr="00E47078">
        <w:trPr>
          <w:trHeight w:val="228"/>
        </w:trPr>
        <w:tc>
          <w:tcPr>
            <w:tcW w:w="2410" w:type="dxa"/>
            <w:shd w:val="clear" w:color="auto" w:fill="F2F2F2" w:themeFill="background1" w:themeFillShade="F2"/>
          </w:tcPr>
          <w:p w:rsidR="001F4C0C" w:rsidRPr="00AC39D3" w:rsidRDefault="001F4C0C" w:rsidP="004E4E59">
            <w:pPr>
              <w:pStyle w:val="Default"/>
              <w:rPr>
                <w:sz w:val="20"/>
                <w:szCs w:val="20"/>
              </w:rPr>
            </w:pPr>
            <w:r w:rsidRPr="00AC39D3">
              <w:rPr>
                <w:b/>
                <w:bCs/>
                <w:sz w:val="20"/>
                <w:szCs w:val="20"/>
              </w:rPr>
              <w:t xml:space="preserve">Jezik izvođenja </w:t>
            </w:r>
          </w:p>
        </w:tc>
        <w:tc>
          <w:tcPr>
            <w:tcW w:w="6634" w:type="dxa"/>
          </w:tcPr>
          <w:p w:rsidR="001F4C0C" w:rsidRPr="00AC39D3" w:rsidRDefault="001F4C0C" w:rsidP="004E4E59">
            <w:pPr>
              <w:pStyle w:val="Default"/>
              <w:rPr>
                <w:sz w:val="20"/>
                <w:szCs w:val="20"/>
              </w:rPr>
            </w:pPr>
            <w:r w:rsidRPr="00AC39D3">
              <w:rPr>
                <w:sz w:val="20"/>
                <w:szCs w:val="20"/>
              </w:rPr>
              <w:t xml:space="preserve">Hrvatski (po potrebi engleski) </w:t>
            </w:r>
          </w:p>
        </w:tc>
      </w:tr>
      <w:tr w:rsidR="001F4C0C" w:rsidRPr="00AC39D3" w:rsidTr="00E47078">
        <w:trPr>
          <w:trHeight w:val="228"/>
        </w:trPr>
        <w:tc>
          <w:tcPr>
            <w:tcW w:w="2410" w:type="dxa"/>
            <w:shd w:val="clear" w:color="auto" w:fill="F2F2F2" w:themeFill="background1" w:themeFillShade="F2"/>
          </w:tcPr>
          <w:p w:rsidR="001F4C0C" w:rsidRPr="00AC39D3" w:rsidRDefault="001F4C0C" w:rsidP="004E4E59">
            <w:pPr>
              <w:pStyle w:val="Default"/>
              <w:rPr>
                <w:sz w:val="20"/>
                <w:szCs w:val="20"/>
              </w:rPr>
            </w:pPr>
            <w:r w:rsidRPr="00AC39D3">
              <w:rPr>
                <w:b/>
                <w:bCs/>
                <w:sz w:val="20"/>
                <w:szCs w:val="20"/>
              </w:rPr>
              <w:t xml:space="preserve">Broj sati nastave </w:t>
            </w:r>
          </w:p>
        </w:tc>
        <w:tc>
          <w:tcPr>
            <w:tcW w:w="6634" w:type="dxa"/>
          </w:tcPr>
          <w:p w:rsidR="001F4C0C" w:rsidRPr="00AC39D3" w:rsidRDefault="001F4C0C" w:rsidP="004E4E59">
            <w:pPr>
              <w:pStyle w:val="Default"/>
              <w:rPr>
                <w:sz w:val="20"/>
                <w:szCs w:val="20"/>
              </w:rPr>
            </w:pPr>
            <w:r w:rsidRPr="00AC39D3">
              <w:rPr>
                <w:sz w:val="20"/>
                <w:szCs w:val="20"/>
              </w:rPr>
              <w:t>25</w:t>
            </w:r>
          </w:p>
        </w:tc>
      </w:tr>
      <w:tr w:rsidR="001F4C0C" w:rsidRPr="00AC39D3" w:rsidTr="004E39F8">
        <w:trPr>
          <w:trHeight w:val="850"/>
        </w:trPr>
        <w:tc>
          <w:tcPr>
            <w:tcW w:w="2410" w:type="dxa"/>
            <w:shd w:val="clear" w:color="auto" w:fill="F2F2F2" w:themeFill="background1" w:themeFillShade="F2"/>
          </w:tcPr>
          <w:p w:rsidR="001F4C0C" w:rsidRPr="00AC39D3" w:rsidRDefault="001F4C0C" w:rsidP="004E4E59">
            <w:pPr>
              <w:pStyle w:val="Default"/>
              <w:rPr>
                <w:sz w:val="20"/>
                <w:szCs w:val="20"/>
              </w:rPr>
            </w:pPr>
            <w:r w:rsidRPr="00AC39D3">
              <w:rPr>
                <w:b/>
                <w:bCs/>
                <w:sz w:val="20"/>
                <w:szCs w:val="20"/>
              </w:rPr>
              <w:t xml:space="preserve">Okvirni sadržaj predmeta </w:t>
            </w:r>
          </w:p>
        </w:tc>
        <w:tc>
          <w:tcPr>
            <w:tcW w:w="6634" w:type="dxa"/>
          </w:tcPr>
          <w:p w:rsidR="001F4C0C" w:rsidRPr="00AC39D3" w:rsidRDefault="001F4C0C" w:rsidP="004E4E59">
            <w:pPr>
              <w:pStyle w:val="Default"/>
              <w:rPr>
                <w:sz w:val="20"/>
                <w:szCs w:val="20"/>
              </w:rPr>
            </w:pPr>
            <w:r w:rsidRPr="00AC39D3">
              <w:rPr>
                <w:sz w:val="20"/>
                <w:szCs w:val="20"/>
              </w:rPr>
              <w:t>Etička načela i aspekti povezani s davateljem krvi transfuzijskim liječenjem</w:t>
            </w:r>
            <w:r w:rsidR="00E62D79" w:rsidRPr="00AC39D3">
              <w:rPr>
                <w:sz w:val="20"/>
                <w:szCs w:val="20"/>
              </w:rPr>
              <w:t xml:space="preserve">. </w:t>
            </w:r>
            <w:r w:rsidRPr="00AC39D3">
              <w:rPr>
                <w:sz w:val="20"/>
                <w:szCs w:val="20"/>
              </w:rPr>
              <w:t>Usklađenost procedura od vene davatelja do vene primatelja krvi s relevantnim nacionalnim propisim</w:t>
            </w:r>
            <w:r w:rsidR="00E62D79" w:rsidRPr="00AC39D3">
              <w:rPr>
                <w:sz w:val="20"/>
                <w:szCs w:val="20"/>
              </w:rPr>
              <w:t xml:space="preserve">a; EU direktivama i preporukama. </w:t>
            </w:r>
            <w:r w:rsidRPr="00AC39D3">
              <w:rPr>
                <w:sz w:val="20"/>
                <w:szCs w:val="20"/>
              </w:rPr>
              <w:t>Temeljna načela upravljanja kvalitetom; alati i metode u uspo</w:t>
            </w:r>
            <w:r w:rsidR="00E62D79" w:rsidRPr="00AC39D3">
              <w:rPr>
                <w:sz w:val="20"/>
                <w:szCs w:val="20"/>
              </w:rPr>
              <w:t>stavljanju i praćenju kvalitete.</w:t>
            </w:r>
            <w:r w:rsidRPr="00AC39D3">
              <w:rPr>
                <w:sz w:val="20"/>
                <w:szCs w:val="20"/>
              </w:rPr>
              <w:t xml:space="preserve"> Standardi kvalitete i sigurnosti u transfuzijskoj medi</w:t>
            </w:r>
            <w:r w:rsidR="00E62D79" w:rsidRPr="00AC39D3">
              <w:rPr>
                <w:sz w:val="20"/>
                <w:szCs w:val="20"/>
              </w:rPr>
              <w:t xml:space="preserve">cini; Model stalnog unapređenja. </w:t>
            </w:r>
            <w:r w:rsidRPr="00AC39D3">
              <w:rPr>
                <w:sz w:val="20"/>
                <w:szCs w:val="20"/>
              </w:rPr>
              <w:t>Praćenje i mjerenje kvalitete i sigu</w:t>
            </w:r>
            <w:r w:rsidR="00E62D79" w:rsidRPr="00AC39D3">
              <w:rPr>
                <w:sz w:val="20"/>
                <w:szCs w:val="20"/>
              </w:rPr>
              <w:t>rnosti transfuzijskog liječenja.</w:t>
            </w:r>
            <w:r w:rsidRPr="00AC39D3">
              <w:rPr>
                <w:sz w:val="20"/>
                <w:szCs w:val="20"/>
              </w:rPr>
              <w:t xml:space="preserve"> Upravljanje riz</w:t>
            </w:r>
            <w:r w:rsidR="00E62D79" w:rsidRPr="00AC39D3">
              <w:rPr>
                <w:sz w:val="20"/>
                <w:szCs w:val="20"/>
              </w:rPr>
              <w:t>icima u transfuzijskoj medicini.</w:t>
            </w:r>
            <w:r w:rsidRPr="00AC39D3">
              <w:rPr>
                <w:sz w:val="20"/>
                <w:szCs w:val="20"/>
              </w:rPr>
              <w:t xml:space="preserve"> Nadzor transfuzijskog liječenja </w:t>
            </w:r>
            <w:r w:rsidRPr="00AC39D3">
              <w:rPr>
                <w:sz w:val="20"/>
                <w:szCs w:val="20"/>
              </w:rPr>
              <w:lastRenderedPageBreak/>
              <w:t>(hemovigilancija)</w:t>
            </w:r>
            <w:r w:rsidR="00E62D79" w:rsidRPr="00AC39D3">
              <w:rPr>
                <w:sz w:val="20"/>
                <w:szCs w:val="20"/>
              </w:rPr>
              <w:t>.</w:t>
            </w:r>
            <w:r w:rsidRPr="00AC39D3">
              <w:rPr>
                <w:sz w:val="20"/>
                <w:szCs w:val="20"/>
              </w:rPr>
              <w:t>Upravlja</w:t>
            </w:r>
            <w:r w:rsidR="00E62D79" w:rsidRPr="00AC39D3">
              <w:rPr>
                <w:sz w:val="20"/>
                <w:szCs w:val="20"/>
              </w:rPr>
              <w:t>nje primjenom krvnih pripravaka.</w:t>
            </w:r>
            <w:r w:rsidRPr="00AC39D3">
              <w:rPr>
                <w:sz w:val="20"/>
                <w:szCs w:val="20"/>
              </w:rPr>
              <w:t xml:space="preserve"> Procjena kvalitete</w:t>
            </w:r>
            <w:r w:rsidR="00E62D79" w:rsidRPr="00AC39D3">
              <w:rPr>
                <w:sz w:val="20"/>
                <w:szCs w:val="20"/>
              </w:rPr>
              <w:t xml:space="preserve"> sukladno kliničkim smjernicama.</w:t>
            </w:r>
            <w:r w:rsidRPr="00AC39D3">
              <w:rPr>
                <w:sz w:val="20"/>
                <w:szCs w:val="20"/>
              </w:rPr>
              <w:t xml:space="preserve"> Audit transfuzijske prakse u odabranim kliničkim entitetima.</w:t>
            </w:r>
          </w:p>
        </w:tc>
      </w:tr>
      <w:tr w:rsidR="001F4C0C" w:rsidRPr="00AC39D3" w:rsidTr="00E47078">
        <w:trPr>
          <w:trHeight w:val="354"/>
        </w:trPr>
        <w:tc>
          <w:tcPr>
            <w:tcW w:w="2410" w:type="dxa"/>
            <w:shd w:val="clear" w:color="auto" w:fill="F2F2F2" w:themeFill="background1" w:themeFillShade="F2"/>
          </w:tcPr>
          <w:p w:rsidR="001F4C0C" w:rsidRPr="00AC39D3" w:rsidRDefault="001F4C0C" w:rsidP="004E4E59">
            <w:pPr>
              <w:pStyle w:val="Default"/>
              <w:rPr>
                <w:sz w:val="20"/>
                <w:szCs w:val="20"/>
              </w:rPr>
            </w:pPr>
            <w:r w:rsidRPr="00AC39D3">
              <w:rPr>
                <w:b/>
                <w:bCs/>
                <w:sz w:val="20"/>
                <w:szCs w:val="20"/>
              </w:rPr>
              <w:lastRenderedPageBreak/>
              <w:t xml:space="preserve">Razvijanje općih i specifičnih kompetencija </w:t>
            </w:r>
          </w:p>
        </w:tc>
        <w:tc>
          <w:tcPr>
            <w:tcW w:w="6634" w:type="dxa"/>
          </w:tcPr>
          <w:p w:rsidR="00BB18D2" w:rsidRPr="00AC39D3" w:rsidRDefault="00BB18D2" w:rsidP="004E4E59">
            <w:pPr>
              <w:pStyle w:val="Default"/>
              <w:rPr>
                <w:sz w:val="20"/>
                <w:szCs w:val="20"/>
              </w:rPr>
            </w:pPr>
            <w:r w:rsidRPr="00AC39D3">
              <w:rPr>
                <w:b/>
                <w:sz w:val="20"/>
                <w:szCs w:val="20"/>
                <w:u w:val="single"/>
              </w:rPr>
              <w:t>Opće kompetencije</w:t>
            </w:r>
            <w:r w:rsidRPr="00AC39D3">
              <w:rPr>
                <w:sz w:val="20"/>
                <w:szCs w:val="20"/>
              </w:rPr>
              <w:t>:</w:t>
            </w:r>
          </w:p>
          <w:p w:rsidR="00D41E85" w:rsidRPr="00AC39D3" w:rsidRDefault="00D41E85" w:rsidP="004E4E59">
            <w:pPr>
              <w:pStyle w:val="Default"/>
              <w:rPr>
                <w:sz w:val="20"/>
                <w:szCs w:val="20"/>
              </w:rPr>
            </w:pPr>
            <w:r w:rsidRPr="00AC39D3">
              <w:rPr>
                <w:sz w:val="20"/>
                <w:szCs w:val="20"/>
              </w:rPr>
              <w:t>- objasniti etička načela povezana s darivanjem krvi i transfuzisjkim liječenjem</w:t>
            </w:r>
          </w:p>
          <w:p w:rsidR="00BB18D2" w:rsidRPr="00AC39D3" w:rsidRDefault="00D41E85" w:rsidP="004E4E59">
            <w:pPr>
              <w:pStyle w:val="Default"/>
              <w:rPr>
                <w:sz w:val="20"/>
                <w:szCs w:val="20"/>
              </w:rPr>
            </w:pPr>
            <w:r w:rsidRPr="00AC39D3">
              <w:rPr>
                <w:sz w:val="20"/>
                <w:szCs w:val="20"/>
              </w:rPr>
              <w:t>- primjeniti zakone, akreditacijske i stručne standarde koji se odnose na transfuzijsku medicinu</w:t>
            </w:r>
          </w:p>
          <w:p w:rsidR="00D41E85" w:rsidRPr="00AC39D3" w:rsidRDefault="00D41E85" w:rsidP="004E4E59">
            <w:pPr>
              <w:pStyle w:val="Default"/>
              <w:rPr>
                <w:sz w:val="20"/>
                <w:szCs w:val="20"/>
              </w:rPr>
            </w:pPr>
            <w:r w:rsidRPr="00AC39D3">
              <w:rPr>
                <w:sz w:val="20"/>
                <w:szCs w:val="20"/>
              </w:rPr>
              <w:t>-navesti, objasniti i primjeniti alate za uspostavu i praćenje kvalitete u transfuzijskoj medicini</w:t>
            </w:r>
          </w:p>
          <w:p w:rsidR="00BB18D2" w:rsidRPr="00AC39D3" w:rsidRDefault="00BB18D2" w:rsidP="004E4E59">
            <w:pPr>
              <w:pStyle w:val="Default"/>
              <w:rPr>
                <w:b/>
                <w:sz w:val="20"/>
                <w:szCs w:val="20"/>
              </w:rPr>
            </w:pPr>
            <w:r w:rsidRPr="00AC39D3">
              <w:rPr>
                <w:b/>
                <w:sz w:val="20"/>
                <w:szCs w:val="20"/>
                <w:u w:val="single"/>
              </w:rPr>
              <w:t>Specifične kompentencije</w:t>
            </w:r>
            <w:r w:rsidRPr="00AC39D3">
              <w:rPr>
                <w:b/>
                <w:sz w:val="20"/>
                <w:szCs w:val="20"/>
              </w:rPr>
              <w:t>:</w:t>
            </w:r>
          </w:p>
          <w:p w:rsidR="00D41E85" w:rsidRPr="00AC39D3" w:rsidRDefault="00D41E85" w:rsidP="004E4E59">
            <w:pPr>
              <w:pStyle w:val="Default"/>
              <w:rPr>
                <w:sz w:val="20"/>
                <w:szCs w:val="20"/>
              </w:rPr>
            </w:pPr>
            <w:r w:rsidRPr="00AC39D3">
              <w:rPr>
                <w:sz w:val="20"/>
                <w:szCs w:val="20"/>
              </w:rPr>
              <w:t>- organizirati nadzor transfuzijskog liječenja</w:t>
            </w:r>
          </w:p>
          <w:p w:rsidR="00D41E85" w:rsidRPr="00AC39D3" w:rsidRDefault="00D41E85" w:rsidP="004E4E59">
            <w:pPr>
              <w:pStyle w:val="Default"/>
              <w:rPr>
                <w:sz w:val="20"/>
                <w:szCs w:val="20"/>
              </w:rPr>
            </w:pPr>
            <w:r w:rsidRPr="00AC39D3">
              <w:rPr>
                <w:sz w:val="20"/>
                <w:szCs w:val="20"/>
              </w:rPr>
              <w:t>- upravljati primjenom krvi</w:t>
            </w:r>
          </w:p>
          <w:p w:rsidR="00D41E85" w:rsidRPr="00AC39D3" w:rsidRDefault="00D41E85" w:rsidP="004E4E59">
            <w:pPr>
              <w:pStyle w:val="Default"/>
              <w:rPr>
                <w:sz w:val="20"/>
                <w:szCs w:val="20"/>
              </w:rPr>
            </w:pPr>
            <w:r w:rsidRPr="00AC39D3">
              <w:rPr>
                <w:sz w:val="20"/>
                <w:szCs w:val="20"/>
              </w:rPr>
              <w:t>- kritički procjeniti kvalitetu sukladno kliničkim smjernicama</w:t>
            </w:r>
          </w:p>
          <w:p w:rsidR="00D41E85" w:rsidRPr="00AC39D3" w:rsidRDefault="00D41E85" w:rsidP="004E4E59">
            <w:pPr>
              <w:pStyle w:val="Default"/>
              <w:rPr>
                <w:sz w:val="20"/>
                <w:szCs w:val="20"/>
              </w:rPr>
            </w:pPr>
            <w:r w:rsidRPr="00AC39D3">
              <w:rPr>
                <w:sz w:val="20"/>
                <w:szCs w:val="20"/>
              </w:rPr>
              <w:t>- organizirati audit transfuzijske prakse u određenim kliničkim entitetima</w:t>
            </w:r>
          </w:p>
          <w:p w:rsidR="001F4C0C" w:rsidRPr="00AC39D3" w:rsidRDefault="004E4E59" w:rsidP="004E4E59">
            <w:pPr>
              <w:pStyle w:val="Default"/>
              <w:rPr>
                <w:sz w:val="20"/>
                <w:szCs w:val="20"/>
              </w:rPr>
            </w:pPr>
            <w:r w:rsidRPr="00AC39D3">
              <w:rPr>
                <w:sz w:val="20"/>
                <w:szCs w:val="20"/>
              </w:rPr>
              <w:t>- evaluirati, vrednovati i unaprijediti transfuzijsko liječenje od vene do vene</w:t>
            </w:r>
          </w:p>
        </w:tc>
      </w:tr>
      <w:tr w:rsidR="001F4C0C" w:rsidRPr="00AC39D3" w:rsidTr="004E39F8">
        <w:trPr>
          <w:trHeight w:val="505"/>
        </w:trPr>
        <w:tc>
          <w:tcPr>
            <w:tcW w:w="2410" w:type="dxa"/>
            <w:shd w:val="clear" w:color="auto" w:fill="F2F2F2" w:themeFill="background1" w:themeFillShade="F2"/>
          </w:tcPr>
          <w:p w:rsidR="001F4C0C" w:rsidRPr="00AC39D3" w:rsidRDefault="001F4C0C" w:rsidP="004E39F8">
            <w:pPr>
              <w:pStyle w:val="Default"/>
              <w:rPr>
                <w:sz w:val="20"/>
                <w:szCs w:val="20"/>
              </w:rPr>
            </w:pPr>
            <w:r w:rsidRPr="00AC39D3">
              <w:rPr>
                <w:b/>
                <w:bCs/>
                <w:sz w:val="20"/>
                <w:szCs w:val="20"/>
              </w:rPr>
              <w:t>Oblici provođenja nastave</w:t>
            </w:r>
          </w:p>
        </w:tc>
        <w:tc>
          <w:tcPr>
            <w:tcW w:w="6634" w:type="dxa"/>
          </w:tcPr>
          <w:p w:rsidR="001F4C0C" w:rsidRPr="00AC39D3" w:rsidRDefault="001F4C0C" w:rsidP="004E4E59">
            <w:pPr>
              <w:pStyle w:val="Default"/>
              <w:rPr>
                <w:sz w:val="20"/>
                <w:szCs w:val="20"/>
              </w:rPr>
            </w:pPr>
            <w:r w:rsidRPr="00AC39D3">
              <w:rPr>
                <w:sz w:val="20"/>
                <w:szCs w:val="20"/>
              </w:rPr>
              <w:t>Predavanja (5) Seminari i seminarski radovi (12) analiza slučajeva/case studies (8)</w:t>
            </w:r>
          </w:p>
        </w:tc>
      </w:tr>
      <w:tr w:rsidR="001F4C0C" w:rsidRPr="00AC39D3" w:rsidTr="00E47078">
        <w:trPr>
          <w:trHeight w:val="70"/>
        </w:trPr>
        <w:tc>
          <w:tcPr>
            <w:tcW w:w="2410" w:type="dxa"/>
            <w:shd w:val="clear" w:color="auto" w:fill="F2F2F2" w:themeFill="background1" w:themeFillShade="F2"/>
          </w:tcPr>
          <w:p w:rsidR="001F4C0C" w:rsidRPr="00AC39D3" w:rsidRDefault="001F4C0C" w:rsidP="004E4E59">
            <w:pPr>
              <w:pStyle w:val="Default"/>
              <w:rPr>
                <w:sz w:val="20"/>
                <w:szCs w:val="20"/>
              </w:rPr>
            </w:pPr>
            <w:r w:rsidRPr="00AC39D3">
              <w:rPr>
                <w:b/>
                <w:bCs/>
                <w:sz w:val="20"/>
                <w:szCs w:val="20"/>
              </w:rPr>
              <w:t xml:space="preserve">Popis literature potrebne za studij i polaganje ispita </w:t>
            </w:r>
          </w:p>
        </w:tc>
        <w:tc>
          <w:tcPr>
            <w:tcW w:w="6634" w:type="dxa"/>
          </w:tcPr>
          <w:p w:rsidR="00E62D79" w:rsidRPr="00AC39D3" w:rsidRDefault="00E62D79" w:rsidP="004E4E59">
            <w:pPr>
              <w:pStyle w:val="Default"/>
              <w:rPr>
                <w:sz w:val="20"/>
                <w:szCs w:val="20"/>
              </w:rPr>
            </w:pPr>
            <w:r w:rsidRPr="00AC39D3">
              <w:rPr>
                <w:sz w:val="20"/>
                <w:szCs w:val="20"/>
              </w:rPr>
              <w:t xml:space="preserve">1. </w:t>
            </w:r>
            <w:r w:rsidR="001F4C0C" w:rsidRPr="00AC39D3">
              <w:rPr>
                <w:sz w:val="20"/>
                <w:szCs w:val="20"/>
              </w:rPr>
              <w:t>Elhence, P. Ethical issues in transfusion medicine. Indian J Med Ethics 2006; 3(3):87-9</w:t>
            </w:r>
          </w:p>
          <w:p w:rsidR="00E62D79" w:rsidRPr="00AC39D3" w:rsidRDefault="00E62D79" w:rsidP="004E4E59">
            <w:pPr>
              <w:pStyle w:val="Default"/>
              <w:rPr>
                <w:sz w:val="20"/>
                <w:szCs w:val="20"/>
              </w:rPr>
            </w:pPr>
            <w:r w:rsidRPr="00AC39D3">
              <w:rPr>
                <w:sz w:val="20"/>
                <w:szCs w:val="20"/>
              </w:rPr>
              <w:t xml:space="preserve">2. </w:t>
            </w:r>
            <w:r w:rsidR="001F4C0C" w:rsidRPr="00AC39D3">
              <w:rPr>
                <w:sz w:val="20"/>
                <w:szCs w:val="20"/>
              </w:rPr>
              <w:t xml:space="preserve">Goodnough LT, Viele M, Fontaine M i sur. Quality management in the transfusion service: case studies in process improvement. Transfusion 2011; 51:600-608 </w:t>
            </w:r>
          </w:p>
          <w:p w:rsidR="00E62D79" w:rsidRPr="00AC39D3" w:rsidRDefault="00E62D79" w:rsidP="004E4E59">
            <w:pPr>
              <w:pStyle w:val="Default"/>
              <w:rPr>
                <w:sz w:val="20"/>
                <w:szCs w:val="20"/>
              </w:rPr>
            </w:pPr>
            <w:r w:rsidRPr="00AC39D3">
              <w:rPr>
                <w:sz w:val="20"/>
                <w:szCs w:val="20"/>
              </w:rPr>
              <w:t xml:space="preserve">3. </w:t>
            </w:r>
            <w:r w:rsidR="001F4C0C" w:rsidRPr="00AC39D3">
              <w:rPr>
                <w:sz w:val="20"/>
                <w:szCs w:val="20"/>
              </w:rPr>
              <w:t xml:space="preserve">Elhence O, Veena S, Sharma RK i sur. Root cause analysis of transfusion error: identifying causes to implement changes. Transfusion 2010; 50:2772-2777. </w:t>
            </w:r>
          </w:p>
          <w:p w:rsidR="00E62D79" w:rsidRPr="00AC39D3" w:rsidRDefault="00E62D79" w:rsidP="004E4E59">
            <w:pPr>
              <w:pStyle w:val="Default"/>
              <w:rPr>
                <w:sz w:val="20"/>
                <w:szCs w:val="20"/>
              </w:rPr>
            </w:pPr>
            <w:r w:rsidRPr="00AC39D3">
              <w:rPr>
                <w:sz w:val="20"/>
                <w:szCs w:val="20"/>
              </w:rPr>
              <w:t xml:space="preserve">4. </w:t>
            </w:r>
            <w:r w:rsidR="001F4C0C" w:rsidRPr="00AC39D3">
              <w:rPr>
                <w:sz w:val="20"/>
                <w:szCs w:val="20"/>
              </w:rPr>
              <w:t xml:space="preserve">Goel R, Cushing MM, Tobian AA. Pediatric Blood Management Programs: Not Just Transfusing Little Adults. Transfus Med Rev 2016; 30(4):235-41 </w:t>
            </w:r>
          </w:p>
          <w:p w:rsidR="00E62D79" w:rsidRPr="00AC39D3" w:rsidRDefault="00E62D79" w:rsidP="004E4E59">
            <w:pPr>
              <w:pStyle w:val="Default"/>
              <w:rPr>
                <w:sz w:val="20"/>
                <w:szCs w:val="20"/>
              </w:rPr>
            </w:pPr>
            <w:r w:rsidRPr="00AC39D3">
              <w:rPr>
                <w:sz w:val="20"/>
                <w:szCs w:val="20"/>
              </w:rPr>
              <w:t xml:space="preserve">5. </w:t>
            </w:r>
            <w:r w:rsidR="001F4C0C" w:rsidRPr="00AC39D3">
              <w:rPr>
                <w:sz w:val="20"/>
                <w:szCs w:val="20"/>
              </w:rPr>
              <w:t xml:space="preserve">Directive 2002/98/EC setting standards of quality and safety for blood transfusions </w:t>
            </w:r>
          </w:p>
          <w:p w:rsidR="00E62D79" w:rsidRPr="00AC39D3" w:rsidRDefault="00E62D79" w:rsidP="004E4E59">
            <w:pPr>
              <w:pStyle w:val="Default"/>
              <w:rPr>
                <w:sz w:val="20"/>
                <w:szCs w:val="20"/>
              </w:rPr>
            </w:pPr>
            <w:r w:rsidRPr="00AC39D3">
              <w:rPr>
                <w:sz w:val="20"/>
                <w:szCs w:val="20"/>
              </w:rPr>
              <w:t xml:space="preserve">6. </w:t>
            </w:r>
            <w:r w:rsidR="001F4C0C" w:rsidRPr="00AC39D3">
              <w:rPr>
                <w:sz w:val="20"/>
                <w:szCs w:val="20"/>
              </w:rPr>
              <w:t>Cees Th. Smit Sibinga. Quality Management in Transfusion Medicine. Nova Science Publishers, Inc (US), 2013 (ISBN:1626186650)</w:t>
            </w:r>
          </w:p>
          <w:p w:rsidR="00E62D79" w:rsidRPr="00AC39D3" w:rsidRDefault="00E62D79" w:rsidP="004E4E59">
            <w:pPr>
              <w:pStyle w:val="Default"/>
              <w:rPr>
                <w:sz w:val="20"/>
                <w:szCs w:val="20"/>
              </w:rPr>
            </w:pPr>
            <w:r w:rsidRPr="00AC39D3">
              <w:rPr>
                <w:sz w:val="20"/>
                <w:szCs w:val="20"/>
              </w:rPr>
              <w:t xml:space="preserve">7. </w:t>
            </w:r>
            <w:r w:rsidR="001F4C0C" w:rsidRPr="00AC39D3">
              <w:rPr>
                <w:sz w:val="20"/>
                <w:szCs w:val="20"/>
              </w:rPr>
              <w:t>Vuk T. Quality indicators in blood establishments: ISBT Working Party on Quality Management Project. Transfusion Today 2013;96:10-11</w:t>
            </w:r>
          </w:p>
          <w:p w:rsidR="00E62D79" w:rsidRPr="00AC39D3" w:rsidRDefault="00E62D79" w:rsidP="004E4E59">
            <w:pPr>
              <w:pStyle w:val="Default"/>
              <w:rPr>
                <w:sz w:val="20"/>
                <w:szCs w:val="20"/>
              </w:rPr>
            </w:pPr>
            <w:r w:rsidRPr="00AC39D3">
              <w:rPr>
                <w:sz w:val="20"/>
                <w:szCs w:val="20"/>
              </w:rPr>
              <w:t xml:space="preserve">8. </w:t>
            </w:r>
            <w:r w:rsidR="001F4C0C" w:rsidRPr="00AC39D3">
              <w:rPr>
                <w:sz w:val="20"/>
                <w:szCs w:val="20"/>
              </w:rPr>
              <w:t>Wong S, Steiger R. Blood management in total hip replacement: an analysis of factors associated with allogenic blood transfusion. Royal Australasian College of Surgeons 2015;6:461</w:t>
            </w:r>
          </w:p>
          <w:p w:rsidR="00E62D79" w:rsidRPr="00AC39D3" w:rsidRDefault="00E62D79" w:rsidP="004E4E59">
            <w:pPr>
              <w:pStyle w:val="Default"/>
              <w:rPr>
                <w:sz w:val="20"/>
                <w:szCs w:val="20"/>
              </w:rPr>
            </w:pPr>
            <w:r w:rsidRPr="00AC39D3">
              <w:rPr>
                <w:sz w:val="20"/>
                <w:szCs w:val="20"/>
              </w:rPr>
              <w:t xml:space="preserve">9. </w:t>
            </w:r>
            <w:r w:rsidR="001F4C0C" w:rsidRPr="00AC39D3">
              <w:rPr>
                <w:sz w:val="20"/>
                <w:szCs w:val="20"/>
              </w:rPr>
              <w:t xml:space="preserve">Blood management in total hip replacement: </w:t>
            </w:r>
            <w:r w:rsidR="001F4969" w:rsidRPr="00AC39D3">
              <w:rPr>
                <w:sz w:val="20"/>
                <w:szCs w:val="20"/>
              </w:rPr>
              <w:fldChar w:fldCharType="begin"/>
            </w:r>
            <w:r w:rsidRPr="00AC39D3">
              <w:rPr>
                <w:sz w:val="20"/>
                <w:szCs w:val="20"/>
              </w:rPr>
              <w:instrText xml:space="preserve"> HYPERLINK "http://onlinelibrary.wiley.com/doi/10.1111/ans.13048/full </w:instrText>
            </w:r>
          </w:p>
          <w:p w:rsidR="00E62D79" w:rsidRPr="00AC39D3" w:rsidRDefault="00E62D79" w:rsidP="004E4E59">
            <w:pPr>
              <w:pStyle w:val="Default"/>
              <w:rPr>
                <w:rStyle w:val="Hyperlink"/>
                <w:rFonts w:cs="Arial"/>
                <w:sz w:val="20"/>
                <w:szCs w:val="20"/>
              </w:rPr>
            </w:pPr>
            <w:r w:rsidRPr="00AC39D3">
              <w:rPr>
                <w:sz w:val="20"/>
                <w:szCs w:val="20"/>
              </w:rPr>
              <w:instrText xml:space="preserve">10" </w:instrText>
            </w:r>
            <w:r w:rsidR="001F4969" w:rsidRPr="00AC39D3">
              <w:rPr>
                <w:sz w:val="20"/>
                <w:szCs w:val="20"/>
              </w:rPr>
              <w:fldChar w:fldCharType="separate"/>
            </w:r>
            <w:r w:rsidRPr="00AC39D3">
              <w:rPr>
                <w:rStyle w:val="Hyperlink"/>
                <w:rFonts w:cs="Arial"/>
                <w:sz w:val="20"/>
                <w:szCs w:val="20"/>
              </w:rPr>
              <w:t xml:space="preserve">http://onlinelibrary.wiley.com/doi/10.1111/ans.13048/full </w:t>
            </w:r>
          </w:p>
          <w:p w:rsidR="00E62D79" w:rsidRPr="00AC39D3" w:rsidRDefault="00E62D79" w:rsidP="004E4E59">
            <w:pPr>
              <w:pStyle w:val="Default"/>
              <w:rPr>
                <w:sz w:val="20"/>
                <w:szCs w:val="20"/>
              </w:rPr>
            </w:pPr>
            <w:r w:rsidRPr="00AC39D3">
              <w:rPr>
                <w:rStyle w:val="Hyperlink"/>
                <w:rFonts w:cs="Arial"/>
                <w:sz w:val="20"/>
                <w:szCs w:val="20"/>
              </w:rPr>
              <w:t>10</w:t>
            </w:r>
            <w:r w:rsidR="001F4969" w:rsidRPr="00AC39D3">
              <w:rPr>
                <w:sz w:val="20"/>
                <w:szCs w:val="20"/>
              </w:rPr>
              <w:fldChar w:fldCharType="end"/>
            </w:r>
            <w:r w:rsidRPr="00AC39D3">
              <w:rPr>
                <w:sz w:val="20"/>
                <w:szCs w:val="20"/>
              </w:rPr>
              <w:t xml:space="preserve">. </w:t>
            </w:r>
            <w:r w:rsidR="001F4C0C" w:rsidRPr="00AC39D3">
              <w:rPr>
                <w:sz w:val="20"/>
                <w:szCs w:val="20"/>
              </w:rPr>
              <w:t xml:space="preserve">Skodlar J. Kvaliteta transfuzijskog liječenja </w:t>
            </w:r>
            <w:hyperlink r:id="rId10" w:history="1">
              <w:r w:rsidRPr="00AC39D3">
                <w:rPr>
                  <w:rStyle w:val="Hyperlink"/>
                  <w:rFonts w:cs="Arial"/>
                  <w:sz w:val="20"/>
                  <w:szCs w:val="20"/>
                </w:rPr>
                <w:t>http://www.medix.com.hr/supplement.php?id=48</w:t>
              </w:r>
            </w:hyperlink>
          </w:p>
          <w:p w:rsidR="001F4C0C" w:rsidRPr="00AC39D3" w:rsidRDefault="00E62D79" w:rsidP="004E4E59">
            <w:pPr>
              <w:pStyle w:val="Default"/>
              <w:rPr>
                <w:sz w:val="20"/>
                <w:szCs w:val="20"/>
              </w:rPr>
            </w:pPr>
            <w:r w:rsidRPr="00AC39D3">
              <w:rPr>
                <w:sz w:val="20"/>
                <w:szCs w:val="20"/>
              </w:rPr>
              <w:t xml:space="preserve">11. </w:t>
            </w:r>
            <w:r w:rsidR="001F4C0C" w:rsidRPr="00AC39D3">
              <w:rPr>
                <w:sz w:val="20"/>
                <w:szCs w:val="20"/>
              </w:rPr>
              <w:t>Quality management in transfusion medicine: a race without finish http://onlinelibrary.wiley.com/doi/10.1111/voxs.12118/abstract</w:t>
            </w:r>
          </w:p>
        </w:tc>
      </w:tr>
      <w:tr w:rsidR="001F4C0C" w:rsidRPr="00AC39D3" w:rsidTr="00E47078">
        <w:trPr>
          <w:trHeight w:val="296"/>
        </w:trPr>
        <w:tc>
          <w:tcPr>
            <w:tcW w:w="2410" w:type="dxa"/>
            <w:shd w:val="clear" w:color="auto" w:fill="F2F2F2" w:themeFill="background1" w:themeFillShade="F2"/>
          </w:tcPr>
          <w:p w:rsidR="001F4C0C" w:rsidRPr="00AC39D3" w:rsidRDefault="001F4C0C" w:rsidP="004E4E59">
            <w:pPr>
              <w:pStyle w:val="Default"/>
              <w:rPr>
                <w:b/>
                <w:bCs/>
                <w:sz w:val="20"/>
                <w:szCs w:val="20"/>
              </w:rPr>
            </w:pPr>
            <w:r w:rsidRPr="00AC39D3">
              <w:rPr>
                <w:b/>
                <w:bCs/>
                <w:sz w:val="20"/>
                <w:szCs w:val="20"/>
              </w:rPr>
              <w:t xml:space="preserve">Popis preporučene dopunske literature </w:t>
            </w:r>
          </w:p>
        </w:tc>
        <w:tc>
          <w:tcPr>
            <w:tcW w:w="6634" w:type="dxa"/>
            <w:shd w:val="clear" w:color="auto" w:fill="auto"/>
          </w:tcPr>
          <w:p w:rsidR="001F4C0C" w:rsidRPr="00AC39D3" w:rsidRDefault="001F4C0C" w:rsidP="004E4E59">
            <w:pPr>
              <w:pStyle w:val="Default"/>
              <w:numPr>
                <w:ilvl w:val="0"/>
                <w:numId w:val="18"/>
              </w:numPr>
              <w:ind w:left="459"/>
              <w:rPr>
                <w:sz w:val="20"/>
                <w:szCs w:val="20"/>
              </w:rPr>
            </w:pPr>
            <w:r w:rsidRPr="00AC39D3">
              <w:rPr>
                <w:sz w:val="20"/>
                <w:szCs w:val="20"/>
              </w:rPr>
              <w:t xml:space="preserve">EN ISO 15189 </w:t>
            </w:r>
          </w:p>
          <w:p w:rsidR="001F4C0C" w:rsidRPr="00AC39D3" w:rsidRDefault="001F4C0C" w:rsidP="004E4E59">
            <w:pPr>
              <w:pStyle w:val="Default"/>
              <w:numPr>
                <w:ilvl w:val="0"/>
                <w:numId w:val="18"/>
              </w:numPr>
              <w:ind w:left="459"/>
              <w:rPr>
                <w:sz w:val="20"/>
                <w:szCs w:val="20"/>
              </w:rPr>
            </w:pPr>
            <w:r w:rsidRPr="00AC39D3">
              <w:rPr>
                <w:sz w:val="20"/>
                <w:szCs w:val="20"/>
              </w:rPr>
              <w:t xml:space="preserve">Folléa G. Rethinking blood components and patients: Patient blood management. Possible ways for development in France. Presse Med. 2016; 45(7-8 Pt 2):e273-80. doi: 10.1016/j.lpm.2016.06.018. Epub 2016 Jul 27 </w:t>
            </w:r>
          </w:p>
          <w:p w:rsidR="001F4C0C" w:rsidRPr="00AC39D3" w:rsidRDefault="001F4C0C" w:rsidP="004E4E59">
            <w:pPr>
              <w:pStyle w:val="Default"/>
              <w:numPr>
                <w:ilvl w:val="0"/>
                <w:numId w:val="18"/>
              </w:numPr>
              <w:ind w:left="459"/>
              <w:rPr>
                <w:sz w:val="20"/>
                <w:szCs w:val="20"/>
              </w:rPr>
            </w:pPr>
            <w:r w:rsidRPr="00AC39D3">
              <w:rPr>
                <w:sz w:val="20"/>
                <w:szCs w:val="20"/>
              </w:rPr>
              <w:t xml:space="preserve">Espinosa A, Arsenovic M, Hervig T, Sundic T, Aandahl A, Kronborg J, Seghatchian J. Implementing a patient blood management program in Norway: Where to start? Transfus Apher Sci. 2016;  54(3):422-7 </w:t>
            </w:r>
          </w:p>
          <w:p w:rsidR="001F4C0C" w:rsidRPr="00AC39D3" w:rsidRDefault="001F4C0C" w:rsidP="004E4E59">
            <w:pPr>
              <w:pStyle w:val="Default"/>
              <w:numPr>
                <w:ilvl w:val="0"/>
                <w:numId w:val="18"/>
              </w:numPr>
              <w:ind w:left="459"/>
              <w:rPr>
                <w:sz w:val="20"/>
                <w:szCs w:val="20"/>
              </w:rPr>
            </w:pPr>
            <w:r w:rsidRPr="00AC39D3">
              <w:rPr>
                <w:sz w:val="20"/>
                <w:szCs w:val="20"/>
              </w:rPr>
              <w:t xml:space="preserve">Bruun MT, Pendry K, Georgsen J, at all. Patient Blood Management in Europe: surveys on top indications for red blood cell use and Patient Blood Management organization and activities in seven European university hospitals. Vox Sang  2016; 10.1111/vox.12435. [Epub ahead of print] </w:t>
            </w:r>
          </w:p>
        </w:tc>
      </w:tr>
      <w:tr w:rsidR="001F4C0C" w:rsidRPr="00AC39D3" w:rsidTr="00E47078">
        <w:trPr>
          <w:trHeight w:val="297"/>
        </w:trPr>
        <w:tc>
          <w:tcPr>
            <w:tcW w:w="2410" w:type="dxa"/>
            <w:shd w:val="clear" w:color="auto" w:fill="F2F2F2" w:themeFill="background1" w:themeFillShade="F2"/>
          </w:tcPr>
          <w:p w:rsidR="001F4C0C" w:rsidRPr="00AC39D3" w:rsidRDefault="001F4C0C" w:rsidP="004E4E59">
            <w:pPr>
              <w:pStyle w:val="Default"/>
              <w:rPr>
                <w:sz w:val="20"/>
                <w:szCs w:val="20"/>
              </w:rPr>
            </w:pPr>
            <w:r w:rsidRPr="00AC39D3">
              <w:rPr>
                <w:b/>
                <w:bCs/>
                <w:sz w:val="20"/>
                <w:szCs w:val="20"/>
              </w:rPr>
              <w:lastRenderedPageBreak/>
              <w:t xml:space="preserve">ECTS </w:t>
            </w:r>
          </w:p>
        </w:tc>
        <w:tc>
          <w:tcPr>
            <w:tcW w:w="6634" w:type="dxa"/>
          </w:tcPr>
          <w:p w:rsidR="001F4C0C" w:rsidRPr="00AC39D3" w:rsidRDefault="001F4C0C" w:rsidP="004E4E59">
            <w:pPr>
              <w:pStyle w:val="Default"/>
              <w:rPr>
                <w:sz w:val="20"/>
                <w:szCs w:val="20"/>
              </w:rPr>
            </w:pPr>
            <w:r w:rsidRPr="00AC39D3">
              <w:rPr>
                <w:sz w:val="20"/>
                <w:szCs w:val="20"/>
              </w:rPr>
              <w:t>3</w:t>
            </w:r>
          </w:p>
        </w:tc>
      </w:tr>
      <w:tr w:rsidR="001F4C0C" w:rsidRPr="00AC39D3" w:rsidTr="00E47078">
        <w:trPr>
          <w:trHeight w:val="318"/>
        </w:trPr>
        <w:tc>
          <w:tcPr>
            <w:tcW w:w="2410" w:type="dxa"/>
            <w:shd w:val="clear" w:color="auto" w:fill="F2F2F2" w:themeFill="background1" w:themeFillShade="F2"/>
          </w:tcPr>
          <w:p w:rsidR="001F4C0C" w:rsidRPr="00AC39D3" w:rsidRDefault="001F4C0C" w:rsidP="004E4E59">
            <w:pPr>
              <w:pStyle w:val="Default"/>
              <w:rPr>
                <w:sz w:val="20"/>
                <w:szCs w:val="20"/>
              </w:rPr>
            </w:pPr>
            <w:r w:rsidRPr="00AC39D3">
              <w:rPr>
                <w:b/>
                <w:bCs/>
                <w:sz w:val="20"/>
                <w:szCs w:val="20"/>
              </w:rPr>
              <w:t xml:space="preserve">Način polaganja ispita </w:t>
            </w:r>
          </w:p>
          <w:p w:rsidR="001F4C0C" w:rsidRPr="00AC39D3" w:rsidRDefault="001F4C0C" w:rsidP="004E4E59">
            <w:pPr>
              <w:pStyle w:val="Default"/>
              <w:rPr>
                <w:sz w:val="20"/>
                <w:szCs w:val="20"/>
              </w:rPr>
            </w:pPr>
          </w:p>
        </w:tc>
        <w:tc>
          <w:tcPr>
            <w:tcW w:w="6634" w:type="dxa"/>
          </w:tcPr>
          <w:p w:rsidR="001F4C0C" w:rsidRPr="00AC39D3" w:rsidRDefault="001F4C0C" w:rsidP="004E4E59">
            <w:pPr>
              <w:pStyle w:val="Default"/>
              <w:rPr>
                <w:sz w:val="20"/>
                <w:szCs w:val="20"/>
              </w:rPr>
            </w:pPr>
            <w:r w:rsidRPr="00AC39D3">
              <w:rPr>
                <w:sz w:val="20"/>
                <w:szCs w:val="20"/>
              </w:rPr>
              <w:t>Usmeni ispit</w:t>
            </w:r>
          </w:p>
        </w:tc>
      </w:tr>
      <w:tr w:rsidR="001F4C0C" w:rsidRPr="00AC39D3" w:rsidTr="00E47078">
        <w:trPr>
          <w:trHeight w:val="480"/>
        </w:trPr>
        <w:tc>
          <w:tcPr>
            <w:tcW w:w="2410" w:type="dxa"/>
            <w:shd w:val="clear" w:color="auto" w:fill="F2F2F2" w:themeFill="background1" w:themeFillShade="F2"/>
          </w:tcPr>
          <w:p w:rsidR="001F4C0C" w:rsidRPr="00AC39D3" w:rsidRDefault="001F4C0C" w:rsidP="004E4E59">
            <w:pPr>
              <w:pStyle w:val="Default"/>
              <w:rPr>
                <w:sz w:val="20"/>
                <w:szCs w:val="20"/>
              </w:rPr>
            </w:pPr>
            <w:r w:rsidRPr="00AC39D3">
              <w:rPr>
                <w:b/>
                <w:bCs/>
                <w:sz w:val="20"/>
                <w:szCs w:val="20"/>
              </w:rPr>
              <w:t xml:space="preserve">Način praćenja kvalitete i uspješnosti izvedbe predmeta </w:t>
            </w:r>
          </w:p>
        </w:tc>
        <w:tc>
          <w:tcPr>
            <w:tcW w:w="6634" w:type="dxa"/>
          </w:tcPr>
          <w:p w:rsidR="001F4C0C" w:rsidRPr="00AC39D3" w:rsidRDefault="001F4C0C" w:rsidP="004E4E59">
            <w:pPr>
              <w:pStyle w:val="Default"/>
              <w:rPr>
                <w:sz w:val="20"/>
                <w:szCs w:val="20"/>
              </w:rPr>
            </w:pPr>
            <w:r w:rsidRPr="00AC39D3">
              <w:rPr>
                <w:sz w:val="20"/>
                <w:szCs w:val="20"/>
              </w:rPr>
              <w:t>Procjena u tijeku nastave, vođenje evidencije o obavljenoj nastavi i usvojenim vještinama. Anketa o kvaliteti nastave i nastavnika, koja se analizira na razini specijalističkog studija i fakulteta.</w:t>
            </w:r>
          </w:p>
        </w:tc>
      </w:tr>
    </w:tbl>
    <w:p w:rsidR="001F4C0C" w:rsidRPr="00AC39D3" w:rsidRDefault="001F4C0C" w:rsidP="004E4E59">
      <w:pPr>
        <w:rPr>
          <w:rFonts w:ascii="Arial" w:hAnsi="Arial" w:cs="Arial"/>
          <w:b/>
          <w:bCs/>
          <w:sz w:val="20"/>
          <w:szCs w:val="20"/>
          <w:lang w:val="hr-HR"/>
        </w:rPr>
      </w:pPr>
    </w:p>
    <w:p w:rsidR="004E39F8" w:rsidRPr="00AC39D3" w:rsidRDefault="004E39F8" w:rsidP="004E4E59">
      <w:pPr>
        <w:rPr>
          <w:rFonts w:ascii="Arial" w:hAnsi="Arial" w:cs="Arial"/>
          <w:b/>
          <w:bCs/>
          <w:sz w:val="20"/>
          <w:szCs w:val="20"/>
          <w:lang w:val="hr-HR"/>
        </w:rPr>
      </w:pPr>
    </w:p>
    <w:p w:rsidR="001F4C0C" w:rsidRPr="00AC39D3" w:rsidRDefault="001F4C0C" w:rsidP="004E4E59">
      <w:pPr>
        <w:rPr>
          <w:rFonts w:ascii="Arial" w:hAnsi="Arial" w:cs="Arial"/>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6"/>
        <w:gridCol w:w="6634"/>
      </w:tblGrid>
      <w:tr w:rsidR="00342192" w:rsidRPr="00AC39D3" w:rsidTr="00AF6691">
        <w:trPr>
          <w:trHeight w:val="593"/>
        </w:trPr>
        <w:tc>
          <w:tcPr>
            <w:tcW w:w="2376" w:type="dxa"/>
            <w:shd w:val="clear" w:color="auto" w:fill="F2F2F2" w:themeFill="background1" w:themeFillShade="F2"/>
          </w:tcPr>
          <w:p w:rsidR="00342192" w:rsidRPr="00AC39D3" w:rsidRDefault="00342192" w:rsidP="004E4E59">
            <w:pPr>
              <w:pStyle w:val="Default"/>
              <w:rPr>
                <w:sz w:val="20"/>
                <w:szCs w:val="20"/>
              </w:rPr>
            </w:pPr>
            <w:r w:rsidRPr="00AC39D3">
              <w:rPr>
                <w:b/>
                <w:bCs/>
                <w:sz w:val="20"/>
                <w:szCs w:val="20"/>
              </w:rPr>
              <w:t xml:space="preserve">Naslov predmeta </w:t>
            </w:r>
          </w:p>
        </w:tc>
        <w:tc>
          <w:tcPr>
            <w:tcW w:w="6634" w:type="dxa"/>
            <w:vAlign w:val="center"/>
          </w:tcPr>
          <w:p w:rsidR="00342192" w:rsidRPr="00AC39D3" w:rsidRDefault="00342192" w:rsidP="004E4E59">
            <w:pPr>
              <w:pStyle w:val="Default"/>
              <w:rPr>
                <w:b/>
                <w:sz w:val="20"/>
                <w:szCs w:val="20"/>
              </w:rPr>
            </w:pPr>
            <w:r w:rsidRPr="00AC39D3">
              <w:rPr>
                <w:b/>
                <w:sz w:val="20"/>
                <w:szCs w:val="20"/>
              </w:rPr>
              <w:t>IMUNOHEMATOLOGIJA ERITROCITA, TROMBOCITA I GRANULOCITA</w:t>
            </w:r>
          </w:p>
        </w:tc>
      </w:tr>
      <w:tr w:rsidR="00E47078" w:rsidRPr="00AC39D3" w:rsidTr="00E47078">
        <w:trPr>
          <w:trHeight w:val="230"/>
        </w:trPr>
        <w:tc>
          <w:tcPr>
            <w:tcW w:w="2376" w:type="dxa"/>
            <w:shd w:val="clear" w:color="auto" w:fill="F2F2F2" w:themeFill="background1" w:themeFillShade="F2"/>
          </w:tcPr>
          <w:p w:rsidR="00E47078" w:rsidRPr="00AC39D3" w:rsidRDefault="00E47078" w:rsidP="004E4E59">
            <w:pPr>
              <w:pStyle w:val="Default"/>
              <w:rPr>
                <w:b/>
                <w:bCs/>
                <w:sz w:val="20"/>
                <w:szCs w:val="20"/>
              </w:rPr>
            </w:pPr>
            <w:r w:rsidRPr="00AC39D3">
              <w:rPr>
                <w:b/>
                <w:bCs/>
                <w:sz w:val="20"/>
                <w:szCs w:val="18"/>
              </w:rPr>
              <w:t>Voditelj(i) predmeta i suradnici</w:t>
            </w:r>
          </w:p>
        </w:tc>
        <w:tc>
          <w:tcPr>
            <w:tcW w:w="6634" w:type="dxa"/>
          </w:tcPr>
          <w:p w:rsidR="00E47078" w:rsidRPr="00AC39D3" w:rsidRDefault="00E47078" w:rsidP="004E4E59">
            <w:pPr>
              <w:pStyle w:val="Default"/>
              <w:rPr>
                <w:iCs/>
                <w:sz w:val="20"/>
                <w:szCs w:val="20"/>
              </w:rPr>
            </w:pPr>
            <w:r w:rsidRPr="00AC39D3">
              <w:rPr>
                <w:sz w:val="20"/>
                <w:szCs w:val="20"/>
              </w:rPr>
              <w:t xml:space="preserve">Voditelj: </w:t>
            </w:r>
            <w:r w:rsidRPr="00AC39D3">
              <w:rPr>
                <w:iCs/>
                <w:sz w:val="20"/>
                <w:szCs w:val="20"/>
              </w:rPr>
              <w:t>doc. dr. sc. Branka Golubić Ćepulić</w:t>
            </w:r>
          </w:p>
          <w:p w:rsidR="00E47078" w:rsidRPr="00AC39D3" w:rsidRDefault="00E47078" w:rsidP="004E4E59">
            <w:pPr>
              <w:pStyle w:val="Default"/>
              <w:rPr>
                <w:sz w:val="20"/>
                <w:szCs w:val="20"/>
              </w:rPr>
            </w:pPr>
            <w:r w:rsidRPr="00AC39D3">
              <w:rPr>
                <w:iCs/>
                <w:sz w:val="20"/>
                <w:szCs w:val="20"/>
              </w:rPr>
              <w:t xml:space="preserve">Suradnici: dr. sc. Mirela Raos, </w:t>
            </w:r>
            <w:r w:rsidR="0016701D" w:rsidRPr="00AC39D3">
              <w:rPr>
                <w:iCs/>
                <w:sz w:val="20"/>
                <w:szCs w:val="20"/>
              </w:rPr>
              <w:t xml:space="preserve">dr. sc. Ines Bojanić, </w:t>
            </w:r>
            <w:r w:rsidRPr="00AC39D3">
              <w:rPr>
                <w:iCs/>
                <w:sz w:val="20"/>
                <w:szCs w:val="20"/>
              </w:rPr>
              <w:t>prim. dr. sc. Maja Tomičić, doc. dr. sc. Slavica Dajak</w:t>
            </w:r>
          </w:p>
        </w:tc>
      </w:tr>
      <w:tr w:rsidR="00342192" w:rsidRPr="00AC39D3" w:rsidTr="00E47078">
        <w:trPr>
          <w:trHeight w:val="228"/>
        </w:trPr>
        <w:tc>
          <w:tcPr>
            <w:tcW w:w="2376" w:type="dxa"/>
            <w:shd w:val="clear" w:color="auto" w:fill="F2F2F2" w:themeFill="background1" w:themeFillShade="F2"/>
          </w:tcPr>
          <w:p w:rsidR="00342192" w:rsidRPr="00AC39D3" w:rsidRDefault="00342192" w:rsidP="004E4E59">
            <w:pPr>
              <w:pStyle w:val="Default"/>
              <w:rPr>
                <w:sz w:val="20"/>
                <w:szCs w:val="20"/>
              </w:rPr>
            </w:pPr>
            <w:r w:rsidRPr="00AC39D3">
              <w:rPr>
                <w:b/>
                <w:bCs/>
                <w:sz w:val="20"/>
                <w:szCs w:val="20"/>
              </w:rPr>
              <w:t xml:space="preserve">Vrsta predmeta </w:t>
            </w:r>
          </w:p>
        </w:tc>
        <w:tc>
          <w:tcPr>
            <w:tcW w:w="6634" w:type="dxa"/>
          </w:tcPr>
          <w:p w:rsidR="00342192" w:rsidRPr="00AC39D3" w:rsidRDefault="00342192" w:rsidP="004E4E59">
            <w:pPr>
              <w:pStyle w:val="Default"/>
              <w:rPr>
                <w:sz w:val="20"/>
                <w:szCs w:val="20"/>
              </w:rPr>
            </w:pPr>
            <w:r w:rsidRPr="00AC39D3">
              <w:rPr>
                <w:sz w:val="20"/>
                <w:szCs w:val="20"/>
              </w:rPr>
              <w:t xml:space="preserve">Obvezni predmet </w:t>
            </w:r>
          </w:p>
        </w:tc>
      </w:tr>
      <w:tr w:rsidR="00342192" w:rsidRPr="00AC39D3" w:rsidTr="00E47078">
        <w:trPr>
          <w:trHeight w:val="228"/>
        </w:trPr>
        <w:tc>
          <w:tcPr>
            <w:tcW w:w="2376" w:type="dxa"/>
            <w:shd w:val="clear" w:color="auto" w:fill="F2F2F2" w:themeFill="background1" w:themeFillShade="F2"/>
          </w:tcPr>
          <w:p w:rsidR="00342192" w:rsidRPr="00AC39D3" w:rsidRDefault="00342192" w:rsidP="004E4E59">
            <w:pPr>
              <w:pStyle w:val="Default"/>
              <w:rPr>
                <w:sz w:val="20"/>
                <w:szCs w:val="20"/>
              </w:rPr>
            </w:pPr>
            <w:r w:rsidRPr="00AC39D3">
              <w:rPr>
                <w:b/>
                <w:bCs/>
                <w:sz w:val="20"/>
                <w:szCs w:val="20"/>
              </w:rPr>
              <w:t xml:space="preserve">Jezik izvođenja </w:t>
            </w:r>
          </w:p>
        </w:tc>
        <w:tc>
          <w:tcPr>
            <w:tcW w:w="6634" w:type="dxa"/>
          </w:tcPr>
          <w:p w:rsidR="00342192" w:rsidRPr="00AC39D3" w:rsidRDefault="00342192" w:rsidP="004E39F8">
            <w:pPr>
              <w:pStyle w:val="Default"/>
              <w:rPr>
                <w:sz w:val="20"/>
                <w:szCs w:val="20"/>
              </w:rPr>
            </w:pPr>
            <w:r w:rsidRPr="00AC39D3">
              <w:rPr>
                <w:sz w:val="20"/>
                <w:szCs w:val="20"/>
              </w:rPr>
              <w:t xml:space="preserve">Hrvatski </w:t>
            </w:r>
          </w:p>
        </w:tc>
      </w:tr>
      <w:tr w:rsidR="00342192" w:rsidRPr="00AC39D3" w:rsidTr="00E47078">
        <w:trPr>
          <w:trHeight w:val="228"/>
        </w:trPr>
        <w:tc>
          <w:tcPr>
            <w:tcW w:w="2376" w:type="dxa"/>
            <w:shd w:val="clear" w:color="auto" w:fill="F2F2F2" w:themeFill="background1" w:themeFillShade="F2"/>
          </w:tcPr>
          <w:p w:rsidR="00342192" w:rsidRPr="00AC39D3" w:rsidRDefault="00342192" w:rsidP="004E4E59">
            <w:pPr>
              <w:pStyle w:val="Default"/>
              <w:rPr>
                <w:sz w:val="20"/>
                <w:szCs w:val="20"/>
              </w:rPr>
            </w:pPr>
            <w:r w:rsidRPr="00AC39D3">
              <w:rPr>
                <w:b/>
                <w:bCs/>
                <w:sz w:val="20"/>
                <w:szCs w:val="20"/>
              </w:rPr>
              <w:t xml:space="preserve">Broj sati nastave </w:t>
            </w:r>
          </w:p>
        </w:tc>
        <w:tc>
          <w:tcPr>
            <w:tcW w:w="6634" w:type="dxa"/>
          </w:tcPr>
          <w:p w:rsidR="00342192" w:rsidRPr="00AC39D3" w:rsidRDefault="00AF6691" w:rsidP="004E4E59">
            <w:pPr>
              <w:pStyle w:val="Default"/>
              <w:rPr>
                <w:sz w:val="20"/>
                <w:szCs w:val="20"/>
              </w:rPr>
            </w:pPr>
            <w:r w:rsidRPr="00AC39D3">
              <w:rPr>
                <w:sz w:val="20"/>
                <w:szCs w:val="20"/>
              </w:rPr>
              <w:t>40</w:t>
            </w:r>
          </w:p>
        </w:tc>
      </w:tr>
      <w:tr w:rsidR="00342192" w:rsidRPr="00AC39D3" w:rsidTr="00E47078">
        <w:trPr>
          <w:trHeight w:val="1489"/>
        </w:trPr>
        <w:tc>
          <w:tcPr>
            <w:tcW w:w="2376" w:type="dxa"/>
            <w:shd w:val="clear" w:color="auto" w:fill="F2F2F2" w:themeFill="background1" w:themeFillShade="F2"/>
          </w:tcPr>
          <w:p w:rsidR="00342192" w:rsidRPr="00AC39D3" w:rsidRDefault="00342192" w:rsidP="004E4E59">
            <w:pPr>
              <w:pStyle w:val="Default"/>
              <w:rPr>
                <w:sz w:val="20"/>
                <w:szCs w:val="20"/>
              </w:rPr>
            </w:pPr>
            <w:r w:rsidRPr="00AC39D3">
              <w:rPr>
                <w:b/>
                <w:bCs/>
                <w:sz w:val="20"/>
                <w:szCs w:val="20"/>
              </w:rPr>
              <w:t xml:space="preserve">Okvirni sadržaj predmeta </w:t>
            </w:r>
          </w:p>
        </w:tc>
        <w:tc>
          <w:tcPr>
            <w:tcW w:w="6634" w:type="dxa"/>
          </w:tcPr>
          <w:p w:rsidR="00342192" w:rsidRPr="00AC39D3" w:rsidRDefault="00342192" w:rsidP="004E4E59">
            <w:pPr>
              <w:pStyle w:val="Default"/>
              <w:rPr>
                <w:sz w:val="20"/>
                <w:szCs w:val="20"/>
              </w:rPr>
            </w:pPr>
            <w:r w:rsidRPr="00AC39D3">
              <w:rPr>
                <w:sz w:val="20"/>
                <w:szCs w:val="20"/>
              </w:rPr>
              <w:t>Sustavi krvnih grupa</w:t>
            </w:r>
            <w:r w:rsidR="00C6676D" w:rsidRPr="00AC39D3">
              <w:rPr>
                <w:sz w:val="20"/>
                <w:szCs w:val="20"/>
              </w:rPr>
              <w:t xml:space="preserve">. </w:t>
            </w:r>
            <w:r w:rsidRPr="00AC39D3">
              <w:rPr>
                <w:sz w:val="20"/>
                <w:szCs w:val="20"/>
              </w:rPr>
              <w:t>Osnove imunohematološkog ispitivanja</w:t>
            </w:r>
            <w:r w:rsidR="00C6676D" w:rsidRPr="00AC39D3">
              <w:rPr>
                <w:sz w:val="20"/>
                <w:szCs w:val="20"/>
              </w:rPr>
              <w:t xml:space="preserve">. </w:t>
            </w:r>
            <w:r w:rsidRPr="00AC39D3">
              <w:rPr>
                <w:sz w:val="20"/>
                <w:szCs w:val="20"/>
              </w:rPr>
              <w:t>Određivanje krvnih grupa –metode i automatizacija</w:t>
            </w:r>
            <w:r w:rsidR="00C6676D" w:rsidRPr="00AC39D3">
              <w:rPr>
                <w:sz w:val="20"/>
                <w:szCs w:val="20"/>
              </w:rPr>
              <w:t xml:space="preserve">. </w:t>
            </w:r>
            <w:r w:rsidRPr="00AC39D3">
              <w:rPr>
                <w:sz w:val="20"/>
                <w:szCs w:val="20"/>
              </w:rPr>
              <w:t>Principi i ispitivanje pozitivnog direktnog antiglobulinskog testa</w:t>
            </w:r>
            <w:r w:rsidR="00C6676D" w:rsidRPr="00AC39D3">
              <w:rPr>
                <w:sz w:val="20"/>
                <w:szCs w:val="20"/>
              </w:rPr>
              <w:t xml:space="preserve">. </w:t>
            </w:r>
            <w:r w:rsidRPr="00AC39D3">
              <w:rPr>
                <w:sz w:val="20"/>
                <w:szCs w:val="20"/>
              </w:rPr>
              <w:t>Principi i ispitivanje indirektnog antiglobulinskog testa</w:t>
            </w:r>
            <w:r w:rsidR="00C6676D" w:rsidRPr="00AC39D3">
              <w:rPr>
                <w:sz w:val="20"/>
                <w:szCs w:val="20"/>
              </w:rPr>
              <w:t xml:space="preserve">. </w:t>
            </w:r>
            <w:r w:rsidRPr="00AC39D3">
              <w:rPr>
                <w:sz w:val="20"/>
                <w:szCs w:val="20"/>
              </w:rPr>
              <w:t>Prijetransfuzijsko ispitivanje</w:t>
            </w:r>
          </w:p>
          <w:p w:rsidR="00C6676D" w:rsidRPr="00AC39D3" w:rsidRDefault="00342192" w:rsidP="004E4E59">
            <w:pPr>
              <w:pStyle w:val="Default"/>
              <w:rPr>
                <w:sz w:val="20"/>
                <w:szCs w:val="20"/>
              </w:rPr>
            </w:pPr>
            <w:r w:rsidRPr="00AC39D3">
              <w:rPr>
                <w:sz w:val="20"/>
                <w:szCs w:val="20"/>
              </w:rPr>
              <w:t>Identifikacija specifičnosti antieritrocitnih protutijela i njihovo kliničko značenje</w:t>
            </w:r>
            <w:r w:rsidR="00C6676D" w:rsidRPr="00AC39D3">
              <w:rPr>
                <w:sz w:val="20"/>
                <w:szCs w:val="20"/>
              </w:rPr>
              <w:t xml:space="preserve">. </w:t>
            </w:r>
            <w:r w:rsidRPr="00AC39D3">
              <w:rPr>
                <w:sz w:val="20"/>
                <w:szCs w:val="20"/>
              </w:rPr>
              <w:t>Hemolitička bolest novorođenčeta</w:t>
            </w:r>
            <w:r w:rsidR="00C6676D" w:rsidRPr="00AC39D3">
              <w:rPr>
                <w:sz w:val="20"/>
                <w:szCs w:val="20"/>
              </w:rPr>
              <w:t>. Imunohematološka ispitivanja u trudnoći.</w:t>
            </w:r>
            <w:r w:rsidRPr="00AC39D3">
              <w:rPr>
                <w:sz w:val="20"/>
                <w:szCs w:val="20"/>
              </w:rPr>
              <w:t xml:space="preserve"> Dijagnostika autoimunih hemolitičkih anemija</w:t>
            </w:r>
            <w:r w:rsidR="00C6676D" w:rsidRPr="00AC39D3">
              <w:rPr>
                <w:sz w:val="20"/>
                <w:szCs w:val="20"/>
              </w:rPr>
              <w:t xml:space="preserve">. </w:t>
            </w:r>
            <w:r w:rsidRPr="00AC39D3">
              <w:rPr>
                <w:sz w:val="20"/>
                <w:szCs w:val="20"/>
              </w:rPr>
              <w:t>Sustav specifičnih trombocitnih antigena (HPA)</w:t>
            </w:r>
            <w:r w:rsidR="00C6676D" w:rsidRPr="00AC39D3">
              <w:rPr>
                <w:sz w:val="20"/>
                <w:szCs w:val="20"/>
              </w:rPr>
              <w:t xml:space="preserve">. </w:t>
            </w:r>
            <w:r w:rsidRPr="00AC39D3">
              <w:rPr>
                <w:sz w:val="20"/>
                <w:szCs w:val="20"/>
              </w:rPr>
              <w:t>Metode određivanja trombocitnih antigena i antitrombocitnih protutijela.</w:t>
            </w:r>
          </w:p>
          <w:p w:rsidR="00342192" w:rsidRPr="00AC39D3" w:rsidRDefault="00C6676D" w:rsidP="004E4E59">
            <w:pPr>
              <w:pStyle w:val="Default"/>
              <w:rPr>
                <w:sz w:val="20"/>
                <w:szCs w:val="20"/>
              </w:rPr>
            </w:pPr>
            <w:r w:rsidRPr="00AC39D3">
              <w:rPr>
                <w:sz w:val="20"/>
                <w:szCs w:val="20"/>
              </w:rPr>
              <w:t xml:space="preserve">Dijagnostika i liječenje: </w:t>
            </w:r>
            <w:r w:rsidR="00342192" w:rsidRPr="00AC39D3">
              <w:rPr>
                <w:sz w:val="20"/>
                <w:szCs w:val="20"/>
              </w:rPr>
              <w:t>Fetalna i neonatalna imuna trombocitopenija (FNAIT), Idiopatska trombocitopenična purpura (ITP),Lijekov</w:t>
            </w:r>
            <w:r w:rsidRPr="00AC39D3">
              <w:rPr>
                <w:sz w:val="20"/>
                <w:szCs w:val="20"/>
              </w:rPr>
              <w:t xml:space="preserve">ima uzrokovana trombocitopenija i </w:t>
            </w:r>
            <w:r w:rsidR="00342192" w:rsidRPr="00AC39D3">
              <w:rPr>
                <w:sz w:val="20"/>
                <w:szCs w:val="20"/>
              </w:rPr>
              <w:t xml:space="preserve">Heparinom uzrokovana </w:t>
            </w:r>
            <w:r w:rsidRPr="00AC39D3">
              <w:rPr>
                <w:sz w:val="20"/>
                <w:szCs w:val="20"/>
              </w:rPr>
              <w:t xml:space="preserve">trombocitopenija (HIT), </w:t>
            </w:r>
            <w:r w:rsidR="00342192" w:rsidRPr="00AC39D3">
              <w:rPr>
                <w:sz w:val="20"/>
                <w:szCs w:val="20"/>
              </w:rPr>
              <w:t>Poslijetransfuzijsk</w:t>
            </w:r>
            <w:r w:rsidRPr="00AC39D3">
              <w:rPr>
                <w:sz w:val="20"/>
                <w:szCs w:val="20"/>
              </w:rPr>
              <w:t>a purpura (PTP),</w:t>
            </w:r>
            <w:r w:rsidR="00342192" w:rsidRPr="00AC39D3">
              <w:rPr>
                <w:sz w:val="20"/>
                <w:szCs w:val="20"/>
              </w:rPr>
              <w:t xml:space="preserve"> Refrakternost na trombocitne transfuzije.Sustav specifičnih neutrofilnih antigena (HNA): Metode određivanja neutrofilnih antigena i antigranulocitnih protutijela. </w:t>
            </w:r>
          </w:p>
          <w:p w:rsidR="00342192" w:rsidRPr="00AC39D3" w:rsidRDefault="00342192" w:rsidP="004E4E59">
            <w:pPr>
              <w:pStyle w:val="Default"/>
              <w:rPr>
                <w:color w:val="auto"/>
                <w:sz w:val="20"/>
                <w:szCs w:val="20"/>
              </w:rPr>
            </w:pPr>
            <w:r w:rsidRPr="00AC39D3">
              <w:rPr>
                <w:sz w:val="20"/>
                <w:szCs w:val="20"/>
              </w:rPr>
              <w:t>Diiagnostika i liječenje: Neonatalna aloimuna neutropenija</w:t>
            </w:r>
            <w:r w:rsidR="00C6676D" w:rsidRPr="00AC39D3">
              <w:rPr>
                <w:sz w:val="20"/>
                <w:szCs w:val="20"/>
              </w:rPr>
              <w:t>,</w:t>
            </w:r>
            <w:r w:rsidRPr="00AC39D3">
              <w:rPr>
                <w:sz w:val="20"/>
                <w:szCs w:val="20"/>
              </w:rPr>
              <w:t xml:space="preserve"> Id</w:t>
            </w:r>
            <w:r w:rsidR="00C6676D" w:rsidRPr="00AC39D3">
              <w:rPr>
                <w:sz w:val="20"/>
                <w:szCs w:val="20"/>
              </w:rPr>
              <w:t>iopatska autoimuna neutropenija,</w:t>
            </w:r>
            <w:r w:rsidRPr="00AC39D3">
              <w:rPr>
                <w:sz w:val="20"/>
                <w:szCs w:val="20"/>
              </w:rPr>
              <w:t xml:space="preserve"> Lijekovima uzrokovane granulocitopenije</w:t>
            </w:r>
            <w:r w:rsidR="00C6676D" w:rsidRPr="00AC39D3">
              <w:rPr>
                <w:sz w:val="20"/>
                <w:szCs w:val="20"/>
              </w:rPr>
              <w:t>.</w:t>
            </w:r>
          </w:p>
        </w:tc>
      </w:tr>
      <w:tr w:rsidR="00342192" w:rsidRPr="00AC39D3" w:rsidTr="00E47078">
        <w:trPr>
          <w:trHeight w:val="354"/>
        </w:trPr>
        <w:tc>
          <w:tcPr>
            <w:tcW w:w="2376" w:type="dxa"/>
            <w:shd w:val="clear" w:color="auto" w:fill="F2F2F2" w:themeFill="background1" w:themeFillShade="F2"/>
          </w:tcPr>
          <w:p w:rsidR="00342192" w:rsidRPr="00AC39D3" w:rsidRDefault="00342192" w:rsidP="004E4E59">
            <w:pPr>
              <w:pStyle w:val="Default"/>
              <w:rPr>
                <w:sz w:val="20"/>
                <w:szCs w:val="20"/>
              </w:rPr>
            </w:pPr>
            <w:r w:rsidRPr="00AC39D3">
              <w:rPr>
                <w:b/>
                <w:bCs/>
                <w:sz w:val="20"/>
                <w:szCs w:val="20"/>
              </w:rPr>
              <w:t xml:space="preserve">Razvijanje općih i specifičnih kompetencija </w:t>
            </w:r>
          </w:p>
        </w:tc>
        <w:tc>
          <w:tcPr>
            <w:tcW w:w="6634" w:type="dxa"/>
          </w:tcPr>
          <w:p w:rsidR="002E6B97" w:rsidRPr="00AC39D3" w:rsidRDefault="002E6B97" w:rsidP="004E4E59">
            <w:pPr>
              <w:pStyle w:val="Default"/>
              <w:rPr>
                <w:sz w:val="20"/>
                <w:szCs w:val="20"/>
              </w:rPr>
            </w:pPr>
            <w:r w:rsidRPr="00AC39D3">
              <w:rPr>
                <w:b/>
                <w:sz w:val="20"/>
                <w:szCs w:val="20"/>
              </w:rPr>
              <w:t>Opće kompetencije</w:t>
            </w:r>
            <w:r w:rsidRPr="00AC39D3">
              <w:rPr>
                <w:sz w:val="20"/>
                <w:szCs w:val="20"/>
              </w:rPr>
              <w:t>:</w:t>
            </w:r>
          </w:p>
          <w:p w:rsidR="007523F7" w:rsidRPr="00AC39D3" w:rsidRDefault="007523F7" w:rsidP="004E4E59">
            <w:pPr>
              <w:pStyle w:val="Default"/>
              <w:rPr>
                <w:sz w:val="20"/>
                <w:szCs w:val="20"/>
              </w:rPr>
            </w:pPr>
            <w:r w:rsidRPr="00AC39D3">
              <w:rPr>
                <w:sz w:val="20"/>
                <w:szCs w:val="20"/>
              </w:rPr>
              <w:t>- navesti i opisati građu i funkciju eritrocitnih, trombocitnih i leukocitnih antigenih sustava; objasniti imunološke mehanizme imunizacija na antigene krvnih grupa</w:t>
            </w:r>
          </w:p>
          <w:p w:rsidR="007523F7" w:rsidRPr="00AC39D3" w:rsidRDefault="007523F7" w:rsidP="004E4E59">
            <w:pPr>
              <w:pStyle w:val="Default"/>
              <w:rPr>
                <w:sz w:val="20"/>
                <w:szCs w:val="20"/>
              </w:rPr>
            </w:pPr>
            <w:r w:rsidRPr="00AC39D3">
              <w:rPr>
                <w:sz w:val="20"/>
                <w:szCs w:val="20"/>
              </w:rPr>
              <w:t>- objasniti etiologiju</w:t>
            </w:r>
            <w:r w:rsidR="001E3B49" w:rsidRPr="00AC39D3">
              <w:rPr>
                <w:sz w:val="20"/>
                <w:szCs w:val="20"/>
              </w:rPr>
              <w:t>, epidemiologiju, kliničku sliku, dijagnostiku i liječenje</w:t>
            </w:r>
            <w:r w:rsidRPr="00AC39D3">
              <w:rPr>
                <w:sz w:val="20"/>
                <w:szCs w:val="20"/>
              </w:rPr>
              <w:t xml:space="preserve"> imunih citopenija</w:t>
            </w:r>
          </w:p>
          <w:p w:rsidR="001E3B49" w:rsidRPr="00AC39D3" w:rsidRDefault="007523F7" w:rsidP="004E4E59">
            <w:pPr>
              <w:rPr>
                <w:rFonts w:ascii="Arial" w:hAnsi="Arial" w:cs="Arial"/>
                <w:sz w:val="20"/>
                <w:szCs w:val="20"/>
                <w:lang w:val="hr-HR"/>
              </w:rPr>
            </w:pPr>
            <w:r w:rsidRPr="00AC39D3">
              <w:rPr>
                <w:rFonts w:ascii="Arial" w:hAnsi="Arial" w:cs="Arial"/>
                <w:sz w:val="20"/>
                <w:szCs w:val="20"/>
                <w:lang w:val="hr-HR"/>
              </w:rPr>
              <w:t xml:space="preserve">- </w:t>
            </w:r>
            <w:r w:rsidR="002E6B97" w:rsidRPr="00AC39D3">
              <w:rPr>
                <w:rFonts w:ascii="Arial" w:hAnsi="Arial" w:cs="Arial"/>
                <w:sz w:val="20"/>
                <w:szCs w:val="20"/>
                <w:lang w:val="hr-HR"/>
              </w:rPr>
              <w:t>nabrojati opisati</w:t>
            </w:r>
            <w:r w:rsidR="001E3B49" w:rsidRPr="00AC39D3">
              <w:rPr>
                <w:rFonts w:ascii="Arial" w:hAnsi="Arial" w:cs="Arial"/>
                <w:sz w:val="20"/>
                <w:szCs w:val="20"/>
                <w:lang w:val="hr-HR"/>
              </w:rPr>
              <w:t>, usporediti i odabrati</w:t>
            </w:r>
            <w:r w:rsidR="002E6B97" w:rsidRPr="00AC39D3">
              <w:rPr>
                <w:rFonts w:ascii="Arial" w:hAnsi="Arial" w:cs="Arial"/>
                <w:sz w:val="20"/>
                <w:szCs w:val="20"/>
                <w:lang w:val="hr-HR"/>
              </w:rPr>
              <w:t xml:space="preserve"> metode</w:t>
            </w:r>
            <w:r w:rsidRPr="00AC39D3">
              <w:rPr>
                <w:rFonts w:ascii="Arial" w:hAnsi="Arial" w:cs="Arial"/>
                <w:sz w:val="20"/>
                <w:szCs w:val="20"/>
                <w:lang w:val="hr-HR"/>
              </w:rPr>
              <w:t xml:space="preserve"> prijetransfuzijskog testiranja, uključujući i molekularna testiranja</w:t>
            </w:r>
          </w:p>
          <w:p w:rsidR="007523F7" w:rsidRPr="00AC39D3" w:rsidRDefault="001E3B49" w:rsidP="004E4E59">
            <w:pPr>
              <w:rPr>
                <w:rFonts w:ascii="Arial" w:hAnsi="Arial" w:cs="Arial"/>
                <w:sz w:val="20"/>
                <w:szCs w:val="20"/>
                <w:lang w:val="hr-HR"/>
              </w:rPr>
            </w:pPr>
            <w:r w:rsidRPr="00AC39D3">
              <w:rPr>
                <w:rFonts w:ascii="Arial" w:hAnsi="Arial" w:cs="Arial"/>
                <w:sz w:val="20"/>
                <w:szCs w:val="20"/>
                <w:lang w:val="hr-HR"/>
              </w:rPr>
              <w:t>- organizirati i voditi bolničku transfuzijsku službu</w:t>
            </w:r>
          </w:p>
          <w:p w:rsidR="007523F7" w:rsidRPr="00AC39D3" w:rsidRDefault="007523F7" w:rsidP="004E4E59">
            <w:pPr>
              <w:rPr>
                <w:rFonts w:ascii="Arial" w:hAnsi="Arial" w:cs="Arial"/>
                <w:sz w:val="20"/>
                <w:szCs w:val="20"/>
                <w:lang w:val="hr-HR"/>
              </w:rPr>
            </w:pPr>
            <w:r w:rsidRPr="00AC39D3">
              <w:rPr>
                <w:rFonts w:ascii="Arial" w:hAnsi="Arial" w:cs="Arial"/>
                <w:b/>
                <w:sz w:val="20"/>
                <w:szCs w:val="20"/>
                <w:lang w:val="hr-HR"/>
              </w:rPr>
              <w:t>Specifične kompetencije</w:t>
            </w:r>
            <w:r w:rsidRPr="00AC39D3">
              <w:rPr>
                <w:rFonts w:ascii="Arial" w:hAnsi="Arial" w:cs="Arial"/>
                <w:sz w:val="20"/>
                <w:szCs w:val="20"/>
                <w:lang w:val="hr-HR"/>
              </w:rPr>
              <w:t>:</w:t>
            </w:r>
          </w:p>
          <w:p w:rsidR="007523F7" w:rsidRPr="00AC39D3" w:rsidRDefault="007523F7" w:rsidP="004E4E59">
            <w:pPr>
              <w:rPr>
                <w:rFonts w:ascii="Arial" w:hAnsi="Arial" w:cs="Arial"/>
                <w:sz w:val="20"/>
                <w:szCs w:val="20"/>
                <w:lang w:val="hr-HR"/>
              </w:rPr>
            </w:pPr>
            <w:r w:rsidRPr="00AC39D3">
              <w:rPr>
                <w:rFonts w:ascii="Arial" w:hAnsi="Arial" w:cs="Arial"/>
                <w:sz w:val="20"/>
                <w:szCs w:val="20"/>
                <w:lang w:val="hr-HR"/>
              </w:rPr>
              <w:t xml:space="preserve">- </w:t>
            </w:r>
            <w:r w:rsidR="002E6B97" w:rsidRPr="00AC39D3">
              <w:rPr>
                <w:rFonts w:ascii="Arial" w:hAnsi="Arial" w:cs="Arial"/>
                <w:sz w:val="20"/>
                <w:szCs w:val="20"/>
                <w:lang w:val="hr-HR"/>
              </w:rPr>
              <w:t xml:space="preserve">osmisliti </w:t>
            </w:r>
            <w:r w:rsidR="001E3B49" w:rsidRPr="00AC39D3">
              <w:rPr>
                <w:rFonts w:ascii="Arial" w:hAnsi="Arial" w:cs="Arial"/>
                <w:sz w:val="20"/>
                <w:szCs w:val="20"/>
                <w:lang w:val="hr-HR"/>
              </w:rPr>
              <w:t xml:space="preserve">i primjeniti algoritme </w:t>
            </w:r>
            <w:r w:rsidR="002E6B97" w:rsidRPr="00AC39D3">
              <w:rPr>
                <w:rFonts w:ascii="Arial" w:hAnsi="Arial" w:cs="Arial"/>
                <w:sz w:val="20"/>
                <w:szCs w:val="20"/>
                <w:lang w:val="hr-HR"/>
              </w:rPr>
              <w:t>prijetransfuzijsko</w:t>
            </w:r>
            <w:r w:rsidR="001E3B49" w:rsidRPr="00AC39D3">
              <w:rPr>
                <w:rFonts w:ascii="Arial" w:hAnsi="Arial" w:cs="Arial"/>
                <w:sz w:val="20"/>
                <w:szCs w:val="20"/>
                <w:lang w:val="hr-HR"/>
              </w:rPr>
              <w:t>g</w:t>
            </w:r>
            <w:r w:rsidR="002E6B97" w:rsidRPr="00AC39D3">
              <w:rPr>
                <w:rFonts w:ascii="Arial" w:hAnsi="Arial" w:cs="Arial"/>
                <w:sz w:val="20"/>
                <w:szCs w:val="20"/>
                <w:lang w:val="hr-HR"/>
              </w:rPr>
              <w:t xml:space="preserve"> ispitivanj</w:t>
            </w:r>
            <w:r w:rsidR="001E3B49" w:rsidRPr="00AC39D3">
              <w:rPr>
                <w:rFonts w:ascii="Arial" w:hAnsi="Arial" w:cs="Arial"/>
                <w:sz w:val="20"/>
                <w:szCs w:val="20"/>
                <w:lang w:val="hr-HR"/>
              </w:rPr>
              <w:t>a</w:t>
            </w:r>
          </w:p>
          <w:p w:rsidR="001E3B49" w:rsidRPr="00AC39D3" w:rsidRDefault="001E3B49" w:rsidP="004E4E59">
            <w:pPr>
              <w:rPr>
                <w:rFonts w:ascii="Arial" w:hAnsi="Arial" w:cs="Arial"/>
                <w:sz w:val="20"/>
                <w:szCs w:val="20"/>
                <w:lang w:val="hr-HR"/>
              </w:rPr>
            </w:pPr>
            <w:r w:rsidRPr="00AC39D3">
              <w:rPr>
                <w:rFonts w:ascii="Arial" w:hAnsi="Arial" w:cs="Arial"/>
                <w:sz w:val="20"/>
                <w:szCs w:val="20"/>
                <w:lang w:val="hr-HR"/>
              </w:rPr>
              <w:t xml:space="preserve">- osmisliti imunohematološko ispitivanje inicijalno pozitivnih uzoraka </w:t>
            </w:r>
          </w:p>
          <w:p w:rsidR="005B047E" w:rsidRPr="00AC39D3" w:rsidRDefault="007523F7" w:rsidP="004E4E59">
            <w:pPr>
              <w:rPr>
                <w:rFonts w:ascii="Arial" w:hAnsi="Arial" w:cs="Arial"/>
                <w:sz w:val="20"/>
                <w:szCs w:val="20"/>
                <w:lang w:val="hr-HR"/>
              </w:rPr>
            </w:pPr>
            <w:r w:rsidRPr="00AC39D3">
              <w:rPr>
                <w:rFonts w:ascii="Arial" w:hAnsi="Arial" w:cs="Arial"/>
                <w:sz w:val="20"/>
                <w:szCs w:val="20"/>
                <w:lang w:val="hr-HR"/>
              </w:rPr>
              <w:t xml:space="preserve">- </w:t>
            </w:r>
            <w:r w:rsidR="002E6B97" w:rsidRPr="00AC39D3">
              <w:rPr>
                <w:rFonts w:ascii="Arial" w:hAnsi="Arial" w:cs="Arial"/>
                <w:sz w:val="20"/>
                <w:szCs w:val="20"/>
                <w:lang w:val="hr-HR"/>
              </w:rPr>
              <w:t>objasniti nastan</w:t>
            </w:r>
            <w:r w:rsidRPr="00AC39D3">
              <w:rPr>
                <w:rFonts w:ascii="Arial" w:hAnsi="Arial" w:cs="Arial"/>
                <w:sz w:val="20"/>
                <w:szCs w:val="20"/>
                <w:lang w:val="hr-HR"/>
              </w:rPr>
              <w:t>a</w:t>
            </w:r>
            <w:r w:rsidR="002E6B97" w:rsidRPr="00AC39D3">
              <w:rPr>
                <w:rFonts w:ascii="Arial" w:hAnsi="Arial" w:cs="Arial"/>
                <w:sz w:val="20"/>
                <w:szCs w:val="20"/>
                <w:lang w:val="hr-HR"/>
              </w:rPr>
              <w:t xml:space="preserve">k </w:t>
            </w:r>
            <w:r w:rsidR="005B047E" w:rsidRPr="00AC39D3">
              <w:rPr>
                <w:rFonts w:ascii="Arial" w:hAnsi="Arial" w:cs="Arial"/>
                <w:sz w:val="20"/>
                <w:szCs w:val="20"/>
                <w:lang w:val="hr-HR"/>
              </w:rPr>
              <w:t xml:space="preserve">auto i aloimunih </w:t>
            </w:r>
            <w:r w:rsidR="002E6B97" w:rsidRPr="00AC39D3">
              <w:rPr>
                <w:rFonts w:ascii="Arial" w:hAnsi="Arial" w:cs="Arial"/>
                <w:sz w:val="20"/>
                <w:szCs w:val="20"/>
                <w:lang w:val="hr-HR"/>
              </w:rPr>
              <w:t>kliničkih sindroma povezanih s antigenima</w:t>
            </w:r>
            <w:r w:rsidR="005B047E" w:rsidRPr="00AC39D3">
              <w:rPr>
                <w:rFonts w:ascii="Arial" w:hAnsi="Arial" w:cs="Arial"/>
                <w:sz w:val="20"/>
                <w:szCs w:val="20"/>
                <w:lang w:val="hr-HR"/>
              </w:rPr>
              <w:t xml:space="preserve">eritrocitnih, trombocitnih i leukocitnih krvnih </w:t>
            </w:r>
            <w:r w:rsidRPr="00AC39D3">
              <w:rPr>
                <w:rFonts w:ascii="Arial" w:hAnsi="Arial" w:cs="Arial"/>
                <w:sz w:val="20"/>
                <w:szCs w:val="20"/>
                <w:lang w:val="hr-HR"/>
              </w:rPr>
              <w:t>grupa</w:t>
            </w:r>
            <w:r w:rsidR="002E6B97" w:rsidRPr="00AC39D3">
              <w:rPr>
                <w:rFonts w:ascii="Arial" w:hAnsi="Arial" w:cs="Arial"/>
                <w:sz w:val="20"/>
                <w:szCs w:val="20"/>
                <w:lang w:val="hr-HR"/>
              </w:rPr>
              <w:t xml:space="preserve">,planirati njihovu </w:t>
            </w:r>
            <w:r w:rsidR="005B047E" w:rsidRPr="00AC39D3">
              <w:rPr>
                <w:rFonts w:ascii="Arial" w:hAnsi="Arial" w:cs="Arial"/>
                <w:sz w:val="20"/>
                <w:szCs w:val="20"/>
                <w:lang w:val="hr-HR"/>
              </w:rPr>
              <w:t xml:space="preserve">imunohematološkui laboratorijsku </w:t>
            </w:r>
            <w:r w:rsidR="002E6B97" w:rsidRPr="00AC39D3">
              <w:rPr>
                <w:rFonts w:ascii="Arial" w:hAnsi="Arial" w:cs="Arial"/>
                <w:sz w:val="20"/>
                <w:szCs w:val="20"/>
                <w:lang w:val="hr-HR"/>
              </w:rPr>
              <w:t>dijagnostiku, povezati rezultate testiranja i protumačiti</w:t>
            </w:r>
            <w:r w:rsidR="005B047E" w:rsidRPr="00AC39D3">
              <w:rPr>
                <w:rFonts w:ascii="Arial" w:hAnsi="Arial" w:cs="Arial"/>
                <w:sz w:val="20"/>
                <w:szCs w:val="20"/>
                <w:lang w:val="hr-HR"/>
              </w:rPr>
              <w:t xml:space="preserve"> klinički značaj</w:t>
            </w:r>
            <w:r w:rsidR="002E6B97" w:rsidRPr="00AC39D3">
              <w:rPr>
                <w:rFonts w:ascii="Arial" w:hAnsi="Arial" w:cs="Arial"/>
                <w:sz w:val="20"/>
                <w:szCs w:val="20"/>
                <w:lang w:val="hr-HR"/>
              </w:rPr>
              <w:t>, predložiti liječenje</w:t>
            </w:r>
            <w:r w:rsidR="005B047E" w:rsidRPr="00AC39D3">
              <w:rPr>
                <w:rFonts w:ascii="Arial" w:hAnsi="Arial" w:cs="Arial"/>
                <w:sz w:val="20"/>
                <w:szCs w:val="20"/>
                <w:lang w:val="hr-HR"/>
              </w:rPr>
              <w:t>,</w:t>
            </w:r>
          </w:p>
          <w:p w:rsidR="00342192" w:rsidRPr="00AC39D3" w:rsidRDefault="005B047E" w:rsidP="004E4E59">
            <w:pPr>
              <w:rPr>
                <w:rFonts w:ascii="Arial" w:hAnsi="Arial" w:cs="Arial"/>
                <w:sz w:val="20"/>
                <w:szCs w:val="20"/>
                <w:lang w:val="hr-HR"/>
              </w:rPr>
            </w:pPr>
            <w:r w:rsidRPr="00AC39D3">
              <w:rPr>
                <w:rFonts w:ascii="Arial" w:hAnsi="Arial" w:cs="Arial"/>
                <w:sz w:val="20"/>
                <w:szCs w:val="20"/>
                <w:lang w:val="hr-HR"/>
              </w:rPr>
              <w:t xml:space="preserve">- </w:t>
            </w:r>
            <w:r w:rsidR="007523F7" w:rsidRPr="00AC39D3">
              <w:rPr>
                <w:rFonts w:ascii="Arial" w:hAnsi="Arial" w:cs="Arial"/>
                <w:sz w:val="20"/>
                <w:szCs w:val="20"/>
                <w:lang w:val="hr-HR"/>
              </w:rPr>
              <w:t xml:space="preserve">predvidjeti </w:t>
            </w:r>
            <w:r w:rsidRPr="00AC39D3">
              <w:rPr>
                <w:rFonts w:ascii="Arial" w:hAnsi="Arial" w:cs="Arial"/>
                <w:sz w:val="20"/>
                <w:szCs w:val="20"/>
                <w:lang w:val="hr-HR"/>
              </w:rPr>
              <w:t xml:space="preserve">i procijeniti </w:t>
            </w:r>
            <w:r w:rsidR="007523F7" w:rsidRPr="00AC39D3">
              <w:rPr>
                <w:rFonts w:ascii="Arial" w:hAnsi="Arial" w:cs="Arial"/>
                <w:sz w:val="20"/>
                <w:szCs w:val="20"/>
                <w:lang w:val="hr-HR"/>
              </w:rPr>
              <w:t>klinički značaj</w:t>
            </w:r>
            <w:r w:rsidRPr="00AC39D3">
              <w:rPr>
                <w:rFonts w:ascii="Arial" w:hAnsi="Arial" w:cs="Arial"/>
                <w:sz w:val="20"/>
                <w:szCs w:val="20"/>
                <w:lang w:val="hr-HR"/>
              </w:rPr>
              <w:t xml:space="preserve"> za buduće liječenje ili trudnoće; </w:t>
            </w:r>
            <w:r w:rsidR="007523F7" w:rsidRPr="00AC39D3">
              <w:rPr>
                <w:rFonts w:ascii="Arial" w:hAnsi="Arial" w:cs="Arial"/>
                <w:sz w:val="20"/>
                <w:szCs w:val="20"/>
                <w:lang w:val="hr-HR"/>
              </w:rPr>
              <w:t>osmisliti</w:t>
            </w:r>
            <w:r w:rsidR="002E6B97" w:rsidRPr="00AC39D3">
              <w:rPr>
                <w:rFonts w:ascii="Arial" w:hAnsi="Arial" w:cs="Arial"/>
                <w:sz w:val="20"/>
                <w:szCs w:val="20"/>
                <w:lang w:val="hr-HR"/>
              </w:rPr>
              <w:t xml:space="preserve"> mjere zaštite i sprječavanje štetnih posljedica, planirati praćenje</w:t>
            </w:r>
            <w:r w:rsidR="007523F7" w:rsidRPr="00AC39D3">
              <w:rPr>
                <w:rFonts w:ascii="Arial" w:hAnsi="Arial" w:cs="Arial"/>
                <w:sz w:val="20"/>
                <w:szCs w:val="20"/>
                <w:lang w:val="hr-HR"/>
              </w:rPr>
              <w:t xml:space="preserve"> specifičnih skupina bolesnika i trudnica</w:t>
            </w:r>
          </w:p>
          <w:p w:rsidR="001E3B49" w:rsidRPr="00AC39D3" w:rsidRDefault="001E3B49" w:rsidP="004E4E59">
            <w:pPr>
              <w:rPr>
                <w:rFonts w:ascii="Arial" w:hAnsi="Arial" w:cs="Arial"/>
                <w:sz w:val="20"/>
                <w:szCs w:val="20"/>
                <w:lang w:val="hr-HR"/>
              </w:rPr>
            </w:pPr>
            <w:r w:rsidRPr="00AC39D3">
              <w:rPr>
                <w:rFonts w:ascii="Arial" w:hAnsi="Arial" w:cs="Arial"/>
                <w:sz w:val="20"/>
                <w:szCs w:val="20"/>
                <w:lang w:val="hr-HR"/>
              </w:rPr>
              <w:t xml:space="preserve">- </w:t>
            </w:r>
            <w:r w:rsidR="00E62D79" w:rsidRPr="00AC39D3">
              <w:rPr>
                <w:rFonts w:ascii="Arial" w:hAnsi="Arial" w:cs="Arial"/>
                <w:sz w:val="20"/>
                <w:szCs w:val="20"/>
                <w:lang w:val="hr-HR"/>
              </w:rPr>
              <w:t>organizirati RhD profilaksu trudnica i rodilja</w:t>
            </w:r>
          </w:p>
          <w:p w:rsidR="001E3B49" w:rsidRPr="00AC39D3" w:rsidRDefault="001E3B49" w:rsidP="004E4E59">
            <w:pPr>
              <w:pStyle w:val="BodyText"/>
              <w:spacing w:after="0" w:line="240" w:lineRule="auto"/>
              <w:rPr>
                <w:rFonts w:ascii="Arial" w:hAnsi="Arial" w:cs="Arial"/>
                <w:sz w:val="20"/>
                <w:szCs w:val="20"/>
              </w:rPr>
            </w:pPr>
            <w:r w:rsidRPr="00AC39D3">
              <w:rPr>
                <w:rFonts w:ascii="Arial" w:hAnsi="Arial" w:cs="Arial"/>
                <w:sz w:val="20"/>
                <w:szCs w:val="20"/>
              </w:rPr>
              <w:t>- preporučiti i argumentirati uvođenje nove metode ili testa u algoritam imunohematološke dijagnostike</w:t>
            </w:r>
          </w:p>
          <w:p w:rsidR="001E3B49" w:rsidRPr="00AC39D3" w:rsidRDefault="001E3B49" w:rsidP="004E4E59">
            <w:pPr>
              <w:rPr>
                <w:rFonts w:ascii="Arial" w:hAnsi="Arial" w:cs="Arial"/>
                <w:sz w:val="20"/>
                <w:szCs w:val="20"/>
                <w:lang w:val="hr-HR"/>
              </w:rPr>
            </w:pPr>
            <w:r w:rsidRPr="00AC39D3">
              <w:rPr>
                <w:rFonts w:ascii="Arial" w:hAnsi="Arial" w:cs="Arial"/>
                <w:sz w:val="20"/>
                <w:szCs w:val="20"/>
                <w:lang w:val="hr-HR"/>
              </w:rPr>
              <w:t>- organizirati i voditi savjetovalište za imunizirane osobe i trudnica</w:t>
            </w:r>
          </w:p>
        </w:tc>
      </w:tr>
      <w:tr w:rsidR="00342192" w:rsidRPr="00AC39D3" w:rsidTr="004E39F8">
        <w:trPr>
          <w:trHeight w:val="567"/>
        </w:trPr>
        <w:tc>
          <w:tcPr>
            <w:tcW w:w="2376" w:type="dxa"/>
            <w:shd w:val="clear" w:color="auto" w:fill="F2F2F2" w:themeFill="background1" w:themeFillShade="F2"/>
          </w:tcPr>
          <w:p w:rsidR="00342192" w:rsidRPr="00AC39D3" w:rsidRDefault="00342192" w:rsidP="004E4E59">
            <w:pPr>
              <w:pStyle w:val="Default"/>
              <w:rPr>
                <w:sz w:val="20"/>
                <w:szCs w:val="20"/>
              </w:rPr>
            </w:pPr>
            <w:r w:rsidRPr="00AC39D3">
              <w:rPr>
                <w:b/>
                <w:bCs/>
                <w:sz w:val="20"/>
                <w:szCs w:val="20"/>
              </w:rPr>
              <w:lastRenderedPageBreak/>
              <w:t>Oblici provođenja nastave</w:t>
            </w:r>
          </w:p>
        </w:tc>
        <w:tc>
          <w:tcPr>
            <w:tcW w:w="6634" w:type="dxa"/>
          </w:tcPr>
          <w:p w:rsidR="00342192" w:rsidRPr="00AC39D3" w:rsidRDefault="00342192" w:rsidP="004E4E59">
            <w:pPr>
              <w:pStyle w:val="Default"/>
              <w:rPr>
                <w:sz w:val="20"/>
                <w:szCs w:val="20"/>
              </w:rPr>
            </w:pPr>
            <w:r w:rsidRPr="00AC39D3">
              <w:rPr>
                <w:sz w:val="20"/>
                <w:szCs w:val="20"/>
              </w:rPr>
              <w:t>Predavanja (2</w:t>
            </w:r>
            <w:r w:rsidR="00E62D79" w:rsidRPr="00AC39D3">
              <w:rPr>
                <w:sz w:val="20"/>
                <w:szCs w:val="20"/>
              </w:rPr>
              <w:t>4</w:t>
            </w:r>
            <w:r w:rsidRPr="00AC39D3">
              <w:rPr>
                <w:sz w:val="20"/>
                <w:szCs w:val="20"/>
              </w:rPr>
              <w:t>) seminari (10) vježbe-primjeri slučajeva (</w:t>
            </w:r>
            <w:r w:rsidR="00E62D79" w:rsidRPr="00AC39D3">
              <w:rPr>
                <w:sz w:val="20"/>
                <w:szCs w:val="20"/>
              </w:rPr>
              <w:t>6</w:t>
            </w:r>
            <w:r w:rsidRPr="00AC39D3">
              <w:rPr>
                <w:sz w:val="20"/>
                <w:szCs w:val="20"/>
              </w:rPr>
              <w:t xml:space="preserve">) </w:t>
            </w:r>
          </w:p>
        </w:tc>
      </w:tr>
      <w:tr w:rsidR="00342192" w:rsidRPr="00AC39D3" w:rsidTr="00E47078">
        <w:trPr>
          <w:trHeight w:val="1165"/>
        </w:trPr>
        <w:tc>
          <w:tcPr>
            <w:tcW w:w="2376" w:type="dxa"/>
            <w:shd w:val="clear" w:color="auto" w:fill="F2F2F2" w:themeFill="background1" w:themeFillShade="F2"/>
          </w:tcPr>
          <w:p w:rsidR="00342192" w:rsidRPr="00AC39D3" w:rsidRDefault="00342192" w:rsidP="004E4E59">
            <w:pPr>
              <w:pStyle w:val="Default"/>
              <w:rPr>
                <w:sz w:val="20"/>
                <w:szCs w:val="20"/>
              </w:rPr>
            </w:pPr>
            <w:r w:rsidRPr="00AC39D3">
              <w:rPr>
                <w:b/>
                <w:bCs/>
                <w:sz w:val="20"/>
                <w:szCs w:val="20"/>
              </w:rPr>
              <w:t xml:space="preserve">Popis literature potrebne za studij i polaganje ispita </w:t>
            </w:r>
          </w:p>
        </w:tc>
        <w:tc>
          <w:tcPr>
            <w:tcW w:w="6634" w:type="dxa"/>
          </w:tcPr>
          <w:p w:rsidR="00342192" w:rsidRPr="00AC39D3" w:rsidRDefault="00342192" w:rsidP="004E4E59">
            <w:pPr>
              <w:pStyle w:val="Default"/>
              <w:rPr>
                <w:sz w:val="20"/>
                <w:szCs w:val="20"/>
              </w:rPr>
            </w:pPr>
            <w:r w:rsidRPr="00AC39D3">
              <w:rPr>
                <w:sz w:val="20"/>
                <w:szCs w:val="20"/>
              </w:rPr>
              <w:t>1. Kliein HG i Anstee DJ. Mollison′s  blood transfusion in clinical medicine, 12 izd. Oxford, Blackwel Publishing Ltd, 2014.</w:t>
            </w:r>
          </w:p>
          <w:p w:rsidR="00342192" w:rsidRPr="00AC39D3" w:rsidRDefault="00342192" w:rsidP="004E4E59">
            <w:pPr>
              <w:pStyle w:val="Default"/>
              <w:rPr>
                <w:sz w:val="20"/>
                <w:szCs w:val="20"/>
              </w:rPr>
            </w:pPr>
            <w:r w:rsidRPr="00AC39D3">
              <w:rPr>
                <w:bCs/>
                <w:sz w:val="20"/>
                <w:szCs w:val="20"/>
              </w:rPr>
              <w:t>2.Fung MK, Grossman JB, Hillyer CD i Westhoff CM. Technical manual, 18 izd, Bethesda, AABB, 2014.</w:t>
            </w:r>
          </w:p>
          <w:p w:rsidR="00342192" w:rsidRPr="00AC39D3" w:rsidRDefault="00342192" w:rsidP="004E4E59">
            <w:pPr>
              <w:pStyle w:val="Default"/>
              <w:rPr>
                <w:sz w:val="20"/>
                <w:szCs w:val="20"/>
              </w:rPr>
            </w:pPr>
            <w:r w:rsidRPr="00AC39D3">
              <w:rPr>
                <w:sz w:val="20"/>
                <w:szCs w:val="20"/>
              </w:rPr>
              <w:t>3.Grgičević D i suradnici. Transfuzijska medicina u kliničkoj praksi, zagreb: Medicinska naklada: 2006.</w:t>
            </w:r>
          </w:p>
        </w:tc>
      </w:tr>
      <w:tr w:rsidR="00342192" w:rsidRPr="00AC39D3" w:rsidTr="00E47078">
        <w:trPr>
          <w:trHeight w:val="296"/>
        </w:trPr>
        <w:tc>
          <w:tcPr>
            <w:tcW w:w="2376" w:type="dxa"/>
            <w:shd w:val="clear" w:color="auto" w:fill="F2F2F2" w:themeFill="background1" w:themeFillShade="F2"/>
          </w:tcPr>
          <w:p w:rsidR="00342192" w:rsidRPr="00AC39D3" w:rsidRDefault="00342192" w:rsidP="004E4E59">
            <w:pPr>
              <w:pStyle w:val="Default"/>
              <w:rPr>
                <w:sz w:val="20"/>
                <w:szCs w:val="20"/>
              </w:rPr>
            </w:pPr>
            <w:r w:rsidRPr="00AC39D3">
              <w:rPr>
                <w:b/>
                <w:bCs/>
                <w:sz w:val="20"/>
                <w:szCs w:val="20"/>
              </w:rPr>
              <w:t xml:space="preserve">Popis preporučene dopunske literature </w:t>
            </w:r>
          </w:p>
        </w:tc>
        <w:tc>
          <w:tcPr>
            <w:tcW w:w="6634" w:type="dxa"/>
          </w:tcPr>
          <w:p w:rsidR="004E39F8" w:rsidRPr="00AC39D3" w:rsidRDefault="004E39F8" w:rsidP="004E39F8">
            <w:pPr>
              <w:contextualSpacing/>
              <w:jc w:val="both"/>
              <w:rPr>
                <w:rFonts w:ascii="Arial" w:hAnsi="Arial" w:cs="Arial"/>
                <w:sz w:val="20"/>
                <w:szCs w:val="20"/>
                <w:lang w:val="hr-HR"/>
              </w:rPr>
            </w:pPr>
            <w:r w:rsidRPr="00AC39D3">
              <w:rPr>
                <w:rFonts w:ascii="Arial" w:hAnsi="Arial" w:cs="Arial"/>
                <w:sz w:val="20"/>
                <w:szCs w:val="20"/>
                <w:lang w:val="hr-HR"/>
              </w:rPr>
              <w:t xml:space="preserve">1. </w:t>
            </w:r>
            <w:hyperlink r:id="rId11" w:history="1">
              <w:r w:rsidRPr="00AC39D3">
                <w:rPr>
                  <w:rFonts w:ascii="Arial" w:hAnsi="Arial" w:cs="Arial"/>
                  <w:sz w:val="20"/>
                  <w:szCs w:val="20"/>
                  <w:lang w:val="hr-HR"/>
                </w:rPr>
                <w:t>Daniels G.</w:t>
              </w:r>
            </w:hyperlink>
            <w:r w:rsidRPr="00AC39D3">
              <w:rPr>
                <w:rFonts w:ascii="Arial" w:hAnsi="Arial" w:cs="Arial"/>
                <w:sz w:val="20"/>
                <w:szCs w:val="20"/>
                <w:lang w:val="hr-HR"/>
              </w:rPr>
              <w:t xml:space="preserve"> The human blood groups. 3th ed. Wiley-Blackwell, 2013.</w:t>
            </w:r>
          </w:p>
          <w:p w:rsidR="004E39F8" w:rsidRPr="00AC39D3" w:rsidRDefault="004E39F8" w:rsidP="004E39F8">
            <w:pPr>
              <w:contextualSpacing/>
              <w:jc w:val="both"/>
              <w:rPr>
                <w:rFonts w:ascii="Arial" w:hAnsi="Arial" w:cs="Arial"/>
                <w:sz w:val="20"/>
                <w:szCs w:val="20"/>
                <w:lang w:val="hr-HR"/>
              </w:rPr>
            </w:pPr>
            <w:r w:rsidRPr="00AC39D3">
              <w:rPr>
                <w:rFonts w:ascii="Arial" w:hAnsi="Arial" w:cs="Arial"/>
                <w:sz w:val="20"/>
                <w:szCs w:val="20"/>
                <w:lang w:val="hr-HR"/>
              </w:rPr>
              <w:t>2. Read ME, Lomas-Francis C, Olsson ML. The Blood group antigen – facts book. 3th ed. Academic Press Elseiver, 2012.</w:t>
            </w:r>
          </w:p>
        </w:tc>
      </w:tr>
      <w:tr w:rsidR="00342192" w:rsidRPr="00AC39D3" w:rsidTr="00E47078">
        <w:trPr>
          <w:trHeight w:val="297"/>
        </w:trPr>
        <w:tc>
          <w:tcPr>
            <w:tcW w:w="2376" w:type="dxa"/>
            <w:shd w:val="clear" w:color="auto" w:fill="F2F2F2" w:themeFill="background1" w:themeFillShade="F2"/>
          </w:tcPr>
          <w:p w:rsidR="00342192" w:rsidRPr="00AC39D3" w:rsidRDefault="00342192" w:rsidP="004E4E59">
            <w:pPr>
              <w:pStyle w:val="Default"/>
              <w:rPr>
                <w:sz w:val="20"/>
                <w:szCs w:val="20"/>
              </w:rPr>
            </w:pPr>
            <w:r w:rsidRPr="00AC39D3">
              <w:rPr>
                <w:b/>
                <w:bCs/>
                <w:sz w:val="20"/>
                <w:szCs w:val="20"/>
              </w:rPr>
              <w:t xml:space="preserve">ECTS </w:t>
            </w:r>
          </w:p>
        </w:tc>
        <w:tc>
          <w:tcPr>
            <w:tcW w:w="6634" w:type="dxa"/>
          </w:tcPr>
          <w:p w:rsidR="00342192" w:rsidRPr="00AC39D3" w:rsidRDefault="00AF6691" w:rsidP="004E4E59">
            <w:pPr>
              <w:pStyle w:val="Default"/>
              <w:rPr>
                <w:sz w:val="20"/>
                <w:szCs w:val="20"/>
              </w:rPr>
            </w:pPr>
            <w:r w:rsidRPr="00AC39D3">
              <w:rPr>
                <w:sz w:val="20"/>
                <w:szCs w:val="20"/>
              </w:rPr>
              <w:t>6</w:t>
            </w:r>
          </w:p>
        </w:tc>
      </w:tr>
      <w:tr w:rsidR="00342192" w:rsidRPr="00AC39D3" w:rsidTr="00E47078">
        <w:trPr>
          <w:trHeight w:val="318"/>
        </w:trPr>
        <w:tc>
          <w:tcPr>
            <w:tcW w:w="2376" w:type="dxa"/>
            <w:shd w:val="clear" w:color="auto" w:fill="F2F2F2" w:themeFill="background1" w:themeFillShade="F2"/>
          </w:tcPr>
          <w:p w:rsidR="00342192" w:rsidRPr="00AC39D3" w:rsidRDefault="00342192" w:rsidP="004E4E59">
            <w:pPr>
              <w:pStyle w:val="Default"/>
              <w:rPr>
                <w:sz w:val="20"/>
                <w:szCs w:val="20"/>
              </w:rPr>
            </w:pPr>
            <w:r w:rsidRPr="00AC39D3">
              <w:rPr>
                <w:b/>
                <w:bCs/>
                <w:sz w:val="20"/>
                <w:szCs w:val="20"/>
              </w:rPr>
              <w:t xml:space="preserve">Način polaganja ispita </w:t>
            </w:r>
          </w:p>
          <w:p w:rsidR="00342192" w:rsidRPr="00AC39D3" w:rsidRDefault="00342192" w:rsidP="004E4E59">
            <w:pPr>
              <w:pStyle w:val="Default"/>
              <w:rPr>
                <w:sz w:val="20"/>
                <w:szCs w:val="20"/>
              </w:rPr>
            </w:pPr>
          </w:p>
        </w:tc>
        <w:tc>
          <w:tcPr>
            <w:tcW w:w="6634" w:type="dxa"/>
          </w:tcPr>
          <w:p w:rsidR="00342192" w:rsidRPr="00AC39D3" w:rsidRDefault="004E39F8" w:rsidP="004E4E59">
            <w:pPr>
              <w:pStyle w:val="Default"/>
              <w:rPr>
                <w:sz w:val="20"/>
                <w:szCs w:val="20"/>
              </w:rPr>
            </w:pPr>
            <w:r w:rsidRPr="00AC39D3">
              <w:rPr>
                <w:sz w:val="20"/>
                <w:szCs w:val="20"/>
              </w:rPr>
              <w:t>U</w:t>
            </w:r>
            <w:r w:rsidR="00342192" w:rsidRPr="00AC39D3">
              <w:rPr>
                <w:sz w:val="20"/>
                <w:szCs w:val="20"/>
              </w:rPr>
              <w:t xml:space="preserve">smeni ispit </w:t>
            </w:r>
            <w:r w:rsidRPr="00AC39D3">
              <w:rPr>
                <w:sz w:val="20"/>
                <w:szCs w:val="20"/>
              </w:rPr>
              <w:t>i seminarski rad</w:t>
            </w:r>
          </w:p>
        </w:tc>
      </w:tr>
      <w:tr w:rsidR="00342192" w:rsidRPr="00AC39D3" w:rsidTr="00E47078">
        <w:trPr>
          <w:trHeight w:val="480"/>
        </w:trPr>
        <w:tc>
          <w:tcPr>
            <w:tcW w:w="2376" w:type="dxa"/>
            <w:shd w:val="clear" w:color="auto" w:fill="F2F2F2" w:themeFill="background1" w:themeFillShade="F2"/>
          </w:tcPr>
          <w:p w:rsidR="00342192" w:rsidRPr="00AC39D3" w:rsidRDefault="00342192" w:rsidP="004E4E59">
            <w:pPr>
              <w:pStyle w:val="Default"/>
              <w:rPr>
                <w:sz w:val="20"/>
                <w:szCs w:val="20"/>
              </w:rPr>
            </w:pPr>
            <w:r w:rsidRPr="00AC39D3">
              <w:rPr>
                <w:b/>
                <w:bCs/>
                <w:sz w:val="20"/>
                <w:szCs w:val="20"/>
              </w:rPr>
              <w:t xml:space="preserve">Način praćenja kvalitete i uspješnosti izvedbe predmeta </w:t>
            </w:r>
          </w:p>
        </w:tc>
        <w:tc>
          <w:tcPr>
            <w:tcW w:w="6634" w:type="dxa"/>
          </w:tcPr>
          <w:p w:rsidR="00342192" w:rsidRPr="00AC39D3" w:rsidRDefault="00342192" w:rsidP="004E4E59">
            <w:pPr>
              <w:pStyle w:val="Default"/>
              <w:rPr>
                <w:sz w:val="20"/>
                <w:szCs w:val="20"/>
              </w:rPr>
            </w:pPr>
            <w:r w:rsidRPr="00AC39D3">
              <w:rPr>
                <w:sz w:val="20"/>
                <w:szCs w:val="20"/>
              </w:rPr>
              <w:t xml:space="preserve">Procjena u tijeku nastave, vođenje evidencije o obavljenoj nastavi i usvojenim vještinama. Anketa o kvaliteti nastave i nastavnika, koja se analizira na razini specijalističkog studija i fakulteta. </w:t>
            </w:r>
          </w:p>
        </w:tc>
      </w:tr>
    </w:tbl>
    <w:p w:rsidR="001F4C0C" w:rsidRPr="00AC39D3" w:rsidRDefault="001F4C0C" w:rsidP="004E4E59">
      <w:pPr>
        <w:rPr>
          <w:rFonts w:ascii="Arial" w:hAnsi="Arial" w:cs="Arial"/>
          <w:b/>
          <w:bCs/>
          <w:sz w:val="20"/>
          <w:szCs w:val="18"/>
          <w:lang w:val="hr-HR"/>
        </w:rPr>
      </w:pPr>
    </w:p>
    <w:p w:rsidR="00965C15" w:rsidRPr="00AC39D3" w:rsidRDefault="00965C15" w:rsidP="004E4E59">
      <w:pPr>
        <w:rPr>
          <w:rFonts w:ascii="Arial" w:hAnsi="Arial" w:cs="Arial"/>
          <w:sz w:val="20"/>
          <w:szCs w:val="20"/>
          <w:lang w:val="hr-HR"/>
        </w:rPr>
      </w:pPr>
    </w:p>
    <w:p w:rsidR="00EB1051" w:rsidRPr="00AC39D3" w:rsidRDefault="00EB1051" w:rsidP="004E4E59">
      <w:pPr>
        <w:rPr>
          <w:rFonts w:ascii="Arial" w:hAnsi="Arial" w:cs="Arial"/>
          <w:sz w:val="20"/>
          <w:szCs w:val="20"/>
          <w:lang w:val="hr-HR"/>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9"/>
        <w:gridCol w:w="6804"/>
      </w:tblGrid>
      <w:tr w:rsidR="00F77BFC" w:rsidRPr="00AC39D3" w:rsidTr="00770572">
        <w:trPr>
          <w:trHeight w:val="425"/>
        </w:trPr>
        <w:tc>
          <w:tcPr>
            <w:tcW w:w="2269" w:type="dxa"/>
            <w:shd w:val="clear" w:color="auto" w:fill="F2F2F2" w:themeFill="background1" w:themeFillShade="F2"/>
          </w:tcPr>
          <w:p w:rsidR="00F77BFC" w:rsidRPr="00AC39D3" w:rsidRDefault="00F77BFC" w:rsidP="004E4E59">
            <w:pPr>
              <w:pStyle w:val="Default"/>
              <w:rPr>
                <w:sz w:val="20"/>
                <w:szCs w:val="20"/>
              </w:rPr>
            </w:pPr>
            <w:r w:rsidRPr="00AC39D3">
              <w:rPr>
                <w:b/>
                <w:bCs/>
                <w:sz w:val="20"/>
                <w:szCs w:val="20"/>
              </w:rPr>
              <w:t xml:space="preserve">Naslov predmeta </w:t>
            </w:r>
          </w:p>
        </w:tc>
        <w:tc>
          <w:tcPr>
            <w:tcW w:w="6804" w:type="dxa"/>
            <w:vAlign w:val="center"/>
          </w:tcPr>
          <w:p w:rsidR="00F77BFC" w:rsidRPr="00AC39D3" w:rsidRDefault="00F77BFC" w:rsidP="004E4E59">
            <w:pPr>
              <w:pStyle w:val="Default"/>
              <w:rPr>
                <w:b/>
                <w:sz w:val="20"/>
                <w:szCs w:val="20"/>
              </w:rPr>
            </w:pPr>
            <w:r w:rsidRPr="00AC39D3">
              <w:rPr>
                <w:b/>
                <w:sz w:val="20"/>
                <w:szCs w:val="20"/>
              </w:rPr>
              <w:t xml:space="preserve">KRVLJU PRENOSIVE ZARAZNE BOLESTI </w:t>
            </w:r>
          </w:p>
        </w:tc>
      </w:tr>
      <w:tr w:rsidR="00F77BFC" w:rsidRPr="00AC39D3" w:rsidTr="00770572">
        <w:trPr>
          <w:trHeight w:val="230"/>
        </w:trPr>
        <w:tc>
          <w:tcPr>
            <w:tcW w:w="2269" w:type="dxa"/>
            <w:shd w:val="clear" w:color="auto" w:fill="F2F2F2" w:themeFill="background1" w:themeFillShade="F2"/>
          </w:tcPr>
          <w:p w:rsidR="00F77BFC" w:rsidRPr="00AC39D3" w:rsidRDefault="00F77BFC" w:rsidP="004E4E59">
            <w:pPr>
              <w:pStyle w:val="Default"/>
              <w:rPr>
                <w:b/>
                <w:bCs/>
                <w:sz w:val="20"/>
                <w:szCs w:val="20"/>
              </w:rPr>
            </w:pPr>
            <w:r w:rsidRPr="00AC39D3">
              <w:rPr>
                <w:b/>
                <w:bCs/>
                <w:sz w:val="20"/>
                <w:szCs w:val="18"/>
              </w:rPr>
              <w:t>Voditelj(i) predmeta i suradnici</w:t>
            </w:r>
          </w:p>
        </w:tc>
        <w:tc>
          <w:tcPr>
            <w:tcW w:w="6804" w:type="dxa"/>
          </w:tcPr>
          <w:p w:rsidR="00F77BFC" w:rsidRPr="00AC39D3" w:rsidRDefault="00F77BFC" w:rsidP="004E4E59">
            <w:pPr>
              <w:pStyle w:val="Default"/>
              <w:rPr>
                <w:iCs/>
                <w:sz w:val="20"/>
                <w:szCs w:val="20"/>
              </w:rPr>
            </w:pPr>
            <w:r w:rsidRPr="00AC39D3">
              <w:rPr>
                <w:sz w:val="20"/>
                <w:szCs w:val="20"/>
              </w:rPr>
              <w:t xml:space="preserve">Voditelj: </w:t>
            </w:r>
            <w:r w:rsidRPr="00AC39D3">
              <w:rPr>
                <w:iCs/>
                <w:sz w:val="20"/>
                <w:szCs w:val="20"/>
              </w:rPr>
              <w:t>prof.prim. dr. sc. Marina Samardžija, dr.med.- dopunski rad s Medicinskim fakultetom Sveučilišta u Osijeku</w:t>
            </w:r>
          </w:p>
          <w:p w:rsidR="00F77BFC" w:rsidRPr="00AC39D3" w:rsidRDefault="00F77BFC" w:rsidP="004E4E59">
            <w:pPr>
              <w:autoSpaceDE w:val="0"/>
              <w:autoSpaceDN w:val="0"/>
              <w:adjustRightInd w:val="0"/>
              <w:rPr>
                <w:rFonts w:ascii="Arial" w:hAnsi="Arial" w:cs="Arial"/>
                <w:color w:val="000000"/>
                <w:sz w:val="20"/>
                <w:szCs w:val="20"/>
                <w:lang w:val="hr-HR"/>
              </w:rPr>
            </w:pPr>
            <w:r w:rsidRPr="00AC39D3">
              <w:rPr>
                <w:rFonts w:ascii="Arial" w:hAnsi="Arial" w:cs="Arial"/>
                <w:iCs/>
                <w:sz w:val="20"/>
                <w:szCs w:val="20"/>
                <w:lang w:val="hr-HR"/>
              </w:rPr>
              <w:t xml:space="preserve">Suradnici: </w:t>
            </w:r>
            <w:r w:rsidRPr="00AC39D3">
              <w:rPr>
                <w:rFonts w:ascii="Arial" w:hAnsi="Arial" w:cs="Arial"/>
                <w:color w:val="000000"/>
                <w:sz w:val="20"/>
                <w:szCs w:val="20"/>
                <w:lang w:val="hr-HR"/>
              </w:rPr>
              <w:t>doc. dr. sc. Domagoj Drenjančević, dr. med.- dopunski rad s Medicinskim fakultetom Sveučilišta u Osijeku,</w:t>
            </w:r>
          </w:p>
          <w:p w:rsidR="00F77BFC" w:rsidRPr="00AC39D3" w:rsidRDefault="00F77BFC" w:rsidP="004E4E59">
            <w:pPr>
              <w:autoSpaceDE w:val="0"/>
              <w:autoSpaceDN w:val="0"/>
              <w:adjustRightInd w:val="0"/>
              <w:rPr>
                <w:rFonts w:ascii="Arial" w:hAnsi="Arial" w:cs="Arial"/>
                <w:color w:val="000000"/>
                <w:sz w:val="20"/>
                <w:szCs w:val="20"/>
                <w:lang w:val="hr-HR"/>
              </w:rPr>
            </w:pPr>
            <w:r w:rsidRPr="00AC39D3">
              <w:rPr>
                <w:rFonts w:ascii="Arial" w:hAnsi="Arial" w:cs="Arial"/>
                <w:color w:val="000000"/>
                <w:sz w:val="20"/>
                <w:szCs w:val="20"/>
                <w:lang w:val="hr-HR"/>
              </w:rPr>
              <w:t>nasl. doc. dr. sc. Irena Jukić, dr. med.- dopunski rad s Medicinski fakultet Sveučilišta u Osijeku – zahtjev u tijeku</w:t>
            </w:r>
          </w:p>
          <w:p w:rsidR="00F77BFC" w:rsidRPr="00AC39D3" w:rsidRDefault="00F77BFC" w:rsidP="004E4E59">
            <w:pPr>
              <w:autoSpaceDE w:val="0"/>
              <w:autoSpaceDN w:val="0"/>
              <w:adjustRightInd w:val="0"/>
              <w:rPr>
                <w:rFonts w:ascii="Arial" w:hAnsi="Arial" w:cs="Arial"/>
                <w:color w:val="000000"/>
                <w:sz w:val="20"/>
                <w:szCs w:val="20"/>
                <w:lang w:val="hr-HR"/>
              </w:rPr>
            </w:pPr>
            <w:r w:rsidRPr="00AC39D3">
              <w:rPr>
                <w:rFonts w:ascii="Arial" w:hAnsi="Arial" w:cs="Arial"/>
                <w:color w:val="000000"/>
                <w:sz w:val="20"/>
                <w:szCs w:val="20"/>
                <w:lang w:val="hr-HR"/>
              </w:rPr>
              <w:t>doc. dr. sc. Snježana Džijan – dopunski rad  s Medicinskim fakultetom Sveučilišta u Osijeku,</w:t>
            </w:r>
          </w:p>
          <w:p w:rsidR="00F77BFC" w:rsidRPr="00AC39D3" w:rsidRDefault="00F77BFC" w:rsidP="004E4E59">
            <w:pPr>
              <w:autoSpaceDE w:val="0"/>
              <w:autoSpaceDN w:val="0"/>
              <w:adjustRightInd w:val="0"/>
              <w:rPr>
                <w:rFonts w:ascii="Arial" w:hAnsi="Arial" w:cs="Arial"/>
                <w:color w:val="000000"/>
                <w:sz w:val="20"/>
                <w:szCs w:val="20"/>
                <w:lang w:val="hr-HR"/>
              </w:rPr>
            </w:pPr>
            <w:r w:rsidRPr="00AC39D3">
              <w:rPr>
                <w:rFonts w:ascii="Arial" w:hAnsi="Arial" w:cs="Arial"/>
                <w:color w:val="000000"/>
                <w:sz w:val="20"/>
                <w:szCs w:val="20"/>
                <w:lang w:val="hr-HR"/>
              </w:rPr>
              <w:t>dr. sc. Ružica Palić Kramarić, dr. med. (izbor u  znanstveno zvanje znanstvenog suradnika u tijeku) - dopunski rad s Medicinskim fakultetom Sveučilišta u Osijeku</w:t>
            </w:r>
          </w:p>
          <w:p w:rsidR="002925FA" w:rsidRPr="00AC39D3" w:rsidRDefault="002925FA" w:rsidP="004E4E59">
            <w:pPr>
              <w:autoSpaceDE w:val="0"/>
              <w:autoSpaceDN w:val="0"/>
              <w:adjustRightInd w:val="0"/>
              <w:rPr>
                <w:rFonts w:ascii="Arial" w:hAnsi="Arial" w:cs="Arial"/>
                <w:color w:val="000000"/>
                <w:sz w:val="20"/>
                <w:szCs w:val="20"/>
                <w:lang w:val="hr-HR"/>
              </w:rPr>
            </w:pPr>
            <w:r w:rsidRPr="00AC39D3">
              <w:rPr>
                <w:rFonts w:ascii="Arial" w:hAnsi="Arial" w:cs="Arial"/>
                <w:color w:val="000000"/>
                <w:sz w:val="20"/>
                <w:szCs w:val="20"/>
                <w:lang w:val="hr-HR"/>
              </w:rPr>
              <w:t>Prof. dr. sc. Adriana Vince, dr. med.,  redovita profesorica, MF Zagreb</w:t>
            </w:r>
          </w:p>
          <w:p w:rsidR="002925FA" w:rsidRPr="00AC39D3" w:rsidRDefault="002925FA" w:rsidP="004E4E59">
            <w:pPr>
              <w:autoSpaceDE w:val="0"/>
              <w:autoSpaceDN w:val="0"/>
              <w:adjustRightInd w:val="0"/>
              <w:rPr>
                <w:rFonts w:ascii="Arial" w:hAnsi="Arial" w:cs="Arial"/>
                <w:color w:val="000000"/>
                <w:sz w:val="20"/>
                <w:szCs w:val="20"/>
                <w:lang w:val="hr-HR"/>
              </w:rPr>
            </w:pPr>
            <w:r w:rsidRPr="00AC39D3">
              <w:rPr>
                <w:rFonts w:ascii="Arial" w:hAnsi="Arial" w:cs="Arial"/>
                <w:color w:val="000000"/>
                <w:sz w:val="20"/>
                <w:szCs w:val="20"/>
                <w:lang w:val="hr-HR"/>
              </w:rPr>
              <w:t>Prof. dr. sc. Josip Begovac, dr. med., redoviti profesor u trajnom zvanju, MF Zagreb</w:t>
            </w:r>
          </w:p>
          <w:p w:rsidR="002925FA" w:rsidRPr="00AC39D3" w:rsidRDefault="002925FA" w:rsidP="004E4E59">
            <w:pPr>
              <w:autoSpaceDE w:val="0"/>
              <w:autoSpaceDN w:val="0"/>
              <w:adjustRightInd w:val="0"/>
              <w:rPr>
                <w:rFonts w:ascii="Arial" w:hAnsi="Arial" w:cs="Arial"/>
                <w:sz w:val="20"/>
                <w:szCs w:val="20"/>
                <w:lang w:val="hr-HR"/>
              </w:rPr>
            </w:pPr>
            <w:r w:rsidRPr="00AC39D3">
              <w:rPr>
                <w:rFonts w:ascii="Arial" w:hAnsi="Arial" w:cs="Arial"/>
                <w:color w:val="000000"/>
                <w:sz w:val="20"/>
                <w:szCs w:val="20"/>
                <w:lang w:val="hr-HR"/>
              </w:rPr>
              <w:t xml:space="preserve">Doc. dr. sc. Dalibor Vukelić, dr. med., docent,  MF Zagreb   </w:t>
            </w:r>
          </w:p>
        </w:tc>
      </w:tr>
      <w:tr w:rsidR="00F77BFC" w:rsidRPr="00AC39D3" w:rsidTr="00770572">
        <w:trPr>
          <w:trHeight w:val="228"/>
        </w:trPr>
        <w:tc>
          <w:tcPr>
            <w:tcW w:w="2269" w:type="dxa"/>
            <w:shd w:val="clear" w:color="auto" w:fill="F2F2F2" w:themeFill="background1" w:themeFillShade="F2"/>
          </w:tcPr>
          <w:p w:rsidR="00F77BFC" w:rsidRPr="00AC39D3" w:rsidRDefault="00F77BFC" w:rsidP="004E4E59">
            <w:pPr>
              <w:pStyle w:val="Default"/>
              <w:rPr>
                <w:sz w:val="20"/>
                <w:szCs w:val="20"/>
              </w:rPr>
            </w:pPr>
            <w:r w:rsidRPr="00AC39D3">
              <w:rPr>
                <w:b/>
                <w:bCs/>
                <w:sz w:val="20"/>
                <w:szCs w:val="20"/>
              </w:rPr>
              <w:t xml:space="preserve">Vrsta predmeta </w:t>
            </w:r>
          </w:p>
        </w:tc>
        <w:tc>
          <w:tcPr>
            <w:tcW w:w="6804" w:type="dxa"/>
          </w:tcPr>
          <w:p w:rsidR="00F77BFC" w:rsidRPr="00AC39D3" w:rsidRDefault="00F77BFC" w:rsidP="004E4E59">
            <w:pPr>
              <w:pStyle w:val="Default"/>
              <w:rPr>
                <w:sz w:val="20"/>
                <w:szCs w:val="20"/>
              </w:rPr>
            </w:pPr>
            <w:r w:rsidRPr="00AC39D3">
              <w:rPr>
                <w:sz w:val="20"/>
                <w:szCs w:val="20"/>
              </w:rPr>
              <w:t xml:space="preserve">Obvezni predmet </w:t>
            </w:r>
          </w:p>
        </w:tc>
      </w:tr>
      <w:tr w:rsidR="00F77BFC" w:rsidRPr="00AC39D3" w:rsidTr="00770572">
        <w:trPr>
          <w:trHeight w:val="228"/>
        </w:trPr>
        <w:tc>
          <w:tcPr>
            <w:tcW w:w="2269" w:type="dxa"/>
            <w:shd w:val="clear" w:color="auto" w:fill="F2F2F2" w:themeFill="background1" w:themeFillShade="F2"/>
          </w:tcPr>
          <w:p w:rsidR="00F77BFC" w:rsidRPr="00AC39D3" w:rsidRDefault="00F77BFC" w:rsidP="004E4E59">
            <w:pPr>
              <w:pStyle w:val="Default"/>
              <w:rPr>
                <w:sz w:val="20"/>
                <w:szCs w:val="20"/>
              </w:rPr>
            </w:pPr>
            <w:r w:rsidRPr="00AC39D3">
              <w:rPr>
                <w:b/>
                <w:bCs/>
                <w:sz w:val="20"/>
                <w:szCs w:val="20"/>
              </w:rPr>
              <w:t xml:space="preserve">Jezik izvođenja </w:t>
            </w:r>
          </w:p>
        </w:tc>
        <w:tc>
          <w:tcPr>
            <w:tcW w:w="6804" w:type="dxa"/>
          </w:tcPr>
          <w:p w:rsidR="00F77BFC" w:rsidRPr="00AC39D3" w:rsidRDefault="00F77BFC" w:rsidP="004E4E59">
            <w:pPr>
              <w:pStyle w:val="Default"/>
              <w:rPr>
                <w:sz w:val="20"/>
                <w:szCs w:val="20"/>
              </w:rPr>
            </w:pPr>
            <w:r w:rsidRPr="00AC39D3">
              <w:rPr>
                <w:sz w:val="20"/>
                <w:szCs w:val="20"/>
              </w:rPr>
              <w:t xml:space="preserve">Hrvatski  </w:t>
            </w:r>
          </w:p>
        </w:tc>
      </w:tr>
      <w:tr w:rsidR="00F77BFC" w:rsidRPr="00AC39D3" w:rsidTr="00770572">
        <w:trPr>
          <w:trHeight w:val="228"/>
        </w:trPr>
        <w:tc>
          <w:tcPr>
            <w:tcW w:w="2269" w:type="dxa"/>
            <w:shd w:val="clear" w:color="auto" w:fill="F2F2F2" w:themeFill="background1" w:themeFillShade="F2"/>
          </w:tcPr>
          <w:p w:rsidR="00F77BFC" w:rsidRPr="00AC39D3" w:rsidRDefault="00F77BFC" w:rsidP="004E4E59">
            <w:pPr>
              <w:pStyle w:val="Default"/>
              <w:rPr>
                <w:sz w:val="20"/>
                <w:szCs w:val="20"/>
              </w:rPr>
            </w:pPr>
            <w:r w:rsidRPr="00AC39D3">
              <w:rPr>
                <w:b/>
                <w:bCs/>
                <w:sz w:val="20"/>
                <w:szCs w:val="20"/>
              </w:rPr>
              <w:t xml:space="preserve">Broj sati nastave </w:t>
            </w:r>
          </w:p>
        </w:tc>
        <w:tc>
          <w:tcPr>
            <w:tcW w:w="6804" w:type="dxa"/>
          </w:tcPr>
          <w:p w:rsidR="00F77BFC" w:rsidRPr="00AC39D3" w:rsidRDefault="00F77BFC" w:rsidP="004E4E59">
            <w:pPr>
              <w:pStyle w:val="Default"/>
              <w:rPr>
                <w:sz w:val="20"/>
                <w:szCs w:val="20"/>
              </w:rPr>
            </w:pPr>
            <w:r w:rsidRPr="00AC39D3">
              <w:rPr>
                <w:sz w:val="20"/>
                <w:szCs w:val="20"/>
              </w:rPr>
              <w:t xml:space="preserve">30 </w:t>
            </w:r>
          </w:p>
        </w:tc>
      </w:tr>
      <w:tr w:rsidR="00F77BFC" w:rsidRPr="00AC39D3" w:rsidTr="00770572">
        <w:trPr>
          <w:trHeight w:val="1489"/>
        </w:trPr>
        <w:tc>
          <w:tcPr>
            <w:tcW w:w="2269" w:type="dxa"/>
            <w:shd w:val="clear" w:color="auto" w:fill="F2F2F2" w:themeFill="background1" w:themeFillShade="F2"/>
          </w:tcPr>
          <w:p w:rsidR="00F77BFC" w:rsidRPr="00AC39D3" w:rsidRDefault="00F77BFC" w:rsidP="004E4E59">
            <w:pPr>
              <w:pStyle w:val="Default"/>
              <w:rPr>
                <w:sz w:val="20"/>
                <w:szCs w:val="20"/>
              </w:rPr>
            </w:pPr>
            <w:r w:rsidRPr="00AC39D3">
              <w:rPr>
                <w:b/>
                <w:bCs/>
                <w:sz w:val="20"/>
                <w:szCs w:val="20"/>
              </w:rPr>
              <w:t xml:space="preserve">Okvirni sadržaj predmeta </w:t>
            </w:r>
          </w:p>
        </w:tc>
        <w:tc>
          <w:tcPr>
            <w:tcW w:w="6804" w:type="dxa"/>
          </w:tcPr>
          <w:p w:rsidR="00F77BFC" w:rsidRPr="00AC39D3" w:rsidRDefault="00F77BFC" w:rsidP="004E4E59">
            <w:pPr>
              <w:jc w:val="both"/>
              <w:rPr>
                <w:rFonts w:ascii="Arial" w:hAnsi="Arial" w:cs="Arial"/>
                <w:sz w:val="20"/>
                <w:szCs w:val="20"/>
                <w:lang w:val="hr-HR"/>
              </w:rPr>
            </w:pPr>
            <w:r w:rsidRPr="00AC39D3">
              <w:rPr>
                <w:rFonts w:ascii="Arial" w:hAnsi="Arial" w:cs="Arial"/>
                <w:b/>
                <w:sz w:val="20"/>
                <w:szCs w:val="20"/>
                <w:lang w:val="hr-HR"/>
              </w:rPr>
              <w:t xml:space="preserve">Povijest transfuzijske medicine. </w:t>
            </w:r>
            <w:r w:rsidRPr="00AC39D3">
              <w:rPr>
                <w:rFonts w:ascii="Arial" w:hAnsi="Arial" w:cs="Arial"/>
                <w:sz w:val="20"/>
                <w:szCs w:val="20"/>
                <w:lang w:val="hr-HR"/>
              </w:rPr>
              <w:t>Uloga transfuzijske medicine, istraživanja i znanstveni pokušaji transfuzijskog liječenja. Spoznaje za razvoj transfuzijske medicine. Osnove imunoloških reakcija. Otkriće uzročnika krvlju prenosivih bolesti (hepatitis, HIV, sifilis). Razvoj transfuzijske medicine u Hrvatskoj.</w:t>
            </w:r>
          </w:p>
          <w:p w:rsidR="00F77BFC" w:rsidRPr="00AC39D3" w:rsidRDefault="00F77BFC" w:rsidP="004E4E59">
            <w:pPr>
              <w:jc w:val="both"/>
              <w:rPr>
                <w:rFonts w:ascii="Arial" w:hAnsi="Arial" w:cs="Arial"/>
                <w:sz w:val="20"/>
                <w:szCs w:val="20"/>
                <w:lang w:val="hr-HR"/>
              </w:rPr>
            </w:pPr>
            <w:r w:rsidRPr="00AC39D3">
              <w:rPr>
                <w:rFonts w:ascii="Arial" w:hAnsi="Arial" w:cs="Arial"/>
                <w:b/>
                <w:sz w:val="20"/>
                <w:szCs w:val="20"/>
                <w:lang w:val="hr-HR"/>
              </w:rPr>
              <w:t xml:space="preserve">Krvlju prenosive bolesti. </w:t>
            </w:r>
            <w:r w:rsidRPr="00AC39D3">
              <w:rPr>
                <w:rFonts w:ascii="Arial" w:hAnsi="Arial" w:cs="Arial"/>
                <w:sz w:val="20"/>
                <w:szCs w:val="20"/>
                <w:lang w:val="hr-HR"/>
              </w:rPr>
              <w:t>Infektivni agensi.Značajke uzročnika krvlju prenosivih bolesti (hepatitis, HIV, sifilis). Klinička slika bolesti. Okultna hepatitis B virusna infekcija. Epidemiologija. Liječenje. Monoinfekcija, dvojna i trojna infekcija.</w:t>
            </w:r>
          </w:p>
          <w:p w:rsidR="00F77BFC" w:rsidRPr="00AC39D3" w:rsidRDefault="00F77BFC" w:rsidP="004E4E59">
            <w:pPr>
              <w:pStyle w:val="FieldText"/>
              <w:jc w:val="both"/>
              <w:rPr>
                <w:rFonts w:ascii="Arial" w:hAnsi="Arial" w:cs="Arial"/>
                <w:b w:val="0"/>
                <w:sz w:val="20"/>
                <w:szCs w:val="20"/>
                <w:lang w:val="hr-HR"/>
              </w:rPr>
            </w:pPr>
            <w:r w:rsidRPr="00AC39D3">
              <w:rPr>
                <w:rFonts w:ascii="Arial" w:hAnsi="Arial" w:cs="Arial"/>
                <w:sz w:val="20"/>
                <w:szCs w:val="20"/>
                <w:lang w:val="hr-HR"/>
              </w:rPr>
              <w:t xml:space="preserve">Rijetke krvlju prenosive bolesti. </w:t>
            </w:r>
            <w:r w:rsidRPr="00AC39D3">
              <w:rPr>
                <w:rFonts w:ascii="Arial" w:hAnsi="Arial" w:cs="Arial"/>
                <w:b w:val="0"/>
                <w:sz w:val="20"/>
                <w:szCs w:val="20"/>
                <w:lang w:val="hr-HR"/>
              </w:rPr>
              <w:t>Uzročnici bolesti. Herpesvirusi</w:t>
            </w:r>
            <w:r w:rsidRPr="00AC39D3">
              <w:rPr>
                <w:rFonts w:ascii="Arial" w:hAnsi="Arial" w:cs="Arial"/>
                <w:sz w:val="20"/>
                <w:szCs w:val="20"/>
                <w:lang w:val="hr-HR"/>
              </w:rPr>
              <w:t xml:space="preserve">, </w:t>
            </w:r>
            <w:r w:rsidRPr="00AC39D3">
              <w:rPr>
                <w:rFonts w:ascii="Arial" w:hAnsi="Arial" w:cs="Arial"/>
                <w:b w:val="0"/>
                <w:sz w:val="20"/>
                <w:szCs w:val="20"/>
                <w:lang w:val="hr-HR"/>
              </w:rPr>
              <w:t xml:space="preserve">citomegalovirusi, Epstein-Barrov virus, Humani herpes virus 6 i 8, SARS. Klasifikacija, građa virusne čestice, putovi prijenosa, umnažanje, određivanje faze bolesti. Liječenje I prevalencija. </w:t>
            </w:r>
          </w:p>
          <w:p w:rsidR="00F77BFC" w:rsidRPr="00AC39D3" w:rsidRDefault="00F77BFC" w:rsidP="004E4E59">
            <w:pPr>
              <w:pStyle w:val="FieldText"/>
              <w:jc w:val="both"/>
              <w:rPr>
                <w:rFonts w:ascii="Arial" w:hAnsi="Arial" w:cs="Arial"/>
                <w:b w:val="0"/>
                <w:sz w:val="20"/>
                <w:szCs w:val="20"/>
                <w:lang w:val="hr-HR"/>
              </w:rPr>
            </w:pPr>
            <w:r w:rsidRPr="00AC39D3">
              <w:rPr>
                <w:rFonts w:ascii="Arial" w:hAnsi="Arial" w:cs="Arial"/>
                <w:sz w:val="20"/>
                <w:szCs w:val="20"/>
                <w:lang w:val="hr-HR"/>
              </w:rPr>
              <w:t>Prioni i prionske bolesti</w:t>
            </w:r>
            <w:r w:rsidRPr="00AC39D3">
              <w:rPr>
                <w:rFonts w:ascii="Arial" w:hAnsi="Arial" w:cs="Arial"/>
                <w:b w:val="0"/>
                <w:sz w:val="20"/>
                <w:szCs w:val="20"/>
                <w:lang w:val="hr-HR"/>
              </w:rPr>
              <w:t xml:space="preserve"> – rizik prijenosa putem krvi i krvnih prirpavaka. Dijagnostika, kontrola i prevencija priona i jatrogenog širenja prionskih bolesti.</w:t>
            </w:r>
          </w:p>
          <w:p w:rsidR="00F77BFC" w:rsidRPr="00AC39D3" w:rsidRDefault="00F77BFC" w:rsidP="004E4E59">
            <w:pPr>
              <w:pStyle w:val="FieldText"/>
              <w:jc w:val="both"/>
              <w:rPr>
                <w:rFonts w:ascii="Arial" w:hAnsi="Arial" w:cs="Arial"/>
                <w:b w:val="0"/>
                <w:sz w:val="20"/>
                <w:szCs w:val="20"/>
                <w:lang w:val="hr-HR"/>
              </w:rPr>
            </w:pPr>
            <w:r w:rsidRPr="00AC39D3">
              <w:rPr>
                <w:rFonts w:ascii="Arial" w:hAnsi="Arial" w:cs="Arial"/>
                <w:sz w:val="20"/>
                <w:szCs w:val="20"/>
                <w:lang w:val="hr-HR"/>
              </w:rPr>
              <w:t>Infekcija kao mogući uzrok maligne bolesti.</w:t>
            </w:r>
          </w:p>
          <w:p w:rsidR="00F77BFC" w:rsidRPr="00AC39D3" w:rsidRDefault="00F77BFC" w:rsidP="004E4E59">
            <w:pPr>
              <w:jc w:val="both"/>
              <w:rPr>
                <w:rFonts w:ascii="Arial" w:hAnsi="Arial" w:cs="Arial"/>
                <w:sz w:val="20"/>
                <w:szCs w:val="20"/>
                <w:lang w:val="hr-HR"/>
              </w:rPr>
            </w:pPr>
            <w:r w:rsidRPr="00AC39D3">
              <w:rPr>
                <w:rFonts w:ascii="Arial" w:hAnsi="Arial" w:cs="Arial"/>
                <w:b/>
                <w:sz w:val="20"/>
                <w:szCs w:val="20"/>
                <w:lang w:val="hr-HR"/>
              </w:rPr>
              <w:t>Laboratorijska dijagnostika</w:t>
            </w:r>
            <w:r w:rsidRPr="00AC39D3">
              <w:rPr>
                <w:rFonts w:ascii="Arial" w:hAnsi="Arial" w:cs="Arial"/>
                <w:sz w:val="20"/>
                <w:szCs w:val="20"/>
                <w:lang w:val="hr-HR"/>
              </w:rPr>
              <w:t xml:space="preserve">. Vađenje uzoraka i identifikacija davatelja i bolesnika. Priprema uzoraka za testiranje i priprema reagensa. Izvođenja </w:t>
            </w:r>
            <w:r w:rsidRPr="00AC39D3">
              <w:rPr>
                <w:rFonts w:ascii="Arial" w:hAnsi="Arial" w:cs="Arial"/>
                <w:sz w:val="20"/>
                <w:szCs w:val="20"/>
                <w:lang w:val="hr-HR"/>
              </w:rPr>
              <w:lastRenderedPageBreak/>
              <w:t>testova (ELISA, CLIA i druge metode) za HBs Ag, anti-HBs, anti-HBcIgM, anti-HBc, HBe Ag, anti-HBe, HIV Ag/At, anti-HCV, HCV Ag/At, anti-TP. Serološke metode. Potvrdni testovi. Principi i njihove značajke. Testovi pretraživanja. Osjetljivost, specifičnost, reaktivnost, reproducibilnost, prediktivna vrijednost. Metode molekularne biologije u testiranju krvi dobrovoljnih davatelja. Vođenje dokumentacije. Kontrola kvalitete Očitavanje i interpretacija rezultata.</w:t>
            </w:r>
          </w:p>
          <w:p w:rsidR="00F77BFC" w:rsidRPr="00AC39D3" w:rsidRDefault="00F77BFC" w:rsidP="004E4E59">
            <w:pPr>
              <w:jc w:val="both"/>
              <w:rPr>
                <w:rFonts w:ascii="Arial" w:hAnsi="Arial" w:cs="Arial"/>
                <w:sz w:val="20"/>
                <w:szCs w:val="20"/>
                <w:lang w:val="hr-HR"/>
              </w:rPr>
            </w:pPr>
            <w:r w:rsidRPr="00AC39D3">
              <w:rPr>
                <w:rFonts w:ascii="Arial" w:hAnsi="Arial" w:cs="Arial"/>
                <w:sz w:val="20"/>
                <w:szCs w:val="20"/>
                <w:lang w:val="hr-HR"/>
              </w:rPr>
              <w:t>Primjena principa dobre laboratorijske prakse.</w:t>
            </w:r>
          </w:p>
          <w:p w:rsidR="00F77BFC" w:rsidRPr="00AC39D3" w:rsidRDefault="00F77BFC" w:rsidP="004E4E59">
            <w:pPr>
              <w:jc w:val="both"/>
              <w:rPr>
                <w:rFonts w:ascii="Arial" w:hAnsi="Arial" w:cs="Arial"/>
                <w:b/>
                <w:sz w:val="20"/>
                <w:szCs w:val="20"/>
                <w:lang w:val="hr-HR"/>
              </w:rPr>
            </w:pPr>
            <w:r w:rsidRPr="00AC39D3">
              <w:rPr>
                <w:rFonts w:ascii="Arial" w:hAnsi="Arial" w:cs="Arial"/>
                <w:b/>
                <w:sz w:val="20"/>
                <w:szCs w:val="20"/>
                <w:lang w:val="hr-HR"/>
              </w:rPr>
              <w:t>Akreditacija laboratorija – zahtjevnosti Norme HRN EN ISO 15189:2102.</w:t>
            </w:r>
          </w:p>
          <w:p w:rsidR="00F77BFC" w:rsidRPr="00AC39D3" w:rsidRDefault="00F77BFC" w:rsidP="004E4E59">
            <w:pPr>
              <w:jc w:val="both"/>
              <w:rPr>
                <w:rFonts w:ascii="Arial" w:hAnsi="Arial" w:cs="Arial"/>
                <w:sz w:val="20"/>
                <w:szCs w:val="20"/>
                <w:lang w:val="hr-HR"/>
              </w:rPr>
            </w:pPr>
            <w:r w:rsidRPr="00AC39D3">
              <w:rPr>
                <w:rFonts w:ascii="Arial" w:hAnsi="Arial" w:cs="Arial"/>
                <w:b/>
                <w:sz w:val="20"/>
                <w:szCs w:val="20"/>
                <w:lang w:val="hr-HR"/>
              </w:rPr>
              <w:t>Prevencija i liječenje krvlju prenosivih bolesti</w:t>
            </w:r>
            <w:r w:rsidRPr="00AC39D3">
              <w:rPr>
                <w:rFonts w:ascii="Arial" w:hAnsi="Arial" w:cs="Arial"/>
                <w:sz w:val="20"/>
                <w:szCs w:val="20"/>
                <w:lang w:val="hr-HR"/>
              </w:rPr>
              <w:t>. Rizici transfuzijskog liječenja. Uzroci nuspojava transfuzijskog liječenja</w:t>
            </w:r>
            <w:r w:rsidRPr="00AC39D3">
              <w:rPr>
                <w:rFonts w:ascii="Arial" w:hAnsi="Arial" w:cs="Arial"/>
                <w:b/>
                <w:sz w:val="20"/>
                <w:szCs w:val="20"/>
                <w:lang w:val="hr-HR"/>
              </w:rPr>
              <w:t xml:space="preserve">. </w:t>
            </w:r>
            <w:r w:rsidRPr="00AC39D3">
              <w:rPr>
                <w:rFonts w:ascii="Arial" w:hAnsi="Arial" w:cs="Arial"/>
                <w:sz w:val="20"/>
                <w:szCs w:val="20"/>
                <w:lang w:val="hr-HR"/>
              </w:rPr>
              <w:t>Učestalost zaraza uzročnicima krvlju prenosivih bolesti. Klinička i laboratorijska selekcija dobrovoljnih davatelja krvi. Mjere i postupci za daljnje unaprjeđenje sigurnosti transfuzijskog liječenja. Suradnja s kliničarima.</w:t>
            </w:r>
          </w:p>
          <w:p w:rsidR="00F77BFC" w:rsidRPr="00AC39D3" w:rsidRDefault="00F77BFC" w:rsidP="004E4E59">
            <w:pPr>
              <w:jc w:val="both"/>
              <w:rPr>
                <w:rFonts w:ascii="Arial" w:hAnsi="Arial" w:cs="Arial"/>
                <w:sz w:val="20"/>
                <w:szCs w:val="20"/>
                <w:lang w:val="hr-HR"/>
              </w:rPr>
            </w:pPr>
            <w:r w:rsidRPr="00AC39D3">
              <w:rPr>
                <w:rFonts w:ascii="Arial" w:hAnsi="Arial" w:cs="Arial"/>
                <w:b/>
                <w:sz w:val="20"/>
                <w:szCs w:val="20"/>
                <w:lang w:val="hr-HR"/>
              </w:rPr>
              <w:t>Zakonodavstvo i etika vezani uz HIV bolesti</w:t>
            </w:r>
            <w:r w:rsidRPr="00AC39D3">
              <w:rPr>
                <w:rFonts w:ascii="Arial" w:hAnsi="Arial" w:cs="Arial"/>
                <w:sz w:val="20"/>
                <w:szCs w:val="20"/>
                <w:lang w:val="hr-HR"/>
              </w:rPr>
              <w:t>. Prava i obveze svih sudionika u pojavnosti AIDS-a (zaraženi, zdravstveni djelatnici, šira zajednica). Stajališta i odluke Svjetske zdravstvene organizacije o pravima i obvezama pacijenata, zdravstvenih djelatnika i šire zajednice u svezi s pandemijom AIDS-a.</w:t>
            </w:r>
          </w:p>
          <w:p w:rsidR="00F77BFC" w:rsidRPr="00AC39D3" w:rsidRDefault="00F77BFC" w:rsidP="004E4E59">
            <w:pPr>
              <w:jc w:val="both"/>
              <w:rPr>
                <w:rFonts w:ascii="Arial" w:hAnsi="Arial" w:cs="Arial"/>
                <w:b/>
                <w:sz w:val="20"/>
                <w:szCs w:val="20"/>
                <w:lang w:val="hr-HR"/>
              </w:rPr>
            </w:pPr>
            <w:r w:rsidRPr="00AC39D3">
              <w:rPr>
                <w:rFonts w:ascii="Arial" w:hAnsi="Arial" w:cs="Arial"/>
                <w:b/>
                <w:sz w:val="20"/>
                <w:szCs w:val="20"/>
                <w:lang w:val="hr-HR"/>
              </w:rPr>
              <w:t>Postupak evaluacije doza i davatelja krvi prema rezultatima prema rezultat NAT i seroloških testiranja u transfuzijskoj djelatnosti RH.</w:t>
            </w:r>
          </w:p>
          <w:p w:rsidR="00F77BFC" w:rsidRPr="00AC39D3" w:rsidRDefault="00F77BFC" w:rsidP="004E4E59">
            <w:pPr>
              <w:jc w:val="both"/>
              <w:rPr>
                <w:rFonts w:ascii="Arial" w:hAnsi="Arial" w:cs="Arial"/>
                <w:sz w:val="20"/>
                <w:szCs w:val="20"/>
                <w:lang w:val="hr-HR"/>
              </w:rPr>
            </w:pPr>
            <w:r w:rsidRPr="00AC39D3">
              <w:rPr>
                <w:rFonts w:ascii="Arial" w:hAnsi="Arial" w:cs="Arial"/>
                <w:b/>
                <w:sz w:val="20"/>
                <w:szCs w:val="20"/>
                <w:lang w:val="hr-HR"/>
              </w:rPr>
              <w:t>Preporuke za provođenje look-back i trace-back postupaka u transfuzijskoj djelatnosti RH.</w:t>
            </w:r>
          </w:p>
          <w:p w:rsidR="00F77BFC" w:rsidRPr="00AC39D3" w:rsidRDefault="00F77BFC" w:rsidP="004E4E59">
            <w:pPr>
              <w:jc w:val="both"/>
              <w:rPr>
                <w:rFonts w:ascii="Arial" w:hAnsi="Arial" w:cs="Arial"/>
                <w:b/>
                <w:sz w:val="20"/>
                <w:szCs w:val="20"/>
                <w:lang w:val="hr-HR"/>
              </w:rPr>
            </w:pPr>
            <w:r w:rsidRPr="00AC39D3">
              <w:rPr>
                <w:rFonts w:ascii="Arial" w:hAnsi="Arial" w:cs="Arial"/>
                <w:b/>
                <w:sz w:val="20"/>
                <w:szCs w:val="20"/>
                <w:lang w:val="hr-HR"/>
              </w:rPr>
              <w:t>Savjetovalište za bolesnike i davatelje krvi.</w:t>
            </w:r>
          </w:p>
          <w:p w:rsidR="00F77BFC" w:rsidRPr="00AC39D3" w:rsidRDefault="00F77BFC" w:rsidP="004E4E59">
            <w:pPr>
              <w:jc w:val="both"/>
              <w:rPr>
                <w:rFonts w:ascii="Arial" w:hAnsi="Arial" w:cs="Arial"/>
                <w:b/>
                <w:sz w:val="20"/>
                <w:szCs w:val="20"/>
                <w:lang w:val="hr-HR"/>
              </w:rPr>
            </w:pPr>
            <w:r w:rsidRPr="00AC39D3">
              <w:rPr>
                <w:rFonts w:ascii="Arial" w:hAnsi="Arial" w:cs="Arial"/>
                <w:b/>
                <w:sz w:val="20"/>
                <w:szCs w:val="20"/>
                <w:lang w:val="hr-HR"/>
              </w:rPr>
              <w:t>Putnička medicina.</w:t>
            </w:r>
          </w:p>
        </w:tc>
      </w:tr>
      <w:tr w:rsidR="00F77BFC" w:rsidRPr="00AC39D3" w:rsidTr="00770572">
        <w:trPr>
          <w:trHeight w:val="354"/>
        </w:trPr>
        <w:tc>
          <w:tcPr>
            <w:tcW w:w="2269" w:type="dxa"/>
            <w:shd w:val="clear" w:color="auto" w:fill="F2F2F2" w:themeFill="background1" w:themeFillShade="F2"/>
          </w:tcPr>
          <w:p w:rsidR="00F77BFC" w:rsidRPr="00AC39D3" w:rsidRDefault="00F77BFC" w:rsidP="004E4E59">
            <w:pPr>
              <w:pStyle w:val="Default"/>
              <w:rPr>
                <w:sz w:val="20"/>
                <w:szCs w:val="20"/>
              </w:rPr>
            </w:pPr>
            <w:r w:rsidRPr="00AC39D3">
              <w:rPr>
                <w:b/>
                <w:bCs/>
                <w:sz w:val="20"/>
                <w:szCs w:val="20"/>
              </w:rPr>
              <w:lastRenderedPageBreak/>
              <w:t xml:space="preserve">Razvijanje općih i specifičnih kompetencija </w:t>
            </w:r>
          </w:p>
        </w:tc>
        <w:tc>
          <w:tcPr>
            <w:tcW w:w="6804" w:type="dxa"/>
          </w:tcPr>
          <w:p w:rsidR="002C0CCF" w:rsidRPr="00AC39D3" w:rsidRDefault="002C0CCF" w:rsidP="004E4E59">
            <w:pPr>
              <w:pStyle w:val="BodyText"/>
              <w:spacing w:after="0" w:line="240" w:lineRule="auto"/>
              <w:rPr>
                <w:rFonts w:ascii="Arial" w:hAnsi="Arial" w:cs="Arial"/>
                <w:b/>
                <w:sz w:val="20"/>
                <w:szCs w:val="20"/>
                <w:u w:val="single"/>
              </w:rPr>
            </w:pPr>
            <w:r w:rsidRPr="00AC39D3">
              <w:rPr>
                <w:rFonts w:ascii="Arial" w:hAnsi="Arial" w:cs="Arial"/>
                <w:b/>
                <w:sz w:val="20"/>
                <w:szCs w:val="20"/>
                <w:u w:val="single"/>
              </w:rPr>
              <w:t>Opće kompetencije</w:t>
            </w:r>
            <w:r w:rsidR="00E56772" w:rsidRPr="00AC39D3">
              <w:rPr>
                <w:rFonts w:ascii="Arial" w:hAnsi="Arial" w:cs="Arial"/>
                <w:b/>
                <w:sz w:val="20"/>
                <w:szCs w:val="20"/>
                <w:u w:val="single"/>
              </w:rPr>
              <w:t>:</w:t>
            </w:r>
          </w:p>
          <w:p w:rsidR="002C0CCF" w:rsidRPr="00AC39D3" w:rsidRDefault="002C0CCF" w:rsidP="004E4E59">
            <w:pPr>
              <w:contextualSpacing/>
              <w:jc w:val="both"/>
              <w:rPr>
                <w:rFonts w:ascii="Arial" w:hAnsi="Arial" w:cs="Arial"/>
                <w:sz w:val="20"/>
                <w:szCs w:val="20"/>
                <w:lang w:val="hr-HR"/>
              </w:rPr>
            </w:pPr>
            <w:r w:rsidRPr="00AC39D3">
              <w:rPr>
                <w:rFonts w:ascii="Arial" w:hAnsi="Arial" w:cs="Arial"/>
                <w:sz w:val="20"/>
                <w:szCs w:val="20"/>
                <w:lang w:val="hr-HR"/>
              </w:rPr>
              <w:t>- nabrojati i objasniti etiologiju, epidemiologiju, kliničku sliku, dijagnostiku i liječenje krvlju prenosih bolesti</w:t>
            </w:r>
          </w:p>
          <w:p w:rsidR="002C0CCF" w:rsidRPr="00AC39D3" w:rsidRDefault="002C0CCF" w:rsidP="004E4E59">
            <w:pPr>
              <w:contextualSpacing/>
              <w:jc w:val="both"/>
              <w:rPr>
                <w:rFonts w:ascii="Arial" w:hAnsi="Arial" w:cs="Arial"/>
                <w:sz w:val="20"/>
                <w:szCs w:val="20"/>
                <w:lang w:val="hr-HR"/>
              </w:rPr>
            </w:pPr>
            <w:r w:rsidRPr="00AC39D3">
              <w:rPr>
                <w:rFonts w:ascii="Arial" w:hAnsi="Arial" w:cs="Arial"/>
                <w:sz w:val="20"/>
                <w:szCs w:val="20"/>
                <w:lang w:val="hr-HR"/>
              </w:rPr>
              <w:t>-navesti, objasniti metode, usporediti, odabrati i koristiti testove za krvlju prenosive bolesti; povezati rezultate testiranja i zaključiti nalaze</w:t>
            </w:r>
          </w:p>
          <w:p w:rsidR="00E55574" w:rsidRPr="00AC39D3" w:rsidRDefault="002C0CCF" w:rsidP="004E4E59">
            <w:pPr>
              <w:pStyle w:val="BodyText"/>
              <w:spacing w:after="0" w:line="240" w:lineRule="auto"/>
              <w:rPr>
                <w:rFonts w:ascii="Arial" w:hAnsi="Arial" w:cs="Arial"/>
                <w:sz w:val="20"/>
                <w:szCs w:val="20"/>
              </w:rPr>
            </w:pPr>
            <w:r w:rsidRPr="00AC39D3">
              <w:rPr>
                <w:rFonts w:ascii="Arial" w:hAnsi="Arial" w:cs="Arial"/>
                <w:sz w:val="20"/>
                <w:szCs w:val="20"/>
              </w:rPr>
              <w:t>- organizirati i voditi laboratorij za testiranja na krvlju prenosive bolesti</w:t>
            </w:r>
          </w:p>
          <w:p w:rsidR="002C0CCF" w:rsidRPr="00AC39D3" w:rsidRDefault="002C0CCF" w:rsidP="004E4E59">
            <w:pPr>
              <w:pStyle w:val="BodyText"/>
              <w:spacing w:after="0" w:line="240" w:lineRule="auto"/>
              <w:rPr>
                <w:rFonts w:ascii="Arial" w:hAnsi="Arial" w:cs="Arial"/>
                <w:b/>
                <w:sz w:val="20"/>
                <w:szCs w:val="20"/>
                <w:u w:val="single"/>
              </w:rPr>
            </w:pPr>
            <w:r w:rsidRPr="00AC39D3">
              <w:rPr>
                <w:rFonts w:ascii="Arial" w:hAnsi="Arial" w:cs="Arial"/>
                <w:b/>
                <w:sz w:val="20"/>
                <w:szCs w:val="20"/>
                <w:u w:val="single"/>
              </w:rPr>
              <w:t>Specifične kompetencije</w:t>
            </w:r>
            <w:r w:rsidR="00E56772" w:rsidRPr="00AC39D3">
              <w:rPr>
                <w:rFonts w:ascii="Arial" w:hAnsi="Arial" w:cs="Arial"/>
                <w:b/>
                <w:sz w:val="20"/>
                <w:szCs w:val="20"/>
                <w:u w:val="single"/>
              </w:rPr>
              <w:t>:</w:t>
            </w:r>
          </w:p>
          <w:p w:rsidR="00E56772" w:rsidRPr="00AC39D3" w:rsidRDefault="00E56772" w:rsidP="004E4E59">
            <w:pPr>
              <w:pStyle w:val="BodyText"/>
              <w:spacing w:after="0" w:line="240" w:lineRule="auto"/>
              <w:rPr>
                <w:rFonts w:ascii="Arial" w:hAnsi="Arial" w:cs="Arial"/>
                <w:sz w:val="20"/>
                <w:szCs w:val="20"/>
              </w:rPr>
            </w:pPr>
            <w:r w:rsidRPr="00AC39D3">
              <w:rPr>
                <w:rFonts w:ascii="Arial" w:hAnsi="Arial" w:cs="Arial"/>
                <w:sz w:val="20"/>
                <w:szCs w:val="20"/>
              </w:rPr>
              <w:t>- osmisliti i primjeniti algoritam testiranja za krvlju prenosive bolesti</w:t>
            </w:r>
          </w:p>
          <w:p w:rsidR="006E012F" w:rsidRPr="00AC39D3" w:rsidRDefault="00E56772" w:rsidP="004E4E59">
            <w:pPr>
              <w:pStyle w:val="BodyText"/>
              <w:spacing w:after="0" w:line="240" w:lineRule="auto"/>
              <w:rPr>
                <w:rFonts w:ascii="Arial" w:hAnsi="Arial" w:cs="Arial"/>
                <w:sz w:val="20"/>
                <w:szCs w:val="20"/>
              </w:rPr>
            </w:pPr>
            <w:r w:rsidRPr="00AC39D3">
              <w:rPr>
                <w:rFonts w:ascii="Arial" w:hAnsi="Arial" w:cs="Arial"/>
                <w:sz w:val="20"/>
                <w:szCs w:val="20"/>
              </w:rPr>
              <w:t xml:space="preserve">- </w:t>
            </w:r>
            <w:r w:rsidR="006E012F" w:rsidRPr="00AC39D3">
              <w:rPr>
                <w:rFonts w:ascii="Arial" w:hAnsi="Arial" w:cs="Arial"/>
                <w:sz w:val="20"/>
                <w:szCs w:val="20"/>
              </w:rPr>
              <w:t>isplanirati laboratorijsko testiranje inicijalno pozitivnih uzoraka na uzročnike krvlju prenosivih bolesti</w:t>
            </w:r>
          </w:p>
          <w:p w:rsidR="006E012F" w:rsidRPr="00AC39D3" w:rsidRDefault="006E012F" w:rsidP="004E4E59">
            <w:pPr>
              <w:pStyle w:val="BodyText"/>
              <w:spacing w:after="0" w:line="240" w:lineRule="auto"/>
              <w:rPr>
                <w:rFonts w:ascii="Arial" w:hAnsi="Arial" w:cs="Arial"/>
                <w:sz w:val="20"/>
                <w:szCs w:val="20"/>
              </w:rPr>
            </w:pPr>
            <w:r w:rsidRPr="00AC39D3">
              <w:rPr>
                <w:rFonts w:ascii="Arial" w:hAnsi="Arial" w:cs="Arial"/>
                <w:sz w:val="20"/>
                <w:szCs w:val="20"/>
              </w:rPr>
              <w:t>- in</w:t>
            </w:r>
            <w:r w:rsidR="00E56772" w:rsidRPr="00AC39D3">
              <w:rPr>
                <w:rFonts w:ascii="Arial" w:hAnsi="Arial" w:cs="Arial"/>
                <w:sz w:val="20"/>
                <w:szCs w:val="20"/>
              </w:rPr>
              <w:t>t</w:t>
            </w:r>
            <w:r w:rsidRPr="00AC39D3">
              <w:rPr>
                <w:rFonts w:ascii="Arial" w:hAnsi="Arial" w:cs="Arial"/>
                <w:sz w:val="20"/>
                <w:szCs w:val="20"/>
              </w:rPr>
              <w:t>e</w:t>
            </w:r>
            <w:r w:rsidR="00E56772" w:rsidRPr="00AC39D3">
              <w:rPr>
                <w:rFonts w:ascii="Arial" w:hAnsi="Arial" w:cs="Arial"/>
                <w:sz w:val="20"/>
                <w:szCs w:val="20"/>
              </w:rPr>
              <w:t>grirati</w:t>
            </w:r>
            <w:r w:rsidRPr="00AC39D3">
              <w:rPr>
                <w:rFonts w:ascii="Arial" w:hAnsi="Arial" w:cs="Arial"/>
                <w:sz w:val="20"/>
                <w:szCs w:val="20"/>
              </w:rPr>
              <w:t xml:space="preserve"> dobivene rezultate testiranja i protumačiti njihov klinički značaj</w:t>
            </w:r>
          </w:p>
          <w:p w:rsidR="006E012F" w:rsidRPr="00AC39D3" w:rsidRDefault="006E012F" w:rsidP="004E4E59">
            <w:pPr>
              <w:pStyle w:val="BodyText"/>
              <w:spacing w:after="0" w:line="240" w:lineRule="auto"/>
              <w:rPr>
                <w:rFonts w:ascii="Arial" w:hAnsi="Arial" w:cs="Arial"/>
                <w:sz w:val="20"/>
                <w:szCs w:val="20"/>
              </w:rPr>
            </w:pPr>
            <w:r w:rsidRPr="00AC39D3">
              <w:rPr>
                <w:rFonts w:ascii="Arial" w:hAnsi="Arial" w:cs="Arial"/>
                <w:sz w:val="20"/>
                <w:szCs w:val="20"/>
              </w:rPr>
              <w:t>-</w:t>
            </w:r>
            <w:r w:rsidR="00E56772" w:rsidRPr="00AC39D3">
              <w:rPr>
                <w:rFonts w:ascii="Arial" w:hAnsi="Arial" w:cs="Arial"/>
                <w:sz w:val="20"/>
                <w:szCs w:val="20"/>
              </w:rPr>
              <w:t xml:space="preserve"> organizirati</w:t>
            </w:r>
            <w:r w:rsidRPr="00AC39D3">
              <w:rPr>
                <w:rFonts w:ascii="Arial" w:hAnsi="Arial" w:cs="Arial"/>
                <w:sz w:val="20"/>
                <w:szCs w:val="20"/>
              </w:rPr>
              <w:t xml:space="preserve"> laboratorijsko praćenje učinka antiviralne terapije bolesnika s hepatitisom</w:t>
            </w:r>
          </w:p>
          <w:p w:rsidR="00E56772" w:rsidRPr="00AC39D3" w:rsidRDefault="00E56772" w:rsidP="004E4E59">
            <w:pPr>
              <w:pStyle w:val="BodyText"/>
              <w:spacing w:after="0" w:line="240" w:lineRule="auto"/>
              <w:rPr>
                <w:rFonts w:ascii="Arial" w:hAnsi="Arial" w:cs="Arial"/>
                <w:sz w:val="20"/>
                <w:szCs w:val="20"/>
              </w:rPr>
            </w:pPr>
            <w:r w:rsidRPr="00AC39D3">
              <w:rPr>
                <w:rFonts w:ascii="Arial" w:hAnsi="Arial" w:cs="Arial"/>
                <w:sz w:val="20"/>
                <w:szCs w:val="20"/>
              </w:rPr>
              <w:t>- organizirati istraživanje otkrivanja uzroka prijenosa zarazne bolesti primjenom krvnog pripravka</w:t>
            </w:r>
          </w:p>
          <w:p w:rsidR="006E012F" w:rsidRPr="00AC39D3" w:rsidRDefault="006E012F" w:rsidP="004E4E59">
            <w:pPr>
              <w:pStyle w:val="BodyText"/>
              <w:spacing w:after="0" w:line="240" w:lineRule="auto"/>
              <w:rPr>
                <w:rFonts w:ascii="Arial" w:hAnsi="Arial" w:cs="Arial"/>
                <w:sz w:val="20"/>
                <w:szCs w:val="20"/>
              </w:rPr>
            </w:pPr>
            <w:r w:rsidRPr="00AC39D3">
              <w:rPr>
                <w:rFonts w:ascii="Arial" w:hAnsi="Arial" w:cs="Arial"/>
                <w:sz w:val="20"/>
                <w:szCs w:val="20"/>
              </w:rPr>
              <w:t xml:space="preserve">- kritički prosuđivati nove znanstvene spoznaje o serološkom i molekularnom testiranju darivatelja krvi, tkiva, </w:t>
            </w:r>
            <w:r w:rsidR="00E56772" w:rsidRPr="00AC39D3">
              <w:rPr>
                <w:rFonts w:ascii="Arial" w:hAnsi="Arial" w:cs="Arial"/>
                <w:sz w:val="20"/>
                <w:szCs w:val="20"/>
              </w:rPr>
              <w:t>stanica i organa</w:t>
            </w:r>
          </w:p>
          <w:p w:rsidR="00E56772" w:rsidRPr="00AC39D3" w:rsidRDefault="00E56772" w:rsidP="004E4E59">
            <w:pPr>
              <w:pStyle w:val="BodyText"/>
              <w:spacing w:after="0" w:line="240" w:lineRule="auto"/>
              <w:rPr>
                <w:rFonts w:ascii="Arial" w:hAnsi="Arial" w:cs="Arial"/>
                <w:sz w:val="20"/>
                <w:szCs w:val="20"/>
              </w:rPr>
            </w:pPr>
            <w:r w:rsidRPr="00AC39D3">
              <w:rPr>
                <w:rFonts w:ascii="Arial" w:hAnsi="Arial" w:cs="Arial"/>
                <w:sz w:val="20"/>
                <w:szCs w:val="20"/>
              </w:rPr>
              <w:t xml:space="preserve">- preporučiti i argumentirati uvođenje nove metode ili testa u algoritam testiranja darivatelja na krvlju prenosive bolesti </w:t>
            </w:r>
          </w:p>
          <w:p w:rsidR="00F77BFC" w:rsidRPr="00AC39D3" w:rsidRDefault="006E012F" w:rsidP="004E4E59">
            <w:pPr>
              <w:pStyle w:val="BodyText"/>
              <w:spacing w:after="0" w:line="240" w:lineRule="auto"/>
              <w:jc w:val="both"/>
              <w:rPr>
                <w:rFonts w:ascii="Arial" w:hAnsi="Arial" w:cs="Arial"/>
                <w:color w:val="000000"/>
                <w:sz w:val="20"/>
                <w:szCs w:val="20"/>
              </w:rPr>
            </w:pPr>
            <w:r w:rsidRPr="00AC39D3">
              <w:rPr>
                <w:rFonts w:ascii="Arial" w:hAnsi="Arial" w:cs="Arial"/>
                <w:sz w:val="20"/>
                <w:szCs w:val="20"/>
              </w:rPr>
              <w:t>- o</w:t>
            </w:r>
            <w:r w:rsidR="002C0CCF" w:rsidRPr="00AC39D3">
              <w:rPr>
                <w:rFonts w:ascii="Arial" w:hAnsi="Arial" w:cs="Arial"/>
                <w:sz w:val="20"/>
                <w:szCs w:val="20"/>
              </w:rPr>
              <w:t>rganizirati i voditi savjetovalište za dobrovoljne darivatelje krvi</w:t>
            </w:r>
            <w:r w:rsidR="00E56772" w:rsidRPr="00AC39D3">
              <w:rPr>
                <w:rFonts w:ascii="Arial" w:hAnsi="Arial" w:cs="Arial"/>
                <w:sz w:val="20"/>
                <w:szCs w:val="20"/>
              </w:rPr>
              <w:t xml:space="preserve"> i drugih osoba zaraženih s uzročnicima krvlju prenosivih bolesti</w:t>
            </w:r>
          </w:p>
        </w:tc>
      </w:tr>
      <w:tr w:rsidR="00F77BFC" w:rsidRPr="00AC39D3" w:rsidTr="00770572">
        <w:trPr>
          <w:trHeight w:val="354"/>
        </w:trPr>
        <w:tc>
          <w:tcPr>
            <w:tcW w:w="2269" w:type="dxa"/>
            <w:shd w:val="clear" w:color="auto" w:fill="F2F2F2" w:themeFill="background1" w:themeFillShade="F2"/>
          </w:tcPr>
          <w:p w:rsidR="00F77BFC" w:rsidRPr="00AC39D3" w:rsidRDefault="00F77BFC" w:rsidP="004E39F8">
            <w:pPr>
              <w:pStyle w:val="Default"/>
              <w:rPr>
                <w:sz w:val="20"/>
                <w:szCs w:val="20"/>
              </w:rPr>
            </w:pPr>
            <w:r w:rsidRPr="00AC39D3">
              <w:rPr>
                <w:b/>
                <w:bCs/>
                <w:sz w:val="20"/>
                <w:szCs w:val="20"/>
              </w:rPr>
              <w:t>Oblici provođenja nastave</w:t>
            </w:r>
          </w:p>
        </w:tc>
        <w:tc>
          <w:tcPr>
            <w:tcW w:w="6804" w:type="dxa"/>
          </w:tcPr>
          <w:p w:rsidR="00F77BFC" w:rsidRPr="00AC39D3" w:rsidRDefault="00F77BFC" w:rsidP="004E4E59">
            <w:pPr>
              <w:pStyle w:val="Default"/>
              <w:rPr>
                <w:sz w:val="20"/>
                <w:szCs w:val="20"/>
              </w:rPr>
            </w:pPr>
            <w:r w:rsidRPr="00AC39D3">
              <w:rPr>
                <w:sz w:val="20"/>
                <w:szCs w:val="20"/>
              </w:rPr>
              <w:t xml:space="preserve">Predavanja (20) seminari (10) vježbe (0) </w:t>
            </w:r>
          </w:p>
        </w:tc>
      </w:tr>
      <w:tr w:rsidR="00F77BFC" w:rsidRPr="00AC39D3" w:rsidTr="00770572">
        <w:trPr>
          <w:trHeight w:val="354"/>
        </w:trPr>
        <w:tc>
          <w:tcPr>
            <w:tcW w:w="2269" w:type="dxa"/>
            <w:shd w:val="clear" w:color="auto" w:fill="F2F2F2" w:themeFill="background1" w:themeFillShade="F2"/>
          </w:tcPr>
          <w:p w:rsidR="00F77BFC" w:rsidRPr="00AC39D3" w:rsidRDefault="00F77BFC" w:rsidP="004E4E59">
            <w:pPr>
              <w:pStyle w:val="Default"/>
              <w:rPr>
                <w:sz w:val="20"/>
                <w:szCs w:val="20"/>
              </w:rPr>
            </w:pPr>
            <w:r w:rsidRPr="00AC39D3">
              <w:rPr>
                <w:b/>
                <w:bCs/>
                <w:sz w:val="20"/>
                <w:szCs w:val="20"/>
              </w:rPr>
              <w:t xml:space="preserve">Popis literature potrebne za studij i polaganje ispita </w:t>
            </w:r>
          </w:p>
        </w:tc>
        <w:tc>
          <w:tcPr>
            <w:tcW w:w="6804" w:type="dxa"/>
          </w:tcPr>
          <w:p w:rsidR="00F77BFC" w:rsidRPr="00AC39D3" w:rsidRDefault="00F77BFC" w:rsidP="004E4E59">
            <w:pPr>
              <w:pStyle w:val="Default"/>
              <w:numPr>
                <w:ilvl w:val="0"/>
                <w:numId w:val="15"/>
              </w:numPr>
              <w:ind w:left="421"/>
              <w:rPr>
                <w:sz w:val="20"/>
                <w:szCs w:val="20"/>
              </w:rPr>
            </w:pPr>
            <w:r w:rsidRPr="00AC39D3">
              <w:rPr>
                <w:sz w:val="20"/>
                <w:szCs w:val="20"/>
              </w:rPr>
              <w:t>Grgičević D i sur. Transfuzijska medicina u kliničkoj praksi. Zagreb: Medicinska naklada; 2006.</w:t>
            </w:r>
          </w:p>
          <w:p w:rsidR="00F77BFC" w:rsidRPr="00AC39D3" w:rsidRDefault="00F77BFC" w:rsidP="004E4E59">
            <w:pPr>
              <w:pStyle w:val="Default"/>
              <w:numPr>
                <w:ilvl w:val="0"/>
                <w:numId w:val="15"/>
              </w:numPr>
              <w:ind w:left="421"/>
              <w:rPr>
                <w:sz w:val="20"/>
                <w:szCs w:val="20"/>
              </w:rPr>
            </w:pPr>
            <w:r w:rsidRPr="00AC39D3">
              <w:rPr>
                <w:sz w:val="20"/>
                <w:szCs w:val="20"/>
              </w:rPr>
              <w:t>Harmening DM. Modern blood banking &amp; transfusion practice. 6. edition. Philadelphia: E.A.Davis Company; 2012.</w:t>
            </w:r>
          </w:p>
          <w:p w:rsidR="00F77BFC" w:rsidRPr="00AC39D3" w:rsidRDefault="00F77BFC" w:rsidP="004E4E59">
            <w:pPr>
              <w:pStyle w:val="Default"/>
              <w:numPr>
                <w:ilvl w:val="0"/>
                <w:numId w:val="15"/>
              </w:numPr>
              <w:ind w:left="421"/>
              <w:rPr>
                <w:sz w:val="20"/>
                <w:szCs w:val="20"/>
              </w:rPr>
            </w:pPr>
            <w:r w:rsidRPr="00AC39D3">
              <w:rPr>
                <w:sz w:val="20"/>
                <w:szCs w:val="20"/>
              </w:rPr>
              <w:t>Samardžija M. Krvlju prenosive bolesti. Osijek: Medicinski fakultet Osijek; 2011.</w:t>
            </w:r>
          </w:p>
          <w:p w:rsidR="00F77BFC" w:rsidRPr="00AC39D3" w:rsidRDefault="00F77BFC" w:rsidP="004E4E59">
            <w:pPr>
              <w:pStyle w:val="ListParagraph"/>
              <w:numPr>
                <w:ilvl w:val="0"/>
                <w:numId w:val="15"/>
              </w:numPr>
              <w:ind w:left="421"/>
              <w:contextualSpacing/>
              <w:rPr>
                <w:rFonts w:ascii="Arial" w:hAnsi="Arial" w:cs="Arial"/>
                <w:sz w:val="20"/>
                <w:szCs w:val="20"/>
                <w:lang w:val="hr-HR"/>
              </w:rPr>
            </w:pPr>
            <w:r w:rsidRPr="00AC39D3">
              <w:rPr>
                <w:rFonts w:ascii="Arial" w:hAnsi="Arial" w:cs="Arial"/>
                <w:sz w:val="20"/>
                <w:szCs w:val="20"/>
                <w:lang w:val="hr-HR"/>
              </w:rPr>
              <w:t>Burek V. Infektivne bolesti. U:  Topić E, Primorac D, Janković S, ur. Medicinska biokemija i laboratorijska medicina u kliničkoj praksi. Zagreb: Medicinska naklada, 2016; str. 815-835 (u tisku).</w:t>
            </w:r>
          </w:p>
          <w:p w:rsidR="00F77BFC" w:rsidRPr="00AC39D3" w:rsidRDefault="00F77BFC" w:rsidP="004E4E59">
            <w:pPr>
              <w:pStyle w:val="ListParagraph"/>
              <w:numPr>
                <w:ilvl w:val="0"/>
                <w:numId w:val="15"/>
              </w:numPr>
              <w:ind w:left="421"/>
              <w:contextualSpacing/>
              <w:rPr>
                <w:rFonts w:ascii="Arial" w:hAnsi="Arial" w:cs="Arial"/>
                <w:sz w:val="20"/>
                <w:szCs w:val="20"/>
                <w:lang w:val="hr-HR"/>
              </w:rPr>
            </w:pPr>
            <w:r w:rsidRPr="00AC39D3">
              <w:rPr>
                <w:rFonts w:ascii="Arial" w:hAnsi="Arial" w:cs="Arial"/>
                <w:sz w:val="20"/>
                <w:szCs w:val="20"/>
                <w:lang w:val="hr-HR"/>
              </w:rPr>
              <w:t xml:space="preserve">Mihaljević I. Postupak evaluacije doze i davatelja krvi prema rezultatima NAT i seroloških testova u transfuzijskoj djelatnosti RH. </w:t>
            </w:r>
            <w:r w:rsidRPr="00AC39D3">
              <w:rPr>
                <w:rFonts w:ascii="Arial" w:hAnsi="Arial" w:cs="Arial"/>
                <w:sz w:val="20"/>
                <w:szCs w:val="20"/>
                <w:lang w:val="hr-HR"/>
              </w:rPr>
              <w:lastRenderedPageBreak/>
              <w:t xml:space="preserve">Zagreb: Hrvatski zavod za transfuzijsku medicinu; 2015.  </w:t>
            </w:r>
          </w:p>
          <w:p w:rsidR="00F77BFC" w:rsidRPr="00AC39D3" w:rsidRDefault="00F77BFC" w:rsidP="004E4E59">
            <w:pPr>
              <w:pStyle w:val="ListParagraph"/>
              <w:numPr>
                <w:ilvl w:val="0"/>
                <w:numId w:val="15"/>
              </w:numPr>
              <w:ind w:left="421"/>
              <w:contextualSpacing/>
              <w:rPr>
                <w:rFonts w:ascii="Arial" w:hAnsi="Arial" w:cs="Arial"/>
                <w:sz w:val="20"/>
                <w:szCs w:val="20"/>
                <w:lang w:val="hr-HR"/>
              </w:rPr>
            </w:pPr>
            <w:r w:rsidRPr="00AC39D3">
              <w:rPr>
                <w:rFonts w:ascii="Arial" w:hAnsi="Arial" w:cs="Arial"/>
                <w:sz w:val="20"/>
                <w:szCs w:val="20"/>
                <w:lang w:val="hr-HR"/>
              </w:rPr>
              <w:t>Mihaljević I. Preporuke za provođenje look-back i trace-back postupka u transfuzijskoj djelatnosti RH. Zagreb: Hrvatski zavod za transfuzijsku medicinu; 2015.</w:t>
            </w:r>
          </w:p>
        </w:tc>
      </w:tr>
      <w:tr w:rsidR="00F77BFC" w:rsidRPr="00AC39D3" w:rsidTr="00770572">
        <w:trPr>
          <w:trHeight w:val="354"/>
        </w:trPr>
        <w:tc>
          <w:tcPr>
            <w:tcW w:w="2269" w:type="dxa"/>
            <w:shd w:val="clear" w:color="auto" w:fill="F2F2F2" w:themeFill="background1" w:themeFillShade="F2"/>
          </w:tcPr>
          <w:p w:rsidR="00F77BFC" w:rsidRPr="00AC39D3" w:rsidRDefault="00F77BFC" w:rsidP="004E4E59">
            <w:pPr>
              <w:pStyle w:val="Default"/>
              <w:rPr>
                <w:sz w:val="20"/>
                <w:szCs w:val="20"/>
              </w:rPr>
            </w:pPr>
            <w:r w:rsidRPr="00AC39D3">
              <w:rPr>
                <w:b/>
                <w:bCs/>
                <w:sz w:val="20"/>
                <w:szCs w:val="20"/>
              </w:rPr>
              <w:lastRenderedPageBreak/>
              <w:t xml:space="preserve">Popis preporučene dopunske literature                    </w:t>
            </w:r>
          </w:p>
        </w:tc>
        <w:tc>
          <w:tcPr>
            <w:tcW w:w="6804" w:type="dxa"/>
            <w:shd w:val="clear" w:color="auto" w:fill="auto"/>
          </w:tcPr>
          <w:p w:rsidR="00F77BFC" w:rsidRPr="00AC39D3" w:rsidRDefault="00F77BFC" w:rsidP="004E4E59">
            <w:pPr>
              <w:pStyle w:val="ListParagraph"/>
              <w:numPr>
                <w:ilvl w:val="0"/>
                <w:numId w:val="144"/>
              </w:numPr>
              <w:ind w:left="421"/>
              <w:contextualSpacing/>
              <w:rPr>
                <w:rFonts w:ascii="Arial" w:hAnsi="Arial" w:cs="Arial"/>
                <w:sz w:val="20"/>
                <w:szCs w:val="20"/>
                <w:lang w:val="hr-HR"/>
              </w:rPr>
            </w:pPr>
            <w:r w:rsidRPr="00AC39D3">
              <w:rPr>
                <w:rFonts w:ascii="Arial" w:hAnsi="Arial" w:cs="Arial"/>
                <w:sz w:val="20"/>
                <w:szCs w:val="20"/>
                <w:lang w:val="hr-HR"/>
              </w:rPr>
              <w:t>Hauser SC (Editor in Chief). Mayo Clinic Gastroenterology and Hepatology Bord Review (fifth edition). Oxford: Mayo Clinic Scientific Press; 2013.</w:t>
            </w:r>
          </w:p>
          <w:p w:rsidR="00F77BFC" w:rsidRPr="00AC39D3" w:rsidRDefault="00F77BFC" w:rsidP="004E4E59">
            <w:pPr>
              <w:pStyle w:val="ListParagraph"/>
              <w:numPr>
                <w:ilvl w:val="0"/>
                <w:numId w:val="144"/>
              </w:numPr>
              <w:ind w:left="421"/>
              <w:contextualSpacing/>
              <w:rPr>
                <w:rFonts w:ascii="Arial" w:hAnsi="Arial" w:cs="Arial"/>
                <w:sz w:val="20"/>
                <w:szCs w:val="20"/>
                <w:lang w:val="hr-HR"/>
              </w:rPr>
            </w:pPr>
            <w:r w:rsidRPr="00AC39D3">
              <w:rPr>
                <w:rFonts w:ascii="Arial" w:hAnsi="Arial" w:cs="Arial"/>
                <w:sz w:val="20"/>
                <w:szCs w:val="20"/>
                <w:lang w:val="hr-HR"/>
              </w:rPr>
              <w:t xml:space="preserve">Civljak R, Kljaković Gašpić M, Kaic B, Bradarić N. Viral Hepatitis in Croatia. Viral Hepatitis Journal. 2014; 20: 49-56. </w:t>
            </w:r>
          </w:p>
          <w:p w:rsidR="00F77BFC" w:rsidRPr="00AC39D3" w:rsidRDefault="00F77BFC" w:rsidP="004E4E59">
            <w:pPr>
              <w:pStyle w:val="ListParagraph"/>
              <w:numPr>
                <w:ilvl w:val="0"/>
                <w:numId w:val="144"/>
              </w:numPr>
              <w:ind w:left="421"/>
              <w:contextualSpacing/>
              <w:rPr>
                <w:rFonts w:ascii="Arial" w:hAnsi="Arial" w:cs="Arial"/>
                <w:sz w:val="20"/>
                <w:szCs w:val="20"/>
                <w:lang w:val="hr-HR"/>
              </w:rPr>
            </w:pPr>
            <w:r w:rsidRPr="00AC39D3">
              <w:rPr>
                <w:rFonts w:ascii="Arial" w:hAnsi="Arial" w:cs="Arial"/>
                <w:sz w:val="20"/>
                <w:szCs w:val="20"/>
                <w:lang w:val="hr-HR"/>
              </w:rPr>
              <w:t>Rajesh K, Gupta S, Kaur A, Gupta M. Individual donor-nucleic acid testing for human immunodeficiency virus-1, hepatitis C virus and hepatitis B virus and its role in blood safety. Asian J Transfus Sci.2015; 9(2): 199-202.</w:t>
            </w:r>
          </w:p>
          <w:p w:rsidR="00F77BFC" w:rsidRPr="00AC39D3" w:rsidRDefault="00F77BFC" w:rsidP="004E4E59">
            <w:pPr>
              <w:pStyle w:val="ListParagraph"/>
              <w:numPr>
                <w:ilvl w:val="0"/>
                <w:numId w:val="144"/>
              </w:numPr>
              <w:ind w:left="421"/>
              <w:contextualSpacing/>
              <w:rPr>
                <w:rFonts w:ascii="Arial" w:hAnsi="Arial" w:cs="Arial"/>
                <w:sz w:val="20"/>
                <w:szCs w:val="20"/>
                <w:lang w:val="hr-HR"/>
              </w:rPr>
            </w:pPr>
            <w:r w:rsidRPr="00AC39D3">
              <w:rPr>
                <w:rFonts w:ascii="Arial" w:hAnsi="Arial" w:cs="Arial"/>
                <w:sz w:val="20"/>
                <w:szCs w:val="20"/>
                <w:lang w:val="hr-HR"/>
              </w:rPr>
              <w:t>Stramer SL, Notari EP, Krysztof DE, Dodd RY. Hepatitis B virus testing by minipool nucleic acid testing: does it improve blood safety? Transfusion. 2013; 53: 2449-2458.</w:t>
            </w:r>
          </w:p>
          <w:p w:rsidR="00F77BFC" w:rsidRPr="00AC39D3" w:rsidRDefault="00F77BFC" w:rsidP="004E4E59">
            <w:pPr>
              <w:pStyle w:val="ListParagraph"/>
              <w:numPr>
                <w:ilvl w:val="0"/>
                <w:numId w:val="144"/>
              </w:numPr>
              <w:ind w:left="421"/>
              <w:contextualSpacing/>
              <w:rPr>
                <w:rFonts w:ascii="Arial" w:hAnsi="Arial" w:cs="Arial"/>
                <w:sz w:val="20"/>
                <w:szCs w:val="20"/>
                <w:lang w:val="hr-HR"/>
              </w:rPr>
            </w:pPr>
            <w:r w:rsidRPr="00AC39D3">
              <w:rPr>
                <w:rFonts w:ascii="Arial" w:hAnsi="Arial" w:cs="Arial"/>
                <w:sz w:val="20"/>
                <w:szCs w:val="20"/>
                <w:lang w:val="hr-HR"/>
              </w:rPr>
              <w:t>Vermeluen M, Coleman C, Mitchel J, Reddy R, van Drimmelen H, Ficket T et al. Sensitivity of individual-donation and minipool nucleic acid amplification test options in detecting window period and occult hepatitis B virus infections. Transfusion. 2013; 53: 2459-2466.</w:t>
            </w:r>
          </w:p>
          <w:p w:rsidR="00F77BFC" w:rsidRPr="00AC39D3" w:rsidRDefault="00F77BFC" w:rsidP="004E4E59">
            <w:pPr>
              <w:pStyle w:val="ListParagraph"/>
              <w:numPr>
                <w:ilvl w:val="0"/>
                <w:numId w:val="144"/>
              </w:numPr>
              <w:ind w:left="421"/>
              <w:contextualSpacing/>
              <w:rPr>
                <w:rFonts w:ascii="Arial" w:hAnsi="Arial" w:cs="Arial"/>
                <w:sz w:val="20"/>
                <w:szCs w:val="20"/>
                <w:lang w:val="hr-HR"/>
              </w:rPr>
            </w:pPr>
            <w:r w:rsidRPr="00AC39D3">
              <w:rPr>
                <w:rFonts w:ascii="Arial" w:hAnsi="Arial" w:cs="Arial"/>
                <w:sz w:val="20"/>
                <w:szCs w:val="20"/>
                <w:lang w:val="hr-HR"/>
              </w:rPr>
              <w:t>Rosenberg GK, Lattimore S, Brailsford SR, Hewitt PE, Tettmar KI, Kitchen AD et al. The diversity of chronic hepatitis  B virus infection within blood donors in England and North Wales 2005 though 2010. Transfusion. 2013; 53: 2467-2476.</w:t>
            </w:r>
          </w:p>
          <w:p w:rsidR="00F77BFC" w:rsidRPr="00AC39D3" w:rsidRDefault="00F77BFC" w:rsidP="004E4E59">
            <w:pPr>
              <w:pStyle w:val="ListParagraph"/>
              <w:ind w:left="421"/>
              <w:contextualSpacing/>
              <w:rPr>
                <w:rFonts w:ascii="Arial" w:hAnsi="Arial" w:cs="Arial"/>
                <w:sz w:val="20"/>
                <w:szCs w:val="20"/>
                <w:lang w:val="hr-HR"/>
              </w:rPr>
            </w:pPr>
          </w:p>
        </w:tc>
      </w:tr>
      <w:tr w:rsidR="00F77BFC" w:rsidRPr="00AC39D3" w:rsidTr="00770572">
        <w:trPr>
          <w:trHeight w:val="354"/>
        </w:trPr>
        <w:tc>
          <w:tcPr>
            <w:tcW w:w="2269" w:type="dxa"/>
            <w:shd w:val="clear" w:color="auto" w:fill="F2F2F2" w:themeFill="background1" w:themeFillShade="F2"/>
          </w:tcPr>
          <w:p w:rsidR="00F77BFC" w:rsidRPr="00AC39D3" w:rsidRDefault="00F77BFC" w:rsidP="004E4E59">
            <w:pPr>
              <w:pStyle w:val="Default"/>
              <w:rPr>
                <w:sz w:val="20"/>
                <w:szCs w:val="20"/>
              </w:rPr>
            </w:pPr>
            <w:r w:rsidRPr="00AC39D3">
              <w:rPr>
                <w:b/>
                <w:bCs/>
                <w:sz w:val="20"/>
                <w:szCs w:val="20"/>
              </w:rPr>
              <w:t xml:space="preserve">ECTS </w:t>
            </w:r>
          </w:p>
        </w:tc>
        <w:tc>
          <w:tcPr>
            <w:tcW w:w="6804" w:type="dxa"/>
          </w:tcPr>
          <w:p w:rsidR="00F77BFC" w:rsidRPr="00AC39D3" w:rsidRDefault="00F77BFC" w:rsidP="004E4E59">
            <w:pPr>
              <w:pStyle w:val="Default"/>
              <w:rPr>
                <w:sz w:val="20"/>
                <w:szCs w:val="20"/>
              </w:rPr>
            </w:pPr>
            <w:r w:rsidRPr="00AC39D3">
              <w:rPr>
                <w:sz w:val="20"/>
                <w:szCs w:val="20"/>
              </w:rPr>
              <w:t>5</w:t>
            </w:r>
          </w:p>
        </w:tc>
      </w:tr>
      <w:tr w:rsidR="00F77BFC" w:rsidRPr="00AC39D3" w:rsidTr="00770572">
        <w:trPr>
          <w:trHeight w:val="354"/>
        </w:trPr>
        <w:tc>
          <w:tcPr>
            <w:tcW w:w="2269" w:type="dxa"/>
            <w:shd w:val="clear" w:color="auto" w:fill="F2F2F2" w:themeFill="background1" w:themeFillShade="F2"/>
          </w:tcPr>
          <w:p w:rsidR="00F77BFC" w:rsidRPr="00AC39D3" w:rsidRDefault="00F77BFC" w:rsidP="004E4E59">
            <w:pPr>
              <w:pStyle w:val="Default"/>
              <w:rPr>
                <w:sz w:val="20"/>
                <w:szCs w:val="20"/>
              </w:rPr>
            </w:pPr>
            <w:r w:rsidRPr="00AC39D3">
              <w:rPr>
                <w:b/>
                <w:bCs/>
                <w:sz w:val="20"/>
                <w:szCs w:val="20"/>
              </w:rPr>
              <w:t xml:space="preserve">Način polaganja ispita </w:t>
            </w:r>
          </w:p>
          <w:p w:rsidR="00F77BFC" w:rsidRPr="00AC39D3" w:rsidRDefault="00F77BFC" w:rsidP="004E4E59">
            <w:pPr>
              <w:pStyle w:val="Default"/>
              <w:rPr>
                <w:sz w:val="20"/>
                <w:szCs w:val="20"/>
              </w:rPr>
            </w:pPr>
          </w:p>
        </w:tc>
        <w:tc>
          <w:tcPr>
            <w:tcW w:w="6804" w:type="dxa"/>
          </w:tcPr>
          <w:p w:rsidR="00F77BFC" w:rsidRPr="00AC39D3" w:rsidRDefault="00F77BFC" w:rsidP="004E4E59">
            <w:pPr>
              <w:pStyle w:val="Default"/>
              <w:rPr>
                <w:sz w:val="20"/>
                <w:szCs w:val="20"/>
              </w:rPr>
            </w:pPr>
            <w:r w:rsidRPr="00AC39D3">
              <w:rPr>
                <w:sz w:val="20"/>
                <w:szCs w:val="20"/>
              </w:rPr>
              <w:t xml:space="preserve"> Pismeni ispit </w:t>
            </w:r>
          </w:p>
        </w:tc>
      </w:tr>
      <w:tr w:rsidR="00F77BFC" w:rsidRPr="00AC39D3" w:rsidTr="00770572">
        <w:trPr>
          <w:trHeight w:val="354"/>
        </w:trPr>
        <w:tc>
          <w:tcPr>
            <w:tcW w:w="2269" w:type="dxa"/>
            <w:shd w:val="clear" w:color="auto" w:fill="F2F2F2" w:themeFill="background1" w:themeFillShade="F2"/>
          </w:tcPr>
          <w:p w:rsidR="00F77BFC" w:rsidRPr="00AC39D3" w:rsidRDefault="00F77BFC" w:rsidP="004E4E59">
            <w:pPr>
              <w:pStyle w:val="Default"/>
              <w:rPr>
                <w:sz w:val="20"/>
                <w:szCs w:val="20"/>
              </w:rPr>
            </w:pPr>
            <w:r w:rsidRPr="00AC39D3">
              <w:rPr>
                <w:b/>
                <w:bCs/>
                <w:sz w:val="20"/>
                <w:szCs w:val="20"/>
              </w:rPr>
              <w:t xml:space="preserve">Način praćenja kvalitete i uspješnosti izvedbe predmeta </w:t>
            </w:r>
          </w:p>
        </w:tc>
        <w:tc>
          <w:tcPr>
            <w:tcW w:w="6804" w:type="dxa"/>
          </w:tcPr>
          <w:p w:rsidR="00F77BFC" w:rsidRPr="00AC39D3" w:rsidRDefault="00F77BFC" w:rsidP="004E4E59">
            <w:pPr>
              <w:pStyle w:val="Default"/>
              <w:rPr>
                <w:sz w:val="20"/>
                <w:szCs w:val="20"/>
              </w:rPr>
            </w:pPr>
            <w:r w:rsidRPr="00AC39D3">
              <w:rPr>
                <w:sz w:val="20"/>
                <w:szCs w:val="20"/>
              </w:rPr>
              <w:t xml:space="preserve">Procjena u tijeku nastave, vođenje evidencije o obavljenoj nastavi i usvojenim vještinama. Anketa o kvaliteti nastave i nastavnika, koja se analizira na razini specijalističkog studija i fakulteta. </w:t>
            </w:r>
          </w:p>
        </w:tc>
      </w:tr>
    </w:tbl>
    <w:p w:rsidR="00965C15" w:rsidRPr="00AC39D3" w:rsidRDefault="00965C15" w:rsidP="004E4E59">
      <w:pPr>
        <w:rPr>
          <w:rFonts w:ascii="Arial" w:hAnsi="Arial" w:cs="Arial"/>
          <w:sz w:val="20"/>
          <w:szCs w:val="20"/>
          <w:lang w:val="hr-HR"/>
        </w:rPr>
      </w:pPr>
    </w:p>
    <w:p w:rsidR="00965C15" w:rsidRPr="00AC39D3" w:rsidRDefault="00965C15" w:rsidP="004E4E59">
      <w:pPr>
        <w:rPr>
          <w:rFonts w:ascii="Arial" w:hAnsi="Arial" w:cs="Arial"/>
          <w:sz w:val="20"/>
          <w:szCs w:val="20"/>
          <w:lang w:val="hr-HR"/>
        </w:rPr>
      </w:pPr>
    </w:p>
    <w:p w:rsidR="00EB1051" w:rsidRPr="00AC39D3" w:rsidRDefault="00EB1051" w:rsidP="004E4E59">
      <w:pPr>
        <w:rPr>
          <w:rFonts w:ascii="Arial" w:hAnsi="Arial" w:cs="Arial"/>
          <w:sz w:val="20"/>
          <w:szCs w:val="20"/>
          <w:lang w:val="hr-HR"/>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7"/>
        <w:gridCol w:w="6946"/>
      </w:tblGrid>
      <w:tr w:rsidR="00EB1051" w:rsidRPr="00AC39D3" w:rsidTr="00EB1051">
        <w:trPr>
          <w:trHeight w:val="362"/>
        </w:trPr>
        <w:tc>
          <w:tcPr>
            <w:tcW w:w="2127" w:type="dxa"/>
            <w:shd w:val="clear" w:color="auto" w:fill="F2F2F2" w:themeFill="background1" w:themeFillShade="F2"/>
          </w:tcPr>
          <w:p w:rsidR="00EB1051" w:rsidRPr="00AC39D3" w:rsidRDefault="00EB1051" w:rsidP="004E4E59">
            <w:pPr>
              <w:pStyle w:val="Default"/>
              <w:rPr>
                <w:sz w:val="20"/>
                <w:szCs w:val="20"/>
              </w:rPr>
            </w:pPr>
            <w:r w:rsidRPr="00AC39D3">
              <w:rPr>
                <w:b/>
                <w:bCs/>
                <w:sz w:val="20"/>
                <w:szCs w:val="20"/>
              </w:rPr>
              <w:t xml:space="preserve">Naslov predmeta </w:t>
            </w:r>
          </w:p>
        </w:tc>
        <w:tc>
          <w:tcPr>
            <w:tcW w:w="6946" w:type="dxa"/>
            <w:vAlign w:val="center"/>
          </w:tcPr>
          <w:p w:rsidR="00EB1051" w:rsidRPr="00AC39D3" w:rsidRDefault="00EB1051" w:rsidP="004E4E59">
            <w:pPr>
              <w:pStyle w:val="Default"/>
              <w:rPr>
                <w:b/>
                <w:sz w:val="20"/>
                <w:szCs w:val="20"/>
              </w:rPr>
            </w:pPr>
            <w:r w:rsidRPr="00AC39D3">
              <w:rPr>
                <w:b/>
                <w:sz w:val="20"/>
                <w:szCs w:val="20"/>
              </w:rPr>
              <w:t>HEMOSTAZA</w:t>
            </w:r>
          </w:p>
        </w:tc>
      </w:tr>
      <w:tr w:rsidR="00EB1051" w:rsidRPr="00AC39D3" w:rsidTr="00EB1051">
        <w:trPr>
          <w:trHeight w:val="230"/>
        </w:trPr>
        <w:tc>
          <w:tcPr>
            <w:tcW w:w="2127" w:type="dxa"/>
            <w:shd w:val="clear" w:color="auto" w:fill="F2F2F2" w:themeFill="background1" w:themeFillShade="F2"/>
          </w:tcPr>
          <w:p w:rsidR="00EB1051" w:rsidRPr="00AC39D3" w:rsidRDefault="00EB1051" w:rsidP="004E4E59">
            <w:pPr>
              <w:pStyle w:val="Default"/>
              <w:rPr>
                <w:b/>
                <w:bCs/>
                <w:sz w:val="20"/>
                <w:szCs w:val="20"/>
              </w:rPr>
            </w:pPr>
            <w:r w:rsidRPr="00AC39D3">
              <w:rPr>
                <w:b/>
                <w:bCs/>
                <w:sz w:val="20"/>
                <w:szCs w:val="18"/>
              </w:rPr>
              <w:t>Voditelj(i) predmeta i suradnici</w:t>
            </w:r>
          </w:p>
        </w:tc>
        <w:tc>
          <w:tcPr>
            <w:tcW w:w="6946" w:type="dxa"/>
          </w:tcPr>
          <w:p w:rsidR="00EB1051" w:rsidRPr="00AC39D3" w:rsidRDefault="00EB1051" w:rsidP="004E4E59">
            <w:pPr>
              <w:pStyle w:val="Default"/>
              <w:rPr>
                <w:iCs/>
                <w:sz w:val="20"/>
                <w:szCs w:val="20"/>
              </w:rPr>
            </w:pPr>
            <w:r w:rsidRPr="00AC39D3">
              <w:rPr>
                <w:sz w:val="20"/>
                <w:szCs w:val="20"/>
              </w:rPr>
              <w:t xml:space="preserve">Voditelj: </w:t>
            </w:r>
            <w:r w:rsidRPr="00AC39D3">
              <w:rPr>
                <w:iCs/>
                <w:sz w:val="20"/>
                <w:szCs w:val="20"/>
              </w:rPr>
              <w:t>prof. prim. dr. sc. Marina Samardžija, dr.med.- dopunski rad s Medicinskim fakultetom Sveučilišta u Osijeku</w:t>
            </w:r>
          </w:p>
          <w:p w:rsidR="00EB1051" w:rsidRPr="00AC39D3" w:rsidRDefault="00EB1051" w:rsidP="004E4E59">
            <w:pPr>
              <w:pStyle w:val="Default"/>
              <w:rPr>
                <w:iCs/>
                <w:sz w:val="20"/>
                <w:szCs w:val="20"/>
              </w:rPr>
            </w:pPr>
            <w:r w:rsidRPr="00AC39D3">
              <w:rPr>
                <w:iCs/>
                <w:sz w:val="20"/>
                <w:szCs w:val="20"/>
              </w:rPr>
              <w:t>Suradnici: mr. sc. Bojana Bošnjak, dr.med. – naslovni asistent Medicinski fakultet Sveučilišta u Osijeku</w:t>
            </w:r>
          </w:p>
          <w:p w:rsidR="00EB1051" w:rsidRPr="00AC39D3" w:rsidRDefault="00EB1051" w:rsidP="004E4E59">
            <w:pPr>
              <w:pStyle w:val="Default"/>
              <w:rPr>
                <w:iCs/>
                <w:sz w:val="20"/>
                <w:szCs w:val="20"/>
              </w:rPr>
            </w:pPr>
            <w:r w:rsidRPr="00AC39D3">
              <w:rPr>
                <w:iCs/>
                <w:sz w:val="20"/>
                <w:szCs w:val="20"/>
              </w:rPr>
              <w:t>dr. sc. Ružica Palić Kramarić, dr. med. – dopunski rad s Medicinskim fakultetom Sveučilišta u Osijeku (izbor u znanstvenog suradnika u tijeku), doc. dr. sc. Saska Marzci, mag. educ. biol. et chem., dopunski  rad s Medicinskim fakultetom Sveučilišta u Osijeku</w:t>
            </w:r>
          </w:p>
          <w:p w:rsidR="00EB1051" w:rsidRPr="00AC39D3" w:rsidRDefault="00EB1051" w:rsidP="004E4E59">
            <w:pPr>
              <w:pStyle w:val="Default"/>
              <w:rPr>
                <w:sz w:val="20"/>
                <w:szCs w:val="20"/>
              </w:rPr>
            </w:pPr>
            <w:r w:rsidRPr="00AC39D3">
              <w:rPr>
                <w:iCs/>
                <w:sz w:val="20"/>
                <w:szCs w:val="20"/>
              </w:rPr>
              <w:t>dr. sc. Stana Tokić, mag. mol. biol.</w:t>
            </w:r>
          </w:p>
        </w:tc>
      </w:tr>
      <w:tr w:rsidR="00EB1051" w:rsidRPr="00AC39D3" w:rsidTr="00EB1051">
        <w:trPr>
          <w:trHeight w:val="228"/>
        </w:trPr>
        <w:tc>
          <w:tcPr>
            <w:tcW w:w="2127" w:type="dxa"/>
            <w:shd w:val="clear" w:color="auto" w:fill="F2F2F2" w:themeFill="background1" w:themeFillShade="F2"/>
          </w:tcPr>
          <w:p w:rsidR="00EB1051" w:rsidRPr="00AC39D3" w:rsidRDefault="00EB1051" w:rsidP="004E4E59">
            <w:pPr>
              <w:pStyle w:val="Default"/>
              <w:rPr>
                <w:sz w:val="20"/>
                <w:szCs w:val="20"/>
              </w:rPr>
            </w:pPr>
            <w:r w:rsidRPr="00AC39D3">
              <w:rPr>
                <w:b/>
                <w:bCs/>
                <w:sz w:val="20"/>
                <w:szCs w:val="20"/>
              </w:rPr>
              <w:t xml:space="preserve">Vrsta predmeta </w:t>
            </w:r>
          </w:p>
        </w:tc>
        <w:tc>
          <w:tcPr>
            <w:tcW w:w="6946" w:type="dxa"/>
          </w:tcPr>
          <w:p w:rsidR="00EB1051" w:rsidRPr="00AC39D3" w:rsidRDefault="00EB1051" w:rsidP="004E4E59">
            <w:pPr>
              <w:pStyle w:val="Default"/>
              <w:rPr>
                <w:sz w:val="20"/>
                <w:szCs w:val="20"/>
              </w:rPr>
            </w:pPr>
            <w:r w:rsidRPr="00AC39D3">
              <w:rPr>
                <w:sz w:val="20"/>
                <w:szCs w:val="20"/>
              </w:rPr>
              <w:t xml:space="preserve">Obvezni predmet </w:t>
            </w:r>
          </w:p>
        </w:tc>
      </w:tr>
      <w:tr w:rsidR="00EB1051" w:rsidRPr="00AC39D3" w:rsidTr="00EB1051">
        <w:trPr>
          <w:trHeight w:val="228"/>
        </w:trPr>
        <w:tc>
          <w:tcPr>
            <w:tcW w:w="2127" w:type="dxa"/>
            <w:shd w:val="clear" w:color="auto" w:fill="F2F2F2" w:themeFill="background1" w:themeFillShade="F2"/>
          </w:tcPr>
          <w:p w:rsidR="00EB1051" w:rsidRPr="00AC39D3" w:rsidRDefault="00EB1051" w:rsidP="004E4E59">
            <w:pPr>
              <w:pStyle w:val="Default"/>
              <w:rPr>
                <w:sz w:val="20"/>
                <w:szCs w:val="20"/>
              </w:rPr>
            </w:pPr>
            <w:r w:rsidRPr="00AC39D3">
              <w:rPr>
                <w:b/>
                <w:bCs/>
                <w:sz w:val="20"/>
                <w:szCs w:val="20"/>
              </w:rPr>
              <w:t xml:space="preserve">Jezik izvođenja </w:t>
            </w:r>
          </w:p>
        </w:tc>
        <w:tc>
          <w:tcPr>
            <w:tcW w:w="6946" w:type="dxa"/>
          </w:tcPr>
          <w:p w:rsidR="00EB1051" w:rsidRPr="00AC39D3" w:rsidRDefault="00EB1051" w:rsidP="004E4E59">
            <w:pPr>
              <w:pStyle w:val="Default"/>
              <w:rPr>
                <w:sz w:val="20"/>
                <w:szCs w:val="20"/>
              </w:rPr>
            </w:pPr>
            <w:r w:rsidRPr="00AC39D3">
              <w:rPr>
                <w:sz w:val="20"/>
                <w:szCs w:val="20"/>
              </w:rPr>
              <w:t xml:space="preserve">Hrvatski  </w:t>
            </w:r>
          </w:p>
        </w:tc>
      </w:tr>
      <w:tr w:rsidR="00EB1051" w:rsidRPr="00AC39D3" w:rsidTr="00EB1051">
        <w:trPr>
          <w:trHeight w:val="228"/>
        </w:trPr>
        <w:tc>
          <w:tcPr>
            <w:tcW w:w="2127" w:type="dxa"/>
            <w:shd w:val="clear" w:color="auto" w:fill="F2F2F2" w:themeFill="background1" w:themeFillShade="F2"/>
          </w:tcPr>
          <w:p w:rsidR="00EB1051" w:rsidRPr="00AC39D3" w:rsidRDefault="00EB1051" w:rsidP="004E4E59">
            <w:pPr>
              <w:pStyle w:val="Default"/>
              <w:rPr>
                <w:sz w:val="20"/>
                <w:szCs w:val="20"/>
              </w:rPr>
            </w:pPr>
            <w:r w:rsidRPr="00AC39D3">
              <w:rPr>
                <w:b/>
                <w:bCs/>
                <w:sz w:val="20"/>
                <w:szCs w:val="20"/>
              </w:rPr>
              <w:t xml:space="preserve">Broj sati nastave </w:t>
            </w:r>
          </w:p>
        </w:tc>
        <w:tc>
          <w:tcPr>
            <w:tcW w:w="6946" w:type="dxa"/>
          </w:tcPr>
          <w:p w:rsidR="00EB1051" w:rsidRPr="00AC39D3" w:rsidRDefault="00EB1051" w:rsidP="004E4E59">
            <w:pPr>
              <w:pStyle w:val="Default"/>
              <w:rPr>
                <w:sz w:val="20"/>
                <w:szCs w:val="20"/>
              </w:rPr>
            </w:pPr>
            <w:r w:rsidRPr="00AC39D3">
              <w:rPr>
                <w:sz w:val="20"/>
                <w:szCs w:val="20"/>
              </w:rPr>
              <w:t xml:space="preserve">30 </w:t>
            </w:r>
          </w:p>
        </w:tc>
      </w:tr>
      <w:tr w:rsidR="00EB1051" w:rsidRPr="00AC39D3" w:rsidTr="00EB1051">
        <w:trPr>
          <w:trHeight w:val="1489"/>
        </w:trPr>
        <w:tc>
          <w:tcPr>
            <w:tcW w:w="2127" w:type="dxa"/>
            <w:shd w:val="clear" w:color="auto" w:fill="F2F2F2" w:themeFill="background1" w:themeFillShade="F2"/>
          </w:tcPr>
          <w:p w:rsidR="00EB1051" w:rsidRPr="00AC39D3" w:rsidRDefault="00EB1051" w:rsidP="004E4E59">
            <w:pPr>
              <w:pStyle w:val="Default"/>
              <w:rPr>
                <w:sz w:val="20"/>
                <w:szCs w:val="20"/>
              </w:rPr>
            </w:pPr>
            <w:r w:rsidRPr="00AC39D3">
              <w:rPr>
                <w:b/>
                <w:bCs/>
                <w:sz w:val="20"/>
                <w:szCs w:val="20"/>
              </w:rPr>
              <w:t xml:space="preserve">Okvirni sadržaj predmeta </w:t>
            </w:r>
          </w:p>
        </w:tc>
        <w:tc>
          <w:tcPr>
            <w:tcW w:w="6946" w:type="dxa"/>
          </w:tcPr>
          <w:p w:rsidR="00D00D29" w:rsidRPr="00AC39D3" w:rsidRDefault="00EB1051" w:rsidP="004E4E59">
            <w:pPr>
              <w:pStyle w:val="BodyText"/>
              <w:spacing w:after="0" w:line="240" w:lineRule="auto"/>
              <w:rPr>
                <w:rFonts w:ascii="Arial" w:hAnsi="Arial" w:cs="Arial"/>
                <w:sz w:val="20"/>
                <w:szCs w:val="20"/>
              </w:rPr>
            </w:pPr>
            <w:r w:rsidRPr="00AC39D3">
              <w:rPr>
                <w:rFonts w:ascii="Arial" w:hAnsi="Arial" w:cs="Arial"/>
                <w:b/>
                <w:sz w:val="20"/>
                <w:szCs w:val="20"/>
              </w:rPr>
              <w:t>Funkcija cjelokupnog hemostatskog sustava</w:t>
            </w:r>
            <w:r w:rsidRPr="00AC39D3">
              <w:rPr>
                <w:rFonts w:ascii="Arial" w:hAnsi="Arial" w:cs="Arial"/>
                <w:sz w:val="20"/>
                <w:szCs w:val="20"/>
              </w:rPr>
              <w:t>: primarna hemostaza, sekundarna hemostaza i fibrinoliza.Osobitosti hemostatskog sustava u djece.Osobitosti hemostatskog sustava u trudnoći.Laboratorijska dijagnostika poremećaja hemostaze – stupnjevi dijagnostičkog postupka (globalne pretrage PV, APTV, TV, fibrinogen, broj trombocita i ciljano usmjeravanje prema specifičnim pretragama kojima se utvrđuje uzrok poremećaja, molekularna dijagnostika). Point-of-care-testing, visokoelastični testovi zgrušavanja (TEG I ROTEM). Patient blood management.</w:t>
            </w:r>
          </w:p>
          <w:p w:rsidR="00E55574" w:rsidRPr="00AC39D3" w:rsidRDefault="00EB1051" w:rsidP="004E4E59">
            <w:pPr>
              <w:pStyle w:val="BodyText"/>
              <w:spacing w:after="0" w:line="240" w:lineRule="auto"/>
              <w:rPr>
                <w:rFonts w:ascii="Arial" w:hAnsi="Arial" w:cs="Arial"/>
                <w:sz w:val="20"/>
                <w:szCs w:val="20"/>
              </w:rPr>
            </w:pPr>
            <w:r w:rsidRPr="00AC39D3">
              <w:rPr>
                <w:rFonts w:ascii="Arial" w:hAnsi="Arial" w:cs="Arial"/>
                <w:b/>
                <w:sz w:val="20"/>
                <w:szCs w:val="20"/>
              </w:rPr>
              <w:t>Bolesti manjkave hemostaze</w:t>
            </w:r>
            <w:r w:rsidRPr="00AC39D3">
              <w:rPr>
                <w:rFonts w:ascii="Arial" w:hAnsi="Arial" w:cs="Arial"/>
                <w:sz w:val="20"/>
                <w:szCs w:val="20"/>
              </w:rPr>
              <w:t xml:space="preserve">:Bolesti trombocita: trombocitopenije </w:t>
            </w:r>
            <w:r w:rsidRPr="00AC39D3">
              <w:rPr>
                <w:rFonts w:ascii="Arial" w:hAnsi="Arial" w:cs="Arial"/>
                <w:sz w:val="20"/>
                <w:szCs w:val="20"/>
              </w:rPr>
              <w:lastRenderedPageBreak/>
              <w:t>uzrokovane smanjenim stvaranjem,  ubrzanom razgradnjom trombocita i poremećajima distribucije; trombocitopatije urođene i stečene (bolešću ili arteficij</w:t>
            </w:r>
            <w:r w:rsidR="00D00D29" w:rsidRPr="00AC39D3">
              <w:rPr>
                <w:rFonts w:ascii="Arial" w:hAnsi="Arial" w:cs="Arial"/>
                <w:sz w:val="20"/>
                <w:szCs w:val="20"/>
              </w:rPr>
              <w:t xml:space="preserve">alno). </w:t>
            </w:r>
            <w:r w:rsidRPr="00AC39D3">
              <w:rPr>
                <w:rFonts w:ascii="Arial" w:hAnsi="Arial" w:cs="Arial"/>
                <w:sz w:val="20"/>
                <w:szCs w:val="20"/>
              </w:rPr>
              <w:t>Poremećaji aktivnosti faktora zgrušavanja i fibrinolize - urođeni  (hemofilija A, hemofilija B, von Willebrandova bolest, nasljedni defekti ostalih faktora koagulacije i fibrinolize)  i stečeni (manjak vitamina K, jetrena insuficijencija,  DIK u sepsi, koagulopatija  u malignoj bolesti, koagul</w:t>
            </w:r>
            <w:r w:rsidR="00D00D29" w:rsidRPr="00AC39D3">
              <w:rPr>
                <w:rFonts w:ascii="Arial" w:hAnsi="Arial" w:cs="Arial"/>
                <w:sz w:val="20"/>
                <w:szCs w:val="20"/>
              </w:rPr>
              <w:t xml:space="preserve">opatija u masivnim krvarenjima). </w:t>
            </w:r>
          </w:p>
          <w:p w:rsidR="00E55574" w:rsidRPr="00AC39D3" w:rsidRDefault="00D00D29" w:rsidP="004E4E59">
            <w:pPr>
              <w:pStyle w:val="BodyText"/>
              <w:spacing w:after="0" w:line="240" w:lineRule="auto"/>
              <w:rPr>
                <w:rFonts w:ascii="Arial" w:hAnsi="Arial" w:cs="Arial"/>
                <w:sz w:val="20"/>
                <w:szCs w:val="20"/>
              </w:rPr>
            </w:pPr>
            <w:r w:rsidRPr="00AC39D3">
              <w:rPr>
                <w:rFonts w:ascii="Arial" w:hAnsi="Arial" w:cs="Arial"/>
                <w:b/>
                <w:sz w:val="20"/>
                <w:szCs w:val="20"/>
              </w:rPr>
              <w:t>V</w:t>
            </w:r>
            <w:r w:rsidR="00EB1051" w:rsidRPr="00AC39D3">
              <w:rPr>
                <w:rFonts w:ascii="Arial" w:hAnsi="Arial" w:cs="Arial"/>
                <w:b/>
                <w:sz w:val="20"/>
                <w:szCs w:val="20"/>
              </w:rPr>
              <w:t>askularne purpure</w:t>
            </w:r>
            <w:r w:rsidRPr="00AC39D3">
              <w:rPr>
                <w:rFonts w:ascii="Arial" w:hAnsi="Arial" w:cs="Arial"/>
                <w:sz w:val="20"/>
                <w:szCs w:val="20"/>
              </w:rPr>
              <w:t xml:space="preserve">. </w:t>
            </w:r>
          </w:p>
          <w:p w:rsidR="00EB1051" w:rsidRPr="00AC39D3" w:rsidRDefault="00EB1051" w:rsidP="004E4E59">
            <w:pPr>
              <w:pStyle w:val="BodyText"/>
              <w:spacing w:after="0" w:line="240" w:lineRule="auto"/>
              <w:rPr>
                <w:rFonts w:ascii="Arial" w:hAnsi="Arial" w:cs="Arial"/>
                <w:sz w:val="20"/>
                <w:szCs w:val="20"/>
              </w:rPr>
            </w:pPr>
            <w:r w:rsidRPr="00AC39D3">
              <w:rPr>
                <w:rFonts w:ascii="Arial" w:hAnsi="Arial" w:cs="Arial"/>
                <w:b/>
                <w:sz w:val="20"/>
                <w:szCs w:val="20"/>
              </w:rPr>
              <w:t xml:space="preserve">Hiperkoagulabilna stanja </w:t>
            </w:r>
            <w:r w:rsidR="00D00D29" w:rsidRPr="00AC39D3">
              <w:rPr>
                <w:rFonts w:ascii="Arial" w:hAnsi="Arial" w:cs="Arial"/>
                <w:b/>
                <w:sz w:val="20"/>
                <w:szCs w:val="20"/>
              </w:rPr>
              <w:t>–</w:t>
            </w:r>
            <w:r w:rsidRPr="00AC39D3">
              <w:rPr>
                <w:rFonts w:ascii="Arial" w:hAnsi="Arial" w:cs="Arial"/>
                <w:b/>
                <w:sz w:val="20"/>
                <w:szCs w:val="20"/>
              </w:rPr>
              <w:t xml:space="preserve"> trombofilije</w:t>
            </w:r>
            <w:r w:rsidR="00D00D29" w:rsidRPr="00AC39D3">
              <w:rPr>
                <w:rFonts w:ascii="Arial" w:hAnsi="Arial" w:cs="Arial"/>
                <w:sz w:val="20"/>
                <w:szCs w:val="20"/>
              </w:rPr>
              <w:t xml:space="preserve">: </w:t>
            </w:r>
            <w:r w:rsidRPr="00AC39D3">
              <w:rPr>
                <w:rFonts w:ascii="Arial" w:hAnsi="Arial" w:cs="Arial"/>
                <w:sz w:val="20"/>
                <w:szCs w:val="20"/>
              </w:rPr>
              <w:t>Urođene  (vrste poremećaja, djagnostički pristup probira na trombofiliju)</w:t>
            </w:r>
            <w:r w:rsidR="00D00D29" w:rsidRPr="00AC39D3">
              <w:rPr>
                <w:rFonts w:ascii="Arial" w:hAnsi="Arial" w:cs="Arial"/>
                <w:sz w:val="20"/>
                <w:szCs w:val="20"/>
              </w:rPr>
              <w:t xml:space="preserve">; </w:t>
            </w:r>
            <w:r w:rsidRPr="00AC39D3">
              <w:rPr>
                <w:rFonts w:ascii="Arial" w:hAnsi="Arial" w:cs="Arial"/>
                <w:sz w:val="20"/>
                <w:szCs w:val="20"/>
              </w:rPr>
              <w:t>Stečene, s povećanom trombocitnom funkcijom (metabolički poremećaji, ateroskleroza, pušenje, trombocitoza, maligne bolesti, autoimune bolesti i poremećaji)</w:t>
            </w:r>
            <w:r w:rsidR="00D00D29" w:rsidRPr="00AC39D3">
              <w:rPr>
                <w:rFonts w:ascii="Arial" w:hAnsi="Arial" w:cs="Arial"/>
                <w:sz w:val="20"/>
                <w:szCs w:val="20"/>
              </w:rPr>
              <w:t xml:space="preserve">; </w:t>
            </w:r>
            <w:r w:rsidRPr="00AC39D3">
              <w:rPr>
                <w:rFonts w:ascii="Arial" w:hAnsi="Arial" w:cs="Arial"/>
                <w:sz w:val="20"/>
                <w:szCs w:val="20"/>
              </w:rPr>
              <w:t>Stečene, s poremećajem čimbenika koagulacije (produljena imobilnost, operativni zahvati, kongestivne srčane bolesti, maligne bolesti, sepsa, patološka trudnoća, antifosfolipidni sindrom i drugi autoimuni poremećaji)</w:t>
            </w:r>
            <w:r w:rsidR="00D00D29" w:rsidRPr="00AC39D3">
              <w:rPr>
                <w:rFonts w:ascii="Arial" w:hAnsi="Arial" w:cs="Arial"/>
                <w:sz w:val="20"/>
                <w:szCs w:val="20"/>
              </w:rPr>
              <w:t>.</w:t>
            </w:r>
          </w:p>
          <w:p w:rsidR="00E55574" w:rsidRPr="00AC39D3" w:rsidRDefault="00EB1051" w:rsidP="004E4E59">
            <w:pPr>
              <w:pStyle w:val="BodyText"/>
              <w:spacing w:after="0" w:line="240" w:lineRule="auto"/>
              <w:rPr>
                <w:rFonts w:ascii="Arial" w:hAnsi="Arial" w:cs="Arial"/>
                <w:sz w:val="20"/>
                <w:szCs w:val="20"/>
              </w:rPr>
            </w:pPr>
            <w:r w:rsidRPr="00AC39D3">
              <w:rPr>
                <w:rFonts w:ascii="Arial" w:hAnsi="Arial" w:cs="Arial"/>
                <w:b/>
                <w:sz w:val="20"/>
                <w:szCs w:val="20"/>
              </w:rPr>
              <w:t>Transfuzijsko liječenje poremećaja zgrušavanja</w:t>
            </w:r>
            <w:r w:rsidR="00D00D29" w:rsidRPr="00AC39D3">
              <w:rPr>
                <w:rFonts w:ascii="Arial" w:hAnsi="Arial" w:cs="Arial"/>
                <w:sz w:val="20"/>
                <w:szCs w:val="20"/>
              </w:rPr>
              <w:t xml:space="preserve">: </w:t>
            </w:r>
            <w:r w:rsidRPr="00AC39D3">
              <w:rPr>
                <w:rFonts w:ascii="Arial" w:hAnsi="Arial" w:cs="Arial"/>
                <w:sz w:val="20"/>
                <w:szCs w:val="20"/>
              </w:rPr>
              <w:t>Liječenje nasljednih bolesti s faktorima zgrušavanja i pripravcima plazme - način prevencije i liječenja, izbor preparata, određivanje doze i učestalosti primjene, inhibitori, nuspojave liječenja.Liječenje stečenih poremećaja zgrušavanja (izbor krvnih pripravaka i derivata plazme, doziranje i praćenje učinka primjene pripravaka,  protokoli za liječenje masivnog krvarenja; paralelna primjena supstitucijskog  i antikoagulantnog i antifibrinolitičkog liječenja u složenim poremećajima</w:t>
            </w:r>
            <w:r w:rsidR="00442D8C" w:rsidRPr="00AC39D3">
              <w:rPr>
                <w:rFonts w:ascii="Arial" w:hAnsi="Arial" w:cs="Arial"/>
                <w:sz w:val="20"/>
                <w:szCs w:val="20"/>
              </w:rPr>
              <w:t xml:space="preserve">. </w:t>
            </w:r>
          </w:p>
          <w:p w:rsidR="00EB1051" w:rsidRPr="00AC39D3" w:rsidRDefault="00EB1051" w:rsidP="004E4E59">
            <w:pPr>
              <w:pStyle w:val="BodyText"/>
              <w:spacing w:after="0" w:line="240" w:lineRule="auto"/>
              <w:rPr>
                <w:rFonts w:ascii="Arial" w:hAnsi="Arial" w:cs="Arial"/>
                <w:sz w:val="20"/>
                <w:szCs w:val="20"/>
              </w:rPr>
            </w:pPr>
            <w:r w:rsidRPr="00AC39D3">
              <w:rPr>
                <w:rFonts w:ascii="Arial" w:hAnsi="Arial" w:cs="Arial"/>
                <w:b/>
                <w:sz w:val="20"/>
                <w:szCs w:val="20"/>
              </w:rPr>
              <w:t>Farmakološko liječenje i prevencija  tromboembolijskih stanja</w:t>
            </w:r>
            <w:r w:rsidRPr="00AC39D3">
              <w:rPr>
                <w:rFonts w:ascii="Arial" w:hAnsi="Arial" w:cs="Arial"/>
                <w:sz w:val="20"/>
                <w:szCs w:val="20"/>
              </w:rPr>
              <w:t xml:space="preserve"> (heparini i zamjene, oralni antikoagulansi, antiagregacijski lijekovi; doziranje i praćenje učinka terapije)</w:t>
            </w:r>
            <w:r w:rsidR="00442D8C" w:rsidRPr="00AC39D3">
              <w:rPr>
                <w:rFonts w:ascii="Arial" w:hAnsi="Arial" w:cs="Arial"/>
                <w:sz w:val="20"/>
                <w:szCs w:val="20"/>
              </w:rPr>
              <w:t>.</w:t>
            </w:r>
          </w:p>
        </w:tc>
      </w:tr>
      <w:tr w:rsidR="00EB1051" w:rsidRPr="00AC39D3" w:rsidTr="00EB1051">
        <w:trPr>
          <w:trHeight w:val="354"/>
        </w:trPr>
        <w:tc>
          <w:tcPr>
            <w:tcW w:w="2127" w:type="dxa"/>
            <w:shd w:val="clear" w:color="auto" w:fill="F2F2F2" w:themeFill="background1" w:themeFillShade="F2"/>
          </w:tcPr>
          <w:p w:rsidR="00EB1051" w:rsidRPr="00AC39D3" w:rsidRDefault="00EB1051" w:rsidP="004E4E59">
            <w:pPr>
              <w:pStyle w:val="Default"/>
              <w:rPr>
                <w:sz w:val="20"/>
                <w:szCs w:val="20"/>
              </w:rPr>
            </w:pPr>
            <w:r w:rsidRPr="00AC39D3">
              <w:rPr>
                <w:b/>
                <w:bCs/>
                <w:sz w:val="20"/>
                <w:szCs w:val="20"/>
              </w:rPr>
              <w:lastRenderedPageBreak/>
              <w:t xml:space="preserve">Razvijanje općih i specifičnih kompetencija </w:t>
            </w:r>
          </w:p>
        </w:tc>
        <w:tc>
          <w:tcPr>
            <w:tcW w:w="6946" w:type="dxa"/>
          </w:tcPr>
          <w:p w:rsidR="00DD40FF" w:rsidRPr="00AC39D3" w:rsidRDefault="00DD40FF" w:rsidP="004E4E59">
            <w:pPr>
              <w:pStyle w:val="BodyText"/>
              <w:spacing w:after="0" w:line="240" w:lineRule="auto"/>
              <w:rPr>
                <w:rFonts w:ascii="Arial" w:hAnsi="Arial" w:cs="Arial"/>
                <w:sz w:val="20"/>
                <w:szCs w:val="20"/>
              </w:rPr>
            </w:pPr>
            <w:r w:rsidRPr="00AC39D3">
              <w:rPr>
                <w:rFonts w:ascii="Arial" w:hAnsi="Arial" w:cs="Arial"/>
                <w:b/>
                <w:sz w:val="20"/>
                <w:szCs w:val="20"/>
                <w:u w:val="single"/>
              </w:rPr>
              <w:t>Opće kompetencije</w:t>
            </w:r>
            <w:r w:rsidRPr="00AC39D3">
              <w:rPr>
                <w:rFonts w:ascii="Arial" w:hAnsi="Arial" w:cs="Arial"/>
                <w:sz w:val="20"/>
                <w:szCs w:val="20"/>
              </w:rPr>
              <w:t>:</w:t>
            </w:r>
          </w:p>
          <w:p w:rsidR="00DD40FF" w:rsidRPr="00AC39D3" w:rsidRDefault="00DD40FF" w:rsidP="004E4E59">
            <w:pPr>
              <w:pStyle w:val="BodyText"/>
              <w:spacing w:after="0" w:line="240" w:lineRule="auto"/>
              <w:rPr>
                <w:rFonts w:ascii="Arial" w:hAnsi="Arial" w:cs="Arial"/>
                <w:sz w:val="20"/>
                <w:szCs w:val="20"/>
              </w:rPr>
            </w:pPr>
            <w:r w:rsidRPr="00AC39D3">
              <w:rPr>
                <w:rFonts w:ascii="Arial" w:hAnsi="Arial" w:cs="Arial"/>
                <w:sz w:val="20"/>
                <w:szCs w:val="20"/>
              </w:rPr>
              <w:t xml:space="preserve">- objasniti </w:t>
            </w:r>
            <w:r w:rsidR="00E6536B" w:rsidRPr="00AC39D3">
              <w:rPr>
                <w:rFonts w:ascii="Arial" w:hAnsi="Arial" w:cs="Arial"/>
                <w:sz w:val="20"/>
                <w:szCs w:val="20"/>
              </w:rPr>
              <w:t xml:space="preserve">fiziologiju i patofiziologiju </w:t>
            </w:r>
            <w:r w:rsidRPr="00AC39D3">
              <w:rPr>
                <w:rFonts w:ascii="Arial" w:hAnsi="Arial" w:cs="Arial"/>
                <w:sz w:val="20"/>
                <w:szCs w:val="20"/>
              </w:rPr>
              <w:t>sustav</w:t>
            </w:r>
            <w:r w:rsidR="00E6536B" w:rsidRPr="00AC39D3">
              <w:rPr>
                <w:rFonts w:ascii="Arial" w:hAnsi="Arial" w:cs="Arial"/>
                <w:sz w:val="20"/>
                <w:szCs w:val="20"/>
              </w:rPr>
              <w:t>a</w:t>
            </w:r>
            <w:r w:rsidRPr="00AC39D3">
              <w:rPr>
                <w:rFonts w:ascii="Arial" w:hAnsi="Arial" w:cs="Arial"/>
                <w:sz w:val="20"/>
                <w:szCs w:val="20"/>
              </w:rPr>
              <w:t xml:space="preserve"> zgrušavanja krvi</w:t>
            </w:r>
          </w:p>
          <w:p w:rsidR="00307CE6" w:rsidRPr="00AC39D3" w:rsidRDefault="00E6536B" w:rsidP="004E4E59">
            <w:pPr>
              <w:pStyle w:val="BodyText"/>
              <w:spacing w:after="0" w:line="240" w:lineRule="auto"/>
              <w:rPr>
                <w:rFonts w:ascii="Arial" w:hAnsi="Arial" w:cs="Arial"/>
                <w:sz w:val="20"/>
                <w:szCs w:val="20"/>
              </w:rPr>
            </w:pPr>
            <w:r w:rsidRPr="00AC39D3">
              <w:rPr>
                <w:rFonts w:ascii="Arial" w:hAnsi="Arial" w:cs="Arial"/>
                <w:sz w:val="20"/>
                <w:szCs w:val="20"/>
              </w:rPr>
              <w:t xml:space="preserve">- </w:t>
            </w:r>
            <w:r w:rsidR="00307CE6" w:rsidRPr="00AC39D3">
              <w:rPr>
                <w:rFonts w:ascii="Arial" w:hAnsi="Arial" w:cs="Arial"/>
                <w:sz w:val="20"/>
                <w:szCs w:val="20"/>
              </w:rPr>
              <w:t xml:space="preserve">organizirati i voditi laboratorij za ispitivanje hemostaze </w:t>
            </w:r>
          </w:p>
          <w:p w:rsidR="00E6536B" w:rsidRPr="00AC39D3" w:rsidRDefault="00E55574" w:rsidP="004E4E59">
            <w:pPr>
              <w:pStyle w:val="BodyText"/>
              <w:spacing w:after="0" w:line="240" w:lineRule="auto"/>
              <w:rPr>
                <w:rFonts w:ascii="Arial" w:hAnsi="Arial" w:cs="Arial"/>
                <w:sz w:val="20"/>
                <w:szCs w:val="20"/>
              </w:rPr>
            </w:pPr>
            <w:r w:rsidRPr="00AC39D3">
              <w:rPr>
                <w:rFonts w:ascii="Arial" w:hAnsi="Arial" w:cs="Arial"/>
                <w:sz w:val="20"/>
                <w:szCs w:val="20"/>
              </w:rPr>
              <w:t>-</w:t>
            </w:r>
            <w:r w:rsidR="00E6536B" w:rsidRPr="00AC39D3">
              <w:rPr>
                <w:rFonts w:ascii="Arial" w:hAnsi="Arial" w:cs="Arial"/>
                <w:sz w:val="20"/>
                <w:szCs w:val="20"/>
              </w:rPr>
              <w:t>imenovati i objasniti nasljedne i stečene poremećaje zgrušavanja krvi</w:t>
            </w:r>
          </w:p>
          <w:p w:rsidR="00E6536B" w:rsidRPr="00AC39D3" w:rsidRDefault="00D00D29" w:rsidP="004E4E59">
            <w:pPr>
              <w:pStyle w:val="BodyText"/>
              <w:spacing w:after="0" w:line="240" w:lineRule="auto"/>
              <w:rPr>
                <w:rFonts w:ascii="Arial" w:hAnsi="Arial" w:cs="Arial"/>
                <w:sz w:val="20"/>
                <w:szCs w:val="20"/>
              </w:rPr>
            </w:pPr>
            <w:r w:rsidRPr="00AC39D3">
              <w:rPr>
                <w:rFonts w:ascii="Arial" w:hAnsi="Arial" w:cs="Arial"/>
                <w:sz w:val="20"/>
                <w:szCs w:val="20"/>
              </w:rPr>
              <w:t xml:space="preserve">- </w:t>
            </w:r>
            <w:r w:rsidR="00E6536B" w:rsidRPr="00AC39D3">
              <w:rPr>
                <w:rFonts w:ascii="Arial" w:hAnsi="Arial" w:cs="Arial"/>
                <w:sz w:val="20"/>
                <w:szCs w:val="20"/>
              </w:rPr>
              <w:t>odabrati, usporediti i koristiti globalne i specifične laboratorijske pretrage u dijagnostici poremećaja hemostaze</w:t>
            </w:r>
          </w:p>
          <w:p w:rsidR="00E6536B" w:rsidRPr="00AC39D3" w:rsidRDefault="00E6536B" w:rsidP="004E4E59">
            <w:pPr>
              <w:pStyle w:val="BodyText"/>
              <w:spacing w:after="0" w:line="240" w:lineRule="auto"/>
              <w:rPr>
                <w:rFonts w:ascii="Arial" w:hAnsi="Arial" w:cs="Arial"/>
                <w:sz w:val="20"/>
                <w:szCs w:val="20"/>
              </w:rPr>
            </w:pPr>
            <w:r w:rsidRPr="00AC39D3">
              <w:rPr>
                <w:rFonts w:ascii="Arial" w:hAnsi="Arial" w:cs="Arial"/>
                <w:sz w:val="20"/>
                <w:szCs w:val="20"/>
              </w:rPr>
              <w:t>- imenovati i objasniti mehanizme djelovanja lijekova koji se koriste u liječenju ili djeluju na sustav zgrušavanja krvi</w:t>
            </w:r>
          </w:p>
          <w:p w:rsidR="00E6536B" w:rsidRPr="00AC39D3" w:rsidRDefault="00E6536B" w:rsidP="004E4E59">
            <w:pPr>
              <w:pStyle w:val="BodyText"/>
              <w:spacing w:after="0" w:line="240" w:lineRule="auto"/>
              <w:rPr>
                <w:rFonts w:ascii="Arial" w:hAnsi="Arial" w:cs="Arial"/>
                <w:sz w:val="20"/>
                <w:szCs w:val="20"/>
              </w:rPr>
            </w:pPr>
            <w:r w:rsidRPr="00AC39D3">
              <w:rPr>
                <w:rFonts w:ascii="Arial" w:hAnsi="Arial" w:cs="Arial"/>
                <w:b/>
                <w:sz w:val="20"/>
                <w:szCs w:val="20"/>
                <w:u w:val="single"/>
              </w:rPr>
              <w:t>Specifične kompetencije</w:t>
            </w:r>
            <w:r w:rsidRPr="00AC39D3">
              <w:rPr>
                <w:rFonts w:ascii="Arial" w:hAnsi="Arial" w:cs="Arial"/>
                <w:sz w:val="20"/>
                <w:szCs w:val="20"/>
              </w:rPr>
              <w:t>:</w:t>
            </w:r>
          </w:p>
          <w:p w:rsidR="00E6536B" w:rsidRPr="00AC39D3" w:rsidRDefault="00E6536B" w:rsidP="004E4E59">
            <w:pPr>
              <w:pStyle w:val="BodyText"/>
              <w:spacing w:after="0" w:line="240" w:lineRule="auto"/>
              <w:rPr>
                <w:rFonts w:ascii="Arial" w:hAnsi="Arial" w:cs="Arial"/>
                <w:sz w:val="20"/>
                <w:szCs w:val="20"/>
              </w:rPr>
            </w:pPr>
            <w:r w:rsidRPr="00AC39D3">
              <w:rPr>
                <w:rFonts w:ascii="Arial" w:hAnsi="Arial" w:cs="Arial"/>
                <w:sz w:val="20"/>
                <w:szCs w:val="20"/>
              </w:rPr>
              <w:t>- isplanirati laboratorijsko testiranje poremećeja hemostaze, inegrirati dobivene rezultate testiranja i protumačiti njihov klinički značaj</w:t>
            </w:r>
          </w:p>
          <w:p w:rsidR="00E6536B" w:rsidRPr="00AC39D3" w:rsidRDefault="00E6536B" w:rsidP="004E4E59">
            <w:pPr>
              <w:pStyle w:val="BodyText"/>
              <w:spacing w:after="0" w:line="240" w:lineRule="auto"/>
              <w:rPr>
                <w:rFonts w:ascii="Arial" w:hAnsi="Arial" w:cs="Arial"/>
                <w:sz w:val="20"/>
                <w:szCs w:val="20"/>
              </w:rPr>
            </w:pPr>
            <w:r w:rsidRPr="00AC39D3">
              <w:rPr>
                <w:rFonts w:ascii="Arial" w:hAnsi="Arial" w:cs="Arial"/>
                <w:sz w:val="20"/>
                <w:szCs w:val="20"/>
              </w:rPr>
              <w:t xml:space="preserve">- planirati liječenje i praćenje </w:t>
            </w:r>
            <w:r w:rsidR="00E55574" w:rsidRPr="00AC39D3">
              <w:rPr>
                <w:rFonts w:ascii="Arial" w:hAnsi="Arial" w:cs="Arial"/>
                <w:sz w:val="20"/>
                <w:szCs w:val="20"/>
              </w:rPr>
              <w:t xml:space="preserve">učinka terapije </w:t>
            </w:r>
            <w:r w:rsidRPr="00AC39D3">
              <w:rPr>
                <w:rFonts w:ascii="Arial" w:hAnsi="Arial" w:cs="Arial"/>
                <w:sz w:val="20"/>
                <w:szCs w:val="20"/>
              </w:rPr>
              <w:t>bolesnika s poremećajima hemostaze</w:t>
            </w:r>
          </w:p>
          <w:p w:rsidR="00EB1051" w:rsidRPr="00AC39D3" w:rsidRDefault="00E6536B" w:rsidP="004E4E59">
            <w:pPr>
              <w:pStyle w:val="BodyText"/>
              <w:spacing w:after="0" w:line="240" w:lineRule="auto"/>
              <w:rPr>
                <w:rFonts w:ascii="Arial" w:hAnsi="Arial" w:cs="Arial"/>
                <w:sz w:val="20"/>
                <w:szCs w:val="20"/>
              </w:rPr>
            </w:pPr>
            <w:r w:rsidRPr="00AC39D3">
              <w:rPr>
                <w:rFonts w:ascii="Arial" w:hAnsi="Arial" w:cs="Arial"/>
                <w:sz w:val="20"/>
                <w:szCs w:val="20"/>
              </w:rPr>
              <w:t xml:space="preserve">- kritički prosuđivati </w:t>
            </w:r>
            <w:r w:rsidR="00EB1051" w:rsidRPr="00AC39D3">
              <w:rPr>
                <w:rFonts w:ascii="Arial" w:hAnsi="Arial" w:cs="Arial"/>
                <w:sz w:val="20"/>
                <w:szCs w:val="20"/>
              </w:rPr>
              <w:t>nov</w:t>
            </w:r>
            <w:r w:rsidRPr="00AC39D3">
              <w:rPr>
                <w:rFonts w:ascii="Arial" w:hAnsi="Arial" w:cs="Arial"/>
                <w:sz w:val="20"/>
                <w:szCs w:val="20"/>
              </w:rPr>
              <w:t xml:space="preserve">e </w:t>
            </w:r>
            <w:r w:rsidR="00EB1051" w:rsidRPr="00AC39D3">
              <w:rPr>
                <w:rFonts w:ascii="Arial" w:hAnsi="Arial" w:cs="Arial"/>
                <w:sz w:val="20"/>
                <w:szCs w:val="20"/>
              </w:rPr>
              <w:t>znanstven</w:t>
            </w:r>
            <w:r w:rsidR="00D00D29" w:rsidRPr="00AC39D3">
              <w:rPr>
                <w:rFonts w:ascii="Arial" w:hAnsi="Arial" w:cs="Arial"/>
                <w:sz w:val="20"/>
                <w:szCs w:val="20"/>
              </w:rPr>
              <w:t>e</w:t>
            </w:r>
            <w:r w:rsidR="00EB1051" w:rsidRPr="00AC39D3">
              <w:rPr>
                <w:rFonts w:ascii="Arial" w:hAnsi="Arial" w:cs="Arial"/>
                <w:sz w:val="20"/>
                <w:szCs w:val="20"/>
              </w:rPr>
              <w:t xml:space="preserve"> spoznaj</w:t>
            </w:r>
            <w:r w:rsidR="00D00D29" w:rsidRPr="00AC39D3">
              <w:rPr>
                <w:rFonts w:ascii="Arial" w:hAnsi="Arial" w:cs="Arial"/>
                <w:sz w:val="20"/>
                <w:szCs w:val="20"/>
              </w:rPr>
              <w:t>e</w:t>
            </w:r>
            <w:r w:rsidR="00EB1051" w:rsidRPr="00AC39D3">
              <w:rPr>
                <w:rFonts w:ascii="Arial" w:hAnsi="Arial" w:cs="Arial"/>
                <w:sz w:val="20"/>
                <w:szCs w:val="20"/>
              </w:rPr>
              <w:t xml:space="preserve"> o liječenju</w:t>
            </w:r>
            <w:r w:rsidR="00E55574" w:rsidRPr="00AC39D3">
              <w:rPr>
                <w:rFonts w:ascii="Arial" w:hAnsi="Arial" w:cs="Arial"/>
                <w:sz w:val="20"/>
                <w:szCs w:val="20"/>
              </w:rPr>
              <w:t>nasljednih i stečenih poremećaja zgrušavanja</w:t>
            </w:r>
          </w:p>
          <w:p w:rsidR="00DD40FF" w:rsidRPr="00AC39D3" w:rsidRDefault="00DD40FF" w:rsidP="004E4E59">
            <w:pPr>
              <w:jc w:val="both"/>
              <w:rPr>
                <w:rFonts w:ascii="Arial" w:hAnsi="Arial" w:cs="Arial"/>
                <w:sz w:val="20"/>
                <w:szCs w:val="20"/>
                <w:lang w:val="hr-HR"/>
              </w:rPr>
            </w:pPr>
          </w:p>
        </w:tc>
      </w:tr>
      <w:tr w:rsidR="00EB1051" w:rsidRPr="00AC39D3" w:rsidTr="00746585">
        <w:trPr>
          <w:trHeight w:val="460"/>
        </w:trPr>
        <w:tc>
          <w:tcPr>
            <w:tcW w:w="2127" w:type="dxa"/>
            <w:shd w:val="clear" w:color="auto" w:fill="F2F2F2" w:themeFill="background1" w:themeFillShade="F2"/>
          </w:tcPr>
          <w:p w:rsidR="00EB1051" w:rsidRPr="00AC39D3" w:rsidRDefault="00EB1051" w:rsidP="004E4E59">
            <w:pPr>
              <w:pStyle w:val="Default"/>
              <w:rPr>
                <w:sz w:val="20"/>
                <w:szCs w:val="20"/>
              </w:rPr>
            </w:pPr>
            <w:r w:rsidRPr="00AC39D3">
              <w:rPr>
                <w:b/>
                <w:bCs/>
                <w:sz w:val="20"/>
                <w:szCs w:val="20"/>
              </w:rPr>
              <w:t>Oblici provođenja nastave</w:t>
            </w:r>
          </w:p>
        </w:tc>
        <w:tc>
          <w:tcPr>
            <w:tcW w:w="6946" w:type="dxa"/>
          </w:tcPr>
          <w:p w:rsidR="00EB1051" w:rsidRPr="00AC39D3" w:rsidRDefault="00EB1051" w:rsidP="004E4E59">
            <w:pPr>
              <w:pStyle w:val="Default"/>
              <w:rPr>
                <w:sz w:val="20"/>
                <w:szCs w:val="20"/>
              </w:rPr>
            </w:pPr>
            <w:r w:rsidRPr="00AC39D3">
              <w:rPr>
                <w:sz w:val="20"/>
                <w:szCs w:val="20"/>
              </w:rPr>
              <w:t xml:space="preserve">Predavanja (20) seminari (10) vježbe (0) </w:t>
            </w:r>
          </w:p>
        </w:tc>
      </w:tr>
      <w:tr w:rsidR="00EB1051" w:rsidRPr="00AC39D3" w:rsidTr="00EB1051">
        <w:trPr>
          <w:trHeight w:val="745"/>
        </w:trPr>
        <w:tc>
          <w:tcPr>
            <w:tcW w:w="2127" w:type="dxa"/>
            <w:shd w:val="clear" w:color="auto" w:fill="F2F2F2" w:themeFill="background1" w:themeFillShade="F2"/>
          </w:tcPr>
          <w:p w:rsidR="00EB1051" w:rsidRPr="00AC39D3" w:rsidRDefault="00EB1051" w:rsidP="004E4E59">
            <w:pPr>
              <w:pStyle w:val="Default"/>
              <w:rPr>
                <w:b/>
                <w:bCs/>
                <w:sz w:val="20"/>
                <w:szCs w:val="20"/>
              </w:rPr>
            </w:pPr>
            <w:r w:rsidRPr="00AC39D3">
              <w:rPr>
                <w:b/>
                <w:bCs/>
                <w:sz w:val="20"/>
                <w:szCs w:val="20"/>
              </w:rPr>
              <w:t>Popis literature potrebne za studij i polaganje ispita</w:t>
            </w:r>
          </w:p>
        </w:tc>
        <w:tc>
          <w:tcPr>
            <w:tcW w:w="6946" w:type="dxa"/>
          </w:tcPr>
          <w:p w:rsidR="00EB1051" w:rsidRPr="00AC39D3" w:rsidRDefault="00EB1051" w:rsidP="004E4E59">
            <w:pPr>
              <w:pStyle w:val="Default"/>
              <w:numPr>
                <w:ilvl w:val="0"/>
                <w:numId w:val="140"/>
              </w:numPr>
              <w:ind w:left="459" w:hanging="425"/>
              <w:rPr>
                <w:sz w:val="20"/>
                <w:szCs w:val="20"/>
              </w:rPr>
            </w:pPr>
            <w:r w:rsidRPr="00AC39D3">
              <w:rPr>
                <w:sz w:val="20"/>
                <w:szCs w:val="20"/>
              </w:rPr>
              <w:t>Grgičević D i sur. Transfuzijska medicina u kliničkoj praksi. Zagreb: Medicinska naklada; 2006.</w:t>
            </w:r>
          </w:p>
          <w:p w:rsidR="00EB1051" w:rsidRPr="00AC39D3" w:rsidRDefault="00EB1051" w:rsidP="004E4E59">
            <w:pPr>
              <w:pStyle w:val="Default"/>
              <w:numPr>
                <w:ilvl w:val="0"/>
                <w:numId w:val="140"/>
              </w:numPr>
              <w:ind w:left="459"/>
              <w:rPr>
                <w:sz w:val="20"/>
                <w:szCs w:val="20"/>
              </w:rPr>
            </w:pPr>
            <w:r w:rsidRPr="00AC39D3">
              <w:rPr>
                <w:sz w:val="20"/>
                <w:szCs w:val="20"/>
              </w:rPr>
              <w:t>Margetić S. Bolesti hemostaze. U:  Topić E, Primorac D, Janković S, ur. Medicinska biokemija i laboratorijska medicina u kliničkoj praksi. Zagreb: Medicinska naklada, 2016; str. 492-550 (u tisku).</w:t>
            </w:r>
          </w:p>
          <w:p w:rsidR="00EB1051" w:rsidRPr="00AC39D3" w:rsidRDefault="00EB1051" w:rsidP="004E4E59">
            <w:pPr>
              <w:pStyle w:val="Default"/>
              <w:numPr>
                <w:ilvl w:val="0"/>
                <w:numId w:val="140"/>
              </w:numPr>
              <w:ind w:left="459"/>
              <w:rPr>
                <w:sz w:val="20"/>
                <w:szCs w:val="20"/>
              </w:rPr>
            </w:pPr>
            <w:r w:rsidRPr="00AC39D3">
              <w:rPr>
                <w:sz w:val="20"/>
                <w:szCs w:val="20"/>
              </w:rPr>
              <w:t>Kottke-Marchant K, Davis BH. Laboratory hematology practice. Wiley-Blackwell; 2012.</w:t>
            </w:r>
          </w:p>
          <w:p w:rsidR="00EB1051" w:rsidRPr="00AC39D3" w:rsidRDefault="00EB1051" w:rsidP="004E4E59">
            <w:pPr>
              <w:pStyle w:val="Default"/>
              <w:ind w:left="459"/>
              <w:rPr>
                <w:sz w:val="20"/>
                <w:szCs w:val="20"/>
              </w:rPr>
            </w:pPr>
          </w:p>
        </w:tc>
      </w:tr>
      <w:tr w:rsidR="00EB1051" w:rsidRPr="00AC39D3" w:rsidTr="00EB1051">
        <w:trPr>
          <w:trHeight w:val="745"/>
        </w:trPr>
        <w:tc>
          <w:tcPr>
            <w:tcW w:w="2127" w:type="dxa"/>
            <w:shd w:val="clear" w:color="auto" w:fill="F2F2F2" w:themeFill="background1" w:themeFillShade="F2"/>
          </w:tcPr>
          <w:p w:rsidR="00EB1051" w:rsidRPr="00AC39D3" w:rsidRDefault="00EB1051" w:rsidP="004E4E59">
            <w:pPr>
              <w:rPr>
                <w:rFonts w:ascii="Arial" w:hAnsi="Arial" w:cs="Arial"/>
                <w:b/>
                <w:bCs/>
                <w:sz w:val="20"/>
                <w:szCs w:val="20"/>
                <w:lang w:val="hr-HR"/>
              </w:rPr>
            </w:pPr>
            <w:r w:rsidRPr="00AC39D3">
              <w:rPr>
                <w:rFonts w:ascii="Arial" w:hAnsi="Arial" w:cs="Arial"/>
                <w:b/>
                <w:bCs/>
                <w:sz w:val="20"/>
                <w:szCs w:val="20"/>
                <w:lang w:val="hr-HR"/>
              </w:rPr>
              <w:t>Popis preporučene dopunske literature</w:t>
            </w:r>
          </w:p>
        </w:tc>
        <w:tc>
          <w:tcPr>
            <w:tcW w:w="6946" w:type="dxa"/>
          </w:tcPr>
          <w:p w:rsidR="00EB1051" w:rsidRPr="00AC39D3" w:rsidRDefault="00EB1051" w:rsidP="004E4E59">
            <w:pPr>
              <w:pStyle w:val="ListParagraph"/>
              <w:numPr>
                <w:ilvl w:val="0"/>
                <w:numId w:val="141"/>
              </w:numPr>
              <w:ind w:left="459"/>
              <w:contextualSpacing/>
              <w:rPr>
                <w:rFonts w:ascii="Arial" w:hAnsi="Arial" w:cs="Arial"/>
                <w:sz w:val="20"/>
                <w:szCs w:val="20"/>
                <w:lang w:val="hr-HR"/>
              </w:rPr>
            </w:pPr>
            <w:r w:rsidRPr="00AC39D3">
              <w:rPr>
                <w:rFonts w:ascii="Arial" w:hAnsi="Arial" w:cs="Arial"/>
                <w:sz w:val="20"/>
                <w:szCs w:val="20"/>
                <w:lang w:val="hr-HR"/>
              </w:rPr>
              <w:t>Bahuleyan B. Hemostasis: a cell based model. J  Phys Pharm Adv 2015; 5: 638-42.</w:t>
            </w:r>
          </w:p>
          <w:p w:rsidR="00EB1051" w:rsidRPr="00AC39D3" w:rsidRDefault="00EB1051" w:rsidP="004E4E59">
            <w:pPr>
              <w:pStyle w:val="ListParagraph"/>
              <w:numPr>
                <w:ilvl w:val="0"/>
                <w:numId w:val="141"/>
              </w:numPr>
              <w:ind w:left="459"/>
              <w:contextualSpacing/>
              <w:rPr>
                <w:rFonts w:ascii="Arial" w:hAnsi="Arial" w:cs="Arial"/>
                <w:sz w:val="20"/>
                <w:szCs w:val="20"/>
                <w:lang w:val="hr-HR"/>
              </w:rPr>
            </w:pPr>
            <w:r w:rsidRPr="00AC39D3">
              <w:rPr>
                <w:rFonts w:ascii="Arial" w:hAnsi="Arial" w:cs="Arial"/>
                <w:sz w:val="20"/>
                <w:szCs w:val="20"/>
                <w:lang w:val="hr-HR"/>
              </w:rPr>
              <w:t>Harrison P, Mackie I, Mumford A, Briggs C, Liesner R, Winter M, et al. British Committee for Standards in Haematology. Guidelines for the laboratory investigation of heritable disorders of platelet function. Br J. Haematol 2011; 155: 30-44.</w:t>
            </w:r>
          </w:p>
          <w:p w:rsidR="00EB1051" w:rsidRPr="00AC39D3" w:rsidRDefault="00EB1051" w:rsidP="004E4E59">
            <w:pPr>
              <w:pStyle w:val="ListParagraph"/>
              <w:numPr>
                <w:ilvl w:val="0"/>
                <w:numId w:val="141"/>
              </w:numPr>
              <w:ind w:left="459"/>
              <w:contextualSpacing/>
              <w:rPr>
                <w:rFonts w:ascii="Arial" w:hAnsi="Arial" w:cs="Arial"/>
                <w:sz w:val="20"/>
                <w:szCs w:val="20"/>
                <w:lang w:val="hr-HR"/>
              </w:rPr>
            </w:pPr>
            <w:r w:rsidRPr="00AC39D3">
              <w:rPr>
                <w:rFonts w:ascii="Arial" w:hAnsi="Arial" w:cs="Arial"/>
                <w:sz w:val="20"/>
                <w:szCs w:val="20"/>
                <w:lang w:val="hr-HR"/>
              </w:rPr>
              <w:t>Margetić S. Laboratory investigation of thrombophilia. J  Med Biochem 2014; 33: 28-46.</w:t>
            </w:r>
          </w:p>
        </w:tc>
      </w:tr>
      <w:tr w:rsidR="00EB1051" w:rsidRPr="00AC39D3" w:rsidTr="00EB1051">
        <w:trPr>
          <w:trHeight w:val="297"/>
        </w:trPr>
        <w:tc>
          <w:tcPr>
            <w:tcW w:w="2127" w:type="dxa"/>
            <w:shd w:val="clear" w:color="auto" w:fill="F2F2F2" w:themeFill="background1" w:themeFillShade="F2"/>
          </w:tcPr>
          <w:p w:rsidR="00EB1051" w:rsidRPr="00AC39D3" w:rsidRDefault="00EB1051" w:rsidP="004E4E59">
            <w:pPr>
              <w:pStyle w:val="Default"/>
              <w:rPr>
                <w:sz w:val="20"/>
                <w:szCs w:val="20"/>
              </w:rPr>
            </w:pPr>
            <w:r w:rsidRPr="00AC39D3">
              <w:rPr>
                <w:b/>
                <w:bCs/>
                <w:sz w:val="20"/>
                <w:szCs w:val="20"/>
              </w:rPr>
              <w:lastRenderedPageBreak/>
              <w:t xml:space="preserve">ECTS (utrošeno vrijeme studenta i trajanje nastave) </w:t>
            </w:r>
          </w:p>
        </w:tc>
        <w:tc>
          <w:tcPr>
            <w:tcW w:w="6946" w:type="dxa"/>
          </w:tcPr>
          <w:p w:rsidR="00EB1051" w:rsidRPr="00AC39D3" w:rsidRDefault="00EB1051" w:rsidP="004E4E59">
            <w:pPr>
              <w:pStyle w:val="Default"/>
              <w:rPr>
                <w:sz w:val="20"/>
                <w:szCs w:val="20"/>
              </w:rPr>
            </w:pPr>
            <w:r w:rsidRPr="00AC39D3">
              <w:rPr>
                <w:sz w:val="20"/>
                <w:szCs w:val="20"/>
              </w:rPr>
              <w:t>5</w:t>
            </w:r>
          </w:p>
        </w:tc>
      </w:tr>
      <w:tr w:rsidR="00EB1051" w:rsidRPr="00AC39D3" w:rsidTr="00EB1051">
        <w:trPr>
          <w:trHeight w:val="318"/>
        </w:trPr>
        <w:tc>
          <w:tcPr>
            <w:tcW w:w="2127" w:type="dxa"/>
            <w:shd w:val="clear" w:color="auto" w:fill="F2F2F2" w:themeFill="background1" w:themeFillShade="F2"/>
          </w:tcPr>
          <w:p w:rsidR="00EB1051" w:rsidRPr="00AC39D3" w:rsidRDefault="00EB1051" w:rsidP="004E4E59">
            <w:pPr>
              <w:pStyle w:val="Default"/>
              <w:rPr>
                <w:sz w:val="20"/>
                <w:szCs w:val="20"/>
              </w:rPr>
            </w:pPr>
            <w:r w:rsidRPr="00AC39D3">
              <w:rPr>
                <w:b/>
                <w:bCs/>
                <w:sz w:val="20"/>
                <w:szCs w:val="20"/>
              </w:rPr>
              <w:t xml:space="preserve">Način polaganja ispita </w:t>
            </w:r>
          </w:p>
          <w:p w:rsidR="00EB1051" w:rsidRPr="00AC39D3" w:rsidRDefault="00EB1051" w:rsidP="004E4E59">
            <w:pPr>
              <w:pStyle w:val="Default"/>
              <w:rPr>
                <w:sz w:val="20"/>
                <w:szCs w:val="20"/>
              </w:rPr>
            </w:pPr>
          </w:p>
        </w:tc>
        <w:tc>
          <w:tcPr>
            <w:tcW w:w="6946" w:type="dxa"/>
          </w:tcPr>
          <w:p w:rsidR="00EB1051" w:rsidRPr="00AC39D3" w:rsidRDefault="00EB1051" w:rsidP="004E4E59">
            <w:pPr>
              <w:pStyle w:val="Default"/>
              <w:rPr>
                <w:sz w:val="20"/>
                <w:szCs w:val="20"/>
              </w:rPr>
            </w:pPr>
            <w:r w:rsidRPr="00AC39D3">
              <w:rPr>
                <w:sz w:val="20"/>
                <w:szCs w:val="20"/>
              </w:rPr>
              <w:t>Pismeni ispit</w:t>
            </w:r>
          </w:p>
        </w:tc>
      </w:tr>
      <w:tr w:rsidR="00EB1051" w:rsidRPr="00AC39D3" w:rsidTr="00EB1051">
        <w:trPr>
          <w:trHeight w:val="480"/>
        </w:trPr>
        <w:tc>
          <w:tcPr>
            <w:tcW w:w="2127" w:type="dxa"/>
            <w:shd w:val="clear" w:color="auto" w:fill="F2F2F2" w:themeFill="background1" w:themeFillShade="F2"/>
          </w:tcPr>
          <w:p w:rsidR="00EB1051" w:rsidRPr="00AC39D3" w:rsidRDefault="00EB1051" w:rsidP="004E4E59">
            <w:pPr>
              <w:pStyle w:val="Default"/>
              <w:rPr>
                <w:sz w:val="20"/>
                <w:szCs w:val="20"/>
              </w:rPr>
            </w:pPr>
            <w:r w:rsidRPr="00AC39D3">
              <w:rPr>
                <w:b/>
                <w:bCs/>
                <w:sz w:val="20"/>
                <w:szCs w:val="20"/>
              </w:rPr>
              <w:t xml:space="preserve">Način praćenja kvalitete i uspješnosti izvedbe predmeta </w:t>
            </w:r>
          </w:p>
        </w:tc>
        <w:tc>
          <w:tcPr>
            <w:tcW w:w="6946" w:type="dxa"/>
          </w:tcPr>
          <w:p w:rsidR="00EB1051" w:rsidRPr="00AC39D3" w:rsidRDefault="00EB1051" w:rsidP="004E4E59">
            <w:pPr>
              <w:pStyle w:val="Default"/>
              <w:rPr>
                <w:sz w:val="20"/>
                <w:szCs w:val="20"/>
              </w:rPr>
            </w:pPr>
            <w:r w:rsidRPr="00AC39D3">
              <w:rPr>
                <w:sz w:val="20"/>
                <w:szCs w:val="20"/>
              </w:rPr>
              <w:t xml:space="preserve">Procjena u tijeku nastave, vođenje evidencije o obavljenoj nastavi i usvojenim vještinama. Anketa o kvaliteti nastave i nastavnika, koja se analizira na razini specijalističkog studija i fakulteta. </w:t>
            </w:r>
          </w:p>
        </w:tc>
      </w:tr>
    </w:tbl>
    <w:p w:rsidR="00965C15" w:rsidRPr="00AC39D3" w:rsidRDefault="00965C15" w:rsidP="004E4E59">
      <w:pPr>
        <w:rPr>
          <w:rFonts w:ascii="Arial" w:hAnsi="Arial" w:cs="Arial"/>
          <w:b/>
          <w:bCs/>
          <w:sz w:val="20"/>
          <w:szCs w:val="20"/>
          <w:lang w:val="hr-HR"/>
        </w:rPr>
      </w:pPr>
    </w:p>
    <w:p w:rsidR="00965C15" w:rsidRPr="00AC39D3" w:rsidRDefault="00965C15" w:rsidP="004E4E59">
      <w:pPr>
        <w:rPr>
          <w:rFonts w:ascii="Arial" w:hAnsi="Arial" w:cs="Arial"/>
          <w:sz w:val="20"/>
          <w:szCs w:val="20"/>
          <w:lang w:val="hr-HR"/>
        </w:rPr>
      </w:pPr>
    </w:p>
    <w:p w:rsidR="004E39F8" w:rsidRPr="00AC39D3" w:rsidRDefault="004E39F8" w:rsidP="004E4E59">
      <w:pPr>
        <w:rPr>
          <w:rFonts w:ascii="Arial" w:hAnsi="Arial" w:cs="Arial"/>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6"/>
        <w:gridCol w:w="6634"/>
      </w:tblGrid>
      <w:tr w:rsidR="003C031C" w:rsidRPr="00AC39D3" w:rsidTr="00875A27">
        <w:trPr>
          <w:trHeight w:val="283"/>
        </w:trPr>
        <w:tc>
          <w:tcPr>
            <w:tcW w:w="2376" w:type="dxa"/>
            <w:shd w:val="clear" w:color="auto" w:fill="F2F2F2"/>
          </w:tcPr>
          <w:p w:rsidR="003C031C" w:rsidRPr="00AC39D3" w:rsidRDefault="00B22A3C" w:rsidP="004E4E59">
            <w:pPr>
              <w:pStyle w:val="Default"/>
              <w:rPr>
                <w:sz w:val="20"/>
                <w:szCs w:val="20"/>
              </w:rPr>
            </w:pPr>
            <w:r w:rsidRPr="00AC39D3">
              <w:rPr>
                <w:sz w:val="20"/>
                <w:szCs w:val="20"/>
              </w:rPr>
              <w:br w:type="page"/>
            </w:r>
            <w:r w:rsidR="003C031C" w:rsidRPr="00AC39D3">
              <w:rPr>
                <w:b/>
                <w:bCs/>
                <w:sz w:val="20"/>
                <w:szCs w:val="20"/>
              </w:rPr>
              <w:t xml:space="preserve">Naslov predmeta </w:t>
            </w:r>
          </w:p>
        </w:tc>
        <w:tc>
          <w:tcPr>
            <w:tcW w:w="6634" w:type="dxa"/>
            <w:vAlign w:val="center"/>
          </w:tcPr>
          <w:p w:rsidR="003C031C" w:rsidRPr="00AC39D3" w:rsidRDefault="003C031C" w:rsidP="004E4E59">
            <w:pPr>
              <w:pStyle w:val="Default"/>
              <w:rPr>
                <w:b/>
                <w:sz w:val="20"/>
                <w:szCs w:val="20"/>
              </w:rPr>
            </w:pPr>
            <w:r w:rsidRPr="00AC39D3">
              <w:rPr>
                <w:b/>
                <w:sz w:val="20"/>
                <w:szCs w:val="20"/>
              </w:rPr>
              <w:t>KLINIČKA TRANSFUZIJSKA MEDICINA</w:t>
            </w:r>
          </w:p>
        </w:tc>
      </w:tr>
      <w:tr w:rsidR="003C031C" w:rsidRPr="00AC39D3" w:rsidTr="00875A27">
        <w:trPr>
          <w:trHeight w:val="230"/>
        </w:trPr>
        <w:tc>
          <w:tcPr>
            <w:tcW w:w="2376" w:type="dxa"/>
            <w:shd w:val="clear" w:color="auto" w:fill="F2F2F2"/>
          </w:tcPr>
          <w:p w:rsidR="003C031C" w:rsidRPr="00AC39D3" w:rsidRDefault="003C031C" w:rsidP="004E4E59">
            <w:pPr>
              <w:pStyle w:val="Default"/>
              <w:rPr>
                <w:b/>
                <w:bCs/>
                <w:sz w:val="20"/>
                <w:szCs w:val="20"/>
              </w:rPr>
            </w:pPr>
            <w:r w:rsidRPr="00AC39D3">
              <w:rPr>
                <w:b/>
                <w:bCs/>
                <w:sz w:val="20"/>
                <w:szCs w:val="20"/>
              </w:rPr>
              <w:t>Voditelj(i) predmeta i suradnici</w:t>
            </w:r>
          </w:p>
        </w:tc>
        <w:tc>
          <w:tcPr>
            <w:tcW w:w="6634" w:type="dxa"/>
            <w:vAlign w:val="center"/>
          </w:tcPr>
          <w:p w:rsidR="003C031C" w:rsidRPr="00AC39D3" w:rsidRDefault="003C031C" w:rsidP="004E4E59">
            <w:pPr>
              <w:pStyle w:val="Default"/>
              <w:rPr>
                <w:iCs/>
                <w:sz w:val="20"/>
                <w:szCs w:val="20"/>
              </w:rPr>
            </w:pPr>
            <w:r w:rsidRPr="00AC39D3">
              <w:rPr>
                <w:sz w:val="20"/>
                <w:szCs w:val="20"/>
              </w:rPr>
              <w:t xml:space="preserve">Voditelj: </w:t>
            </w:r>
            <w:r w:rsidRPr="00AC39D3">
              <w:rPr>
                <w:iCs/>
                <w:sz w:val="20"/>
                <w:szCs w:val="20"/>
              </w:rPr>
              <w:t>doc. dr. sc. Branka Golubić Ćepulić</w:t>
            </w:r>
          </w:p>
          <w:p w:rsidR="003C031C" w:rsidRPr="00AC39D3" w:rsidRDefault="003C031C" w:rsidP="004E4E59">
            <w:pPr>
              <w:autoSpaceDE w:val="0"/>
              <w:autoSpaceDN w:val="0"/>
              <w:adjustRightInd w:val="0"/>
              <w:rPr>
                <w:rFonts w:ascii="Arial" w:hAnsi="Arial" w:cs="Arial"/>
                <w:sz w:val="20"/>
                <w:szCs w:val="20"/>
                <w:lang w:val="hr-HR"/>
              </w:rPr>
            </w:pPr>
            <w:r w:rsidRPr="00AC39D3">
              <w:rPr>
                <w:rFonts w:ascii="Arial" w:hAnsi="Arial" w:cs="Arial"/>
                <w:iCs/>
                <w:sz w:val="20"/>
                <w:szCs w:val="20"/>
                <w:lang w:val="hr-HR"/>
              </w:rPr>
              <w:t>Suradnici:</w:t>
            </w:r>
            <w:r w:rsidRPr="00AC39D3">
              <w:rPr>
                <w:rFonts w:ascii="Arial" w:hAnsi="Arial" w:cs="Arial"/>
                <w:iCs/>
                <w:color w:val="000000"/>
                <w:sz w:val="20"/>
                <w:szCs w:val="20"/>
                <w:lang w:val="hr-HR"/>
              </w:rPr>
              <w:t xml:space="preserve"> dr. sc. Ines Bojanić, Dejana Bogdanić</w:t>
            </w:r>
          </w:p>
        </w:tc>
      </w:tr>
      <w:tr w:rsidR="003C031C" w:rsidRPr="00AC39D3" w:rsidTr="00875A27">
        <w:trPr>
          <w:trHeight w:val="228"/>
        </w:trPr>
        <w:tc>
          <w:tcPr>
            <w:tcW w:w="2376" w:type="dxa"/>
            <w:shd w:val="clear" w:color="auto" w:fill="F2F2F2"/>
          </w:tcPr>
          <w:p w:rsidR="003C031C" w:rsidRPr="00AC39D3" w:rsidRDefault="003C031C" w:rsidP="004E4E59">
            <w:pPr>
              <w:pStyle w:val="Default"/>
              <w:rPr>
                <w:sz w:val="20"/>
                <w:szCs w:val="20"/>
              </w:rPr>
            </w:pPr>
            <w:r w:rsidRPr="00AC39D3">
              <w:rPr>
                <w:b/>
                <w:bCs/>
                <w:sz w:val="20"/>
                <w:szCs w:val="20"/>
              </w:rPr>
              <w:t xml:space="preserve">Vrsta predmeta </w:t>
            </w:r>
          </w:p>
        </w:tc>
        <w:tc>
          <w:tcPr>
            <w:tcW w:w="6634" w:type="dxa"/>
          </w:tcPr>
          <w:p w:rsidR="003C031C" w:rsidRPr="00AC39D3" w:rsidRDefault="003C031C" w:rsidP="004E4E59">
            <w:pPr>
              <w:pStyle w:val="Default"/>
              <w:rPr>
                <w:sz w:val="20"/>
                <w:szCs w:val="20"/>
              </w:rPr>
            </w:pPr>
            <w:r w:rsidRPr="00AC39D3">
              <w:rPr>
                <w:sz w:val="20"/>
                <w:szCs w:val="20"/>
              </w:rPr>
              <w:t xml:space="preserve">Obvezni predmet </w:t>
            </w:r>
          </w:p>
        </w:tc>
      </w:tr>
      <w:tr w:rsidR="003C031C" w:rsidRPr="00AC39D3" w:rsidTr="00875A27">
        <w:trPr>
          <w:trHeight w:val="228"/>
        </w:trPr>
        <w:tc>
          <w:tcPr>
            <w:tcW w:w="2376" w:type="dxa"/>
            <w:shd w:val="clear" w:color="auto" w:fill="F2F2F2"/>
          </w:tcPr>
          <w:p w:rsidR="003C031C" w:rsidRPr="00AC39D3" w:rsidRDefault="003C031C" w:rsidP="004E4E59">
            <w:pPr>
              <w:pStyle w:val="Default"/>
              <w:rPr>
                <w:sz w:val="20"/>
                <w:szCs w:val="20"/>
              </w:rPr>
            </w:pPr>
            <w:r w:rsidRPr="00AC39D3">
              <w:rPr>
                <w:b/>
                <w:bCs/>
                <w:sz w:val="20"/>
                <w:szCs w:val="20"/>
              </w:rPr>
              <w:t xml:space="preserve">Jezik izvođenja </w:t>
            </w:r>
          </w:p>
        </w:tc>
        <w:tc>
          <w:tcPr>
            <w:tcW w:w="6634" w:type="dxa"/>
          </w:tcPr>
          <w:p w:rsidR="003C031C" w:rsidRPr="00AC39D3" w:rsidRDefault="003C031C" w:rsidP="004E4E59">
            <w:pPr>
              <w:pStyle w:val="Default"/>
              <w:rPr>
                <w:sz w:val="20"/>
                <w:szCs w:val="20"/>
              </w:rPr>
            </w:pPr>
            <w:r w:rsidRPr="00AC39D3">
              <w:rPr>
                <w:sz w:val="20"/>
                <w:szCs w:val="20"/>
              </w:rPr>
              <w:t xml:space="preserve">Hrvatski (po potrebi engleski) </w:t>
            </w:r>
          </w:p>
        </w:tc>
      </w:tr>
      <w:tr w:rsidR="003C031C" w:rsidRPr="00AC39D3" w:rsidTr="00875A27">
        <w:trPr>
          <w:trHeight w:val="228"/>
        </w:trPr>
        <w:tc>
          <w:tcPr>
            <w:tcW w:w="2376" w:type="dxa"/>
            <w:shd w:val="clear" w:color="auto" w:fill="F2F2F2"/>
          </w:tcPr>
          <w:p w:rsidR="003C031C" w:rsidRPr="00AC39D3" w:rsidRDefault="003C031C" w:rsidP="004E4E59">
            <w:pPr>
              <w:pStyle w:val="Default"/>
              <w:rPr>
                <w:sz w:val="20"/>
                <w:szCs w:val="20"/>
              </w:rPr>
            </w:pPr>
            <w:r w:rsidRPr="00AC39D3">
              <w:rPr>
                <w:b/>
                <w:bCs/>
                <w:sz w:val="20"/>
                <w:szCs w:val="20"/>
              </w:rPr>
              <w:t xml:space="preserve">Broj sati nastave </w:t>
            </w:r>
          </w:p>
        </w:tc>
        <w:tc>
          <w:tcPr>
            <w:tcW w:w="6634" w:type="dxa"/>
          </w:tcPr>
          <w:p w:rsidR="003C031C" w:rsidRPr="00AC39D3" w:rsidRDefault="003C031C" w:rsidP="004E4E59">
            <w:pPr>
              <w:pStyle w:val="Default"/>
              <w:rPr>
                <w:sz w:val="20"/>
                <w:szCs w:val="20"/>
              </w:rPr>
            </w:pPr>
            <w:r w:rsidRPr="00AC39D3">
              <w:rPr>
                <w:sz w:val="20"/>
                <w:szCs w:val="20"/>
              </w:rPr>
              <w:t>40</w:t>
            </w:r>
          </w:p>
        </w:tc>
      </w:tr>
      <w:tr w:rsidR="003C031C" w:rsidRPr="00AC39D3" w:rsidTr="00875A27">
        <w:trPr>
          <w:trHeight w:val="1489"/>
        </w:trPr>
        <w:tc>
          <w:tcPr>
            <w:tcW w:w="2376" w:type="dxa"/>
            <w:shd w:val="clear" w:color="auto" w:fill="F2F2F2"/>
          </w:tcPr>
          <w:p w:rsidR="003C031C" w:rsidRPr="00AC39D3" w:rsidRDefault="003C031C" w:rsidP="004E4E59">
            <w:pPr>
              <w:pStyle w:val="Default"/>
              <w:rPr>
                <w:sz w:val="20"/>
                <w:szCs w:val="20"/>
              </w:rPr>
            </w:pPr>
            <w:r w:rsidRPr="00AC39D3">
              <w:rPr>
                <w:b/>
                <w:bCs/>
                <w:sz w:val="20"/>
                <w:szCs w:val="20"/>
              </w:rPr>
              <w:t xml:space="preserve">Okvirni sadržaj predmeta </w:t>
            </w:r>
          </w:p>
        </w:tc>
        <w:tc>
          <w:tcPr>
            <w:tcW w:w="6634" w:type="dxa"/>
          </w:tcPr>
          <w:p w:rsidR="003C031C" w:rsidRPr="00AC39D3" w:rsidRDefault="003C031C" w:rsidP="004E4E59">
            <w:pPr>
              <w:pStyle w:val="Default"/>
              <w:rPr>
                <w:sz w:val="20"/>
                <w:szCs w:val="20"/>
              </w:rPr>
            </w:pPr>
            <w:r w:rsidRPr="00AC39D3">
              <w:rPr>
                <w:sz w:val="20"/>
                <w:szCs w:val="20"/>
              </w:rPr>
              <w:t>Transfuzijsko liječenje u kirurgiji</w:t>
            </w:r>
            <w:r w:rsidR="00034130" w:rsidRPr="00AC39D3">
              <w:rPr>
                <w:sz w:val="20"/>
                <w:szCs w:val="20"/>
              </w:rPr>
              <w:t xml:space="preserve">. </w:t>
            </w:r>
            <w:r w:rsidRPr="00AC39D3">
              <w:rPr>
                <w:sz w:val="20"/>
                <w:szCs w:val="20"/>
              </w:rPr>
              <w:t>Alternativne metode liječenja u kirurgiji</w:t>
            </w:r>
            <w:r w:rsidR="00034130" w:rsidRPr="00AC39D3">
              <w:rPr>
                <w:sz w:val="20"/>
                <w:szCs w:val="20"/>
              </w:rPr>
              <w:t xml:space="preserve">. </w:t>
            </w:r>
            <w:r w:rsidRPr="00AC39D3">
              <w:rPr>
                <w:sz w:val="20"/>
                <w:szCs w:val="20"/>
              </w:rPr>
              <w:t>Masivna transfuzija</w:t>
            </w:r>
            <w:r w:rsidR="00034130" w:rsidRPr="00AC39D3">
              <w:rPr>
                <w:sz w:val="20"/>
                <w:szCs w:val="20"/>
              </w:rPr>
              <w:t xml:space="preserve">. </w:t>
            </w:r>
            <w:r w:rsidRPr="00AC39D3">
              <w:rPr>
                <w:sz w:val="20"/>
                <w:szCs w:val="20"/>
              </w:rPr>
              <w:t>Transfuzijsko liječenje u jedinicama intenzivnog liječenja</w:t>
            </w:r>
            <w:r w:rsidR="00034130" w:rsidRPr="00AC39D3">
              <w:rPr>
                <w:sz w:val="20"/>
                <w:szCs w:val="20"/>
              </w:rPr>
              <w:t xml:space="preserve">. </w:t>
            </w:r>
            <w:r w:rsidRPr="00AC39D3">
              <w:rPr>
                <w:sz w:val="20"/>
                <w:szCs w:val="20"/>
              </w:rPr>
              <w:t>Transfuzijsko liječenje u transplantaciji solidnih organa</w:t>
            </w:r>
            <w:r w:rsidR="00034130" w:rsidRPr="00AC39D3">
              <w:rPr>
                <w:sz w:val="20"/>
                <w:szCs w:val="20"/>
              </w:rPr>
              <w:t xml:space="preserve">. </w:t>
            </w:r>
            <w:r w:rsidRPr="00AC39D3">
              <w:rPr>
                <w:sz w:val="20"/>
                <w:szCs w:val="20"/>
              </w:rPr>
              <w:t>Transfuzijsko liječenje eritrocitnim pripravcima u anemjama</w:t>
            </w:r>
            <w:r w:rsidR="00034130" w:rsidRPr="00AC39D3">
              <w:rPr>
                <w:sz w:val="20"/>
                <w:szCs w:val="20"/>
              </w:rPr>
              <w:t xml:space="preserve">. </w:t>
            </w:r>
            <w:r w:rsidRPr="00AC39D3">
              <w:rPr>
                <w:sz w:val="20"/>
                <w:szCs w:val="20"/>
              </w:rPr>
              <w:t>Transfuzijsko liječenje u transplantaciji krvotvornih matičnih stanica</w:t>
            </w:r>
            <w:r w:rsidR="00034130" w:rsidRPr="00AC39D3">
              <w:rPr>
                <w:sz w:val="20"/>
                <w:szCs w:val="20"/>
              </w:rPr>
              <w:t xml:space="preserve">. </w:t>
            </w:r>
            <w:r w:rsidRPr="00AC39D3">
              <w:rPr>
                <w:sz w:val="20"/>
                <w:szCs w:val="20"/>
              </w:rPr>
              <w:t>Primjena činitelja rasta u transfuzijskoj medicini</w:t>
            </w:r>
            <w:r w:rsidR="00034130" w:rsidRPr="00AC39D3">
              <w:rPr>
                <w:sz w:val="20"/>
                <w:szCs w:val="20"/>
              </w:rPr>
              <w:t xml:space="preserve">. </w:t>
            </w:r>
            <w:r w:rsidRPr="00AC39D3">
              <w:rPr>
                <w:sz w:val="20"/>
                <w:szCs w:val="20"/>
              </w:rPr>
              <w:t>Transfuzijsko liječenje granulocitima</w:t>
            </w:r>
            <w:r w:rsidR="00034130" w:rsidRPr="00AC39D3">
              <w:rPr>
                <w:sz w:val="20"/>
                <w:szCs w:val="20"/>
              </w:rPr>
              <w:t xml:space="preserve">. </w:t>
            </w:r>
            <w:r w:rsidRPr="00AC39D3">
              <w:rPr>
                <w:sz w:val="20"/>
                <w:szCs w:val="20"/>
              </w:rPr>
              <w:t>Transfuzijsko liječenje trombocitnim pripravcima</w:t>
            </w:r>
            <w:r w:rsidR="00034130" w:rsidRPr="00AC39D3">
              <w:rPr>
                <w:sz w:val="20"/>
                <w:szCs w:val="20"/>
              </w:rPr>
              <w:t xml:space="preserve">. </w:t>
            </w:r>
            <w:r w:rsidRPr="00AC39D3">
              <w:rPr>
                <w:sz w:val="20"/>
                <w:szCs w:val="20"/>
              </w:rPr>
              <w:t>Transfuzijsko liječenje pripravcima plazme</w:t>
            </w:r>
            <w:r w:rsidR="00034130" w:rsidRPr="00AC39D3">
              <w:rPr>
                <w:sz w:val="20"/>
                <w:szCs w:val="20"/>
              </w:rPr>
              <w:t xml:space="preserve">. </w:t>
            </w:r>
            <w:r w:rsidRPr="00AC39D3">
              <w:rPr>
                <w:sz w:val="20"/>
                <w:szCs w:val="20"/>
              </w:rPr>
              <w:t>Transfuzijsko liječenje imunoglobulinima</w:t>
            </w:r>
            <w:r w:rsidR="00034130" w:rsidRPr="00AC39D3">
              <w:rPr>
                <w:sz w:val="20"/>
                <w:szCs w:val="20"/>
              </w:rPr>
              <w:t xml:space="preserve">. </w:t>
            </w:r>
            <w:r w:rsidRPr="00AC39D3">
              <w:rPr>
                <w:sz w:val="20"/>
                <w:szCs w:val="20"/>
              </w:rPr>
              <w:t>Transfuzijsko liječenje albuminima</w:t>
            </w:r>
            <w:r w:rsidR="00034130" w:rsidRPr="00AC39D3">
              <w:rPr>
                <w:sz w:val="20"/>
                <w:szCs w:val="20"/>
              </w:rPr>
              <w:t xml:space="preserve">. </w:t>
            </w:r>
            <w:r w:rsidRPr="00AC39D3">
              <w:rPr>
                <w:sz w:val="20"/>
                <w:szCs w:val="20"/>
              </w:rPr>
              <w:t>Transfuzijsko liječenje koncentratima zgrušavanja krvi</w:t>
            </w:r>
            <w:r w:rsidR="00034130" w:rsidRPr="00AC39D3">
              <w:rPr>
                <w:sz w:val="20"/>
                <w:szCs w:val="20"/>
              </w:rPr>
              <w:t xml:space="preserve">. </w:t>
            </w:r>
            <w:r w:rsidRPr="00AC39D3">
              <w:rPr>
                <w:sz w:val="20"/>
                <w:szCs w:val="20"/>
              </w:rPr>
              <w:t>Transfuzijsko liječenje male djece, novorođenčadi i intrauterina transfuzija</w:t>
            </w:r>
            <w:r w:rsidR="00034130" w:rsidRPr="00AC39D3">
              <w:rPr>
                <w:sz w:val="20"/>
                <w:szCs w:val="20"/>
              </w:rPr>
              <w:t xml:space="preserve">. </w:t>
            </w:r>
            <w:r w:rsidRPr="00AC39D3">
              <w:rPr>
                <w:sz w:val="20"/>
                <w:szCs w:val="20"/>
              </w:rPr>
              <w:t>Transfuzijsko liječenje kod terapijskih afereza</w:t>
            </w:r>
            <w:r w:rsidR="00034130" w:rsidRPr="00AC39D3">
              <w:rPr>
                <w:sz w:val="20"/>
                <w:szCs w:val="20"/>
              </w:rPr>
              <w:t>.</w:t>
            </w:r>
            <w:r w:rsidRPr="00AC39D3">
              <w:rPr>
                <w:sz w:val="20"/>
                <w:szCs w:val="20"/>
              </w:rPr>
              <w:t>Primjena krvnih pripravaka</w:t>
            </w:r>
            <w:r w:rsidR="00034130" w:rsidRPr="00AC39D3">
              <w:rPr>
                <w:sz w:val="20"/>
                <w:szCs w:val="20"/>
              </w:rPr>
              <w:t xml:space="preserve">. </w:t>
            </w:r>
            <w:r w:rsidRPr="00AC39D3">
              <w:rPr>
                <w:sz w:val="20"/>
                <w:szCs w:val="20"/>
              </w:rPr>
              <w:t xml:space="preserve">Praćenje </w:t>
            </w:r>
            <w:r w:rsidR="00034130" w:rsidRPr="00AC39D3">
              <w:rPr>
                <w:sz w:val="20"/>
                <w:szCs w:val="20"/>
              </w:rPr>
              <w:t xml:space="preserve">učinkovitosti </w:t>
            </w:r>
            <w:r w:rsidRPr="00AC39D3">
              <w:rPr>
                <w:sz w:val="20"/>
                <w:szCs w:val="20"/>
              </w:rPr>
              <w:t>transfuzijskog liječenja</w:t>
            </w:r>
            <w:r w:rsidR="00C700B7" w:rsidRPr="00AC39D3">
              <w:rPr>
                <w:sz w:val="20"/>
                <w:szCs w:val="20"/>
              </w:rPr>
              <w:t>.</w:t>
            </w:r>
          </w:p>
        </w:tc>
      </w:tr>
      <w:tr w:rsidR="003C031C" w:rsidRPr="00AC39D3" w:rsidTr="00875A27">
        <w:trPr>
          <w:trHeight w:val="354"/>
        </w:trPr>
        <w:tc>
          <w:tcPr>
            <w:tcW w:w="2376" w:type="dxa"/>
            <w:shd w:val="clear" w:color="auto" w:fill="F2F2F2"/>
          </w:tcPr>
          <w:p w:rsidR="003C031C" w:rsidRPr="00AC39D3" w:rsidRDefault="003C031C" w:rsidP="004E4E59">
            <w:pPr>
              <w:pStyle w:val="Default"/>
              <w:rPr>
                <w:sz w:val="20"/>
                <w:szCs w:val="20"/>
              </w:rPr>
            </w:pPr>
            <w:r w:rsidRPr="00AC39D3">
              <w:rPr>
                <w:b/>
                <w:bCs/>
                <w:sz w:val="20"/>
                <w:szCs w:val="20"/>
              </w:rPr>
              <w:t xml:space="preserve">Razvijanje općih i specifičnih kompetencija </w:t>
            </w:r>
          </w:p>
        </w:tc>
        <w:tc>
          <w:tcPr>
            <w:tcW w:w="6634" w:type="dxa"/>
          </w:tcPr>
          <w:p w:rsidR="00744FA6" w:rsidRPr="00AC39D3" w:rsidRDefault="00744FA6" w:rsidP="004E4E59">
            <w:pPr>
              <w:rPr>
                <w:rFonts w:ascii="Arial" w:hAnsi="Arial" w:cs="Arial"/>
                <w:sz w:val="20"/>
                <w:szCs w:val="20"/>
                <w:lang w:val="hr-HR"/>
              </w:rPr>
            </w:pPr>
            <w:r w:rsidRPr="00AC39D3">
              <w:rPr>
                <w:rFonts w:ascii="Arial" w:hAnsi="Arial" w:cs="Arial"/>
                <w:b/>
                <w:sz w:val="20"/>
                <w:szCs w:val="20"/>
                <w:u w:val="single"/>
                <w:lang w:val="hr-HR"/>
              </w:rPr>
              <w:t>Opće kompetencije</w:t>
            </w:r>
            <w:r w:rsidRPr="00AC39D3">
              <w:rPr>
                <w:rFonts w:ascii="Arial" w:hAnsi="Arial" w:cs="Arial"/>
                <w:sz w:val="20"/>
                <w:szCs w:val="20"/>
                <w:lang w:val="hr-HR"/>
              </w:rPr>
              <w:t>:</w:t>
            </w:r>
          </w:p>
          <w:p w:rsidR="002C5E15" w:rsidRPr="00AC39D3" w:rsidRDefault="00744FA6" w:rsidP="004E4E59">
            <w:pPr>
              <w:rPr>
                <w:rFonts w:ascii="Arial" w:hAnsi="Arial" w:cs="Arial"/>
                <w:sz w:val="20"/>
                <w:szCs w:val="20"/>
                <w:lang w:val="hr-HR"/>
              </w:rPr>
            </w:pPr>
            <w:r w:rsidRPr="00AC39D3">
              <w:rPr>
                <w:rFonts w:ascii="Arial" w:hAnsi="Arial" w:cs="Arial"/>
                <w:sz w:val="20"/>
                <w:szCs w:val="20"/>
                <w:lang w:val="hr-HR"/>
              </w:rPr>
              <w:t xml:space="preserve">- imenovati </w:t>
            </w:r>
            <w:r w:rsidR="002C5E15" w:rsidRPr="00AC39D3">
              <w:rPr>
                <w:rFonts w:ascii="Arial" w:hAnsi="Arial" w:cs="Arial"/>
                <w:sz w:val="20"/>
                <w:szCs w:val="20"/>
                <w:lang w:val="hr-HR"/>
              </w:rPr>
              <w:t>i</w:t>
            </w:r>
            <w:r w:rsidRPr="00AC39D3">
              <w:rPr>
                <w:rFonts w:ascii="Arial" w:hAnsi="Arial" w:cs="Arial"/>
                <w:sz w:val="20"/>
                <w:szCs w:val="20"/>
                <w:lang w:val="hr-HR"/>
              </w:rPr>
              <w:t xml:space="preserve"> opisati sastav krvnih pripravaka</w:t>
            </w:r>
            <w:r w:rsidR="002C5E15" w:rsidRPr="00AC39D3">
              <w:rPr>
                <w:rFonts w:ascii="Arial" w:hAnsi="Arial" w:cs="Arial"/>
                <w:sz w:val="20"/>
                <w:szCs w:val="20"/>
                <w:lang w:val="hr-HR"/>
              </w:rPr>
              <w:t xml:space="preserve"> i</w:t>
            </w:r>
            <w:r w:rsidRPr="00AC39D3">
              <w:rPr>
                <w:rFonts w:ascii="Arial" w:hAnsi="Arial" w:cs="Arial"/>
                <w:sz w:val="20"/>
                <w:szCs w:val="20"/>
                <w:lang w:val="hr-HR"/>
              </w:rPr>
              <w:t xml:space="preserve"> lijekova proizvedenih iz krvi</w:t>
            </w:r>
            <w:r w:rsidR="002C5E15" w:rsidRPr="00AC39D3">
              <w:rPr>
                <w:rFonts w:ascii="Arial" w:hAnsi="Arial" w:cs="Arial"/>
                <w:sz w:val="20"/>
                <w:szCs w:val="20"/>
                <w:lang w:val="hr-HR"/>
              </w:rPr>
              <w:t xml:space="preserve">; nabrojati indikacije, način primjene za svaki </w:t>
            </w:r>
            <w:r w:rsidRPr="00AC39D3">
              <w:rPr>
                <w:rFonts w:ascii="Arial" w:hAnsi="Arial" w:cs="Arial"/>
                <w:sz w:val="20"/>
                <w:szCs w:val="20"/>
                <w:lang w:val="hr-HR"/>
              </w:rPr>
              <w:t>krvn</w:t>
            </w:r>
            <w:r w:rsidR="002C5E15" w:rsidRPr="00AC39D3">
              <w:rPr>
                <w:rFonts w:ascii="Arial" w:hAnsi="Arial" w:cs="Arial"/>
                <w:sz w:val="20"/>
                <w:szCs w:val="20"/>
                <w:lang w:val="hr-HR"/>
              </w:rPr>
              <w:t>i</w:t>
            </w:r>
            <w:r w:rsidRPr="00AC39D3">
              <w:rPr>
                <w:rFonts w:ascii="Arial" w:hAnsi="Arial" w:cs="Arial"/>
                <w:sz w:val="20"/>
                <w:szCs w:val="20"/>
                <w:lang w:val="hr-HR"/>
              </w:rPr>
              <w:t xml:space="preserve"> priprav</w:t>
            </w:r>
            <w:r w:rsidR="002C5E15" w:rsidRPr="00AC39D3">
              <w:rPr>
                <w:rFonts w:ascii="Arial" w:hAnsi="Arial" w:cs="Arial"/>
                <w:sz w:val="20"/>
                <w:szCs w:val="20"/>
                <w:lang w:val="hr-HR"/>
              </w:rPr>
              <w:t>a</w:t>
            </w:r>
            <w:r w:rsidRPr="00AC39D3">
              <w:rPr>
                <w:rFonts w:ascii="Arial" w:hAnsi="Arial" w:cs="Arial"/>
                <w:sz w:val="20"/>
                <w:szCs w:val="20"/>
                <w:lang w:val="hr-HR"/>
              </w:rPr>
              <w:t>k</w:t>
            </w:r>
          </w:p>
          <w:p w:rsidR="00D00D29" w:rsidRPr="00AC39D3" w:rsidRDefault="00D00D29" w:rsidP="004E4E59">
            <w:pPr>
              <w:rPr>
                <w:rFonts w:ascii="Arial" w:hAnsi="Arial" w:cs="Arial"/>
                <w:sz w:val="20"/>
                <w:szCs w:val="20"/>
                <w:lang w:val="hr-HR"/>
              </w:rPr>
            </w:pPr>
            <w:r w:rsidRPr="00AC39D3">
              <w:rPr>
                <w:rFonts w:ascii="Arial" w:hAnsi="Arial" w:cs="Arial"/>
                <w:sz w:val="20"/>
                <w:szCs w:val="20"/>
                <w:lang w:val="hr-HR"/>
              </w:rPr>
              <w:t>- organizirati opskrbu bolnice s krvnim pripravcima i lijekovima proizvedenim iz krvi</w:t>
            </w:r>
          </w:p>
          <w:p w:rsidR="00FD5B26" w:rsidRPr="00AC39D3" w:rsidRDefault="002C5E15" w:rsidP="004E4E59">
            <w:pPr>
              <w:rPr>
                <w:rFonts w:ascii="Arial" w:hAnsi="Arial" w:cs="Arial"/>
                <w:sz w:val="20"/>
                <w:szCs w:val="20"/>
                <w:lang w:val="hr-HR"/>
              </w:rPr>
            </w:pPr>
            <w:r w:rsidRPr="00AC39D3">
              <w:rPr>
                <w:rFonts w:ascii="Arial" w:hAnsi="Arial" w:cs="Arial"/>
                <w:sz w:val="20"/>
                <w:szCs w:val="20"/>
                <w:lang w:val="hr-HR"/>
              </w:rPr>
              <w:t xml:space="preserve">- objasniti </w:t>
            </w:r>
            <w:r w:rsidR="00FD5B26" w:rsidRPr="00AC39D3">
              <w:rPr>
                <w:rFonts w:ascii="Arial" w:hAnsi="Arial" w:cs="Arial"/>
                <w:sz w:val="20"/>
                <w:szCs w:val="20"/>
                <w:lang w:val="hr-HR"/>
              </w:rPr>
              <w:t xml:space="preserve">klinički značaj </w:t>
            </w:r>
            <w:r w:rsidRPr="00AC39D3">
              <w:rPr>
                <w:rFonts w:ascii="Arial" w:hAnsi="Arial" w:cs="Arial"/>
                <w:sz w:val="20"/>
                <w:szCs w:val="20"/>
                <w:lang w:val="hr-HR"/>
              </w:rPr>
              <w:t xml:space="preserve">anemije, </w:t>
            </w:r>
            <w:r w:rsidR="00FD5B26" w:rsidRPr="00AC39D3">
              <w:rPr>
                <w:rFonts w:ascii="Arial" w:hAnsi="Arial" w:cs="Arial"/>
                <w:sz w:val="20"/>
                <w:szCs w:val="20"/>
                <w:lang w:val="hr-HR"/>
              </w:rPr>
              <w:t xml:space="preserve">trombocitopenije, nedostatka čimbenika zgrušavanja </w:t>
            </w:r>
            <w:r w:rsidRPr="00AC39D3">
              <w:rPr>
                <w:rFonts w:ascii="Arial" w:hAnsi="Arial" w:cs="Arial"/>
                <w:sz w:val="20"/>
                <w:szCs w:val="20"/>
                <w:lang w:val="hr-HR"/>
              </w:rPr>
              <w:t>i leukopenije u različitim kliničkim stanjima</w:t>
            </w:r>
          </w:p>
          <w:p w:rsidR="002C5E15" w:rsidRPr="00AC39D3" w:rsidRDefault="00FD5B26" w:rsidP="004E4E59">
            <w:pPr>
              <w:rPr>
                <w:rFonts w:ascii="Arial" w:hAnsi="Arial" w:cs="Arial"/>
                <w:sz w:val="20"/>
                <w:szCs w:val="20"/>
                <w:lang w:val="hr-HR"/>
              </w:rPr>
            </w:pPr>
            <w:r w:rsidRPr="00AC39D3">
              <w:rPr>
                <w:rFonts w:ascii="Arial" w:hAnsi="Arial" w:cs="Arial"/>
                <w:sz w:val="20"/>
                <w:szCs w:val="20"/>
                <w:lang w:val="hr-HR"/>
              </w:rPr>
              <w:t>-primjeniti</w:t>
            </w:r>
            <w:r w:rsidR="002C5E15" w:rsidRPr="00AC39D3">
              <w:rPr>
                <w:rFonts w:ascii="Arial" w:hAnsi="Arial" w:cs="Arial"/>
                <w:sz w:val="20"/>
                <w:szCs w:val="20"/>
                <w:lang w:val="hr-HR"/>
              </w:rPr>
              <w:t xml:space="preserve"> načela nadoknade sastojaka krvi koji su u manjku</w:t>
            </w:r>
          </w:p>
          <w:p w:rsidR="00FD5B26" w:rsidRPr="00AC39D3" w:rsidRDefault="00FD5B26" w:rsidP="004E4E59">
            <w:pPr>
              <w:rPr>
                <w:rFonts w:ascii="Arial" w:hAnsi="Arial" w:cs="Arial"/>
                <w:sz w:val="20"/>
                <w:szCs w:val="20"/>
                <w:lang w:val="hr-HR"/>
              </w:rPr>
            </w:pPr>
            <w:r w:rsidRPr="00AC39D3">
              <w:rPr>
                <w:rFonts w:ascii="Arial" w:hAnsi="Arial" w:cs="Arial"/>
                <w:sz w:val="20"/>
                <w:szCs w:val="20"/>
                <w:lang w:val="hr-HR"/>
              </w:rPr>
              <w:t>- razviti sustav obavještavanja bolesnika o rizicima i koristi transfuzijskog liječenja; osmisliti postupak dobivanja pristanka za transfuzijsko liječenje</w:t>
            </w:r>
          </w:p>
          <w:p w:rsidR="002C5E15" w:rsidRPr="00AC39D3" w:rsidRDefault="002C5E15" w:rsidP="004E4E59">
            <w:pPr>
              <w:rPr>
                <w:rFonts w:ascii="Arial" w:hAnsi="Arial" w:cs="Arial"/>
                <w:b/>
                <w:sz w:val="20"/>
                <w:szCs w:val="20"/>
                <w:lang w:val="hr-HR"/>
              </w:rPr>
            </w:pPr>
            <w:r w:rsidRPr="00AC39D3">
              <w:rPr>
                <w:rFonts w:ascii="Arial" w:hAnsi="Arial" w:cs="Arial"/>
                <w:b/>
                <w:sz w:val="20"/>
                <w:szCs w:val="20"/>
                <w:u w:val="single"/>
                <w:lang w:val="hr-HR"/>
              </w:rPr>
              <w:t>Specifične kompetencije</w:t>
            </w:r>
            <w:r w:rsidRPr="00AC39D3">
              <w:rPr>
                <w:rFonts w:ascii="Arial" w:hAnsi="Arial" w:cs="Arial"/>
                <w:b/>
                <w:sz w:val="20"/>
                <w:szCs w:val="20"/>
                <w:lang w:val="hr-HR"/>
              </w:rPr>
              <w:t>:</w:t>
            </w:r>
          </w:p>
          <w:p w:rsidR="00744FA6" w:rsidRPr="00AC39D3" w:rsidRDefault="002C5E15" w:rsidP="004E4E59">
            <w:pPr>
              <w:rPr>
                <w:rFonts w:ascii="Arial" w:hAnsi="Arial" w:cs="Arial"/>
                <w:sz w:val="20"/>
                <w:szCs w:val="20"/>
                <w:lang w:val="hr-HR"/>
              </w:rPr>
            </w:pPr>
            <w:r w:rsidRPr="00AC39D3">
              <w:rPr>
                <w:rFonts w:ascii="Arial" w:hAnsi="Arial" w:cs="Arial"/>
                <w:sz w:val="20"/>
                <w:szCs w:val="20"/>
                <w:lang w:val="hr-HR"/>
              </w:rPr>
              <w:t xml:space="preserve">- </w:t>
            </w:r>
            <w:r w:rsidR="00744FA6" w:rsidRPr="00AC39D3">
              <w:rPr>
                <w:rFonts w:ascii="Arial" w:hAnsi="Arial" w:cs="Arial"/>
                <w:sz w:val="20"/>
                <w:szCs w:val="20"/>
                <w:lang w:val="hr-HR"/>
              </w:rPr>
              <w:t xml:space="preserve">kritički prosuđivati i osmisliti plan transfuzijskog liječenja u različitim kliničkim okolnostima za različite skupine bolesnika uključujući i procjenu </w:t>
            </w:r>
            <w:r w:rsidRPr="00AC39D3">
              <w:rPr>
                <w:rFonts w:ascii="Arial" w:hAnsi="Arial" w:cs="Arial"/>
                <w:sz w:val="20"/>
                <w:szCs w:val="20"/>
                <w:lang w:val="hr-HR"/>
              </w:rPr>
              <w:t xml:space="preserve">mogućnosti </w:t>
            </w:r>
            <w:r w:rsidR="00744FA6" w:rsidRPr="00AC39D3">
              <w:rPr>
                <w:rFonts w:ascii="Arial" w:hAnsi="Arial" w:cs="Arial"/>
                <w:sz w:val="20"/>
                <w:szCs w:val="20"/>
                <w:lang w:val="hr-HR"/>
              </w:rPr>
              <w:t>alternativnih metoda liječenja</w:t>
            </w:r>
          </w:p>
          <w:p w:rsidR="003C031C" w:rsidRPr="00AC39D3" w:rsidRDefault="002C5E15" w:rsidP="004E4E59">
            <w:pPr>
              <w:rPr>
                <w:rFonts w:ascii="Arial" w:hAnsi="Arial" w:cs="Arial"/>
                <w:sz w:val="20"/>
                <w:szCs w:val="20"/>
                <w:lang w:val="hr-HR"/>
              </w:rPr>
            </w:pPr>
            <w:r w:rsidRPr="00AC39D3">
              <w:rPr>
                <w:rFonts w:ascii="Arial" w:hAnsi="Arial" w:cs="Arial"/>
                <w:sz w:val="20"/>
                <w:szCs w:val="20"/>
                <w:lang w:val="hr-HR"/>
              </w:rPr>
              <w:t xml:space="preserve">- predložiti specifično transfuzijsko liječenje </w:t>
            </w:r>
            <w:r w:rsidR="00FD5B26" w:rsidRPr="00AC39D3">
              <w:rPr>
                <w:rFonts w:ascii="Arial" w:hAnsi="Arial" w:cs="Arial"/>
                <w:sz w:val="20"/>
                <w:szCs w:val="20"/>
                <w:lang w:val="hr-HR"/>
              </w:rPr>
              <w:t>u ABO nepodudarnim</w:t>
            </w:r>
            <w:r w:rsidR="00B77FC0" w:rsidRPr="00AC39D3">
              <w:rPr>
                <w:rFonts w:ascii="Arial" w:hAnsi="Arial" w:cs="Arial"/>
                <w:sz w:val="20"/>
                <w:szCs w:val="20"/>
                <w:lang w:val="hr-HR"/>
              </w:rPr>
              <w:t xml:space="preserve"> transplantacijama stanica i organa; </w:t>
            </w:r>
            <w:r w:rsidR="00F14A10" w:rsidRPr="00AC39D3">
              <w:rPr>
                <w:rFonts w:ascii="Arial" w:hAnsi="Arial" w:cs="Arial"/>
                <w:sz w:val="20"/>
                <w:szCs w:val="20"/>
                <w:lang w:val="hr-HR"/>
              </w:rPr>
              <w:t xml:space="preserve">filtrirani, </w:t>
            </w:r>
            <w:r w:rsidR="00B77FC0" w:rsidRPr="00AC39D3">
              <w:rPr>
                <w:rFonts w:ascii="Arial" w:hAnsi="Arial" w:cs="Arial"/>
                <w:sz w:val="20"/>
                <w:szCs w:val="20"/>
                <w:lang w:val="hr-HR"/>
              </w:rPr>
              <w:t xml:space="preserve">ozračeni </w:t>
            </w:r>
            <w:r w:rsidR="00F14A10" w:rsidRPr="00AC39D3">
              <w:rPr>
                <w:rFonts w:ascii="Arial" w:hAnsi="Arial" w:cs="Arial"/>
                <w:sz w:val="20"/>
                <w:szCs w:val="20"/>
                <w:lang w:val="hr-HR"/>
              </w:rPr>
              <w:t>i oprani krvni pripravci</w:t>
            </w:r>
          </w:p>
          <w:p w:rsidR="00FD5B26" w:rsidRPr="00AC39D3" w:rsidRDefault="00FD5B26" w:rsidP="004E4E59">
            <w:pPr>
              <w:rPr>
                <w:rFonts w:ascii="Arial" w:hAnsi="Arial" w:cs="Arial"/>
                <w:sz w:val="20"/>
                <w:szCs w:val="20"/>
                <w:lang w:val="hr-HR"/>
              </w:rPr>
            </w:pPr>
            <w:r w:rsidRPr="00AC39D3">
              <w:rPr>
                <w:rFonts w:ascii="Arial" w:hAnsi="Arial" w:cs="Arial"/>
                <w:sz w:val="20"/>
                <w:szCs w:val="20"/>
                <w:lang w:val="hr-HR"/>
              </w:rPr>
              <w:t xml:space="preserve">- kritički prosuditi rizike transfuzijskog liječenja u različitim kliničkim </w:t>
            </w:r>
            <w:r w:rsidR="00B77FC0" w:rsidRPr="00AC39D3">
              <w:rPr>
                <w:rFonts w:ascii="Arial" w:hAnsi="Arial" w:cs="Arial"/>
                <w:sz w:val="20"/>
                <w:szCs w:val="20"/>
                <w:lang w:val="hr-HR"/>
              </w:rPr>
              <w:t xml:space="preserve">okolnostima </w:t>
            </w:r>
            <w:r w:rsidR="00F14A10" w:rsidRPr="00AC39D3">
              <w:rPr>
                <w:rFonts w:ascii="Arial" w:hAnsi="Arial" w:cs="Arial"/>
                <w:sz w:val="20"/>
                <w:szCs w:val="20"/>
                <w:lang w:val="hr-HR"/>
              </w:rPr>
              <w:t>i</w:t>
            </w:r>
            <w:r w:rsidR="00B77FC0" w:rsidRPr="00AC39D3">
              <w:rPr>
                <w:rFonts w:ascii="Arial" w:hAnsi="Arial" w:cs="Arial"/>
                <w:sz w:val="20"/>
                <w:szCs w:val="20"/>
                <w:lang w:val="hr-HR"/>
              </w:rPr>
              <w:t xml:space="preserve"> predlagati </w:t>
            </w:r>
            <w:r w:rsidR="00F14A10" w:rsidRPr="00AC39D3">
              <w:rPr>
                <w:rFonts w:ascii="Arial" w:hAnsi="Arial" w:cs="Arial"/>
                <w:sz w:val="20"/>
                <w:szCs w:val="20"/>
                <w:lang w:val="hr-HR"/>
              </w:rPr>
              <w:t>načine liječenja</w:t>
            </w:r>
          </w:p>
          <w:p w:rsidR="00FD5B26" w:rsidRPr="00AC39D3" w:rsidRDefault="00FD5B26" w:rsidP="004E4E59">
            <w:pPr>
              <w:rPr>
                <w:rFonts w:ascii="Arial" w:hAnsi="Arial" w:cs="Arial"/>
                <w:sz w:val="20"/>
                <w:szCs w:val="20"/>
                <w:lang w:val="hr-HR"/>
              </w:rPr>
            </w:pPr>
            <w:r w:rsidRPr="00AC39D3">
              <w:rPr>
                <w:rFonts w:ascii="Arial" w:hAnsi="Arial" w:cs="Arial"/>
                <w:sz w:val="20"/>
                <w:szCs w:val="20"/>
                <w:lang w:val="hr-HR"/>
              </w:rPr>
              <w:t>- vrednovati</w:t>
            </w:r>
            <w:r w:rsidR="00F14A10" w:rsidRPr="00AC39D3">
              <w:rPr>
                <w:rFonts w:ascii="Arial" w:hAnsi="Arial" w:cs="Arial"/>
                <w:sz w:val="20"/>
                <w:szCs w:val="20"/>
                <w:lang w:val="hr-HR"/>
              </w:rPr>
              <w:t xml:space="preserve"> učinkovitost transfuzijskog liječenje i upravljanje zalihama krvnih pripravaka</w:t>
            </w:r>
          </w:p>
          <w:p w:rsidR="003C031C" w:rsidRPr="00AC39D3" w:rsidRDefault="00B77FC0" w:rsidP="004E4E59">
            <w:pPr>
              <w:pStyle w:val="Default"/>
              <w:rPr>
                <w:sz w:val="20"/>
                <w:szCs w:val="20"/>
              </w:rPr>
            </w:pPr>
            <w:r w:rsidRPr="00AC39D3">
              <w:rPr>
                <w:sz w:val="20"/>
                <w:szCs w:val="20"/>
              </w:rPr>
              <w:t xml:space="preserve">- </w:t>
            </w:r>
            <w:r w:rsidR="003C031C" w:rsidRPr="00AC39D3">
              <w:rPr>
                <w:sz w:val="20"/>
                <w:szCs w:val="20"/>
              </w:rPr>
              <w:t>djelotvorno funkcionirati kao konzultant za područje liječenja s krvnim pripravcima i derivatima plazme te njihovoj primjeni</w:t>
            </w:r>
          </w:p>
        </w:tc>
      </w:tr>
      <w:tr w:rsidR="003C031C" w:rsidRPr="00AC39D3" w:rsidTr="00875A27">
        <w:trPr>
          <w:trHeight w:val="745"/>
        </w:trPr>
        <w:tc>
          <w:tcPr>
            <w:tcW w:w="2376" w:type="dxa"/>
            <w:shd w:val="clear" w:color="auto" w:fill="F2F2F2"/>
          </w:tcPr>
          <w:p w:rsidR="003C031C" w:rsidRPr="00AC39D3" w:rsidRDefault="003C031C" w:rsidP="004E4E59">
            <w:pPr>
              <w:pStyle w:val="Default"/>
              <w:rPr>
                <w:sz w:val="20"/>
                <w:szCs w:val="20"/>
              </w:rPr>
            </w:pPr>
            <w:r w:rsidRPr="00AC39D3">
              <w:rPr>
                <w:b/>
                <w:bCs/>
                <w:sz w:val="20"/>
                <w:szCs w:val="20"/>
              </w:rPr>
              <w:t>Oblici provođenja nastave</w:t>
            </w:r>
          </w:p>
        </w:tc>
        <w:tc>
          <w:tcPr>
            <w:tcW w:w="6634" w:type="dxa"/>
          </w:tcPr>
          <w:p w:rsidR="003C031C" w:rsidRPr="00AC39D3" w:rsidRDefault="004E39F8" w:rsidP="004E4E59">
            <w:pPr>
              <w:pStyle w:val="Default"/>
              <w:rPr>
                <w:sz w:val="20"/>
                <w:szCs w:val="20"/>
              </w:rPr>
            </w:pPr>
            <w:r w:rsidRPr="00AC39D3">
              <w:rPr>
                <w:sz w:val="20"/>
                <w:szCs w:val="20"/>
              </w:rPr>
              <w:t>Predavanja (24</w:t>
            </w:r>
            <w:r w:rsidR="003C031C" w:rsidRPr="00AC39D3">
              <w:rPr>
                <w:sz w:val="20"/>
                <w:szCs w:val="20"/>
              </w:rPr>
              <w:t xml:space="preserve">) seminari (10) vježbe - analiza </w:t>
            </w:r>
            <w:r w:rsidR="00034130" w:rsidRPr="00AC39D3">
              <w:rPr>
                <w:sz w:val="20"/>
                <w:szCs w:val="20"/>
              </w:rPr>
              <w:t xml:space="preserve">posebnih </w:t>
            </w:r>
            <w:r w:rsidRPr="00AC39D3">
              <w:rPr>
                <w:sz w:val="20"/>
                <w:szCs w:val="20"/>
              </w:rPr>
              <w:t>slučajeva (6</w:t>
            </w:r>
            <w:r w:rsidR="003C031C" w:rsidRPr="00AC39D3">
              <w:rPr>
                <w:sz w:val="20"/>
                <w:szCs w:val="20"/>
              </w:rPr>
              <w:t xml:space="preserve">) </w:t>
            </w:r>
          </w:p>
        </w:tc>
      </w:tr>
      <w:tr w:rsidR="003C031C" w:rsidRPr="00AC39D3" w:rsidTr="00875A27">
        <w:trPr>
          <w:trHeight w:val="1165"/>
        </w:trPr>
        <w:tc>
          <w:tcPr>
            <w:tcW w:w="2376" w:type="dxa"/>
            <w:shd w:val="clear" w:color="auto" w:fill="F2F2F2"/>
          </w:tcPr>
          <w:p w:rsidR="003C031C" w:rsidRPr="00AC39D3" w:rsidRDefault="003C031C" w:rsidP="004E4E59">
            <w:pPr>
              <w:pStyle w:val="Default"/>
              <w:rPr>
                <w:sz w:val="20"/>
                <w:szCs w:val="20"/>
              </w:rPr>
            </w:pPr>
            <w:r w:rsidRPr="00AC39D3">
              <w:rPr>
                <w:b/>
                <w:bCs/>
                <w:sz w:val="20"/>
                <w:szCs w:val="20"/>
              </w:rPr>
              <w:lastRenderedPageBreak/>
              <w:t xml:space="preserve">Popis literature potrebne za studij i polaganje ispita </w:t>
            </w:r>
          </w:p>
        </w:tc>
        <w:tc>
          <w:tcPr>
            <w:tcW w:w="6634" w:type="dxa"/>
          </w:tcPr>
          <w:p w:rsidR="003C031C" w:rsidRPr="00AC39D3" w:rsidRDefault="003C031C" w:rsidP="004E4E59">
            <w:pPr>
              <w:pStyle w:val="Default"/>
              <w:rPr>
                <w:sz w:val="20"/>
                <w:szCs w:val="20"/>
              </w:rPr>
            </w:pPr>
            <w:r w:rsidRPr="00AC39D3">
              <w:rPr>
                <w:sz w:val="20"/>
                <w:szCs w:val="20"/>
              </w:rPr>
              <w:t>1.Grgičević D i suradnici. Transfuzijska medicina u kliničkoj praksi. Zagreb: Medicinska naklada: 2006.</w:t>
            </w:r>
          </w:p>
          <w:p w:rsidR="003C031C" w:rsidRPr="00AC39D3" w:rsidRDefault="003C031C" w:rsidP="004E4E59">
            <w:pPr>
              <w:pStyle w:val="Default"/>
              <w:rPr>
                <w:sz w:val="20"/>
                <w:szCs w:val="20"/>
              </w:rPr>
            </w:pPr>
            <w:r w:rsidRPr="00AC39D3">
              <w:rPr>
                <w:sz w:val="20"/>
                <w:szCs w:val="20"/>
              </w:rPr>
              <w:t>2. Mintz PD ur.Transfusion therapy. Clinical principles and practice. Bethesda. AABB Press: 2011</w:t>
            </w:r>
            <w:r w:rsidR="00034130" w:rsidRPr="00AC39D3">
              <w:rPr>
                <w:sz w:val="20"/>
                <w:szCs w:val="20"/>
              </w:rPr>
              <w:t>.</w:t>
            </w:r>
          </w:p>
          <w:p w:rsidR="003C031C" w:rsidRPr="00AC39D3" w:rsidRDefault="003C031C" w:rsidP="004E4E59">
            <w:pPr>
              <w:pStyle w:val="Default"/>
              <w:rPr>
                <w:sz w:val="20"/>
                <w:szCs w:val="20"/>
              </w:rPr>
            </w:pPr>
            <w:r w:rsidRPr="00AC39D3">
              <w:rPr>
                <w:sz w:val="20"/>
                <w:szCs w:val="20"/>
              </w:rPr>
              <w:t>3. Shaz B, Hilleyer CD, Roshal M, Abrams CS. Transfusion medicine and hemostasis.Amstrdam: Elsevier: 2013</w:t>
            </w:r>
            <w:r w:rsidR="00034130" w:rsidRPr="00AC39D3">
              <w:rPr>
                <w:sz w:val="20"/>
                <w:szCs w:val="20"/>
              </w:rPr>
              <w:t>.</w:t>
            </w:r>
          </w:p>
        </w:tc>
      </w:tr>
      <w:tr w:rsidR="003C031C" w:rsidRPr="00AC39D3" w:rsidTr="00875A27">
        <w:trPr>
          <w:trHeight w:val="296"/>
        </w:trPr>
        <w:tc>
          <w:tcPr>
            <w:tcW w:w="2376" w:type="dxa"/>
            <w:shd w:val="clear" w:color="auto" w:fill="F2F2F2"/>
          </w:tcPr>
          <w:p w:rsidR="003C031C" w:rsidRPr="00AC39D3" w:rsidRDefault="003C031C" w:rsidP="004E4E59">
            <w:pPr>
              <w:pStyle w:val="Default"/>
              <w:rPr>
                <w:sz w:val="20"/>
                <w:szCs w:val="20"/>
              </w:rPr>
            </w:pPr>
            <w:r w:rsidRPr="00AC39D3">
              <w:rPr>
                <w:b/>
                <w:bCs/>
                <w:sz w:val="20"/>
                <w:szCs w:val="20"/>
              </w:rPr>
              <w:t xml:space="preserve">Popis preporučene dopunske literature </w:t>
            </w:r>
          </w:p>
        </w:tc>
        <w:tc>
          <w:tcPr>
            <w:tcW w:w="6634" w:type="dxa"/>
          </w:tcPr>
          <w:p w:rsidR="003C031C" w:rsidRPr="00AC39D3" w:rsidRDefault="003C031C" w:rsidP="004E4E59">
            <w:pPr>
              <w:pStyle w:val="Default"/>
              <w:rPr>
                <w:sz w:val="20"/>
                <w:szCs w:val="20"/>
              </w:rPr>
            </w:pPr>
            <w:r w:rsidRPr="00AC39D3">
              <w:rPr>
                <w:sz w:val="20"/>
                <w:szCs w:val="20"/>
              </w:rPr>
              <w:t>1.Rossis Principles of Transfusion Medicine, edited by Toby L. Simon, Jeffrey McCullough, Edward L. Snyder, Bjarte G. Solheim, Ronald G. Strauss. Wiley Blackwell, 2016.</w:t>
            </w:r>
          </w:p>
          <w:p w:rsidR="003C031C" w:rsidRPr="00AC39D3" w:rsidRDefault="003C031C" w:rsidP="004E4E59">
            <w:pPr>
              <w:pStyle w:val="Default"/>
              <w:rPr>
                <w:sz w:val="20"/>
                <w:szCs w:val="20"/>
              </w:rPr>
            </w:pPr>
            <w:r w:rsidRPr="00AC39D3">
              <w:rPr>
                <w:sz w:val="20"/>
                <w:szCs w:val="20"/>
              </w:rPr>
              <w:t>2.</w:t>
            </w:r>
            <w:r w:rsidRPr="00AC39D3">
              <w:rPr>
                <w:i/>
                <w:sz w:val="20"/>
                <w:szCs w:val="20"/>
                <w:lang w:bidi="en-US"/>
              </w:rPr>
              <w:t>Blood Management: Options for Better Patient Care</w:t>
            </w:r>
            <w:r w:rsidRPr="00AC39D3">
              <w:rPr>
                <w:sz w:val="20"/>
                <w:szCs w:val="20"/>
                <w:lang w:bidi="en-US"/>
              </w:rPr>
              <w:t>, edited by Jonathan H. Waters. Bethesda, Maryland: AABB Press, 2008</w:t>
            </w:r>
            <w:r w:rsidR="00034130" w:rsidRPr="00AC39D3">
              <w:rPr>
                <w:sz w:val="20"/>
                <w:szCs w:val="20"/>
                <w:lang w:bidi="en-US"/>
              </w:rPr>
              <w:t>.</w:t>
            </w:r>
          </w:p>
        </w:tc>
      </w:tr>
      <w:tr w:rsidR="003C031C" w:rsidRPr="00AC39D3" w:rsidTr="00875A27">
        <w:trPr>
          <w:trHeight w:val="297"/>
        </w:trPr>
        <w:tc>
          <w:tcPr>
            <w:tcW w:w="2376" w:type="dxa"/>
            <w:shd w:val="clear" w:color="auto" w:fill="F2F2F2"/>
          </w:tcPr>
          <w:p w:rsidR="003C031C" w:rsidRPr="00AC39D3" w:rsidRDefault="003C031C" w:rsidP="004E4E59">
            <w:pPr>
              <w:pStyle w:val="Default"/>
              <w:rPr>
                <w:sz w:val="20"/>
                <w:szCs w:val="20"/>
              </w:rPr>
            </w:pPr>
            <w:r w:rsidRPr="00AC39D3">
              <w:rPr>
                <w:b/>
                <w:bCs/>
                <w:sz w:val="20"/>
                <w:szCs w:val="20"/>
              </w:rPr>
              <w:t xml:space="preserve">ECTS </w:t>
            </w:r>
          </w:p>
        </w:tc>
        <w:tc>
          <w:tcPr>
            <w:tcW w:w="6634" w:type="dxa"/>
          </w:tcPr>
          <w:p w:rsidR="003C031C" w:rsidRPr="00AC39D3" w:rsidRDefault="003C031C" w:rsidP="004E4E59">
            <w:pPr>
              <w:pStyle w:val="Default"/>
              <w:rPr>
                <w:sz w:val="20"/>
                <w:szCs w:val="20"/>
              </w:rPr>
            </w:pPr>
            <w:r w:rsidRPr="00AC39D3">
              <w:rPr>
                <w:sz w:val="20"/>
                <w:szCs w:val="20"/>
              </w:rPr>
              <w:t xml:space="preserve"> 6</w:t>
            </w:r>
          </w:p>
        </w:tc>
      </w:tr>
      <w:tr w:rsidR="003C031C" w:rsidRPr="00AC39D3" w:rsidTr="00875A27">
        <w:trPr>
          <w:trHeight w:val="318"/>
        </w:trPr>
        <w:tc>
          <w:tcPr>
            <w:tcW w:w="2376" w:type="dxa"/>
            <w:shd w:val="clear" w:color="auto" w:fill="F2F2F2"/>
          </w:tcPr>
          <w:p w:rsidR="003C031C" w:rsidRPr="00AC39D3" w:rsidRDefault="003C031C" w:rsidP="004E4E59">
            <w:pPr>
              <w:pStyle w:val="Default"/>
              <w:rPr>
                <w:sz w:val="20"/>
                <w:szCs w:val="20"/>
              </w:rPr>
            </w:pPr>
            <w:r w:rsidRPr="00AC39D3">
              <w:rPr>
                <w:b/>
                <w:bCs/>
                <w:sz w:val="20"/>
                <w:szCs w:val="20"/>
              </w:rPr>
              <w:t xml:space="preserve">Način polaganja ispita </w:t>
            </w:r>
          </w:p>
          <w:p w:rsidR="003C031C" w:rsidRPr="00AC39D3" w:rsidRDefault="003C031C" w:rsidP="004E4E59">
            <w:pPr>
              <w:pStyle w:val="Default"/>
              <w:rPr>
                <w:sz w:val="20"/>
                <w:szCs w:val="20"/>
              </w:rPr>
            </w:pPr>
          </w:p>
        </w:tc>
        <w:tc>
          <w:tcPr>
            <w:tcW w:w="6634" w:type="dxa"/>
          </w:tcPr>
          <w:p w:rsidR="003C031C" w:rsidRPr="00AC39D3" w:rsidRDefault="003C031C" w:rsidP="004E4E59">
            <w:pPr>
              <w:pStyle w:val="Default"/>
              <w:rPr>
                <w:sz w:val="20"/>
                <w:szCs w:val="20"/>
              </w:rPr>
            </w:pPr>
            <w:r w:rsidRPr="00AC39D3">
              <w:rPr>
                <w:sz w:val="20"/>
                <w:szCs w:val="20"/>
              </w:rPr>
              <w:t>Usmeni ispit, seminarski rad</w:t>
            </w:r>
          </w:p>
        </w:tc>
      </w:tr>
      <w:tr w:rsidR="003C031C" w:rsidRPr="00AC39D3" w:rsidTr="00875A27">
        <w:trPr>
          <w:trHeight w:val="480"/>
        </w:trPr>
        <w:tc>
          <w:tcPr>
            <w:tcW w:w="2376" w:type="dxa"/>
            <w:shd w:val="clear" w:color="auto" w:fill="F2F2F2"/>
          </w:tcPr>
          <w:p w:rsidR="003C031C" w:rsidRPr="00AC39D3" w:rsidRDefault="003C031C" w:rsidP="004E4E59">
            <w:pPr>
              <w:pStyle w:val="Default"/>
              <w:rPr>
                <w:sz w:val="20"/>
                <w:szCs w:val="20"/>
              </w:rPr>
            </w:pPr>
            <w:r w:rsidRPr="00AC39D3">
              <w:rPr>
                <w:b/>
                <w:bCs/>
                <w:sz w:val="20"/>
                <w:szCs w:val="20"/>
              </w:rPr>
              <w:t xml:space="preserve">Način praćenja kvalitete i uspješnosti izvedbe predmeta </w:t>
            </w:r>
          </w:p>
        </w:tc>
        <w:tc>
          <w:tcPr>
            <w:tcW w:w="6634" w:type="dxa"/>
          </w:tcPr>
          <w:p w:rsidR="003C031C" w:rsidRPr="00AC39D3" w:rsidRDefault="003C031C" w:rsidP="004E4E59">
            <w:pPr>
              <w:pStyle w:val="Default"/>
              <w:rPr>
                <w:sz w:val="20"/>
                <w:szCs w:val="20"/>
              </w:rPr>
            </w:pPr>
            <w:r w:rsidRPr="00AC39D3">
              <w:rPr>
                <w:sz w:val="20"/>
                <w:szCs w:val="20"/>
              </w:rPr>
              <w:t xml:space="preserve">Procjena u tijeku nastave, vođenje evidencije o obavljenoj nastavi i usvojenim vještinama. Anketa o kvaliteti nastave i nastavnika, koja se analizira na razini specijalističkog studija i fakulteta. </w:t>
            </w:r>
          </w:p>
        </w:tc>
      </w:tr>
    </w:tbl>
    <w:p w:rsidR="00965C15" w:rsidRPr="00AC39D3" w:rsidRDefault="00965C15" w:rsidP="004E4E59">
      <w:pPr>
        <w:rPr>
          <w:rFonts w:ascii="Arial" w:hAnsi="Arial" w:cs="Arial"/>
          <w:b/>
          <w:bCs/>
          <w:sz w:val="20"/>
          <w:szCs w:val="20"/>
          <w:lang w:val="hr-HR"/>
        </w:rPr>
      </w:pPr>
    </w:p>
    <w:p w:rsidR="00965C15" w:rsidRPr="00AC39D3" w:rsidRDefault="00965C15" w:rsidP="004E4E59">
      <w:pPr>
        <w:rPr>
          <w:rFonts w:ascii="Arial" w:hAnsi="Arial" w:cs="Arial"/>
          <w:sz w:val="20"/>
          <w:szCs w:val="20"/>
          <w:lang w:val="hr-HR"/>
        </w:rPr>
      </w:pPr>
    </w:p>
    <w:p w:rsidR="00965C15" w:rsidRPr="00AC39D3" w:rsidRDefault="00965C15" w:rsidP="004E4E59">
      <w:pPr>
        <w:rPr>
          <w:rFonts w:ascii="Arial" w:hAnsi="Arial" w:cs="Arial"/>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6"/>
        <w:gridCol w:w="6634"/>
      </w:tblGrid>
      <w:tr w:rsidR="00965C15" w:rsidRPr="00AC39D3" w:rsidTr="00AF6691">
        <w:trPr>
          <w:trHeight w:val="300"/>
        </w:trPr>
        <w:tc>
          <w:tcPr>
            <w:tcW w:w="2376" w:type="dxa"/>
            <w:shd w:val="clear" w:color="auto" w:fill="F2F2F2" w:themeFill="background1" w:themeFillShade="F2"/>
          </w:tcPr>
          <w:p w:rsidR="00965C15" w:rsidRPr="00AC39D3" w:rsidRDefault="00965C15" w:rsidP="004E4E59">
            <w:pPr>
              <w:pStyle w:val="Default"/>
              <w:rPr>
                <w:sz w:val="20"/>
                <w:szCs w:val="20"/>
              </w:rPr>
            </w:pPr>
            <w:r w:rsidRPr="00AC39D3">
              <w:rPr>
                <w:b/>
                <w:bCs/>
                <w:sz w:val="20"/>
                <w:szCs w:val="20"/>
              </w:rPr>
              <w:t xml:space="preserve">Naslov predmeta </w:t>
            </w:r>
          </w:p>
        </w:tc>
        <w:tc>
          <w:tcPr>
            <w:tcW w:w="6634" w:type="dxa"/>
            <w:vAlign w:val="center"/>
          </w:tcPr>
          <w:p w:rsidR="00965C15" w:rsidRPr="00AC39D3" w:rsidRDefault="00965C15" w:rsidP="004E4E59">
            <w:pPr>
              <w:pStyle w:val="Default"/>
              <w:rPr>
                <w:b/>
                <w:sz w:val="20"/>
                <w:szCs w:val="20"/>
              </w:rPr>
            </w:pPr>
            <w:r w:rsidRPr="00AC39D3">
              <w:rPr>
                <w:b/>
                <w:sz w:val="20"/>
                <w:szCs w:val="20"/>
              </w:rPr>
              <w:t>TRANSFUZIJSKE REAKCIJE</w:t>
            </w:r>
          </w:p>
        </w:tc>
      </w:tr>
      <w:tr w:rsidR="004A35C6" w:rsidRPr="00AC39D3" w:rsidTr="00E47078">
        <w:trPr>
          <w:trHeight w:val="230"/>
        </w:trPr>
        <w:tc>
          <w:tcPr>
            <w:tcW w:w="2376" w:type="dxa"/>
            <w:shd w:val="clear" w:color="auto" w:fill="F2F2F2" w:themeFill="background1" w:themeFillShade="F2"/>
          </w:tcPr>
          <w:p w:rsidR="004A35C6" w:rsidRPr="00AC39D3" w:rsidRDefault="004A35C6" w:rsidP="004E4E59">
            <w:pPr>
              <w:pStyle w:val="Default"/>
              <w:rPr>
                <w:b/>
                <w:bCs/>
                <w:sz w:val="20"/>
                <w:szCs w:val="20"/>
              </w:rPr>
            </w:pPr>
            <w:r w:rsidRPr="00AC39D3">
              <w:rPr>
                <w:b/>
                <w:bCs/>
                <w:sz w:val="20"/>
                <w:szCs w:val="18"/>
              </w:rPr>
              <w:t>Voditelj(i) predmeta i suradnici</w:t>
            </w:r>
          </w:p>
        </w:tc>
        <w:tc>
          <w:tcPr>
            <w:tcW w:w="6634" w:type="dxa"/>
          </w:tcPr>
          <w:p w:rsidR="004A35C6" w:rsidRPr="00AC39D3" w:rsidRDefault="004A35C6" w:rsidP="004E4E59">
            <w:pPr>
              <w:pStyle w:val="Default"/>
              <w:rPr>
                <w:b/>
                <w:sz w:val="20"/>
                <w:szCs w:val="20"/>
              </w:rPr>
            </w:pPr>
            <w:r w:rsidRPr="00AC39D3">
              <w:rPr>
                <w:iCs/>
                <w:sz w:val="20"/>
                <w:szCs w:val="20"/>
              </w:rPr>
              <w:t>prof. prim. dr. sc. Sanja Balen, dr.med.</w:t>
            </w:r>
          </w:p>
        </w:tc>
      </w:tr>
      <w:tr w:rsidR="00965C15" w:rsidRPr="00AC39D3" w:rsidTr="00E47078">
        <w:trPr>
          <w:trHeight w:val="228"/>
        </w:trPr>
        <w:tc>
          <w:tcPr>
            <w:tcW w:w="2376" w:type="dxa"/>
            <w:shd w:val="clear" w:color="auto" w:fill="F2F2F2" w:themeFill="background1" w:themeFillShade="F2"/>
          </w:tcPr>
          <w:p w:rsidR="00965C15" w:rsidRPr="00AC39D3" w:rsidRDefault="00965C15" w:rsidP="004E4E59">
            <w:pPr>
              <w:pStyle w:val="Default"/>
              <w:rPr>
                <w:sz w:val="20"/>
                <w:szCs w:val="20"/>
              </w:rPr>
            </w:pPr>
            <w:r w:rsidRPr="00AC39D3">
              <w:rPr>
                <w:b/>
                <w:bCs/>
                <w:sz w:val="20"/>
                <w:szCs w:val="20"/>
              </w:rPr>
              <w:t xml:space="preserve">Vrsta predmeta </w:t>
            </w:r>
          </w:p>
        </w:tc>
        <w:tc>
          <w:tcPr>
            <w:tcW w:w="6634" w:type="dxa"/>
          </w:tcPr>
          <w:p w:rsidR="00965C15" w:rsidRPr="00AC39D3" w:rsidRDefault="00965C15" w:rsidP="004E4E59">
            <w:pPr>
              <w:pStyle w:val="Default"/>
              <w:rPr>
                <w:sz w:val="20"/>
                <w:szCs w:val="20"/>
              </w:rPr>
            </w:pPr>
            <w:r w:rsidRPr="00AC39D3">
              <w:rPr>
                <w:sz w:val="20"/>
                <w:szCs w:val="20"/>
              </w:rPr>
              <w:t xml:space="preserve">Obvezni predmet </w:t>
            </w:r>
          </w:p>
        </w:tc>
      </w:tr>
      <w:tr w:rsidR="00965C15" w:rsidRPr="00AC39D3" w:rsidTr="00E47078">
        <w:trPr>
          <w:trHeight w:val="228"/>
        </w:trPr>
        <w:tc>
          <w:tcPr>
            <w:tcW w:w="2376" w:type="dxa"/>
            <w:shd w:val="clear" w:color="auto" w:fill="F2F2F2" w:themeFill="background1" w:themeFillShade="F2"/>
          </w:tcPr>
          <w:p w:rsidR="00965C15" w:rsidRPr="00AC39D3" w:rsidRDefault="00965C15" w:rsidP="004E4E59">
            <w:pPr>
              <w:pStyle w:val="Default"/>
              <w:rPr>
                <w:sz w:val="20"/>
                <w:szCs w:val="20"/>
              </w:rPr>
            </w:pPr>
            <w:r w:rsidRPr="00AC39D3">
              <w:rPr>
                <w:b/>
                <w:bCs/>
                <w:sz w:val="20"/>
                <w:szCs w:val="20"/>
              </w:rPr>
              <w:t xml:space="preserve">Jezik izvođenja </w:t>
            </w:r>
          </w:p>
        </w:tc>
        <w:tc>
          <w:tcPr>
            <w:tcW w:w="6634" w:type="dxa"/>
          </w:tcPr>
          <w:p w:rsidR="00965C15" w:rsidRPr="00AC39D3" w:rsidRDefault="00965C15" w:rsidP="004E4E59">
            <w:pPr>
              <w:pStyle w:val="Default"/>
              <w:rPr>
                <w:sz w:val="20"/>
                <w:szCs w:val="20"/>
              </w:rPr>
            </w:pPr>
            <w:r w:rsidRPr="00AC39D3">
              <w:rPr>
                <w:sz w:val="20"/>
                <w:szCs w:val="20"/>
              </w:rPr>
              <w:t xml:space="preserve">Hrvatski  </w:t>
            </w:r>
          </w:p>
        </w:tc>
      </w:tr>
      <w:tr w:rsidR="00965C15" w:rsidRPr="00AC39D3" w:rsidTr="00E47078">
        <w:trPr>
          <w:trHeight w:val="228"/>
        </w:trPr>
        <w:tc>
          <w:tcPr>
            <w:tcW w:w="2376" w:type="dxa"/>
            <w:shd w:val="clear" w:color="auto" w:fill="F2F2F2" w:themeFill="background1" w:themeFillShade="F2"/>
          </w:tcPr>
          <w:p w:rsidR="00965C15" w:rsidRPr="00AC39D3" w:rsidRDefault="00965C15" w:rsidP="004E4E59">
            <w:pPr>
              <w:pStyle w:val="Default"/>
              <w:rPr>
                <w:sz w:val="20"/>
                <w:szCs w:val="20"/>
              </w:rPr>
            </w:pPr>
            <w:r w:rsidRPr="00AC39D3">
              <w:rPr>
                <w:b/>
                <w:bCs/>
                <w:sz w:val="20"/>
                <w:szCs w:val="20"/>
              </w:rPr>
              <w:t xml:space="preserve">Broj sati nastave </w:t>
            </w:r>
          </w:p>
        </w:tc>
        <w:tc>
          <w:tcPr>
            <w:tcW w:w="6634" w:type="dxa"/>
          </w:tcPr>
          <w:p w:rsidR="00965C15" w:rsidRPr="00AC39D3" w:rsidRDefault="00965C15" w:rsidP="004E4E59">
            <w:pPr>
              <w:pStyle w:val="Default"/>
              <w:rPr>
                <w:sz w:val="20"/>
                <w:szCs w:val="20"/>
              </w:rPr>
            </w:pPr>
            <w:r w:rsidRPr="00AC39D3">
              <w:rPr>
                <w:sz w:val="20"/>
                <w:szCs w:val="20"/>
              </w:rPr>
              <w:t xml:space="preserve">20 </w:t>
            </w:r>
          </w:p>
        </w:tc>
      </w:tr>
      <w:tr w:rsidR="00965C15" w:rsidRPr="00AC39D3" w:rsidTr="00E47078">
        <w:trPr>
          <w:trHeight w:val="878"/>
        </w:trPr>
        <w:tc>
          <w:tcPr>
            <w:tcW w:w="2376" w:type="dxa"/>
            <w:shd w:val="clear" w:color="auto" w:fill="F2F2F2" w:themeFill="background1" w:themeFillShade="F2"/>
          </w:tcPr>
          <w:p w:rsidR="00965C15" w:rsidRPr="00AC39D3" w:rsidRDefault="00965C15" w:rsidP="004E4E59">
            <w:pPr>
              <w:pStyle w:val="Default"/>
              <w:rPr>
                <w:sz w:val="20"/>
                <w:szCs w:val="20"/>
              </w:rPr>
            </w:pPr>
            <w:r w:rsidRPr="00AC39D3">
              <w:rPr>
                <w:b/>
                <w:bCs/>
                <w:sz w:val="20"/>
                <w:szCs w:val="20"/>
              </w:rPr>
              <w:t xml:space="preserve">Okvirni sadržaj predmeta </w:t>
            </w:r>
          </w:p>
        </w:tc>
        <w:tc>
          <w:tcPr>
            <w:tcW w:w="6634" w:type="dxa"/>
          </w:tcPr>
          <w:p w:rsidR="00965C15" w:rsidRPr="00AC39D3" w:rsidRDefault="00965C15" w:rsidP="004E4E59">
            <w:pPr>
              <w:pStyle w:val="BodyText"/>
              <w:spacing w:after="0" w:line="240" w:lineRule="auto"/>
              <w:rPr>
                <w:rFonts w:ascii="Arial" w:hAnsi="Arial" w:cs="Arial"/>
                <w:sz w:val="20"/>
                <w:szCs w:val="20"/>
              </w:rPr>
            </w:pPr>
            <w:r w:rsidRPr="00AC39D3">
              <w:rPr>
                <w:rFonts w:ascii="Arial" w:hAnsi="Arial" w:cs="Arial"/>
                <w:sz w:val="20"/>
                <w:szCs w:val="20"/>
              </w:rPr>
              <w:t>Kratki pregled rizika transfuzijskog liječenja.  Transfuzijske reakcije (imunološkog i neimunološkog karaktera). Pogreške u transfuzijskoj medicini. Sustavni nadzor transfuzijskog liječenja.</w:t>
            </w:r>
          </w:p>
        </w:tc>
      </w:tr>
      <w:tr w:rsidR="00965C15" w:rsidRPr="00AC39D3" w:rsidTr="00B22A3C">
        <w:trPr>
          <w:trHeight w:val="1471"/>
        </w:trPr>
        <w:tc>
          <w:tcPr>
            <w:tcW w:w="2376" w:type="dxa"/>
            <w:shd w:val="clear" w:color="auto" w:fill="F2F2F2" w:themeFill="background1" w:themeFillShade="F2"/>
          </w:tcPr>
          <w:p w:rsidR="00965C15" w:rsidRPr="00AC39D3" w:rsidRDefault="00965C15" w:rsidP="004E4E59">
            <w:pPr>
              <w:pStyle w:val="Default"/>
              <w:rPr>
                <w:sz w:val="20"/>
                <w:szCs w:val="20"/>
              </w:rPr>
            </w:pPr>
            <w:r w:rsidRPr="00AC39D3">
              <w:rPr>
                <w:b/>
                <w:bCs/>
                <w:sz w:val="20"/>
                <w:szCs w:val="20"/>
              </w:rPr>
              <w:t xml:space="preserve">Razvijanje općih i specifičnih kompetencija </w:t>
            </w:r>
          </w:p>
        </w:tc>
        <w:tc>
          <w:tcPr>
            <w:tcW w:w="6634" w:type="dxa"/>
          </w:tcPr>
          <w:p w:rsidR="00034130" w:rsidRPr="00AC39D3" w:rsidRDefault="00965C15" w:rsidP="004E4E59">
            <w:pPr>
              <w:rPr>
                <w:rFonts w:ascii="Arial" w:hAnsi="Arial" w:cs="Arial"/>
                <w:sz w:val="20"/>
                <w:szCs w:val="20"/>
                <w:lang w:val="hr-HR"/>
              </w:rPr>
            </w:pPr>
            <w:r w:rsidRPr="00AC39D3">
              <w:rPr>
                <w:rFonts w:ascii="Arial" w:hAnsi="Arial" w:cs="Arial"/>
                <w:b/>
                <w:sz w:val="20"/>
                <w:szCs w:val="20"/>
                <w:lang w:val="hr-HR"/>
              </w:rPr>
              <w:t>Opće kompetencije</w:t>
            </w:r>
            <w:r w:rsidRPr="00AC39D3">
              <w:rPr>
                <w:rFonts w:ascii="Arial" w:hAnsi="Arial" w:cs="Arial"/>
                <w:sz w:val="20"/>
                <w:szCs w:val="20"/>
                <w:lang w:val="hr-HR"/>
              </w:rPr>
              <w:t>: prep</w:t>
            </w:r>
            <w:r w:rsidRPr="00AC39D3">
              <w:rPr>
                <w:rFonts w:ascii="Arial" w:eastAsia="Calibri" w:hAnsi="Arial" w:cs="Arial"/>
                <w:sz w:val="20"/>
                <w:szCs w:val="20"/>
                <w:lang w:val="hr-HR"/>
              </w:rPr>
              <w:t>ozna</w:t>
            </w:r>
            <w:r w:rsidR="004852FE" w:rsidRPr="00AC39D3">
              <w:rPr>
                <w:rFonts w:ascii="Arial" w:eastAsia="Calibri" w:hAnsi="Arial" w:cs="Arial"/>
                <w:sz w:val="20"/>
                <w:szCs w:val="20"/>
                <w:lang w:val="hr-HR"/>
              </w:rPr>
              <w:t>ti transfuzijsku reakciju</w:t>
            </w:r>
            <w:r w:rsidRPr="00AC39D3">
              <w:rPr>
                <w:rFonts w:ascii="Arial" w:hAnsi="Arial" w:cs="Arial"/>
                <w:sz w:val="20"/>
                <w:szCs w:val="20"/>
                <w:lang w:val="hr-HR"/>
              </w:rPr>
              <w:t xml:space="preserve"> i p</w:t>
            </w:r>
            <w:r w:rsidR="004852FE" w:rsidRPr="00AC39D3">
              <w:rPr>
                <w:rFonts w:ascii="Arial" w:hAnsi="Arial" w:cs="Arial"/>
                <w:sz w:val="20"/>
                <w:szCs w:val="20"/>
                <w:lang w:val="hr-HR"/>
              </w:rPr>
              <w:t xml:space="preserve">reporučiti </w:t>
            </w:r>
            <w:r w:rsidR="00034130" w:rsidRPr="00AC39D3">
              <w:rPr>
                <w:rFonts w:ascii="Arial" w:hAnsi="Arial" w:cs="Arial"/>
                <w:sz w:val="20"/>
                <w:szCs w:val="20"/>
                <w:lang w:val="hr-HR"/>
              </w:rPr>
              <w:t xml:space="preserve">hitne </w:t>
            </w:r>
            <w:r w:rsidR="004852FE" w:rsidRPr="00AC39D3">
              <w:rPr>
                <w:rFonts w:ascii="Arial" w:hAnsi="Arial" w:cs="Arial"/>
                <w:sz w:val="20"/>
                <w:szCs w:val="20"/>
                <w:lang w:val="hr-HR"/>
              </w:rPr>
              <w:t>dijagnostičke i terapijske postupke</w:t>
            </w:r>
            <w:r w:rsidR="00034130" w:rsidRPr="00AC39D3">
              <w:rPr>
                <w:rFonts w:ascii="Arial" w:hAnsi="Arial" w:cs="Arial"/>
                <w:sz w:val="20"/>
                <w:szCs w:val="20"/>
                <w:lang w:val="hr-HR"/>
              </w:rPr>
              <w:t>;</w:t>
            </w:r>
            <w:r w:rsidR="004852FE" w:rsidRPr="00AC39D3">
              <w:rPr>
                <w:rFonts w:ascii="Arial" w:hAnsi="Arial" w:cs="Arial"/>
                <w:sz w:val="20"/>
                <w:szCs w:val="20"/>
                <w:lang w:val="hr-HR"/>
              </w:rPr>
              <w:t>protumačiti nalaze</w:t>
            </w:r>
            <w:r w:rsidR="00034130" w:rsidRPr="00AC39D3">
              <w:rPr>
                <w:rFonts w:ascii="Arial" w:hAnsi="Arial" w:cs="Arial"/>
                <w:sz w:val="20"/>
                <w:szCs w:val="20"/>
                <w:lang w:val="hr-HR"/>
              </w:rPr>
              <w:t>,</w:t>
            </w:r>
            <w:r w:rsidR="004852FE" w:rsidRPr="00AC39D3">
              <w:rPr>
                <w:rFonts w:ascii="Arial" w:hAnsi="Arial" w:cs="Arial"/>
                <w:sz w:val="20"/>
                <w:szCs w:val="20"/>
                <w:lang w:val="hr-HR"/>
              </w:rPr>
              <w:t xml:space="preserve"> procijeniti individualni stupanj rizika i </w:t>
            </w:r>
            <w:r w:rsidR="00034130" w:rsidRPr="00AC39D3">
              <w:rPr>
                <w:rFonts w:ascii="Arial" w:hAnsi="Arial" w:cs="Arial"/>
                <w:sz w:val="20"/>
                <w:szCs w:val="20"/>
                <w:lang w:val="hr-HR"/>
              </w:rPr>
              <w:t>spriječiti moguću štetu</w:t>
            </w:r>
          </w:p>
          <w:p w:rsidR="00965C15" w:rsidRPr="00AC39D3" w:rsidRDefault="00965C15" w:rsidP="004E4E59">
            <w:pPr>
              <w:rPr>
                <w:rFonts w:ascii="Arial" w:hAnsi="Arial" w:cs="Arial"/>
                <w:sz w:val="20"/>
                <w:szCs w:val="20"/>
                <w:lang w:val="hr-HR"/>
              </w:rPr>
            </w:pPr>
            <w:r w:rsidRPr="00AC39D3">
              <w:rPr>
                <w:rFonts w:ascii="Arial" w:eastAsia="Calibri" w:hAnsi="Arial" w:cs="Arial"/>
                <w:b/>
                <w:sz w:val="20"/>
                <w:szCs w:val="20"/>
                <w:lang w:val="hr-HR"/>
              </w:rPr>
              <w:t>Specifične</w:t>
            </w:r>
            <w:r w:rsidRPr="00AC39D3">
              <w:rPr>
                <w:rFonts w:ascii="Arial" w:hAnsi="Arial" w:cs="Arial"/>
                <w:b/>
                <w:sz w:val="20"/>
                <w:szCs w:val="20"/>
                <w:lang w:val="hr-HR"/>
              </w:rPr>
              <w:t xml:space="preserve"> kompetencije</w:t>
            </w:r>
            <w:r w:rsidRPr="00AC39D3">
              <w:rPr>
                <w:rFonts w:ascii="Arial" w:eastAsia="Calibri" w:hAnsi="Arial" w:cs="Arial"/>
                <w:b/>
                <w:sz w:val="20"/>
                <w:szCs w:val="20"/>
                <w:lang w:val="hr-HR"/>
              </w:rPr>
              <w:t xml:space="preserve">: </w:t>
            </w:r>
            <w:r w:rsidR="004852FE" w:rsidRPr="00AC39D3">
              <w:rPr>
                <w:rFonts w:ascii="Arial" w:eastAsia="Calibri" w:hAnsi="Arial" w:cs="Arial"/>
                <w:sz w:val="20"/>
                <w:szCs w:val="20"/>
                <w:lang w:val="hr-HR"/>
              </w:rPr>
              <w:t>primjeniti specifično teorijsko znanje na</w:t>
            </w:r>
            <w:r w:rsidRPr="00AC39D3">
              <w:rPr>
                <w:rFonts w:ascii="Arial" w:eastAsia="Calibri" w:hAnsi="Arial" w:cs="Arial"/>
                <w:sz w:val="20"/>
                <w:szCs w:val="20"/>
                <w:lang w:val="hr-HR"/>
              </w:rPr>
              <w:t xml:space="preserve">razumijevanje </w:t>
            </w:r>
            <w:r w:rsidRPr="00AC39D3">
              <w:rPr>
                <w:rFonts w:ascii="Arial" w:hAnsi="Arial" w:cs="Arial"/>
                <w:sz w:val="20"/>
                <w:szCs w:val="20"/>
                <w:lang w:val="hr-HR"/>
              </w:rPr>
              <w:t xml:space="preserve">mehanizama nastanka transfuzijskih reakcija; </w:t>
            </w:r>
            <w:r w:rsidR="004852FE" w:rsidRPr="00AC39D3">
              <w:rPr>
                <w:rFonts w:ascii="Arial" w:hAnsi="Arial" w:cs="Arial"/>
                <w:sz w:val="20"/>
                <w:szCs w:val="20"/>
                <w:lang w:val="hr-HR"/>
              </w:rPr>
              <w:t xml:space="preserve">provoditi mjere </w:t>
            </w:r>
            <w:r w:rsidRPr="00AC39D3">
              <w:rPr>
                <w:rFonts w:ascii="Arial" w:hAnsi="Arial" w:cs="Arial"/>
                <w:sz w:val="20"/>
                <w:szCs w:val="20"/>
                <w:lang w:val="hr-HR"/>
              </w:rPr>
              <w:t xml:space="preserve">njihovog sprečavanja; </w:t>
            </w:r>
            <w:r w:rsidR="004852FE" w:rsidRPr="00AC39D3">
              <w:rPr>
                <w:rFonts w:ascii="Arial" w:hAnsi="Arial" w:cs="Arial"/>
                <w:sz w:val="20"/>
                <w:szCs w:val="20"/>
                <w:lang w:val="hr-HR"/>
              </w:rPr>
              <w:t xml:space="preserve">osmisliti i organizitati </w:t>
            </w:r>
            <w:r w:rsidRPr="00AC39D3">
              <w:rPr>
                <w:rFonts w:ascii="Arial" w:hAnsi="Arial" w:cs="Arial"/>
                <w:sz w:val="20"/>
                <w:szCs w:val="20"/>
                <w:lang w:val="hr-HR"/>
              </w:rPr>
              <w:t>sustavn</w:t>
            </w:r>
            <w:r w:rsidR="004852FE" w:rsidRPr="00AC39D3">
              <w:rPr>
                <w:rFonts w:ascii="Arial" w:hAnsi="Arial" w:cs="Arial"/>
                <w:sz w:val="20"/>
                <w:szCs w:val="20"/>
                <w:lang w:val="hr-HR"/>
              </w:rPr>
              <w:t>i</w:t>
            </w:r>
            <w:r w:rsidRPr="00AC39D3">
              <w:rPr>
                <w:rFonts w:ascii="Arial" w:hAnsi="Arial" w:cs="Arial"/>
                <w:sz w:val="20"/>
                <w:szCs w:val="20"/>
                <w:lang w:val="hr-HR"/>
              </w:rPr>
              <w:t xml:space="preserve"> nadzor transfuzijskog liječenja; primjen</w:t>
            </w:r>
            <w:r w:rsidR="00034130" w:rsidRPr="00AC39D3">
              <w:rPr>
                <w:rFonts w:ascii="Arial" w:hAnsi="Arial" w:cs="Arial"/>
                <w:sz w:val="20"/>
                <w:szCs w:val="20"/>
                <w:lang w:val="hr-HR"/>
              </w:rPr>
              <w:t>iti</w:t>
            </w:r>
            <w:r w:rsidRPr="00AC39D3">
              <w:rPr>
                <w:rFonts w:ascii="Arial" w:hAnsi="Arial" w:cs="Arial"/>
                <w:sz w:val="20"/>
                <w:szCs w:val="20"/>
                <w:lang w:val="hr-HR"/>
              </w:rPr>
              <w:t>a stečeno znanj</w:t>
            </w:r>
            <w:r w:rsidR="00034130" w:rsidRPr="00AC39D3">
              <w:rPr>
                <w:rFonts w:ascii="Arial" w:hAnsi="Arial" w:cs="Arial"/>
                <w:sz w:val="20"/>
                <w:szCs w:val="20"/>
                <w:lang w:val="hr-HR"/>
              </w:rPr>
              <w:t>e</w:t>
            </w:r>
            <w:r w:rsidRPr="00AC39D3">
              <w:rPr>
                <w:rFonts w:ascii="Arial" w:hAnsi="Arial" w:cs="Arial"/>
                <w:sz w:val="20"/>
                <w:szCs w:val="20"/>
                <w:lang w:val="hr-HR"/>
              </w:rPr>
              <w:t xml:space="preserve"> unutar sustava kliničke transfuzijske prakse </w:t>
            </w:r>
          </w:p>
        </w:tc>
      </w:tr>
      <w:tr w:rsidR="00965C15" w:rsidRPr="00AC39D3" w:rsidTr="00E47078">
        <w:trPr>
          <w:trHeight w:val="745"/>
        </w:trPr>
        <w:tc>
          <w:tcPr>
            <w:tcW w:w="2376" w:type="dxa"/>
            <w:shd w:val="clear" w:color="auto" w:fill="F2F2F2" w:themeFill="background1" w:themeFillShade="F2"/>
          </w:tcPr>
          <w:p w:rsidR="00965C15" w:rsidRPr="00AC39D3" w:rsidRDefault="00965C15" w:rsidP="004E4E59">
            <w:pPr>
              <w:pStyle w:val="Default"/>
              <w:rPr>
                <w:sz w:val="20"/>
                <w:szCs w:val="20"/>
              </w:rPr>
            </w:pPr>
            <w:r w:rsidRPr="00AC39D3">
              <w:rPr>
                <w:b/>
                <w:bCs/>
                <w:sz w:val="20"/>
                <w:szCs w:val="20"/>
              </w:rPr>
              <w:t>Oblici provođenja nastave</w:t>
            </w:r>
          </w:p>
        </w:tc>
        <w:tc>
          <w:tcPr>
            <w:tcW w:w="6634" w:type="dxa"/>
          </w:tcPr>
          <w:p w:rsidR="00965C15" w:rsidRPr="00AC39D3" w:rsidRDefault="00965C15" w:rsidP="004E4E59">
            <w:pPr>
              <w:pStyle w:val="Default"/>
              <w:rPr>
                <w:sz w:val="20"/>
                <w:szCs w:val="20"/>
              </w:rPr>
            </w:pPr>
            <w:r w:rsidRPr="00AC39D3">
              <w:rPr>
                <w:sz w:val="20"/>
                <w:szCs w:val="20"/>
              </w:rPr>
              <w:t xml:space="preserve">Predavanja (15) seminari (5) vježbe (0) </w:t>
            </w:r>
          </w:p>
        </w:tc>
      </w:tr>
      <w:tr w:rsidR="00965C15" w:rsidRPr="00AC39D3" w:rsidTr="00B22A3C">
        <w:trPr>
          <w:trHeight w:val="1027"/>
        </w:trPr>
        <w:tc>
          <w:tcPr>
            <w:tcW w:w="2376" w:type="dxa"/>
            <w:shd w:val="clear" w:color="auto" w:fill="F2F2F2" w:themeFill="background1" w:themeFillShade="F2"/>
          </w:tcPr>
          <w:p w:rsidR="00965C15" w:rsidRPr="00AC39D3" w:rsidRDefault="00965C15" w:rsidP="004E4E59">
            <w:pPr>
              <w:pStyle w:val="Default"/>
              <w:rPr>
                <w:sz w:val="20"/>
                <w:szCs w:val="20"/>
              </w:rPr>
            </w:pPr>
            <w:r w:rsidRPr="00AC39D3">
              <w:rPr>
                <w:b/>
                <w:bCs/>
                <w:sz w:val="20"/>
                <w:szCs w:val="20"/>
              </w:rPr>
              <w:t xml:space="preserve">Popis literature potrebne za studij i polaganje ispita </w:t>
            </w:r>
          </w:p>
        </w:tc>
        <w:tc>
          <w:tcPr>
            <w:tcW w:w="6634" w:type="dxa"/>
          </w:tcPr>
          <w:p w:rsidR="00965C15" w:rsidRPr="00AC39D3" w:rsidRDefault="00965C15" w:rsidP="004E4E59">
            <w:pPr>
              <w:pStyle w:val="Default"/>
              <w:rPr>
                <w:rFonts w:eastAsia="Calibri"/>
                <w:sz w:val="20"/>
                <w:szCs w:val="20"/>
              </w:rPr>
            </w:pPr>
            <w:r w:rsidRPr="00AC39D3">
              <w:rPr>
                <w:rFonts w:eastAsia="Calibri"/>
                <w:sz w:val="20"/>
                <w:szCs w:val="20"/>
              </w:rPr>
              <w:t>Balen S. Osnove transfuzijske medicine, Medicinski fakultet Osijek 2014, II izdanje.</w:t>
            </w:r>
          </w:p>
          <w:p w:rsidR="00965C15" w:rsidRPr="00AC39D3" w:rsidRDefault="00965C15" w:rsidP="004E4E59">
            <w:pPr>
              <w:pStyle w:val="Default"/>
              <w:rPr>
                <w:sz w:val="20"/>
                <w:szCs w:val="20"/>
              </w:rPr>
            </w:pPr>
            <w:r w:rsidRPr="00AC39D3">
              <w:rPr>
                <w:rFonts w:eastAsia="Calibri"/>
                <w:sz w:val="20"/>
                <w:szCs w:val="20"/>
              </w:rPr>
              <w:t>Grgičević D i sur. Transfuzijska medicina u kliničkoj praksi, Medicinska naklada 2006</w:t>
            </w:r>
            <w:r w:rsidRPr="00AC39D3">
              <w:rPr>
                <w:sz w:val="20"/>
                <w:szCs w:val="20"/>
              </w:rPr>
              <w:t>.</w:t>
            </w:r>
          </w:p>
        </w:tc>
      </w:tr>
      <w:tr w:rsidR="00965C15" w:rsidRPr="00AC39D3" w:rsidTr="00E47078">
        <w:trPr>
          <w:trHeight w:val="296"/>
        </w:trPr>
        <w:tc>
          <w:tcPr>
            <w:tcW w:w="2376" w:type="dxa"/>
            <w:shd w:val="clear" w:color="auto" w:fill="F2F2F2" w:themeFill="background1" w:themeFillShade="F2"/>
          </w:tcPr>
          <w:p w:rsidR="00965C15" w:rsidRPr="00AC39D3" w:rsidRDefault="00965C15" w:rsidP="004E4E59">
            <w:pPr>
              <w:rPr>
                <w:rFonts w:ascii="Arial" w:hAnsi="Arial" w:cs="Arial"/>
                <w:b/>
                <w:bCs/>
                <w:sz w:val="20"/>
                <w:szCs w:val="20"/>
                <w:lang w:val="hr-HR"/>
              </w:rPr>
            </w:pPr>
            <w:r w:rsidRPr="00AC39D3">
              <w:rPr>
                <w:rFonts w:ascii="Arial" w:hAnsi="Arial" w:cs="Arial"/>
                <w:b/>
                <w:bCs/>
                <w:sz w:val="20"/>
                <w:szCs w:val="20"/>
                <w:lang w:val="hr-HR"/>
              </w:rPr>
              <w:t>Popis preporučene dopunske literature</w:t>
            </w:r>
            <w:r w:rsidRPr="00AC39D3">
              <w:rPr>
                <w:rFonts w:ascii="Arial" w:hAnsi="Arial" w:cs="Arial"/>
                <w:sz w:val="20"/>
                <w:szCs w:val="20"/>
                <w:lang w:val="hr-HR"/>
              </w:rPr>
              <w:t>.</w:t>
            </w:r>
          </w:p>
        </w:tc>
        <w:tc>
          <w:tcPr>
            <w:tcW w:w="6634" w:type="dxa"/>
          </w:tcPr>
          <w:p w:rsidR="00965C15" w:rsidRPr="00AC39D3" w:rsidRDefault="00965C15" w:rsidP="004E4E59">
            <w:pPr>
              <w:rPr>
                <w:rFonts w:ascii="Arial" w:hAnsi="Arial" w:cs="Arial"/>
                <w:b/>
                <w:bCs/>
                <w:sz w:val="20"/>
                <w:szCs w:val="20"/>
                <w:lang w:val="hr-HR"/>
              </w:rPr>
            </w:pPr>
            <w:r w:rsidRPr="00AC39D3">
              <w:rPr>
                <w:rFonts w:ascii="Arial" w:hAnsi="Arial" w:cs="Arial"/>
                <w:sz w:val="20"/>
                <w:szCs w:val="20"/>
                <w:lang w:val="hr-HR"/>
              </w:rPr>
              <w:t>Harmening DM. Modern blood banking &amp; transfusion practice (page 475-495). E.A.Davis Company.Philadelphia 2012</w:t>
            </w:r>
            <w:r w:rsidR="00034130" w:rsidRPr="00AC39D3">
              <w:rPr>
                <w:rFonts w:ascii="Arial" w:hAnsi="Arial" w:cs="Arial"/>
                <w:sz w:val="20"/>
                <w:szCs w:val="20"/>
                <w:lang w:val="hr-HR"/>
              </w:rPr>
              <w:t>.</w:t>
            </w:r>
          </w:p>
        </w:tc>
      </w:tr>
      <w:tr w:rsidR="00965C15" w:rsidRPr="00AC39D3" w:rsidTr="00E47078">
        <w:trPr>
          <w:trHeight w:val="297"/>
        </w:trPr>
        <w:tc>
          <w:tcPr>
            <w:tcW w:w="2376" w:type="dxa"/>
            <w:shd w:val="clear" w:color="auto" w:fill="F2F2F2" w:themeFill="background1" w:themeFillShade="F2"/>
          </w:tcPr>
          <w:p w:rsidR="00965C15" w:rsidRPr="00AC39D3" w:rsidRDefault="00965C15" w:rsidP="004E4E59">
            <w:pPr>
              <w:pStyle w:val="Default"/>
              <w:rPr>
                <w:sz w:val="20"/>
                <w:szCs w:val="20"/>
              </w:rPr>
            </w:pPr>
            <w:r w:rsidRPr="00AC39D3">
              <w:rPr>
                <w:b/>
                <w:bCs/>
                <w:sz w:val="20"/>
                <w:szCs w:val="20"/>
              </w:rPr>
              <w:t xml:space="preserve">ECTS </w:t>
            </w:r>
          </w:p>
        </w:tc>
        <w:tc>
          <w:tcPr>
            <w:tcW w:w="6634" w:type="dxa"/>
          </w:tcPr>
          <w:p w:rsidR="00965C15" w:rsidRPr="00AC39D3" w:rsidRDefault="00965C15" w:rsidP="004E4E59">
            <w:pPr>
              <w:pStyle w:val="Default"/>
              <w:rPr>
                <w:sz w:val="20"/>
                <w:szCs w:val="20"/>
              </w:rPr>
            </w:pPr>
            <w:r w:rsidRPr="00AC39D3">
              <w:rPr>
                <w:sz w:val="20"/>
                <w:szCs w:val="20"/>
              </w:rPr>
              <w:t>3</w:t>
            </w:r>
          </w:p>
        </w:tc>
      </w:tr>
      <w:tr w:rsidR="00965C15" w:rsidRPr="00AC39D3" w:rsidTr="00E47078">
        <w:trPr>
          <w:trHeight w:val="318"/>
        </w:trPr>
        <w:tc>
          <w:tcPr>
            <w:tcW w:w="2376" w:type="dxa"/>
            <w:shd w:val="clear" w:color="auto" w:fill="F2F2F2" w:themeFill="background1" w:themeFillShade="F2"/>
          </w:tcPr>
          <w:p w:rsidR="00965C15" w:rsidRPr="00AC39D3" w:rsidRDefault="00965C15" w:rsidP="004E4E59">
            <w:pPr>
              <w:pStyle w:val="Default"/>
              <w:rPr>
                <w:sz w:val="20"/>
                <w:szCs w:val="20"/>
              </w:rPr>
            </w:pPr>
            <w:r w:rsidRPr="00AC39D3">
              <w:rPr>
                <w:b/>
                <w:bCs/>
                <w:sz w:val="20"/>
                <w:szCs w:val="20"/>
              </w:rPr>
              <w:t xml:space="preserve">Način polaganja ispita </w:t>
            </w:r>
          </w:p>
          <w:p w:rsidR="00965C15" w:rsidRPr="00AC39D3" w:rsidRDefault="00965C15" w:rsidP="004E4E59">
            <w:pPr>
              <w:pStyle w:val="Default"/>
              <w:rPr>
                <w:sz w:val="20"/>
                <w:szCs w:val="20"/>
              </w:rPr>
            </w:pPr>
          </w:p>
        </w:tc>
        <w:tc>
          <w:tcPr>
            <w:tcW w:w="6634" w:type="dxa"/>
          </w:tcPr>
          <w:p w:rsidR="00965C15" w:rsidRPr="00AC39D3" w:rsidRDefault="00965C15" w:rsidP="004E4E59">
            <w:pPr>
              <w:pStyle w:val="Default"/>
              <w:rPr>
                <w:sz w:val="20"/>
                <w:szCs w:val="20"/>
              </w:rPr>
            </w:pPr>
            <w:r w:rsidRPr="00AC39D3">
              <w:rPr>
                <w:sz w:val="20"/>
                <w:szCs w:val="20"/>
              </w:rPr>
              <w:t xml:space="preserve">Usmeni ispit </w:t>
            </w:r>
          </w:p>
        </w:tc>
      </w:tr>
      <w:tr w:rsidR="00965C15" w:rsidRPr="00AC39D3" w:rsidTr="00E47078">
        <w:trPr>
          <w:trHeight w:val="480"/>
        </w:trPr>
        <w:tc>
          <w:tcPr>
            <w:tcW w:w="2376" w:type="dxa"/>
            <w:shd w:val="clear" w:color="auto" w:fill="F2F2F2" w:themeFill="background1" w:themeFillShade="F2"/>
          </w:tcPr>
          <w:p w:rsidR="00965C15" w:rsidRPr="00AC39D3" w:rsidRDefault="00965C15" w:rsidP="004E4E59">
            <w:pPr>
              <w:pStyle w:val="Default"/>
              <w:rPr>
                <w:sz w:val="20"/>
                <w:szCs w:val="20"/>
              </w:rPr>
            </w:pPr>
            <w:r w:rsidRPr="00AC39D3">
              <w:rPr>
                <w:b/>
                <w:bCs/>
                <w:sz w:val="20"/>
                <w:szCs w:val="20"/>
              </w:rPr>
              <w:t xml:space="preserve">Način praćenja kvalitete i uspješnosti izvedbe predmeta </w:t>
            </w:r>
          </w:p>
        </w:tc>
        <w:tc>
          <w:tcPr>
            <w:tcW w:w="6634" w:type="dxa"/>
          </w:tcPr>
          <w:p w:rsidR="00965C15" w:rsidRPr="00AC39D3" w:rsidRDefault="00965C15" w:rsidP="004E4E59">
            <w:pPr>
              <w:pStyle w:val="Default"/>
              <w:rPr>
                <w:sz w:val="20"/>
                <w:szCs w:val="20"/>
              </w:rPr>
            </w:pPr>
            <w:r w:rsidRPr="00AC39D3">
              <w:rPr>
                <w:sz w:val="20"/>
                <w:szCs w:val="20"/>
              </w:rPr>
              <w:t xml:space="preserve">Procjena u tijeku nastave, vođenje evidencije o obavljenoj nastavi i usvojenim vještinama. Anketa o kvaliteti nastave i nastavnika, koja se analizira na razini specijalističkog studija i fakulteta. </w:t>
            </w:r>
          </w:p>
        </w:tc>
      </w:tr>
    </w:tbl>
    <w:p w:rsidR="00965C15" w:rsidRPr="00AC39D3" w:rsidRDefault="00965C15" w:rsidP="004E4E59">
      <w:pPr>
        <w:rPr>
          <w:rFonts w:ascii="Arial" w:hAnsi="Arial" w:cs="Arial"/>
          <w:b/>
          <w:bCs/>
          <w:sz w:val="20"/>
          <w:szCs w:val="20"/>
          <w:lang w:val="hr-HR"/>
        </w:rPr>
      </w:pPr>
    </w:p>
    <w:p w:rsidR="003C0BE1" w:rsidRPr="00AC39D3" w:rsidRDefault="003C0BE1" w:rsidP="004E4E59">
      <w:pPr>
        <w:rPr>
          <w:rFonts w:ascii="Arial" w:hAnsi="Arial" w:cs="Arial"/>
          <w:sz w:val="20"/>
          <w:szCs w:val="20"/>
          <w:lang w:val="hr-HR"/>
        </w:rPr>
      </w:pPr>
    </w:p>
    <w:p w:rsidR="00746585" w:rsidRPr="00AC39D3" w:rsidRDefault="00746585" w:rsidP="004E4E59">
      <w:pPr>
        <w:rPr>
          <w:rFonts w:ascii="Arial" w:hAnsi="Arial" w:cs="Arial"/>
          <w:sz w:val="20"/>
          <w:szCs w:val="20"/>
          <w:lang w:val="hr-HR"/>
        </w:rPr>
      </w:pPr>
    </w:p>
    <w:p w:rsidR="00746585" w:rsidRPr="00AC39D3" w:rsidRDefault="00746585" w:rsidP="004E4E59">
      <w:pPr>
        <w:rPr>
          <w:rFonts w:ascii="Arial" w:hAnsi="Arial" w:cs="Arial"/>
          <w:sz w:val="20"/>
          <w:szCs w:val="20"/>
          <w:lang w:val="hr-HR"/>
        </w:rPr>
      </w:pPr>
    </w:p>
    <w:p w:rsidR="00B03C21" w:rsidRPr="00AC39D3" w:rsidRDefault="00B03C21" w:rsidP="004E4E59">
      <w:pPr>
        <w:rPr>
          <w:rFonts w:ascii="Arial" w:hAnsi="Arial" w:cs="Arial"/>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6"/>
        <w:gridCol w:w="6634"/>
      </w:tblGrid>
      <w:tr w:rsidR="00965C15" w:rsidRPr="00AC39D3" w:rsidTr="00AF6691">
        <w:trPr>
          <w:trHeight w:val="346"/>
        </w:trPr>
        <w:tc>
          <w:tcPr>
            <w:tcW w:w="2376" w:type="dxa"/>
            <w:shd w:val="clear" w:color="auto" w:fill="F2F2F2" w:themeFill="background1" w:themeFillShade="F2"/>
          </w:tcPr>
          <w:p w:rsidR="00965C15" w:rsidRPr="00AC39D3" w:rsidRDefault="00965C15" w:rsidP="004E4E59">
            <w:pPr>
              <w:pStyle w:val="Default"/>
              <w:rPr>
                <w:sz w:val="20"/>
                <w:szCs w:val="20"/>
              </w:rPr>
            </w:pPr>
            <w:r w:rsidRPr="00AC39D3">
              <w:rPr>
                <w:b/>
                <w:bCs/>
                <w:sz w:val="20"/>
                <w:szCs w:val="20"/>
              </w:rPr>
              <w:lastRenderedPageBreak/>
              <w:t xml:space="preserve">Naslov predmeta </w:t>
            </w:r>
          </w:p>
        </w:tc>
        <w:tc>
          <w:tcPr>
            <w:tcW w:w="6634" w:type="dxa"/>
            <w:vAlign w:val="center"/>
          </w:tcPr>
          <w:p w:rsidR="00965C15" w:rsidRPr="00AC39D3" w:rsidRDefault="00965C15" w:rsidP="004E4E59">
            <w:pPr>
              <w:pStyle w:val="Default"/>
              <w:rPr>
                <w:sz w:val="20"/>
                <w:szCs w:val="20"/>
              </w:rPr>
            </w:pPr>
            <w:r w:rsidRPr="00AC39D3">
              <w:rPr>
                <w:b/>
                <w:sz w:val="20"/>
                <w:szCs w:val="20"/>
              </w:rPr>
              <w:t>POHRANA TKIVA I STANICA</w:t>
            </w:r>
          </w:p>
        </w:tc>
      </w:tr>
      <w:tr w:rsidR="004A35C6" w:rsidRPr="00AC39D3" w:rsidTr="00E47078">
        <w:trPr>
          <w:trHeight w:val="230"/>
        </w:trPr>
        <w:tc>
          <w:tcPr>
            <w:tcW w:w="2376" w:type="dxa"/>
            <w:shd w:val="clear" w:color="auto" w:fill="F2F2F2" w:themeFill="background1" w:themeFillShade="F2"/>
          </w:tcPr>
          <w:p w:rsidR="004A35C6" w:rsidRPr="00AC39D3" w:rsidRDefault="004A35C6" w:rsidP="004E4E59">
            <w:pPr>
              <w:pStyle w:val="Default"/>
              <w:rPr>
                <w:b/>
                <w:bCs/>
                <w:sz w:val="20"/>
                <w:szCs w:val="20"/>
              </w:rPr>
            </w:pPr>
            <w:r w:rsidRPr="00AC39D3">
              <w:rPr>
                <w:b/>
                <w:bCs/>
                <w:sz w:val="20"/>
                <w:szCs w:val="18"/>
              </w:rPr>
              <w:t>Voditelj(i) predmeta i suradnici</w:t>
            </w:r>
          </w:p>
        </w:tc>
        <w:tc>
          <w:tcPr>
            <w:tcW w:w="6634" w:type="dxa"/>
          </w:tcPr>
          <w:p w:rsidR="004A35C6" w:rsidRPr="00AC39D3" w:rsidRDefault="004A35C6" w:rsidP="004E4E59">
            <w:pPr>
              <w:pStyle w:val="Default"/>
              <w:rPr>
                <w:color w:val="auto"/>
                <w:sz w:val="20"/>
                <w:szCs w:val="20"/>
              </w:rPr>
            </w:pPr>
            <w:r w:rsidRPr="00AC39D3">
              <w:rPr>
                <w:color w:val="auto"/>
                <w:sz w:val="20"/>
                <w:szCs w:val="20"/>
              </w:rPr>
              <w:t>Voditelj: dr. sc. Ines Bojanić</w:t>
            </w:r>
          </w:p>
          <w:p w:rsidR="004A35C6" w:rsidRPr="00AC39D3" w:rsidRDefault="004A35C6" w:rsidP="004E4E59">
            <w:pPr>
              <w:pStyle w:val="Default"/>
              <w:rPr>
                <w:color w:val="auto"/>
                <w:sz w:val="20"/>
                <w:szCs w:val="20"/>
              </w:rPr>
            </w:pPr>
            <w:r w:rsidRPr="00AC39D3">
              <w:rPr>
                <w:color w:val="auto"/>
                <w:sz w:val="20"/>
                <w:szCs w:val="20"/>
              </w:rPr>
              <w:t>Suvoditelj: doc.dr. sc. Branka Golubić Ćepulić</w:t>
            </w:r>
          </w:p>
          <w:p w:rsidR="004A35C6" w:rsidRPr="00AC39D3" w:rsidRDefault="004A35C6" w:rsidP="004E4E59">
            <w:pPr>
              <w:pStyle w:val="Default"/>
              <w:rPr>
                <w:b/>
                <w:sz w:val="20"/>
                <w:szCs w:val="20"/>
              </w:rPr>
            </w:pPr>
            <w:r w:rsidRPr="00AC39D3">
              <w:rPr>
                <w:color w:val="auto"/>
                <w:sz w:val="20"/>
                <w:szCs w:val="20"/>
              </w:rPr>
              <w:t>Suradnici: dr. sc. Sanja Mazić, dr. sc. Mirna Golemović, prof.dr. sc. Davor Ježek</w:t>
            </w:r>
          </w:p>
        </w:tc>
      </w:tr>
      <w:tr w:rsidR="00965C15" w:rsidRPr="00AC39D3" w:rsidTr="00E47078">
        <w:trPr>
          <w:trHeight w:val="228"/>
        </w:trPr>
        <w:tc>
          <w:tcPr>
            <w:tcW w:w="2376" w:type="dxa"/>
            <w:shd w:val="clear" w:color="auto" w:fill="F2F2F2" w:themeFill="background1" w:themeFillShade="F2"/>
          </w:tcPr>
          <w:p w:rsidR="00965C15" w:rsidRPr="00AC39D3" w:rsidRDefault="00965C15" w:rsidP="004E4E59">
            <w:pPr>
              <w:pStyle w:val="Default"/>
              <w:rPr>
                <w:sz w:val="20"/>
                <w:szCs w:val="20"/>
              </w:rPr>
            </w:pPr>
            <w:r w:rsidRPr="00AC39D3">
              <w:rPr>
                <w:b/>
                <w:bCs/>
                <w:sz w:val="20"/>
                <w:szCs w:val="20"/>
              </w:rPr>
              <w:t xml:space="preserve">Vrsta predmeta </w:t>
            </w:r>
          </w:p>
        </w:tc>
        <w:tc>
          <w:tcPr>
            <w:tcW w:w="6634" w:type="dxa"/>
          </w:tcPr>
          <w:p w:rsidR="00965C15" w:rsidRPr="00AC39D3" w:rsidRDefault="00965C15" w:rsidP="004E4E59">
            <w:pPr>
              <w:pStyle w:val="Default"/>
              <w:rPr>
                <w:sz w:val="20"/>
                <w:szCs w:val="20"/>
              </w:rPr>
            </w:pPr>
            <w:r w:rsidRPr="00AC39D3">
              <w:rPr>
                <w:sz w:val="20"/>
                <w:szCs w:val="20"/>
              </w:rPr>
              <w:t xml:space="preserve">Obvezni predmet </w:t>
            </w:r>
          </w:p>
        </w:tc>
      </w:tr>
      <w:tr w:rsidR="00965C15" w:rsidRPr="00AC39D3" w:rsidTr="00E47078">
        <w:trPr>
          <w:trHeight w:val="228"/>
        </w:trPr>
        <w:tc>
          <w:tcPr>
            <w:tcW w:w="2376" w:type="dxa"/>
            <w:shd w:val="clear" w:color="auto" w:fill="F2F2F2" w:themeFill="background1" w:themeFillShade="F2"/>
          </w:tcPr>
          <w:p w:rsidR="00965C15" w:rsidRPr="00AC39D3" w:rsidRDefault="00965C15" w:rsidP="004E4E59">
            <w:pPr>
              <w:pStyle w:val="Default"/>
              <w:rPr>
                <w:sz w:val="20"/>
                <w:szCs w:val="20"/>
              </w:rPr>
            </w:pPr>
            <w:r w:rsidRPr="00AC39D3">
              <w:rPr>
                <w:b/>
                <w:bCs/>
                <w:sz w:val="20"/>
                <w:szCs w:val="20"/>
              </w:rPr>
              <w:t xml:space="preserve">Jezik izvođenja </w:t>
            </w:r>
          </w:p>
        </w:tc>
        <w:tc>
          <w:tcPr>
            <w:tcW w:w="6634" w:type="dxa"/>
          </w:tcPr>
          <w:p w:rsidR="00965C15" w:rsidRPr="00AC39D3" w:rsidRDefault="00965C15" w:rsidP="004E4E59">
            <w:pPr>
              <w:pStyle w:val="Default"/>
              <w:rPr>
                <w:sz w:val="20"/>
                <w:szCs w:val="20"/>
              </w:rPr>
            </w:pPr>
            <w:r w:rsidRPr="00AC39D3">
              <w:rPr>
                <w:sz w:val="20"/>
                <w:szCs w:val="20"/>
              </w:rPr>
              <w:t xml:space="preserve">Hrvatski (po potrebi engleski) </w:t>
            </w:r>
          </w:p>
        </w:tc>
      </w:tr>
      <w:tr w:rsidR="00965C15" w:rsidRPr="00AC39D3" w:rsidTr="00E47078">
        <w:trPr>
          <w:trHeight w:val="228"/>
        </w:trPr>
        <w:tc>
          <w:tcPr>
            <w:tcW w:w="2376" w:type="dxa"/>
            <w:shd w:val="clear" w:color="auto" w:fill="F2F2F2" w:themeFill="background1" w:themeFillShade="F2"/>
          </w:tcPr>
          <w:p w:rsidR="00965C15" w:rsidRPr="00AC39D3" w:rsidRDefault="00965C15" w:rsidP="004E4E59">
            <w:pPr>
              <w:pStyle w:val="Default"/>
              <w:rPr>
                <w:sz w:val="20"/>
                <w:szCs w:val="20"/>
              </w:rPr>
            </w:pPr>
            <w:r w:rsidRPr="00AC39D3">
              <w:rPr>
                <w:b/>
                <w:bCs/>
                <w:sz w:val="20"/>
                <w:szCs w:val="20"/>
              </w:rPr>
              <w:t xml:space="preserve">Broj sati nastave </w:t>
            </w:r>
          </w:p>
        </w:tc>
        <w:tc>
          <w:tcPr>
            <w:tcW w:w="6634" w:type="dxa"/>
          </w:tcPr>
          <w:p w:rsidR="00965C15" w:rsidRPr="00AC39D3" w:rsidRDefault="00965C15" w:rsidP="004E4E59">
            <w:pPr>
              <w:pStyle w:val="Default"/>
              <w:rPr>
                <w:sz w:val="20"/>
                <w:szCs w:val="20"/>
              </w:rPr>
            </w:pPr>
            <w:r w:rsidRPr="00AC39D3">
              <w:rPr>
                <w:sz w:val="20"/>
                <w:szCs w:val="20"/>
              </w:rPr>
              <w:t>20</w:t>
            </w:r>
          </w:p>
        </w:tc>
      </w:tr>
      <w:tr w:rsidR="00965C15" w:rsidRPr="00AC39D3" w:rsidTr="00E47078">
        <w:trPr>
          <w:trHeight w:val="1489"/>
        </w:trPr>
        <w:tc>
          <w:tcPr>
            <w:tcW w:w="2376" w:type="dxa"/>
            <w:shd w:val="clear" w:color="auto" w:fill="F2F2F2" w:themeFill="background1" w:themeFillShade="F2"/>
          </w:tcPr>
          <w:p w:rsidR="00965C15" w:rsidRPr="00AC39D3" w:rsidRDefault="00965C15" w:rsidP="004E4E59">
            <w:pPr>
              <w:pStyle w:val="Default"/>
              <w:rPr>
                <w:sz w:val="20"/>
                <w:szCs w:val="20"/>
              </w:rPr>
            </w:pPr>
            <w:r w:rsidRPr="00AC39D3">
              <w:rPr>
                <w:b/>
                <w:bCs/>
                <w:sz w:val="20"/>
                <w:szCs w:val="20"/>
              </w:rPr>
              <w:t xml:space="preserve">Okvirni sadržaj predmeta </w:t>
            </w:r>
          </w:p>
        </w:tc>
        <w:tc>
          <w:tcPr>
            <w:tcW w:w="6634" w:type="dxa"/>
          </w:tcPr>
          <w:p w:rsidR="00965C15" w:rsidRPr="00AC39D3" w:rsidRDefault="00965C15" w:rsidP="004E4E59">
            <w:pPr>
              <w:pStyle w:val="Default"/>
              <w:rPr>
                <w:sz w:val="20"/>
                <w:szCs w:val="20"/>
              </w:rPr>
            </w:pPr>
            <w:r w:rsidRPr="00AC39D3">
              <w:rPr>
                <w:sz w:val="20"/>
                <w:szCs w:val="20"/>
              </w:rPr>
              <w:t>Organizacija banaka tkiva i stanica, upravljanje presadcima u bolnici</w:t>
            </w:r>
            <w:r w:rsidR="00C105F0" w:rsidRPr="00AC39D3">
              <w:rPr>
                <w:sz w:val="20"/>
                <w:szCs w:val="20"/>
              </w:rPr>
              <w:t xml:space="preserve">. </w:t>
            </w:r>
            <w:r w:rsidRPr="00AC39D3">
              <w:rPr>
                <w:sz w:val="20"/>
                <w:szCs w:val="20"/>
              </w:rPr>
              <w:t>Osobitosti odabira i testiranja darivatelja tkiva i stanica</w:t>
            </w:r>
            <w:r w:rsidR="00C105F0" w:rsidRPr="00AC39D3">
              <w:rPr>
                <w:sz w:val="20"/>
                <w:szCs w:val="20"/>
              </w:rPr>
              <w:t xml:space="preserve">. </w:t>
            </w:r>
            <w:r w:rsidRPr="00AC39D3">
              <w:rPr>
                <w:sz w:val="20"/>
                <w:szCs w:val="20"/>
              </w:rPr>
              <w:t>Oprema banaka i rad u čistim prostorima</w:t>
            </w:r>
            <w:r w:rsidR="00C105F0" w:rsidRPr="00AC39D3">
              <w:rPr>
                <w:sz w:val="20"/>
                <w:szCs w:val="20"/>
              </w:rPr>
              <w:t xml:space="preserve">. </w:t>
            </w:r>
            <w:r w:rsidRPr="00AC39D3">
              <w:rPr>
                <w:sz w:val="20"/>
                <w:szCs w:val="20"/>
              </w:rPr>
              <w:t>Principi prerade i pohrane tkiva i stanica</w:t>
            </w:r>
            <w:r w:rsidR="00C105F0" w:rsidRPr="00AC39D3">
              <w:rPr>
                <w:sz w:val="20"/>
                <w:szCs w:val="20"/>
              </w:rPr>
              <w:t xml:space="preserve">. </w:t>
            </w:r>
            <w:r w:rsidRPr="00AC39D3">
              <w:rPr>
                <w:sz w:val="20"/>
                <w:szCs w:val="20"/>
              </w:rPr>
              <w:t>Kriobiologija</w:t>
            </w:r>
            <w:r w:rsidR="00C105F0" w:rsidRPr="00AC39D3">
              <w:rPr>
                <w:sz w:val="20"/>
                <w:szCs w:val="20"/>
              </w:rPr>
              <w:t xml:space="preserve">. </w:t>
            </w:r>
            <w:r w:rsidRPr="00AC39D3">
              <w:rPr>
                <w:sz w:val="20"/>
                <w:szCs w:val="20"/>
              </w:rPr>
              <w:t>Krvotvorne matične stanice, Afereza</w:t>
            </w:r>
            <w:r w:rsidR="00C105F0" w:rsidRPr="00AC39D3">
              <w:rPr>
                <w:sz w:val="20"/>
                <w:szCs w:val="20"/>
              </w:rPr>
              <w:t xml:space="preserve">. </w:t>
            </w:r>
            <w:r w:rsidRPr="00AC39D3">
              <w:rPr>
                <w:sz w:val="20"/>
                <w:szCs w:val="20"/>
              </w:rPr>
              <w:t>Pohrana očnog, kardiovaskularnog, muskuloskeletalnog i kožnog tkiva</w:t>
            </w:r>
            <w:r w:rsidR="00C105F0" w:rsidRPr="00AC39D3">
              <w:rPr>
                <w:sz w:val="20"/>
                <w:szCs w:val="20"/>
              </w:rPr>
              <w:t xml:space="preserve">. </w:t>
            </w:r>
            <w:r w:rsidRPr="00AC39D3">
              <w:rPr>
                <w:sz w:val="20"/>
                <w:szCs w:val="20"/>
              </w:rPr>
              <w:t>Krv iz pupkovine i perinatalne matične stanice</w:t>
            </w:r>
            <w:r w:rsidR="00C105F0" w:rsidRPr="00AC39D3">
              <w:rPr>
                <w:sz w:val="20"/>
                <w:szCs w:val="20"/>
              </w:rPr>
              <w:t xml:space="preserve">. </w:t>
            </w:r>
            <w:r w:rsidRPr="00AC39D3">
              <w:rPr>
                <w:sz w:val="20"/>
                <w:szCs w:val="20"/>
              </w:rPr>
              <w:t>Pohrana reproduktivnog tkiva</w:t>
            </w:r>
            <w:r w:rsidR="00C105F0" w:rsidRPr="00AC39D3">
              <w:rPr>
                <w:sz w:val="20"/>
                <w:szCs w:val="20"/>
              </w:rPr>
              <w:t xml:space="preserve">. </w:t>
            </w:r>
            <w:r w:rsidRPr="00AC39D3">
              <w:rPr>
                <w:sz w:val="20"/>
                <w:szCs w:val="20"/>
              </w:rPr>
              <w:t>Napredne terapije (ATMP): stanično i tkivno inženjerstvo, regenerativna medicina</w:t>
            </w:r>
            <w:r w:rsidR="00C105F0" w:rsidRPr="00AC39D3">
              <w:rPr>
                <w:sz w:val="20"/>
                <w:szCs w:val="20"/>
              </w:rPr>
              <w:t xml:space="preserve">. </w:t>
            </w:r>
            <w:r w:rsidRPr="00AC39D3">
              <w:rPr>
                <w:sz w:val="20"/>
                <w:szCs w:val="20"/>
              </w:rPr>
              <w:t>Imunohematologija u transplantaciji tkiva i stanica</w:t>
            </w:r>
            <w:r w:rsidR="00C105F0" w:rsidRPr="00AC39D3">
              <w:rPr>
                <w:sz w:val="20"/>
                <w:szCs w:val="20"/>
              </w:rPr>
              <w:t xml:space="preserve">. </w:t>
            </w:r>
            <w:r w:rsidRPr="00AC39D3">
              <w:rPr>
                <w:sz w:val="20"/>
                <w:szCs w:val="20"/>
              </w:rPr>
              <w:t>Zakonski i etički aspekti pohrane tkiva i stanica</w:t>
            </w:r>
            <w:r w:rsidR="00C105F0" w:rsidRPr="00AC39D3">
              <w:rPr>
                <w:sz w:val="20"/>
                <w:szCs w:val="20"/>
              </w:rPr>
              <w:t xml:space="preserve">. </w:t>
            </w:r>
            <w:r w:rsidRPr="00AC39D3">
              <w:rPr>
                <w:sz w:val="20"/>
                <w:szCs w:val="20"/>
              </w:rPr>
              <w:t>Organizacija sljedivosti presadaka i biovigilancija</w:t>
            </w:r>
            <w:r w:rsidR="00C105F0" w:rsidRPr="00AC39D3">
              <w:rPr>
                <w:sz w:val="20"/>
                <w:szCs w:val="20"/>
              </w:rPr>
              <w:t>.</w:t>
            </w:r>
          </w:p>
        </w:tc>
      </w:tr>
      <w:tr w:rsidR="00965C15" w:rsidRPr="00AC39D3" w:rsidTr="00E47078">
        <w:trPr>
          <w:trHeight w:val="354"/>
        </w:trPr>
        <w:tc>
          <w:tcPr>
            <w:tcW w:w="2376" w:type="dxa"/>
            <w:shd w:val="clear" w:color="auto" w:fill="F2F2F2" w:themeFill="background1" w:themeFillShade="F2"/>
          </w:tcPr>
          <w:p w:rsidR="00965C15" w:rsidRPr="00AC39D3" w:rsidRDefault="00965C15" w:rsidP="004E4E59">
            <w:pPr>
              <w:pStyle w:val="Default"/>
              <w:rPr>
                <w:sz w:val="20"/>
                <w:szCs w:val="20"/>
              </w:rPr>
            </w:pPr>
            <w:r w:rsidRPr="00AC39D3">
              <w:rPr>
                <w:b/>
                <w:bCs/>
                <w:sz w:val="20"/>
                <w:szCs w:val="20"/>
              </w:rPr>
              <w:t xml:space="preserve">Razvijanje općih i specifičnih kompetencija </w:t>
            </w:r>
          </w:p>
        </w:tc>
        <w:tc>
          <w:tcPr>
            <w:tcW w:w="6634" w:type="dxa"/>
          </w:tcPr>
          <w:p w:rsidR="00965C15" w:rsidRPr="00AC39D3" w:rsidRDefault="003765D8" w:rsidP="004E4E59">
            <w:pPr>
              <w:pStyle w:val="aNormal"/>
              <w:spacing w:before="0" w:after="0"/>
              <w:rPr>
                <w:sz w:val="20"/>
                <w:szCs w:val="20"/>
                <w:lang w:val="hr-HR"/>
              </w:rPr>
            </w:pPr>
            <w:r w:rsidRPr="00AC39D3">
              <w:rPr>
                <w:sz w:val="20"/>
                <w:szCs w:val="20"/>
                <w:lang w:val="hr-HR"/>
              </w:rPr>
              <w:t>Polaznik</w:t>
            </w:r>
            <w:r w:rsidR="00965C15" w:rsidRPr="00AC39D3">
              <w:rPr>
                <w:sz w:val="20"/>
                <w:szCs w:val="20"/>
                <w:lang w:val="hr-HR"/>
              </w:rPr>
              <w:t xml:space="preserve"> će </w:t>
            </w:r>
            <w:r w:rsidR="00B03C21" w:rsidRPr="00AC39D3">
              <w:rPr>
                <w:sz w:val="20"/>
                <w:szCs w:val="20"/>
                <w:lang w:val="hr-HR"/>
              </w:rPr>
              <w:t>moći definirati</w:t>
            </w:r>
            <w:r w:rsidR="00D20D9E" w:rsidRPr="00AC39D3">
              <w:rPr>
                <w:sz w:val="20"/>
                <w:szCs w:val="20"/>
                <w:lang w:val="hr-HR"/>
              </w:rPr>
              <w:t xml:space="preserve"> organizaciju</w:t>
            </w:r>
            <w:r w:rsidR="00B03C21" w:rsidRPr="00AC39D3">
              <w:rPr>
                <w:sz w:val="20"/>
                <w:szCs w:val="20"/>
                <w:lang w:val="hr-HR"/>
              </w:rPr>
              <w:t>, objasniti i razlikovatibanke</w:t>
            </w:r>
            <w:r w:rsidR="00965C15" w:rsidRPr="00AC39D3">
              <w:rPr>
                <w:sz w:val="20"/>
                <w:szCs w:val="20"/>
                <w:lang w:val="hr-HR"/>
              </w:rPr>
              <w:t xml:space="preserve"> tkiva </w:t>
            </w:r>
            <w:r w:rsidR="00B03C21" w:rsidRPr="00AC39D3">
              <w:rPr>
                <w:sz w:val="20"/>
                <w:szCs w:val="20"/>
                <w:lang w:val="hr-HR"/>
              </w:rPr>
              <w:t>i stanica te napredne terapije</w:t>
            </w:r>
            <w:r w:rsidR="00D20D9E" w:rsidRPr="00AC39D3">
              <w:rPr>
                <w:sz w:val="20"/>
                <w:szCs w:val="20"/>
                <w:lang w:val="hr-HR"/>
              </w:rPr>
              <w:t xml:space="preserve">; opisati i osmisliti </w:t>
            </w:r>
            <w:r w:rsidR="004A0CA2" w:rsidRPr="00AC39D3">
              <w:rPr>
                <w:sz w:val="20"/>
                <w:szCs w:val="20"/>
                <w:lang w:val="hr-HR"/>
              </w:rPr>
              <w:t>upravljanje presat</w:t>
            </w:r>
            <w:r w:rsidR="00965C15" w:rsidRPr="00AC39D3">
              <w:rPr>
                <w:sz w:val="20"/>
                <w:szCs w:val="20"/>
                <w:lang w:val="hr-HR"/>
              </w:rPr>
              <w:t xml:space="preserve">cima tkiva i stanica u bolnici sukladno zakonskim </w:t>
            </w:r>
            <w:r w:rsidR="00D20D9E" w:rsidRPr="00AC39D3">
              <w:rPr>
                <w:sz w:val="20"/>
                <w:szCs w:val="20"/>
                <w:lang w:val="hr-HR"/>
              </w:rPr>
              <w:t>propisima i stručnim preporukama</w:t>
            </w:r>
            <w:r w:rsidRPr="00AC39D3">
              <w:rPr>
                <w:sz w:val="20"/>
                <w:szCs w:val="20"/>
                <w:lang w:val="hr-HR"/>
              </w:rPr>
              <w:t>;</w:t>
            </w:r>
            <w:r w:rsidR="00D20D9E" w:rsidRPr="00AC39D3">
              <w:rPr>
                <w:sz w:val="20"/>
                <w:szCs w:val="20"/>
                <w:lang w:val="hr-HR"/>
              </w:rPr>
              <w:t xml:space="preserve">procijeniti </w:t>
            </w:r>
            <w:r w:rsidR="00965C15" w:rsidRPr="00AC39D3">
              <w:rPr>
                <w:sz w:val="20"/>
                <w:szCs w:val="20"/>
                <w:lang w:val="hr-HR"/>
              </w:rPr>
              <w:t xml:space="preserve">darivatelja i </w:t>
            </w:r>
            <w:r w:rsidR="00D20D9E" w:rsidRPr="00AC39D3">
              <w:rPr>
                <w:sz w:val="20"/>
                <w:szCs w:val="20"/>
                <w:lang w:val="hr-HR"/>
              </w:rPr>
              <w:t xml:space="preserve">kritički </w:t>
            </w:r>
            <w:r w:rsidR="00965C15" w:rsidRPr="00AC39D3">
              <w:rPr>
                <w:sz w:val="20"/>
                <w:szCs w:val="20"/>
                <w:lang w:val="hr-HR"/>
              </w:rPr>
              <w:t xml:space="preserve">ocijeniti </w:t>
            </w:r>
            <w:r w:rsidR="00D20D9E" w:rsidRPr="00AC39D3">
              <w:rPr>
                <w:sz w:val="20"/>
                <w:szCs w:val="20"/>
                <w:lang w:val="hr-HR"/>
              </w:rPr>
              <w:t xml:space="preserve">rizike </w:t>
            </w:r>
            <w:r w:rsidR="00965C15" w:rsidRPr="00AC39D3">
              <w:rPr>
                <w:sz w:val="20"/>
                <w:szCs w:val="20"/>
                <w:lang w:val="hr-HR"/>
              </w:rPr>
              <w:t xml:space="preserve">za darivanje; </w:t>
            </w:r>
            <w:r w:rsidR="00D20D9E" w:rsidRPr="00AC39D3">
              <w:rPr>
                <w:sz w:val="20"/>
                <w:szCs w:val="20"/>
                <w:lang w:val="hr-HR"/>
              </w:rPr>
              <w:t xml:space="preserve">opisati i razumjeti </w:t>
            </w:r>
            <w:r w:rsidR="00965C15" w:rsidRPr="00AC39D3">
              <w:rPr>
                <w:sz w:val="20"/>
                <w:szCs w:val="20"/>
                <w:lang w:val="hr-HR"/>
              </w:rPr>
              <w:t>optimalne postupke obrade, pohrane i testiranja presadaka</w:t>
            </w:r>
            <w:r w:rsidR="00D20D9E" w:rsidRPr="00AC39D3">
              <w:rPr>
                <w:sz w:val="20"/>
                <w:szCs w:val="20"/>
                <w:lang w:val="hr-HR"/>
              </w:rPr>
              <w:t>; identificirati i procijeniti mjere</w:t>
            </w:r>
            <w:r w:rsidR="00965C15" w:rsidRPr="00AC39D3">
              <w:rPr>
                <w:sz w:val="20"/>
                <w:szCs w:val="20"/>
                <w:lang w:val="hr-HR"/>
              </w:rPr>
              <w:t xml:space="preserve"> koje osiguravaju izdavanje kvalitetnih i sigurnih presadaka</w:t>
            </w:r>
            <w:r w:rsidR="00D20D9E" w:rsidRPr="00AC39D3">
              <w:rPr>
                <w:sz w:val="20"/>
                <w:szCs w:val="20"/>
                <w:lang w:val="hr-HR"/>
              </w:rPr>
              <w:t xml:space="preserve"> i provoditi mjere koje smanjuju rizike</w:t>
            </w:r>
            <w:r w:rsidR="00965C15" w:rsidRPr="00AC39D3">
              <w:rPr>
                <w:sz w:val="20"/>
                <w:szCs w:val="20"/>
                <w:lang w:val="hr-HR"/>
              </w:rPr>
              <w:t xml:space="preserve">; </w:t>
            </w:r>
            <w:r w:rsidR="00D20D9E" w:rsidRPr="00AC39D3">
              <w:rPr>
                <w:sz w:val="20"/>
                <w:szCs w:val="20"/>
                <w:lang w:val="hr-HR"/>
              </w:rPr>
              <w:t xml:space="preserve">objasiniti </w:t>
            </w:r>
            <w:r w:rsidR="00965C15" w:rsidRPr="00AC39D3">
              <w:rPr>
                <w:sz w:val="20"/>
                <w:szCs w:val="20"/>
                <w:lang w:val="hr-HR"/>
              </w:rPr>
              <w:t>specifičnosti</w:t>
            </w:r>
            <w:r w:rsidR="004A0CA2" w:rsidRPr="00AC39D3">
              <w:rPr>
                <w:sz w:val="20"/>
                <w:szCs w:val="20"/>
                <w:lang w:val="hr-HR"/>
              </w:rPr>
              <w:t xml:space="preserve"> prikupljanja i</w:t>
            </w:r>
            <w:r w:rsidR="00965C15" w:rsidRPr="00AC39D3">
              <w:rPr>
                <w:sz w:val="20"/>
                <w:szCs w:val="20"/>
                <w:lang w:val="hr-HR"/>
              </w:rPr>
              <w:t xml:space="preserve"> pohrane krvotvornih matičnih stanica, krvi iz pupkovine </w:t>
            </w:r>
            <w:r w:rsidR="00D20D9E" w:rsidRPr="00AC39D3">
              <w:rPr>
                <w:sz w:val="20"/>
                <w:szCs w:val="20"/>
                <w:lang w:val="hr-HR"/>
              </w:rPr>
              <w:t>i</w:t>
            </w:r>
            <w:r w:rsidR="00965C15" w:rsidRPr="00AC39D3">
              <w:rPr>
                <w:sz w:val="20"/>
                <w:szCs w:val="20"/>
                <w:lang w:val="hr-HR"/>
              </w:rPr>
              <w:t xml:space="preserve"> perinatalnih matičnih stanica, očnog, kardiovaskularnog, </w:t>
            </w:r>
            <w:r w:rsidR="004A0CA2" w:rsidRPr="00AC39D3">
              <w:rPr>
                <w:sz w:val="20"/>
                <w:szCs w:val="20"/>
                <w:lang w:val="hr-HR"/>
              </w:rPr>
              <w:t>mišićno-koštanog</w:t>
            </w:r>
            <w:r w:rsidR="00965C15" w:rsidRPr="00AC39D3">
              <w:rPr>
                <w:sz w:val="20"/>
                <w:szCs w:val="20"/>
                <w:lang w:val="hr-HR"/>
              </w:rPr>
              <w:t>, kožnog i reproduktivnog tkiva</w:t>
            </w:r>
            <w:r w:rsidR="00D20D9E" w:rsidRPr="00AC39D3">
              <w:rPr>
                <w:sz w:val="20"/>
                <w:szCs w:val="20"/>
                <w:lang w:val="hr-HR"/>
              </w:rPr>
              <w:t>; nabrojati</w:t>
            </w:r>
            <w:r w:rsidR="00965C15" w:rsidRPr="00AC39D3">
              <w:rPr>
                <w:sz w:val="20"/>
                <w:szCs w:val="20"/>
                <w:lang w:val="hr-HR"/>
              </w:rPr>
              <w:t>zakonsk</w:t>
            </w:r>
            <w:r w:rsidR="00D20D9E" w:rsidRPr="00AC39D3">
              <w:rPr>
                <w:sz w:val="20"/>
                <w:szCs w:val="20"/>
                <w:lang w:val="hr-HR"/>
              </w:rPr>
              <w:t>e zahtjeveee</w:t>
            </w:r>
            <w:r w:rsidR="00965C15" w:rsidRPr="00AC39D3">
              <w:rPr>
                <w:sz w:val="20"/>
                <w:szCs w:val="20"/>
                <w:lang w:val="hr-HR"/>
              </w:rPr>
              <w:t xml:space="preserve"> i postup</w:t>
            </w:r>
            <w:r w:rsidRPr="00AC39D3">
              <w:rPr>
                <w:sz w:val="20"/>
                <w:szCs w:val="20"/>
                <w:lang w:val="hr-HR"/>
              </w:rPr>
              <w:t>ke</w:t>
            </w:r>
            <w:r w:rsidR="00D20D9E" w:rsidRPr="00AC39D3">
              <w:rPr>
                <w:sz w:val="20"/>
                <w:szCs w:val="20"/>
                <w:lang w:val="hr-HR"/>
              </w:rPr>
              <w:t>ke</w:t>
            </w:r>
            <w:r w:rsidR="00965C15" w:rsidRPr="00AC39D3">
              <w:rPr>
                <w:sz w:val="20"/>
                <w:szCs w:val="20"/>
                <w:lang w:val="hr-HR"/>
              </w:rPr>
              <w:t xml:space="preserve"> proizvodnje pripravaka koji se koriste u naprednim terapijama</w:t>
            </w:r>
            <w:r w:rsidRPr="00AC39D3">
              <w:rPr>
                <w:sz w:val="20"/>
                <w:szCs w:val="20"/>
                <w:lang w:val="hr-HR"/>
              </w:rPr>
              <w:t xml:space="preserve">, navesti i riješiti imunohematološke osobitosti </w:t>
            </w:r>
            <w:r w:rsidR="00965C15" w:rsidRPr="00AC39D3">
              <w:rPr>
                <w:sz w:val="20"/>
                <w:szCs w:val="20"/>
                <w:lang w:val="hr-HR"/>
              </w:rPr>
              <w:t>u transplantaciji tkiva i stanica</w:t>
            </w:r>
            <w:r w:rsidRPr="00AC39D3">
              <w:rPr>
                <w:sz w:val="20"/>
                <w:szCs w:val="20"/>
                <w:lang w:val="hr-HR"/>
              </w:rPr>
              <w:t xml:space="preserve">; primjeniti principe </w:t>
            </w:r>
            <w:r w:rsidR="00965C15" w:rsidRPr="00AC39D3">
              <w:rPr>
                <w:sz w:val="20"/>
                <w:szCs w:val="20"/>
                <w:lang w:val="hr-HR"/>
              </w:rPr>
              <w:t>sljedivosti presadaka i sustav</w:t>
            </w:r>
            <w:r w:rsidRPr="00AC39D3">
              <w:rPr>
                <w:sz w:val="20"/>
                <w:szCs w:val="20"/>
                <w:lang w:val="hr-HR"/>
              </w:rPr>
              <w:t>a</w:t>
            </w:r>
            <w:r w:rsidR="00965C15" w:rsidRPr="00AC39D3">
              <w:rPr>
                <w:sz w:val="20"/>
                <w:szCs w:val="20"/>
                <w:lang w:val="hr-HR"/>
              </w:rPr>
              <w:t xml:space="preserve"> biovigilancije. </w:t>
            </w:r>
          </w:p>
        </w:tc>
      </w:tr>
      <w:tr w:rsidR="00965C15" w:rsidRPr="00AC39D3" w:rsidTr="00E47078">
        <w:trPr>
          <w:trHeight w:val="745"/>
        </w:trPr>
        <w:tc>
          <w:tcPr>
            <w:tcW w:w="2376" w:type="dxa"/>
            <w:shd w:val="clear" w:color="auto" w:fill="F2F2F2" w:themeFill="background1" w:themeFillShade="F2"/>
          </w:tcPr>
          <w:p w:rsidR="00965C15" w:rsidRPr="00AC39D3" w:rsidRDefault="00965C15" w:rsidP="004E4E59">
            <w:pPr>
              <w:pStyle w:val="Default"/>
              <w:rPr>
                <w:sz w:val="20"/>
                <w:szCs w:val="20"/>
              </w:rPr>
            </w:pPr>
            <w:r w:rsidRPr="00AC39D3">
              <w:rPr>
                <w:b/>
                <w:bCs/>
                <w:sz w:val="20"/>
                <w:szCs w:val="20"/>
              </w:rPr>
              <w:t>Oblici provođenja nastave</w:t>
            </w:r>
          </w:p>
        </w:tc>
        <w:tc>
          <w:tcPr>
            <w:tcW w:w="6634" w:type="dxa"/>
          </w:tcPr>
          <w:p w:rsidR="00965C15" w:rsidRPr="00AC39D3" w:rsidRDefault="00965C15" w:rsidP="004E4E59">
            <w:pPr>
              <w:pStyle w:val="Default"/>
              <w:rPr>
                <w:sz w:val="20"/>
                <w:szCs w:val="20"/>
              </w:rPr>
            </w:pPr>
            <w:r w:rsidRPr="00AC39D3">
              <w:rPr>
                <w:sz w:val="20"/>
                <w:szCs w:val="20"/>
              </w:rPr>
              <w:t xml:space="preserve">Predavanja (16), seminari s analizom posebnih slučajeva i primjera  (4) </w:t>
            </w:r>
          </w:p>
          <w:p w:rsidR="00965C15" w:rsidRPr="00AC39D3" w:rsidRDefault="00965C15" w:rsidP="004E4E59">
            <w:pPr>
              <w:pStyle w:val="Default"/>
              <w:rPr>
                <w:sz w:val="20"/>
                <w:szCs w:val="20"/>
              </w:rPr>
            </w:pPr>
          </w:p>
        </w:tc>
      </w:tr>
      <w:tr w:rsidR="00965C15" w:rsidRPr="00AC39D3" w:rsidTr="00E47078">
        <w:trPr>
          <w:trHeight w:val="708"/>
        </w:trPr>
        <w:tc>
          <w:tcPr>
            <w:tcW w:w="2376" w:type="dxa"/>
            <w:shd w:val="clear" w:color="auto" w:fill="F2F2F2" w:themeFill="background1" w:themeFillShade="F2"/>
          </w:tcPr>
          <w:p w:rsidR="00965C15" w:rsidRPr="00AC39D3" w:rsidRDefault="00965C15" w:rsidP="004E4E59">
            <w:pPr>
              <w:pStyle w:val="Default"/>
              <w:rPr>
                <w:sz w:val="20"/>
                <w:szCs w:val="20"/>
              </w:rPr>
            </w:pPr>
            <w:r w:rsidRPr="00AC39D3">
              <w:rPr>
                <w:b/>
                <w:bCs/>
                <w:sz w:val="20"/>
                <w:szCs w:val="20"/>
              </w:rPr>
              <w:t xml:space="preserve">Popis literature potrebne za studij i polaganje ispita </w:t>
            </w:r>
          </w:p>
        </w:tc>
        <w:tc>
          <w:tcPr>
            <w:tcW w:w="6634" w:type="dxa"/>
          </w:tcPr>
          <w:p w:rsidR="00965C15" w:rsidRPr="00AC39D3" w:rsidRDefault="00965C15" w:rsidP="004E4E59">
            <w:pPr>
              <w:pStyle w:val="Default"/>
              <w:rPr>
                <w:sz w:val="20"/>
                <w:szCs w:val="20"/>
              </w:rPr>
            </w:pPr>
            <w:r w:rsidRPr="00AC39D3">
              <w:rPr>
                <w:sz w:val="20"/>
                <w:szCs w:val="20"/>
              </w:rPr>
              <w:t xml:space="preserve">1.Areman EM, Loper K, ur. Cellular therapy: Principles, methods, and regulations. Bethesda: AABB Press 2016. </w:t>
            </w:r>
          </w:p>
          <w:p w:rsidR="00965C15" w:rsidRPr="00AC39D3" w:rsidRDefault="00965C15" w:rsidP="004E4E59">
            <w:pPr>
              <w:pStyle w:val="Default"/>
              <w:rPr>
                <w:sz w:val="20"/>
                <w:szCs w:val="20"/>
              </w:rPr>
            </w:pPr>
            <w:r w:rsidRPr="00AC39D3">
              <w:rPr>
                <w:sz w:val="20"/>
                <w:szCs w:val="20"/>
              </w:rPr>
              <w:t>2.McLeod BC, Szczepiorkowski ZM, Weinstein R, Winzers JI, ur. Apheresis: Principles and practice , 3 izd. Bethesda: AABB Press; 2010.</w:t>
            </w:r>
          </w:p>
          <w:p w:rsidR="00965C15" w:rsidRPr="00AC39D3" w:rsidRDefault="00965C15" w:rsidP="004E4E59">
            <w:pPr>
              <w:pStyle w:val="Default"/>
              <w:rPr>
                <w:sz w:val="20"/>
                <w:szCs w:val="20"/>
              </w:rPr>
            </w:pPr>
            <w:r w:rsidRPr="00AC39D3">
              <w:rPr>
                <w:sz w:val="20"/>
                <w:szCs w:val="20"/>
              </w:rPr>
              <w:t>3.Guide to the quality and safety of tissues and cells for human application, 2 izd., EDQM 2015.</w:t>
            </w:r>
          </w:p>
        </w:tc>
      </w:tr>
      <w:tr w:rsidR="00965C15" w:rsidRPr="00AC39D3" w:rsidTr="00E47078">
        <w:trPr>
          <w:trHeight w:val="296"/>
        </w:trPr>
        <w:tc>
          <w:tcPr>
            <w:tcW w:w="2376" w:type="dxa"/>
            <w:shd w:val="clear" w:color="auto" w:fill="F2F2F2" w:themeFill="background1" w:themeFillShade="F2"/>
          </w:tcPr>
          <w:p w:rsidR="00965C15" w:rsidRPr="00AC39D3" w:rsidRDefault="00965C15" w:rsidP="004E4E59">
            <w:pPr>
              <w:pStyle w:val="Default"/>
              <w:rPr>
                <w:sz w:val="20"/>
                <w:szCs w:val="20"/>
              </w:rPr>
            </w:pPr>
            <w:r w:rsidRPr="00AC39D3">
              <w:rPr>
                <w:b/>
                <w:bCs/>
                <w:sz w:val="20"/>
                <w:szCs w:val="20"/>
              </w:rPr>
              <w:t xml:space="preserve">Popis preporučene dopunske literature </w:t>
            </w:r>
          </w:p>
        </w:tc>
        <w:tc>
          <w:tcPr>
            <w:tcW w:w="6634" w:type="dxa"/>
          </w:tcPr>
          <w:p w:rsidR="00965C15" w:rsidRPr="00AC39D3" w:rsidRDefault="00D20D9E" w:rsidP="004E4E59">
            <w:pPr>
              <w:pStyle w:val="Default"/>
              <w:rPr>
                <w:sz w:val="20"/>
                <w:szCs w:val="20"/>
              </w:rPr>
            </w:pPr>
            <w:r w:rsidRPr="00AC39D3">
              <w:rPr>
                <w:sz w:val="20"/>
                <w:szCs w:val="20"/>
              </w:rPr>
              <w:t>/</w:t>
            </w:r>
          </w:p>
        </w:tc>
      </w:tr>
      <w:tr w:rsidR="00965C15" w:rsidRPr="00AC39D3" w:rsidTr="00E47078">
        <w:trPr>
          <w:trHeight w:val="297"/>
        </w:trPr>
        <w:tc>
          <w:tcPr>
            <w:tcW w:w="2376" w:type="dxa"/>
            <w:shd w:val="clear" w:color="auto" w:fill="F2F2F2" w:themeFill="background1" w:themeFillShade="F2"/>
          </w:tcPr>
          <w:p w:rsidR="00965C15" w:rsidRPr="00AC39D3" w:rsidRDefault="00965C15" w:rsidP="004E4E59">
            <w:pPr>
              <w:pStyle w:val="Default"/>
              <w:rPr>
                <w:sz w:val="20"/>
                <w:szCs w:val="20"/>
              </w:rPr>
            </w:pPr>
            <w:r w:rsidRPr="00AC39D3">
              <w:rPr>
                <w:b/>
                <w:bCs/>
                <w:sz w:val="20"/>
                <w:szCs w:val="20"/>
              </w:rPr>
              <w:t xml:space="preserve">ECTS </w:t>
            </w:r>
          </w:p>
        </w:tc>
        <w:tc>
          <w:tcPr>
            <w:tcW w:w="6634" w:type="dxa"/>
          </w:tcPr>
          <w:p w:rsidR="00965C15" w:rsidRPr="00AC39D3" w:rsidRDefault="00965C15" w:rsidP="004E4E59">
            <w:pPr>
              <w:pStyle w:val="aNormal"/>
              <w:spacing w:before="0" w:after="0"/>
              <w:rPr>
                <w:sz w:val="20"/>
                <w:szCs w:val="20"/>
                <w:lang w:val="hr-HR"/>
              </w:rPr>
            </w:pPr>
            <w:r w:rsidRPr="00AC39D3">
              <w:rPr>
                <w:sz w:val="20"/>
                <w:szCs w:val="20"/>
                <w:lang w:val="hr-HR"/>
              </w:rPr>
              <w:t>2</w:t>
            </w:r>
          </w:p>
        </w:tc>
      </w:tr>
      <w:tr w:rsidR="00965C15" w:rsidRPr="00AC39D3" w:rsidTr="00E47078">
        <w:trPr>
          <w:trHeight w:val="318"/>
        </w:trPr>
        <w:tc>
          <w:tcPr>
            <w:tcW w:w="2376" w:type="dxa"/>
            <w:shd w:val="clear" w:color="auto" w:fill="F2F2F2" w:themeFill="background1" w:themeFillShade="F2"/>
          </w:tcPr>
          <w:p w:rsidR="00965C15" w:rsidRPr="00AC39D3" w:rsidRDefault="00965C15" w:rsidP="004E4E59">
            <w:pPr>
              <w:pStyle w:val="Default"/>
              <w:rPr>
                <w:sz w:val="20"/>
                <w:szCs w:val="20"/>
              </w:rPr>
            </w:pPr>
            <w:r w:rsidRPr="00AC39D3">
              <w:rPr>
                <w:b/>
                <w:bCs/>
                <w:sz w:val="20"/>
                <w:szCs w:val="20"/>
              </w:rPr>
              <w:t xml:space="preserve">Način polaganja ispita </w:t>
            </w:r>
          </w:p>
          <w:p w:rsidR="00965C15" w:rsidRPr="00AC39D3" w:rsidRDefault="00965C15" w:rsidP="004E4E59">
            <w:pPr>
              <w:pStyle w:val="Default"/>
              <w:rPr>
                <w:sz w:val="20"/>
                <w:szCs w:val="20"/>
              </w:rPr>
            </w:pPr>
          </w:p>
        </w:tc>
        <w:tc>
          <w:tcPr>
            <w:tcW w:w="6634" w:type="dxa"/>
          </w:tcPr>
          <w:p w:rsidR="00965C15" w:rsidRPr="00AC39D3" w:rsidRDefault="00965C15" w:rsidP="004E4E59">
            <w:pPr>
              <w:pStyle w:val="Default"/>
              <w:rPr>
                <w:sz w:val="20"/>
                <w:szCs w:val="20"/>
              </w:rPr>
            </w:pPr>
            <w:r w:rsidRPr="00AC39D3">
              <w:rPr>
                <w:sz w:val="20"/>
                <w:szCs w:val="20"/>
              </w:rPr>
              <w:t xml:space="preserve">pismeni </w:t>
            </w:r>
          </w:p>
        </w:tc>
      </w:tr>
      <w:tr w:rsidR="00965C15" w:rsidRPr="00AC39D3" w:rsidTr="00E47078">
        <w:trPr>
          <w:trHeight w:val="480"/>
        </w:trPr>
        <w:tc>
          <w:tcPr>
            <w:tcW w:w="2376" w:type="dxa"/>
            <w:shd w:val="clear" w:color="auto" w:fill="F2F2F2" w:themeFill="background1" w:themeFillShade="F2"/>
          </w:tcPr>
          <w:p w:rsidR="00965C15" w:rsidRPr="00AC39D3" w:rsidRDefault="00965C15" w:rsidP="004E4E59">
            <w:pPr>
              <w:pStyle w:val="Default"/>
              <w:rPr>
                <w:sz w:val="20"/>
                <w:szCs w:val="20"/>
              </w:rPr>
            </w:pPr>
            <w:r w:rsidRPr="00AC39D3">
              <w:rPr>
                <w:b/>
                <w:bCs/>
                <w:sz w:val="20"/>
                <w:szCs w:val="20"/>
              </w:rPr>
              <w:t xml:space="preserve">Način praćenja kvalitete i uspješnosti izvedbe predmeta </w:t>
            </w:r>
          </w:p>
        </w:tc>
        <w:tc>
          <w:tcPr>
            <w:tcW w:w="6634" w:type="dxa"/>
          </w:tcPr>
          <w:p w:rsidR="00965C15" w:rsidRPr="00AC39D3" w:rsidRDefault="00965C15" w:rsidP="004E4E59">
            <w:pPr>
              <w:pStyle w:val="Default"/>
              <w:rPr>
                <w:sz w:val="20"/>
                <w:szCs w:val="20"/>
              </w:rPr>
            </w:pPr>
            <w:r w:rsidRPr="00AC39D3">
              <w:rPr>
                <w:sz w:val="20"/>
                <w:szCs w:val="20"/>
              </w:rPr>
              <w:t xml:space="preserve">Procjena u tijeku nastave, vođenje evidencije o obavljenoj nastavi. Anketa o kvaliteti nastave i nastavnika, koja se analizira na razini specijalističkog studija i fakulteta. </w:t>
            </w:r>
          </w:p>
        </w:tc>
      </w:tr>
    </w:tbl>
    <w:p w:rsidR="00965C15" w:rsidRPr="00AC39D3" w:rsidRDefault="00965C15" w:rsidP="004E4E59">
      <w:pPr>
        <w:rPr>
          <w:rFonts w:ascii="Arial" w:hAnsi="Arial" w:cs="Arial"/>
          <w:b/>
          <w:bCs/>
          <w:sz w:val="20"/>
          <w:szCs w:val="20"/>
          <w:lang w:val="hr-HR"/>
        </w:rPr>
      </w:pPr>
    </w:p>
    <w:p w:rsidR="00965C15" w:rsidRPr="00AC39D3" w:rsidRDefault="00965C15" w:rsidP="004E4E59">
      <w:pPr>
        <w:rPr>
          <w:rFonts w:ascii="Arial" w:hAnsi="Arial" w:cs="Arial"/>
          <w:sz w:val="20"/>
          <w:szCs w:val="20"/>
          <w:lang w:val="hr-HR"/>
        </w:rPr>
      </w:pPr>
    </w:p>
    <w:p w:rsidR="00965C15" w:rsidRPr="00AC39D3" w:rsidRDefault="00965C15" w:rsidP="004E4E59">
      <w:pPr>
        <w:rPr>
          <w:rFonts w:ascii="Arial" w:hAnsi="Arial" w:cs="Arial"/>
          <w:sz w:val="20"/>
          <w:szCs w:val="20"/>
          <w:lang w:val="hr-HR"/>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0"/>
        <w:gridCol w:w="6663"/>
      </w:tblGrid>
      <w:tr w:rsidR="00965C15" w:rsidRPr="00AC39D3" w:rsidTr="00AF6691">
        <w:trPr>
          <w:trHeight w:val="396"/>
        </w:trPr>
        <w:tc>
          <w:tcPr>
            <w:tcW w:w="2410" w:type="dxa"/>
            <w:shd w:val="clear" w:color="auto" w:fill="F2F2F2" w:themeFill="background1" w:themeFillShade="F2"/>
          </w:tcPr>
          <w:p w:rsidR="00965C15" w:rsidRPr="00AC39D3" w:rsidRDefault="00965C15" w:rsidP="004E4E59">
            <w:pPr>
              <w:pStyle w:val="Default"/>
              <w:rPr>
                <w:sz w:val="20"/>
                <w:szCs w:val="20"/>
              </w:rPr>
            </w:pPr>
            <w:r w:rsidRPr="00AC39D3">
              <w:rPr>
                <w:b/>
                <w:bCs/>
                <w:sz w:val="20"/>
                <w:szCs w:val="20"/>
              </w:rPr>
              <w:t xml:space="preserve">Naslov predmeta </w:t>
            </w:r>
          </w:p>
        </w:tc>
        <w:tc>
          <w:tcPr>
            <w:tcW w:w="6663" w:type="dxa"/>
            <w:vAlign w:val="center"/>
          </w:tcPr>
          <w:p w:rsidR="00965C15" w:rsidRPr="00AC39D3" w:rsidRDefault="00965C15" w:rsidP="004E4E59">
            <w:pPr>
              <w:pStyle w:val="Default"/>
              <w:rPr>
                <w:b/>
                <w:sz w:val="20"/>
                <w:szCs w:val="20"/>
              </w:rPr>
            </w:pPr>
            <w:r w:rsidRPr="00AC39D3">
              <w:rPr>
                <w:b/>
                <w:sz w:val="20"/>
                <w:szCs w:val="20"/>
              </w:rPr>
              <w:t>IMUNOGENETIKA</w:t>
            </w:r>
          </w:p>
        </w:tc>
      </w:tr>
      <w:tr w:rsidR="004A35C6" w:rsidRPr="00AC39D3" w:rsidTr="004A35C6">
        <w:trPr>
          <w:trHeight w:val="230"/>
        </w:trPr>
        <w:tc>
          <w:tcPr>
            <w:tcW w:w="2410" w:type="dxa"/>
            <w:shd w:val="clear" w:color="auto" w:fill="F2F2F2" w:themeFill="background1" w:themeFillShade="F2"/>
          </w:tcPr>
          <w:p w:rsidR="004A35C6" w:rsidRPr="00AC39D3" w:rsidRDefault="004A35C6" w:rsidP="004E4E59">
            <w:pPr>
              <w:pStyle w:val="Default"/>
              <w:rPr>
                <w:b/>
                <w:bCs/>
                <w:sz w:val="20"/>
                <w:szCs w:val="20"/>
              </w:rPr>
            </w:pPr>
            <w:r w:rsidRPr="00AC39D3">
              <w:rPr>
                <w:b/>
                <w:bCs/>
                <w:sz w:val="20"/>
                <w:szCs w:val="18"/>
              </w:rPr>
              <w:t>Voditelj(i) predmeta i suradnici</w:t>
            </w:r>
          </w:p>
        </w:tc>
        <w:tc>
          <w:tcPr>
            <w:tcW w:w="6663" w:type="dxa"/>
          </w:tcPr>
          <w:p w:rsidR="004A35C6" w:rsidRPr="00AC39D3" w:rsidRDefault="004A35C6" w:rsidP="004E4E59">
            <w:pPr>
              <w:pStyle w:val="Default"/>
              <w:rPr>
                <w:iCs/>
                <w:sz w:val="20"/>
                <w:szCs w:val="20"/>
              </w:rPr>
            </w:pPr>
            <w:r w:rsidRPr="00AC39D3">
              <w:rPr>
                <w:sz w:val="20"/>
                <w:szCs w:val="20"/>
              </w:rPr>
              <w:t xml:space="preserve">Voditelj: </w:t>
            </w:r>
            <w:r w:rsidRPr="00AC39D3">
              <w:rPr>
                <w:iCs/>
                <w:sz w:val="20"/>
                <w:szCs w:val="20"/>
              </w:rPr>
              <w:t>prof.prim. dr. sc. Sanja Balen, dr.med.</w:t>
            </w:r>
          </w:p>
          <w:p w:rsidR="004A35C6" w:rsidRPr="00AC39D3" w:rsidRDefault="004A35C6" w:rsidP="004E4E59">
            <w:pPr>
              <w:pStyle w:val="Default"/>
              <w:rPr>
                <w:sz w:val="20"/>
                <w:szCs w:val="20"/>
              </w:rPr>
            </w:pPr>
            <w:r w:rsidRPr="00AC39D3">
              <w:rPr>
                <w:iCs/>
                <w:sz w:val="20"/>
                <w:szCs w:val="20"/>
              </w:rPr>
              <w:t>Suradnici: mr. sc. Nataša Katalinić, dr.med.(do siječnja 2017. se očekuje da će biti dr.sc.)</w:t>
            </w:r>
          </w:p>
        </w:tc>
      </w:tr>
      <w:tr w:rsidR="00965C15" w:rsidRPr="00AC39D3" w:rsidTr="004A35C6">
        <w:trPr>
          <w:trHeight w:val="228"/>
        </w:trPr>
        <w:tc>
          <w:tcPr>
            <w:tcW w:w="2410" w:type="dxa"/>
            <w:shd w:val="clear" w:color="auto" w:fill="F2F2F2" w:themeFill="background1" w:themeFillShade="F2"/>
          </w:tcPr>
          <w:p w:rsidR="00965C15" w:rsidRPr="00AC39D3" w:rsidRDefault="00965C15" w:rsidP="004E4E59">
            <w:pPr>
              <w:pStyle w:val="Default"/>
              <w:rPr>
                <w:sz w:val="20"/>
                <w:szCs w:val="20"/>
              </w:rPr>
            </w:pPr>
            <w:r w:rsidRPr="00AC39D3">
              <w:rPr>
                <w:b/>
                <w:bCs/>
                <w:sz w:val="20"/>
                <w:szCs w:val="20"/>
              </w:rPr>
              <w:t xml:space="preserve">Vrsta predmeta </w:t>
            </w:r>
          </w:p>
        </w:tc>
        <w:tc>
          <w:tcPr>
            <w:tcW w:w="6663" w:type="dxa"/>
          </w:tcPr>
          <w:p w:rsidR="00965C15" w:rsidRPr="00AC39D3" w:rsidRDefault="00965C15" w:rsidP="004E4E59">
            <w:pPr>
              <w:pStyle w:val="Default"/>
              <w:rPr>
                <w:sz w:val="20"/>
                <w:szCs w:val="20"/>
              </w:rPr>
            </w:pPr>
            <w:r w:rsidRPr="00AC39D3">
              <w:rPr>
                <w:sz w:val="20"/>
                <w:szCs w:val="20"/>
              </w:rPr>
              <w:t xml:space="preserve">Obvezni predmet </w:t>
            </w:r>
          </w:p>
        </w:tc>
      </w:tr>
      <w:tr w:rsidR="00965C15" w:rsidRPr="00AC39D3" w:rsidTr="004A35C6">
        <w:trPr>
          <w:trHeight w:val="228"/>
        </w:trPr>
        <w:tc>
          <w:tcPr>
            <w:tcW w:w="2410" w:type="dxa"/>
            <w:shd w:val="clear" w:color="auto" w:fill="F2F2F2" w:themeFill="background1" w:themeFillShade="F2"/>
          </w:tcPr>
          <w:p w:rsidR="00965C15" w:rsidRPr="00AC39D3" w:rsidRDefault="00965C15" w:rsidP="004E4E59">
            <w:pPr>
              <w:pStyle w:val="Default"/>
              <w:rPr>
                <w:sz w:val="20"/>
                <w:szCs w:val="20"/>
              </w:rPr>
            </w:pPr>
            <w:r w:rsidRPr="00AC39D3">
              <w:rPr>
                <w:b/>
                <w:bCs/>
                <w:sz w:val="20"/>
                <w:szCs w:val="20"/>
              </w:rPr>
              <w:t xml:space="preserve">Jezik izvođenja </w:t>
            </w:r>
          </w:p>
        </w:tc>
        <w:tc>
          <w:tcPr>
            <w:tcW w:w="6663" w:type="dxa"/>
          </w:tcPr>
          <w:p w:rsidR="00965C15" w:rsidRPr="00AC39D3" w:rsidRDefault="00965C15" w:rsidP="004E4E59">
            <w:pPr>
              <w:pStyle w:val="Default"/>
              <w:rPr>
                <w:sz w:val="20"/>
                <w:szCs w:val="20"/>
              </w:rPr>
            </w:pPr>
            <w:r w:rsidRPr="00AC39D3">
              <w:rPr>
                <w:sz w:val="20"/>
                <w:szCs w:val="20"/>
              </w:rPr>
              <w:t xml:space="preserve">Hrvatski  </w:t>
            </w:r>
          </w:p>
        </w:tc>
      </w:tr>
      <w:tr w:rsidR="00965C15" w:rsidRPr="00AC39D3" w:rsidTr="004A35C6">
        <w:trPr>
          <w:trHeight w:val="228"/>
        </w:trPr>
        <w:tc>
          <w:tcPr>
            <w:tcW w:w="2410" w:type="dxa"/>
            <w:shd w:val="clear" w:color="auto" w:fill="F2F2F2" w:themeFill="background1" w:themeFillShade="F2"/>
          </w:tcPr>
          <w:p w:rsidR="00965C15" w:rsidRPr="00AC39D3" w:rsidRDefault="00965C15" w:rsidP="004E4E59">
            <w:pPr>
              <w:pStyle w:val="Default"/>
              <w:rPr>
                <w:sz w:val="20"/>
                <w:szCs w:val="20"/>
              </w:rPr>
            </w:pPr>
            <w:r w:rsidRPr="00AC39D3">
              <w:rPr>
                <w:b/>
                <w:bCs/>
                <w:sz w:val="20"/>
                <w:szCs w:val="20"/>
              </w:rPr>
              <w:lastRenderedPageBreak/>
              <w:t xml:space="preserve">Broj sati nastave </w:t>
            </w:r>
          </w:p>
        </w:tc>
        <w:tc>
          <w:tcPr>
            <w:tcW w:w="6663" w:type="dxa"/>
          </w:tcPr>
          <w:p w:rsidR="00965C15" w:rsidRPr="00AC39D3" w:rsidRDefault="00965C15" w:rsidP="004E4E59">
            <w:pPr>
              <w:pStyle w:val="Default"/>
              <w:rPr>
                <w:sz w:val="20"/>
                <w:szCs w:val="20"/>
              </w:rPr>
            </w:pPr>
            <w:r w:rsidRPr="00AC39D3">
              <w:rPr>
                <w:sz w:val="20"/>
                <w:szCs w:val="20"/>
              </w:rPr>
              <w:t xml:space="preserve">20 </w:t>
            </w:r>
          </w:p>
        </w:tc>
      </w:tr>
      <w:tr w:rsidR="00965C15" w:rsidRPr="00AC39D3" w:rsidTr="004A35C6">
        <w:trPr>
          <w:trHeight w:val="1489"/>
        </w:trPr>
        <w:tc>
          <w:tcPr>
            <w:tcW w:w="2410" w:type="dxa"/>
            <w:shd w:val="clear" w:color="auto" w:fill="F2F2F2" w:themeFill="background1" w:themeFillShade="F2"/>
          </w:tcPr>
          <w:p w:rsidR="00965C15" w:rsidRPr="00AC39D3" w:rsidRDefault="00965C15" w:rsidP="004E4E59">
            <w:pPr>
              <w:pStyle w:val="Default"/>
              <w:rPr>
                <w:sz w:val="20"/>
                <w:szCs w:val="20"/>
              </w:rPr>
            </w:pPr>
            <w:r w:rsidRPr="00AC39D3">
              <w:rPr>
                <w:b/>
                <w:bCs/>
                <w:sz w:val="20"/>
                <w:szCs w:val="20"/>
              </w:rPr>
              <w:t xml:space="preserve">Okvirni sadržaj predmeta </w:t>
            </w:r>
          </w:p>
        </w:tc>
        <w:tc>
          <w:tcPr>
            <w:tcW w:w="6663" w:type="dxa"/>
          </w:tcPr>
          <w:p w:rsidR="00965C15" w:rsidRPr="00AC39D3" w:rsidRDefault="00965C15" w:rsidP="004E4E59">
            <w:pPr>
              <w:rPr>
                <w:rFonts w:ascii="Arial" w:hAnsi="Arial" w:cs="Arial"/>
                <w:strike/>
                <w:sz w:val="20"/>
                <w:szCs w:val="20"/>
                <w:lang w:val="hr-HR"/>
              </w:rPr>
            </w:pPr>
            <w:r w:rsidRPr="00AC39D3">
              <w:rPr>
                <w:rFonts w:ascii="Arial" w:hAnsi="Arial" w:cs="Arial"/>
                <w:sz w:val="20"/>
                <w:szCs w:val="20"/>
                <w:lang w:val="hr-HR"/>
              </w:rPr>
              <w:t>Definicija i osnove imunogenetike.</w:t>
            </w:r>
            <w:r w:rsidRPr="00AC39D3">
              <w:rPr>
                <w:rFonts w:ascii="Arial" w:hAnsi="Arial" w:cs="Arial"/>
                <w:color w:val="000000"/>
                <w:sz w:val="20"/>
                <w:szCs w:val="20"/>
                <w:lang w:val="hr-HR"/>
              </w:rPr>
              <w:t xml:space="preserve"> Važnost sustava HLA u u genetici,  određivanju spornog očinstva,  sudskoj  medicini,  ispitivanju nasljeđivanja, transplantaciji organa i koštane srži, ispitivanju sklonosti prema različitim bolestima i transfuzijskom liječenju.Laboratorijski testovi određivanja</w:t>
            </w:r>
            <w:r w:rsidRPr="00AC39D3">
              <w:rPr>
                <w:rFonts w:ascii="Arial" w:hAnsi="Arial" w:cs="Arial"/>
                <w:sz w:val="20"/>
                <w:szCs w:val="20"/>
                <w:lang w:val="hr-HR"/>
              </w:rPr>
              <w:t xml:space="preserve">gena, antigena i antitijelasustava HLA. Laboratorijska </w:t>
            </w:r>
            <w:r w:rsidRPr="00AC39D3">
              <w:rPr>
                <w:rFonts w:ascii="Arial" w:hAnsi="Arial" w:cs="Arial"/>
                <w:color w:val="000000"/>
                <w:sz w:val="20"/>
                <w:szCs w:val="20"/>
                <w:lang w:val="hr-HR"/>
              </w:rPr>
              <w:t>imunogenetska</w:t>
            </w:r>
            <w:r w:rsidRPr="00AC39D3">
              <w:rPr>
                <w:rFonts w:ascii="Arial" w:hAnsi="Arial" w:cs="Arial"/>
                <w:sz w:val="20"/>
                <w:szCs w:val="20"/>
                <w:lang w:val="hr-HR"/>
              </w:rPr>
              <w:t xml:space="preserve">obrada potencijalnih primatelja i davatelja organa  </w:t>
            </w:r>
          </w:p>
          <w:p w:rsidR="00965C15" w:rsidRPr="00AC39D3" w:rsidRDefault="00965C15" w:rsidP="004E4E59">
            <w:pPr>
              <w:pStyle w:val="BodyText"/>
              <w:spacing w:after="0" w:line="240" w:lineRule="auto"/>
              <w:rPr>
                <w:rFonts w:ascii="Arial" w:hAnsi="Arial" w:cs="Arial"/>
                <w:sz w:val="20"/>
                <w:szCs w:val="20"/>
              </w:rPr>
            </w:pPr>
            <w:r w:rsidRPr="00AC39D3">
              <w:rPr>
                <w:rFonts w:ascii="Arial" w:hAnsi="Arial" w:cs="Arial"/>
                <w:sz w:val="20"/>
                <w:szCs w:val="20"/>
              </w:rPr>
              <w:t xml:space="preserve">Uloga HLA sustava u transfuzijskoj medicini, primjena filtriranih krvnih pripravaka u bolesnika na listi čekanja za transplantaciju organa, transfuzijske reakcije, refrakternost bolesnika na transfuzije koncentrata trombocita).  Utjecaj podudarnosti </w:t>
            </w:r>
            <w:r w:rsidRPr="00AC39D3">
              <w:rPr>
                <w:rFonts w:ascii="Arial" w:hAnsi="Arial" w:cs="Arial"/>
                <w:color w:val="000000"/>
                <w:sz w:val="20"/>
                <w:szCs w:val="20"/>
              </w:rPr>
              <w:t>gena</w:t>
            </w:r>
            <w:r w:rsidRPr="00AC39D3">
              <w:rPr>
                <w:rFonts w:ascii="Arial" w:hAnsi="Arial" w:cs="Arial"/>
                <w:sz w:val="20"/>
                <w:szCs w:val="20"/>
              </w:rPr>
              <w:t>u sustavu HLA između primatelja i davatelja organa na uspješnost transplantacije organa. Utjecaj protutijela HLA na ishod transplantacije organa.  Povezanost određenih gena/antigena sustava HLA s bolestima.</w:t>
            </w:r>
          </w:p>
          <w:p w:rsidR="00965C15" w:rsidRPr="00AC39D3" w:rsidRDefault="00965C15" w:rsidP="004E4E59">
            <w:pPr>
              <w:pStyle w:val="BodyText"/>
              <w:spacing w:after="0" w:line="240" w:lineRule="auto"/>
              <w:rPr>
                <w:rFonts w:ascii="Arial" w:hAnsi="Arial" w:cs="Arial"/>
                <w:sz w:val="20"/>
                <w:szCs w:val="20"/>
              </w:rPr>
            </w:pPr>
            <w:r w:rsidRPr="00AC39D3">
              <w:rPr>
                <w:rFonts w:ascii="Arial" w:hAnsi="Arial" w:cs="Arial"/>
                <w:sz w:val="20"/>
                <w:szCs w:val="20"/>
              </w:rPr>
              <w:t xml:space="preserve">Osnova kontrole kvalitete u laboratoriju za tipizaciju tkiva. </w:t>
            </w:r>
          </w:p>
        </w:tc>
      </w:tr>
      <w:tr w:rsidR="00965C15" w:rsidRPr="00AC39D3" w:rsidTr="004A35C6">
        <w:trPr>
          <w:trHeight w:val="354"/>
        </w:trPr>
        <w:tc>
          <w:tcPr>
            <w:tcW w:w="2410" w:type="dxa"/>
            <w:shd w:val="clear" w:color="auto" w:fill="F2F2F2" w:themeFill="background1" w:themeFillShade="F2"/>
          </w:tcPr>
          <w:p w:rsidR="00965C15" w:rsidRPr="00AC39D3" w:rsidRDefault="00965C15" w:rsidP="004E4E59">
            <w:pPr>
              <w:pStyle w:val="Default"/>
              <w:rPr>
                <w:sz w:val="20"/>
                <w:szCs w:val="20"/>
              </w:rPr>
            </w:pPr>
            <w:r w:rsidRPr="00AC39D3">
              <w:rPr>
                <w:b/>
                <w:bCs/>
                <w:sz w:val="20"/>
                <w:szCs w:val="20"/>
              </w:rPr>
              <w:t xml:space="preserve">Razvijanje općih i specifičnih kompetencija </w:t>
            </w:r>
          </w:p>
        </w:tc>
        <w:tc>
          <w:tcPr>
            <w:tcW w:w="6663" w:type="dxa"/>
          </w:tcPr>
          <w:p w:rsidR="00413333" w:rsidRPr="00AC39D3" w:rsidRDefault="00413333" w:rsidP="004E4E59">
            <w:pPr>
              <w:pStyle w:val="BodyText"/>
              <w:spacing w:after="0" w:line="240" w:lineRule="auto"/>
              <w:rPr>
                <w:rFonts w:ascii="Arial" w:hAnsi="Arial" w:cs="Arial"/>
                <w:sz w:val="20"/>
                <w:szCs w:val="20"/>
              </w:rPr>
            </w:pPr>
            <w:r w:rsidRPr="00AC39D3">
              <w:rPr>
                <w:rFonts w:ascii="Arial" w:hAnsi="Arial" w:cs="Arial"/>
                <w:sz w:val="20"/>
                <w:szCs w:val="20"/>
              </w:rPr>
              <w:t xml:space="preserve">Navesti i objasniti </w:t>
            </w:r>
            <w:r w:rsidR="00B03C21" w:rsidRPr="00AC39D3">
              <w:rPr>
                <w:rFonts w:ascii="Arial" w:hAnsi="Arial" w:cs="Arial"/>
                <w:sz w:val="20"/>
                <w:szCs w:val="20"/>
              </w:rPr>
              <w:t>opće i specifičneznačajkeimunogenetike</w:t>
            </w:r>
            <w:r w:rsidR="00965C15" w:rsidRPr="00AC39D3">
              <w:rPr>
                <w:rFonts w:ascii="Arial" w:hAnsi="Arial" w:cs="Arial"/>
                <w:sz w:val="20"/>
                <w:szCs w:val="20"/>
              </w:rPr>
              <w:t xml:space="preserve">, </w:t>
            </w:r>
            <w:r w:rsidR="00B03C21" w:rsidRPr="00AC39D3">
              <w:rPr>
                <w:rFonts w:ascii="Arial" w:hAnsi="Arial" w:cs="Arial"/>
                <w:color w:val="000000"/>
                <w:sz w:val="20"/>
                <w:szCs w:val="20"/>
              </w:rPr>
              <w:t>glavnog sustava tkivne</w:t>
            </w:r>
            <w:r w:rsidR="00965C15" w:rsidRPr="00AC39D3">
              <w:rPr>
                <w:rFonts w:ascii="Arial" w:hAnsi="Arial" w:cs="Arial"/>
                <w:color w:val="000000"/>
                <w:sz w:val="20"/>
                <w:szCs w:val="20"/>
              </w:rPr>
              <w:t xml:space="preserve"> podudarnosti u čovjeka - sustav HLA (Human Leucocyte Antigens); metoda</w:t>
            </w:r>
            <w:r w:rsidR="00965C15" w:rsidRPr="00AC39D3">
              <w:rPr>
                <w:rFonts w:ascii="Arial" w:hAnsi="Arial" w:cs="Arial"/>
                <w:sz w:val="20"/>
                <w:szCs w:val="20"/>
              </w:rPr>
              <w:t xml:space="preserve"> dokazivanja gena, ant</w:t>
            </w:r>
            <w:r w:rsidR="00B03C21" w:rsidRPr="00AC39D3">
              <w:rPr>
                <w:rFonts w:ascii="Arial" w:hAnsi="Arial" w:cs="Arial"/>
                <w:sz w:val="20"/>
                <w:szCs w:val="20"/>
              </w:rPr>
              <w:t>igena i protutijela sustava HLA</w:t>
            </w:r>
            <w:r w:rsidR="00965C15" w:rsidRPr="00AC39D3">
              <w:rPr>
                <w:rFonts w:ascii="Arial" w:hAnsi="Arial" w:cs="Arial"/>
                <w:sz w:val="20"/>
                <w:szCs w:val="20"/>
              </w:rPr>
              <w:t xml:space="preserve">, </w:t>
            </w:r>
            <w:r w:rsidRPr="00AC39D3">
              <w:rPr>
                <w:rFonts w:ascii="Arial" w:hAnsi="Arial" w:cs="Arial"/>
                <w:sz w:val="20"/>
                <w:szCs w:val="20"/>
              </w:rPr>
              <w:t>interpretirati rezultate HLA tipizacije u bolestima, povezati rezultate HLA tipizacije u transplantaciji tkiva, stanica i organa</w:t>
            </w:r>
          </w:p>
        </w:tc>
      </w:tr>
      <w:tr w:rsidR="00965C15" w:rsidRPr="00AC39D3" w:rsidTr="004A35C6">
        <w:trPr>
          <w:trHeight w:val="745"/>
        </w:trPr>
        <w:tc>
          <w:tcPr>
            <w:tcW w:w="2410" w:type="dxa"/>
            <w:shd w:val="clear" w:color="auto" w:fill="F2F2F2" w:themeFill="background1" w:themeFillShade="F2"/>
          </w:tcPr>
          <w:p w:rsidR="00965C15" w:rsidRPr="00AC39D3" w:rsidRDefault="00965C15" w:rsidP="004E4E59">
            <w:pPr>
              <w:pStyle w:val="Default"/>
              <w:rPr>
                <w:sz w:val="20"/>
                <w:szCs w:val="20"/>
              </w:rPr>
            </w:pPr>
            <w:r w:rsidRPr="00AC39D3">
              <w:rPr>
                <w:b/>
                <w:bCs/>
                <w:sz w:val="20"/>
                <w:szCs w:val="20"/>
              </w:rPr>
              <w:t>Oblici provođenja nastave</w:t>
            </w:r>
          </w:p>
        </w:tc>
        <w:tc>
          <w:tcPr>
            <w:tcW w:w="6663" w:type="dxa"/>
          </w:tcPr>
          <w:p w:rsidR="00965C15" w:rsidRPr="00AC39D3" w:rsidRDefault="00965C15" w:rsidP="004E4E59">
            <w:pPr>
              <w:pStyle w:val="Default"/>
              <w:rPr>
                <w:sz w:val="20"/>
                <w:szCs w:val="20"/>
              </w:rPr>
            </w:pPr>
            <w:r w:rsidRPr="00AC39D3">
              <w:rPr>
                <w:sz w:val="20"/>
                <w:szCs w:val="20"/>
              </w:rPr>
              <w:t xml:space="preserve">Predavanja (15) seminari (5) vježbe (0) </w:t>
            </w:r>
          </w:p>
        </w:tc>
      </w:tr>
      <w:tr w:rsidR="00965C15" w:rsidRPr="00AC39D3" w:rsidTr="004A35C6">
        <w:trPr>
          <w:trHeight w:val="1165"/>
        </w:trPr>
        <w:tc>
          <w:tcPr>
            <w:tcW w:w="2410" w:type="dxa"/>
            <w:shd w:val="clear" w:color="auto" w:fill="F2F2F2" w:themeFill="background1" w:themeFillShade="F2"/>
          </w:tcPr>
          <w:p w:rsidR="00965C15" w:rsidRPr="00AC39D3" w:rsidRDefault="00965C15" w:rsidP="004E4E59">
            <w:pPr>
              <w:pStyle w:val="Default"/>
              <w:rPr>
                <w:sz w:val="20"/>
                <w:szCs w:val="20"/>
              </w:rPr>
            </w:pPr>
            <w:r w:rsidRPr="00AC39D3">
              <w:rPr>
                <w:b/>
                <w:bCs/>
                <w:sz w:val="20"/>
                <w:szCs w:val="20"/>
              </w:rPr>
              <w:t xml:space="preserve">Popis literature potrebne za studij i polaganje ispita </w:t>
            </w:r>
          </w:p>
        </w:tc>
        <w:tc>
          <w:tcPr>
            <w:tcW w:w="6663" w:type="dxa"/>
          </w:tcPr>
          <w:p w:rsidR="00965C15" w:rsidRPr="00AC39D3" w:rsidRDefault="00965C15" w:rsidP="004E4E59">
            <w:pPr>
              <w:pStyle w:val="Default"/>
              <w:rPr>
                <w:sz w:val="20"/>
                <w:szCs w:val="20"/>
              </w:rPr>
            </w:pPr>
            <w:r w:rsidRPr="00AC39D3">
              <w:rPr>
                <w:sz w:val="20"/>
                <w:szCs w:val="20"/>
              </w:rPr>
              <w:t>Grgičević D i sur. Transfuzijska medicina u kliničkoj praksi (str.254-259), Medicinska naklada 2006.</w:t>
            </w:r>
          </w:p>
          <w:p w:rsidR="00965C15" w:rsidRPr="00AC39D3" w:rsidRDefault="00965C15" w:rsidP="004E4E59">
            <w:pPr>
              <w:pStyle w:val="Default"/>
              <w:rPr>
                <w:sz w:val="20"/>
                <w:szCs w:val="20"/>
              </w:rPr>
            </w:pPr>
            <w:r w:rsidRPr="00AC39D3">
              <w:rPr>
                <w:sz w:val="20"/>
                <w:szCs w:val="20"/>
              </w:rPr>
              <w:t>Harmening DM. Modern blood banking &amp; transfusion practice (page 475-495). E.A.Davis Company.Philadelphia 2012.</w:t>
            </w:r>
          </w:p>
          <w:p w:rsidR="00965C15" w:rsidRPr="00AC39D3" w:rsidRDefault="00965C15" w:rsidP="004E4E59">
            <w:pPr>
              <w:pStyle w:val="Default"/>
              <w:rPr>
                <w:color w:val="FF0000"/>
                <w:sz w:val="20"/>
                <w:szCs w:val="20"/>
              </w:rPr>
            </w:pPr>
          </w:p>
        </w:tc>
      </w:tr>
      <w:tr w:rsidR="00965C15" w:rsidRPr="00AC39D3" w:rsidTr="004A35C6">
        <w:trPr>
          <w:trHeight w:val="1456"/>
        </w:trPr>
        <w:tc>
          <w:tcPr>
            <w:tcW w:w="2410" w:type="dxa"/>
            <w:shd w:val="clear" w:color="auto" w:fill="F2F2F2" w:themeFill="background1" w:themeFillShade="F2"/>
          </w:tcPr>
          <w:p w:rsidR="00965C15" w:rsidRPr="00AC39D3" w:rsidRDefault="00965C15" w:rsidP="004E4E59">
            <w:pPr>
              <w:rPr>
                <w:rFonts w:ascii="Arial" w:hAnsi="Arial" w:cs="Arial"/>
                <w:b/>
                <w:bCs/>
                <w:sz w:val="20"/>
                <w:szCs w:val="20"/>
                <w:lang w:val="hr-HR"/>
              </w:rPr>
            </w:pPr>
            <w:r w:rsidRPr="00AC39D3">
              <w:rPr>
                <w:rFonts w:ascii="Arial" w:hAnsi="Arial" w:cs="Arial"/>
                <w:b/>
                <w:bCs/>
                <w:sz w:val="20"/>
                <w:szCs w:val="20"/>
                <w:lang w:val="hr-HR"/>
              </w:rPr>
              <w:t>Popis preporučene dopunske literature</w:t>
            </w:r>
          </w:p>
        </w:tc>
        <w:tc>
          <w:tcPr>
            <w:tcW w:w="6663" w:type="dxa"/>
          </w:tcPr>
          <w:p w:rsidR="00965C15" w:rsidRPr="00AC39D3" w:rsidRDefault="00965C15" w:rsidP="004E4E59">
            <w:pPr>
              <w:rPr>
                <w:rFonts w:ascii="Arial" w:hAnsi="Arial" w:cs="Arial"/>
                <w:sz w:val="20"/>
                <w:szCs w:val="20"/>
                <w:lang w:val="hr-HR"/>
              </w:rPr>
            </w:pPr>
            <w:r w:rsidRPr="00AC39D3">
              <w:rPr>
                <w:rFonts w:ascii="Arial" w:hAnsi="Arial" w:cs="Arial"/>
                <w:sz w:val="20"/>
                <w:szCs w:val="20"/>
                <w:lang w:val="hr-HR"/>
              </w:rPr>
              <w:t xml:space="preserve">BalenS, Katalinić N. Značaj sustava HLA u transplantaciji bubrega i osvrt na povijesni razvoj tipizacije tkiva u Rijeci. HAZU CIP000922593, Zagreb 2016. </w:t>
            </w:r>
          </w:p>
          <w:p w:rsidR="00965C15" w:rsidRPr="00AC39D3" w:rsidRDefault="00965C15" w:rsidP="004E4E59">
            <w:pPr>
              <w:rPr>
                <w:rFonts w:ascii="Arial" w:hAnsi="Arial" w:cs="Arial"/>
                <w:sz w:val="20"/>
                <w:szCs w:val="20"/>
                <w:lang w:val="hr-HR"/>
              </w:rPr>
            </w:pPr>
            <w:r w:rsidRPr="00AC39D3">
              <w:rPr>
                <w:rFonts w:ascii="Arial" w:hAnsi="Arial" w:cs="Arial"/>
                <w:sz w:val="20"/>
                <w:szCs w:val="20"/>
                <w:lang w:val="hr-HR"/>
              </w:rPr>
              <w:t>Klein HG, Anstee DJ.Mollison's Blood Transfusion in Clinical Medicine (page 654-611). Blackweel Publishing, UK, 2005.</w:t>
            </w:r>
          </w:p>
          <w:p w:rsidR="00965C15" w:rsidRPr="00AC39D3" w:rsidRDefault="00965C15" w:rsidP="004E4E59">
            <w:pPr>
              <w:autoSpaceDE w:val="0"/>
              <w:autoSpaceDN w:val="0"/>
              <w:adjustRightInd w:val="0"/>
              <w:rPr>
                <w:rFonts w:ascii="Arial" w:hAnsi="Arial" w:cs="Arial"/>
                <w:b/>
                <w:bCs/>
                <w:sz w:val="20"/>
                <w:szCs w:val="20"/>
                <w:lang w:val="hr-HR"/>
              </w:rPr>
            </w:pPr>
            <w:r w:rsidRPr="00AC39D3">
              <w:rPr>
                <w:rFonts w:ascii="Arial" w:hAnsi="Arial" w:cs="Arial"/>
                <w:sz w:val="20"/>
                <w:szCs w:val="20"/>
                <w:lang w:val="hr-HR"/>
              </w:rPr>
              <w:t>Mehra NK. The HLA Complex in Biology and Medicine: A Resource Book. JP Medical Ltd; 2010</w:t>
            </w:r>
          </w:p>
        </w:tc>
      </w:tr>
      <w:tr w:rsidR="00965C15" w:rsidRPr="00AC39D3" w:rsidTr="004A35C6">
        <w:trPr>
          <w:trHeight w:val="297"/>
        </w:trPr>
        <w:tc>
          <w:tcPr>
            <w:tcW w:w="2410" w:type="dxa"/>
            <w:shd w:val="clear" w:color="auto" w:fill="F2F2F2" w:themeFill="background1" w:themeFillShade="F2"/>
          </w:tcPr>
          <w:p w:rsidR="00965C15" w:rsidRPr="00AC39D3" w:rsidRDefault="00965C15" w:rsidP="004E4E59">
            <w:pPr>
              <w:pStyle w:val="Default"/>
              <w:rPr>
                <w:sz w:val="20"/>
                <w:szCs w:val="20"/>
              </w:rPr>
            </w:pPr>
            <w:r w:rsidRPr="00AC39D3">
              <w:rPr>
                <w:b/>
                <w:bCs/>
                <w:sz w:val="20"/>
                <w:szCs w:val="20"/>
              </w:rPr>
              <w:t xml:space="preserve">ECTS </w:t>
            </w:r>
          </w:p>
        </w:tc>
        <w:tc>
          <w:tcPr>
            <w:tcW w:w="6663" w:type="dxa"/>
          </w:tcPr>
          <w:p w:rsidR="00965C15" w:rsidRPr="00AC39D3" w:rsidRDefault="00965C15" w:rsidP="004E4E59">
            <w:pPr>
              <w:pStyle w:val="Default"/>
              <w:rPr>
                <w:sz w:val="20"/>
                <w:szCs w:val="20"/>
              </w:rPr>
            </w:pPr>
            <w:r w:rsidRPr="00AC39D3">
              <w:rPr>
                <w:sz w:val="20"/>
                <w:szCs w:val="20"/>
              </w:rPr>
              <w:t>2</w:t>
            </w:r>
          </w:p>
        </w:tc>
      </w:tr>
      <w:tr w:rsidR="00965C15" w:rsidRPr="00AC39D3" w:rsidTr="004A35C6">
        <w:trPr>
          <w:trHeight w:val="318"/>
        </w:trPr>
        <w:tc>
          <w:tcPr>
            <w:tcW w:w="2410" w:type="dxa"/>
            <w:shd w:val="clear" w:color="auto" w:fill="F2F2F2" w:themeFill="background1" w:themeFillShade="F2"/>
          </w:tcPr>
          <w:p w:rsidR="00965C15" w:rsidRPr="00AC39D3" w:rsidRDefault="00965C15" w:rsidP="004E4E59">
            <w:pPr>
              <w:pStyle w:val="Default"/>
              <w:rPr>
                <w:sz w:val="20"/>
                <w:szCs w:val="20"/>
              </w:rPr>
            </w:pPr>
            <w:r w:rsidRPr="00AC39D3">
              <w:rPr>
                <w:b/>
                <w:bCs/>
                <w:sz w:val="20"/>
                <w:szCs w:val="20"/>
              </w:rPr>
              <w:t xml:space="preserve">Način polaganja ispita </w:t>
            </w:r>
          </w:p>
          <w:p w:rsidR="00965C15" w:rsidRPr="00AC39D3" w:rsidRDefault="00965C15" w:rsidP="004E4E59">
            <w:pPr>
              <w:pStyle w:val="Default"/>
              <w:rPr>
                <w:sz w:val="20"/>
                <w:szCs w:val="20"/>
              </w:rPr>
            </w:pPr>
          </w:p>
        </w:tc>
        <w:tc>
          <w:tcPr>
            <w:tcW w:w="6663" w:type="dxa"/>
          </w:tcPr>
          <w:p w:rsidR="00965C15" w:rsidRPr="00AC39D3" w:rsidRDefault="00965C15" w:rsidP="004E4E59">
            <w:pPr>
              <w:pStyle w:val="Default"/>
              <w:rPr>
                <w:sz w:val="20"/>
                <w:szCs w:val="20"/>
              </w:rPr>
            </w:pPr>
            <w:r w:rsidRPr="00AC39D3">
              <w:rPr>
                <w:sz w:val="20"/>
                <w:szCs w:val="20"/>
              </w:rPr>
              <w:t xml:space="preserve">Usmeni ispit </w:t>
            </w:r>
          </w:p>
        </w:tc>
      </w:tr>
      <w:tr w:rsidR="00965C15" w:rsidRPr="00AC39D3" w:rsidTr="004A35C6">
        <w:trPr>
          <w:trHeight w:val="480"/>
        </w:trPr>
        <w:tc>
          <w:tcPr>
            <w:tcW w:w="2410" w:type="dxa"/>
            <w:shd w:val="clear" w:color="auto" w:fill="F2F2F2" w:themeFill="background1" w:themeFillShade="F2"/>
          </w:tcPr>
          <w:p w:rsidR="00965C15" w:rsidRPr="00AC39D3" w:rsidRDefault="00965C15" w:rsidP="004E4E59">
            <w:pPr>
              <w:pStyle w:val="Default"/>
              <w:rPr>
                <w:sz w:val="20"/>
                <w:szCs w:val="20"/>
              </w:rPr>
            </w:pPr>
            <w:r w:rsidRPr="00AC39D3">
              <w:rPr>
                <w:b/>
                <w:bCs/>
                <w:sz w:val="20"/>
                <w:szCs w:val="20"/>
              </w:rPr>
              <w:t xml:space="preserve">Način praćenja kvalitete i uspješnosti izvedbe predmeta </w:t>
            </w:r>
          </w:p>
        </w:tc>
        <w:tc>
          <w:tcPr>
            <w:tcW w:w="6663" w:type="dxa"/>
          </w:tcPr>
          <w:p w:rsidR="00965C15" w:rsidRPr="00AC39D3" w:rsidRDefault="00965C15" w:rsidP="004E4E59">
            <w:pPr>
              <w:pStyle w:val="Default"/>
              <w:rPr>
                <w:sz w:val="20"/>
                <w:szCs w:val="20"/>
              </w:rPr>
            </w:pPr>
            <w:r w:rsidRPr="00AC39D3">
              <w:rPr>
                <w:sz w:val="20"/>
                <w:szCs w:val="20"/>
              </w:rPr>
              <w:t xml:space="preserve">Procjena u tijeku nastave, vođenje evidencije o obavljenoj nastavi i usvojenim vještinama. Anketa o kvaliteti nastave i nastavnika, koja se analizira na razini specijalističkog studija i fakulteta. </w:t>
            </w:r>
          </w:p>
        </w:tc>
      </w:tr>
    </w:tbl>
    <w:p w:rsidR="00965C15" w:rsidRPr="00AC39D3" w:rsidRDefault="00965C15" w:rsidP="004E4E59">
      <w:pPr>
        <w:rPr>
          <w:rFonts w:ascii="Arial" w:hAnsi="Arial" w:cs="Arial"/>
          <w:b/>
          <w:bCs/>
          <w:sz w:val="20"/>
          <w:szCs w:val="20"/>
          <w:lang w:val="hr-HR"/>
        </w:rPr>
      </w:pPr>
    </w:p>
    <w:p w:rsidR="00965C15" w:rsidRPr="00AC39D3" w:rsidRDefault="00965C15" w:rsidP="004E4E59">
      <w:pPr>
        <w:rPr>
          <w:rFonts w:ascii="Arial" w:hAnsi="Arial" w:cs="Arial"/>
          <w:sz w:val="20"/>
          <w:szCs w:val="20"/>
          <w:lang w:val="hr-HR"/>
        </w:rPr>
      </w:pPr>
    </w:p>
    <w:p w:rsidR="00660E27" w:rsidRPr="00AC39D3" w:rsidRDefault="00660E27" w:rsidP="004E4E59">
      <w:pPr>
        <w:rPr>
          <w:rFonts w:ascii="Arial" w:hAnsi="Arial" w:cs="Arial"/>
          <w:sz w:val="20"/>
          <w:szCs w:val="20"/>
          <w:lang w:val="hr-HR"/>
        </w:rPr>
      </w:pPr>
      <w:r w:rsidRPr="00AC39D3">
        <w:rPr>
          <w:rFonts w:ascii="Arial" w:hAnsi="Arial" w:cs="Arial"/>
          <w:sz w:val="20"/>
          <w:szCs w:val="20"/>
          <w:lang w:val="hr-HR"/>
        </w:rPr>
        <w:br w:type="page"/>
      </w:r>
    </w:p>
    <w:p w:rsidR="00AC427A" w:rsidRPr="00AC39D3" w:rsidRDefault="00873402" w:rsidP="004E4E59">
      <w:pPr>
        <w:pStyle w:val="aNaslovcentar"/>
        <w:spacing w:after="0"/>
        <w:rPr>
          <w:rFonts w:ascii="Arial" w:hAnsi="Arial"/>
          <w:b/>
          <w:bCs/>
          <w:sz w:val="20"/>
          <w:szCs w:val="20"/>
        </w:rPr>
      </w:pPr>
      <w:r w:rsidRPr="00AC39D3">
        <w:rPr>
          <w:rFonts w:ascii="Arial" w:hAnsi="Arial"/>
          <w:b/>
          <w:bCs/>
          <w:sz w:val="20"/>
          <w:szCs w:val="20"/>
        </w:rPr>
        <w:lastRenderedPageBreak/>
        <w:t>3.3. Struktura studija, ritam studiranja i obveze studenata</w:t>
      </w:r>
    </w:p>
    <w:p w:rsidR="00AC427A" w:rsidRPr="00AC39D3" w:rsidRDefault="00AC427A" w:rsidP="004E4E59">
      <w:pPr>
        <w:pStyle w:val="aNaslovcentar"/>
        <w:spacing w:after="0"/>
        <w:rPr>
          <w:rFonts w:ascii="Arial" w:hAnsi="Arial"/>
          <w:sz w:val="20"/>
          <w:szCs w:val="20"/>
        </w:rPr>
      </w:pPr>
    </w:p>
    <w:p w:rsidR="00873402" w:rsidRPr="00AC39D3" w:rsidRDefault="00873402" w:rsidP="004E4E59">
      <w:pPr>
        <w:pStyle w:val="aNaslovcentar"/>
        <w:spacing w:after="0"/>
        <w:rPr>
          <w:rFonts w:ascii="Arial" w:hAnsi="Arial"/>
          <w:b/>
          <w:i/>
          <w:sz w:val="20"/>
          <w:szCs w:val="20"/>
        </w:rPr>
      </w:pPr>
      <w:r w:rsidRPr="00AC39D3">
        <w:rPr>
          <w:rFonts w:ascii="Arial" w:hAnsi="Arial"/>
          <w:b/>
          <w:i/>
          <w:sz w:val="20"/>
          <w:szCs w:val="20"/>
        </w:rPr>
        <w:t>3.3.1. Struktura studija</w:t>
      </w:r>
    </w:p>
    <w:p w:rsidR="00C9317F" w:rsidRPr="00AC39D3" w:rsidRDefault="00C9317F" w:rsidP="004E4E59">
      <w:pPr>
        <w:pStyle w:val="aNormal"/>
        <w:spacing w:before="0" w:after="0"/>
        <w:jc w:val="both"/>
        <w:rPr>
          <w:sz w:val="20"/>
          <w:szCs w:val="20"/>
          <w:lang w:val="hr-HR"/>
        </w:rPr>
      </w:pPr>
    </w:p>
    <w:p w:rsidR="00873402" w:rsidRPr="00AC39D3" w:rsidRDefault="00873402" w:rsidP="004E4E59">
      <w:pPr>
        <w:pStyle w:val="aNormal"/>
        <w:spacing w:before="0" w:after="0"/>
        <w:jc w:val="both"/>
        <w:rPr>
          <w:sz w:val="20"/>
          <w:szCs w:val="20"/>
          <w:lang w:val="hr-HR"/>
        </w:rPr>
      </w:pPr>
      <w:r w:rsidRPr="00AC39D3">
        <w:rPr>
          <w:sz w:val="20"/>
          <w:szCs w:val="20"/>
          <w:lang w:val="hr-HR"/>
        </w:rPr>
        <w:t xml:space="preserve">Poslijediplomski specijalistički studij </w:t>
      </w:r>
      <w:r w:rsidR="00C50AEF" w:rsidRPr="00AC39D3">
        <w:rPr>
          <w:sz w:val="20"/>
          <w:szCs w:val="20"/>
          <w:lang w:val="hr-HR"/>
        </w:rPr>
        <w:t xml:space="preserve">Transfuzijska medicina </w:t>
      </w:r>
      <w:r w:rsidRPr="00AC39D3">
        <w:rPr>
          <w:sz w:val="20"/>
          <w:szCs w:val="20"/>
          <w:lang w:val="hr-HR"/>
        </w:rPr>
        <w:t xml:space="preserve">ima </w:t>
      </w:r>
      <w:r w:rsidR="000D099B" w:rsidRPr="00AC39D3">
        <w:rPr>
          <w:sz w:val="20"/>
          <w:szCs w:val="20"/>
          <w:lang w:val="hr-HR"/>
        </w:rPr>
        <w:t xml:space="preserve">12 </w:t>
      </w:r>
      <w:r w:rsidR="00B22A3C" w:rsidRPr="00AC39D3">
        <w:rPr>
          <w:sz w:val="20"/>
          <w:szCs w:val="20"/>
          <w:lang w:val="hr-HR"/>
        </w:rPr>
        <w:t>obveznih predmeta</w:t>
      </w:r>
      <w:r w:rsidRPr="00AC39D3">
        <w:rPr>
          <w:sz w:val="20"/>
          <w:szCs w:val="20"/>
          <w:lang w:val="hr-HR"/>
        </w:rPr>
        <w:t>. Ukupan broj sati iz obveznih predmeta i završno</w:t>
      </w:r>
      <w:r w:rsidR="00C50AEF" w:rsidRPr="00AC39D3">
        <w:rPr>
          <w:sz w:val="20"/>
          <w:szCs w:val="20"/>
          <w:lang w:val="hr-HR"/>
        </w:rPr>
        <w:t xml:space="preserve">g specijalističkog rada </w:t>
      </w:r>
      <w:r w:rsidR="00B22A3C" w:rsidRPr="00AC39D3">
        <w:rPr>
          <w:sz w:val="20"/>
          <w:szCs w:val="20"/>
          <w:lang w:val="hr-HR"/>
        </w:rPr>
        <w:t>iznosi</w:t>
      </w:r>
      <w:r w:rsidR="00C50AEF" w:rsidRPr="00AC39D3">
        <w:rPr>
          <w:sz w:val="20"/>
          <w:szCs w:val="20"/>
          <w:lang w:val="hr-HR"/>
        </w:rPr>
        <w:t xml:space="preserve"> 360. </w:t>
      </w:r>
      <w:r w:rsidR="00B22A3C" w:rsidRPr="00AC39D3">
        <w:rPr>
          <w:sz w:val="20"/>
          <w:szCs w:val="20"/>
          <w:lang w:val="hr-HR"/>
        </w:rPr>
        <w:t>Studij ima ukupno 60 ECTS bodova, uključujući izradu i obranu završnog specijalističkog rada.</w:t>
      </w:r>
    </w:p>
    <w:p w:rsidR="00AC427A" w:rsidRPr="00AC39D3" w:rsidRDefault="00AC427A" w:rsidP="004E4E59">
      <w:pPr>
        <w:pStyle w:val="aNaslov"/>
        <w:spacing w:before="0" w:after="0"/>
        <w:jc w:val="both"/>
        <w:rPr>
          <w:sz w:val="20"/>
          <w:szCs w:val="20"/>
          <w:lang w:val="hr-HR"/>
        </w:rPr>
      </w:pPr>
    </w:p>
    <w:p w:rsidR="00873402" w:rsidRPr="00AC39D3" w:rsidRDefault="00873402" w:rsidP="004E4E59">
      <w:pPr>
        <w:pStyle w:val="aNaslov"/>
        <w:spacing w:before="0" w:after="0"/>
        <w:jc w:val="both"/>
        <w:rPr>
          <w:i/>
          <w:sz w:val="20"/>
          <w:szCs w:val="20"/>
          <w:lang w:val="hr-HR"/>
        </w:rPr>
      </w:pPr>
      <w:r w:rsidRPr="00AC39D3">
        <w:rPr>
          <w:i/>
          <w:sz w:val="20"/>
          <w:szCs w:val="20"/>
          <w:lang w:val="hr-HR"/>
        </w:rPr>
        <w:t>3.3.2. Ritam studiranja</w:t>
      </w:r>
    </w:p>
    <w:p w:rsidR="00C9317F" w:rsidRPr="00AC39D3" w:rsidRDefault="00C9317F" w:rsidP="004E4E59">
      <w:pPr>
        <w:pStyle w:val="aNormal"/>
        <w:spacing w:before="0" w:after="0"/>
        <w:jc w:val="both"/>
        <w:rPr>
          <w:sz w:val="20"/>
          <w:szCs w:val="20"/>
          <w:lang w:val="hr-HR"/>
        </w:rPr>
      </w:pPr>
    </w:p>
    <w:p w:rsidR="00B22A3C" w:rsidRPr="00AC39D3" w:rsidRDefault="00B22A3C" w:rsidP="004E4E59">
      <w:pPr>
        <w:pStyle w:val="aNormal"/>
        <w:spacing w:before="0" w:after="0"/>
        <w:jc w:val="both"/>
        <w:rPr>
          <w:sz w:val="20"/>
          <w:szCs w:val="20"/>
          <w:lang w:val="hr-HR"/>
        </w:rPr>
      </w:pPr>
      <w:r w:rsidRPr="00AC39D3">
        <w:rPr>
          <w:sz w:val="20"/>
          <w:szCs w:val="20"/>
          <w:lang w:val="hr-HR"/>
        </w:rPr>
        <w:t xml:space="preserve">Nastava je podijeljena u dva semestra u ukupnom trajanju od 12-13 tjedana. U prvom semestru sluša se šest obveznih predmeta (30 ECTS bodova), a u drugom isto šest obveznih predmeta (23 ECTS bodova). </w:t>
      </w:r>
      <w:r w:rsidR="00DA6FC1" w:rsidRPr="00AC39D3">
        <w:rPr>
          <w:sz w:val="20"/>
          <w:szCs w:val="20"/>
          <w:lang w:val="hr-HR"/>
        </w:rPr>
        <w:t>O</w:t>
      </w:r>
      <w:r w:rsidRPr="00AC39D3">
        <w:rPr>
          <w:sz w:val="20"/>
          <w:szCs w:val="20"/>
          <w:lang w:val="hr-HR"/>
        </w:rPr>
        <w:t>brana završnog specijalističkog rada (7 ECTS bodova) predviđa se nakon odslušane nastave i položenih svih ispita, odnosno u drugoj godini studija.</w:t>
      </w:r>
    </w:p>
    <w:p w:rsidR="00AC427A" w:rsidRPr="00AC39D3" w:rsidRDefault="00AC427A" w:rsidP="004E4E59">
      <w:pPr>
        <w:pStyle w:val="aNaslov"/>
        <w:spacing w:before="0" w:after="0"/>
        <w:jc w:val="both"/>
        <w:rPr>
          <w:sz w:val="20"/>
          <w:szCs w:val="20"/>
          <w:lang w:val="hr-HR"/>
        </w:rPr>
      </w:pPr>
    </w:p>
    <w:p w:rsidR="00873402" w:rsidRPr="00AC39D3" w:rsidRDefault="00873402" w:rsidP="004E4E59">
      <w:pPr>
        <w:pStyle w:val="aNaslov"/>
        <w:spacing w:before="0" w:after="0"/>
        <w:jc w:val="both"/>
        <w:rPr>
          <w:i/>
          <w:sz w:val="20"/>
          <w:szCs w:val="20"/>
          <w:lang w:val="hr-HR"/>
        </w:rPr>
      </w:pPr>
      <w:r w:rsidRPr="00AC39D3">
        <w:rPr>
          <w:i/>
          <w:sz w:val="20"/>
          <w:szCs w:val="20"/>
          <w:lang w:val="hr-HR"/>
        </w:rPr>
        <w:t>3.3.3. Obveze polaznika u studiranju</w:t>
      </w:r>
    </w:p>
    <w:p w:rsidR="00C9317F" w:rsidRPr="00AC39D3" w:rsidRDefault="00C9317F" w:rsidP="004E4E59">
      <w:pPr>
        <w:pStyle w:val="aNormal"/>
        <w:spacing w:before="0" w:after="0"/>
        <w:jc w:val="both"/>
        <w:rPr>
          <w:sz w:val="20"/>
          <w:szCs w:val="20"/>
          <w:lang w:val="hr-HR"/>
        </w:rPr>
      </w:pPr>
    </w:p>
    <w:p w:rsidR="00B22A3C" w:rsidRPr="00AC39D3" w:rsidRDefault="00DA6FC1" w:rsidP="004E4E59">
      <w:pPr>
        <w:pStyle w:val="aNormal"/>
        <w:spacing w:before="0" w:after="0"/>
        <w:jc w:val="both"/>
        <w:rPr>
          <w:sz w:val="20"/>
          <w:szCs w:val="20"/>
          <w:lang w:val="hr-HR"/>
        </w:rPr>
      </w:pPr>
      <w:r w:rsidRPr="00AC39D3">
        <w:rPr>
          <w:sz w:val="20"/>
          <w:szCs w:val="20"/>
          <w:lang w:val="hr-HR"/>
        </w:rPr>
        <w:t xml:space="preserve">U skladu s Pravilnikom </w:t>
      </w:r>
      <w:r w:rsidRPr="00AC39D3">
        <w:rPr>
          <w:sz w:val="20"/>
          <w:lang w:val="hr-HR"/>
        </w:rPr>
        <w:t>specijalističkim studijima Medicinskog fakulteta Sveučilišta u Zagrebu</w:t>
      </w:r>
      <w:r w:rsidRPr="00AC39D3">
        <w:rPr>
          <w:sz w:val="20"/>
          <w:szCs w:val="20"/>
          <w:lang w:val="hr-HR"/>
        </w:rPr>
        <w:t xml:space="preserve"> polaznici su obvezni biti nazočni na najmanje 80 % nastave, o čemu se vodi evidencija. </w:t>
      </w:r>
      <w:r w:rsidR="00B22A3C" w:rsidRPr="00AC39D3">
        <w:rPr>
          <w:sz w:val="20"/>
          <w:szCs w:val="20"/>
          <w:lang w:val="hr-HR"/>
        </w:rPr>
        <w:t>Svi ispiti polažu se pojedinačno. Položeni svi ispiti uvjet su za obranu završnog specijalističkog rada, odnosno za prijavu i polaganje specijalističkog ispita iz Transfuzijske medicine.</w:t>
      </w:r>
    </w:p>
    <w:p w:rsidR="00AC427A" w:rsidRPr="00AC39D3" w:rsidRDefault="00AC427A" w:rsidP="004E4E59">
      <w:pPr>
        <w:pStyle w:val="aNormal"/>
        <w:spacing w:before="0" w:after="0"/>
        <w:jc w:val="both"/>
        <w:rPr>
          <w:color w:val="FF0000"/>
          <w:sz w:val="20"/>
          <w:szCs w:val="20"/>
          <w:lang w:val="hr-HR"/>
        </w:rPr>
      </w:pPr>
    </w:p>
    <w:p w:rsidR="00873402" w:rsidRPr="00AC39D3" w:rsidRDefault="00873402" w:rsidP="004E4E59">
      <w:pPr>
        <w:pStyle w:val="aNaslov"/>
        <w:spacing w:before="0" w:after="0"/>
        <w:rPr>
          <w:sz w:val="20"/>
          <w:szCs w:val="20"/>
          <w:lang w:val="hr-HR"/>
        </w:rPr>
      </w:pPr>
      <w:r w:rsidRPr="00AC39D3">
        <w:rPr>
          <w:sz w:val="20"/>
          <w:szCs w:val="20"/>
          <w:lang w:val="hr-HR"/>
        </w:rPr>
        <w:t>3.4. Popis predmeta i/ili modula koje studenti mogu izabrati s drugih poslijediplomskih studija</w:t>
      </w:r>
    </w:p>
    <w:p w:rsidR="00AC427A" w:rsidRPr="00AC39D3" w:rsidRDefault="00AC427A" w:rsidP="004E4E59">
      <w:pPr>
        <w:pStyle w:val="aNormal"/>
        <w:spacing w:before="0" w:after="0"/>
        <w:jc w:val="both"/>
        <w:rPr>
          <w:sz w:val="20"/>
          <w:szCs w:val="20"/>
          <w:lang w:val="hr-HR"/>
        </w:rPr>
      </w:pPr>
    </w:p>
    <w:p w:rsidR="00B22A3C" w:rsidRPr="00AC39D3" w:rsidRDefault="00B22A3C" w:rsidP="004E4E59">
      <w:pPr>
        <w:pStyle w:val="aNormal"/>
        <w:spacing w:before="0" w:after="0"/>
        <w:jc w:val="both"/>
        <w:rPr>
          <w:sz w:val="20"/>
          <w:szCs w:val="20"/>
          <w:lang w:val="hr-HR"/>
        </w:rPr>
      </w:pPr>
      <w:r w:rsidRPr="00AC39D3">
        <w:rPr>
          <w:sz w:val="20"/>
          <w:szCs w:val="20"/>
          <w:lang w:val="hr-HR"/>
        </w:rPr>
        <w:t>Uz odobrenje voditelja poslijediplomskog studija studenti mogu izabrati pojedine predmete (kolegije) iz drugih poslijediplomskih specijalističkih studija ili doktorskog studija koji su sadržajno srodni i dopunjuju specijalistička znanja iz transfuzijske medicine.</w:t>
      </w:r>
    </w:p>
    <w:p w:rsidR="00AC427A" w:rsidRPr="00AC39D3" w:rsidRDefault="00AC427A" w:rsidP="004E4E59">
      <w:pPr>
        <w:pStyle w:val="aNormal"/>
        <w:spacing w:before="0" w:after="0"/>
        <w:jc w:val="both"/>
        <w:rPr>
          <w:sz w:val="20"/>
          <w:szCs w:val="20"/>
          <w:lang w:val="hr-HR"/>
        </w:rPr>
      </w:pPr>
    </w:p>
    <w:p w:rsidR="00873402" w:rsidRPr="00AC39D3" w:rsidRDefault="00873402" w:rsidP="004E4E59">
      <w:pPr>
        <w:pStyle w:val="aNaslov"/>
        <w:spacing w:before="0" w:after="0"/>
        <w:jc w:val="both"/>
        <w:rPr>
          <w:sz w:val="20"/>
          <w:szCs w:val="20"/>
          <w:lang w:val="hr-HR"/>
        </w:rPr>
      </w:pPr>
      <w:r w:rsidRPr="00AC39D3">
        <w:rPr>
          <w:sz w:val="20"/>
          <w:szCs w:val="20"/>
          <w:lang w:val="hr-HR"/>
        </w:rPr>
        <w:t>3.5. Kriteriji i uvjeti prijenosa ECTS-bodova</w:t>
      </w:r>
    </w:p>
    <w:p w:rsidR="00AC427A" w:rsidRPr="00AC39D3" w:rsidRDefault="00AC427A" w:rsidP="004E4E59">
      <w:pPr>
        <w:pStyle w:val="aNormal"/>
        <w:spacing w:before="0" w:after="0"/>
        <w:jc w:val="both"/>
        <w:rPr>
          <w:sz w:val="20"/>
          <w:szCs w:val="20"/>
          <w:lang w:val="hr-HR"/>
        </w:rPr>
      </w:pPr>
    </w:p>
    <w:p w:rsidR="00B22A3C" w:rsidRPr="00AC39D3" w:rsidRDefault="00B22A3C" w:rsidP="004E4E59">
      <w:pPr>
        <w:pStyle w:val="aNormal"/>
        <w:spacing w:before="0" w:after="0"/>
        <w:jc w:val="both"/>
        <w:rPr>
          <w:sz w:val="20"/>
          <w:szCs w:val="20"/>
          <w:lang w:val="hr-HR"/>
        </w:rPr>
      </w:pPr>
      <w:r w:rsidRPr="00AC39D3">
        <w:rPr>
          <w:sz w:val="20"/>
          <w:szCs w:val="20"/>
          <w:lang w:val="hr-HR"/>
        </w:rPr>
        <w:t>Planira se pokretljivost studenata među fakultetima znanstvenog područja biomedicine i zdravstva s drugih sveučilišta u Europi. Uvjete prijenosa ECTS-bodova utvrdit će matični fakulteti.</w:t>
      </w:r>
    </w:p>
    <w:p w:rsidR="00AC427A" w:rsidRPr="00AC39D3" w:rsidRDefault="00AC427A" w:rsidP="004E4E59">
      <w:pPr>
        <w:pStyle w:val="aNormal"/>
        <w:spacing w:before="0" w:after="0"/>
        <w:jc w:val="both"/>
        <w:rPr>
          <w:sz w:val="20"/>
          <w:szCs w:val="20"/>
          <w:lang w:val="hr-HR"/>
        </w:rPr>
      </w:pPr>
    </w:p>
    <w:p w:rsidR="00873402" w:rsidRPr="00AC39D3" w:rsidRDefault="00873402" w:rsidP="004E4E59">
      <w:pPr>
        <w:pStyle w:val="aNaslov"/>
        <w:spacing w:before="0" w:after="0"/>
        <w:jc w:val="both"/>
        <w:rPr>
          <w:sz w:val="20"/>
          <w:szCs w:val="20"/>
          <w:lang w:val="hr-HR"/>
        </w:rPr>
      </w:pPr>
      <w:r w:rsidRPr="00AC39D3">
        <w:rPr>
          <w:sz w:val="20"/>
          <w:szCs w:val="20"/>
          <w:lang w:val="hr-HR"/>
        </w:rPr>
        <w:t>3.6. Popis predmeta i/ili modula koji se mogu izvoditi na stranom jeziku (uz navođenje jezika)</w:t>
      </w:r>
    </w:p>
    <w:p w:rsidR="00873402" w:rsidRPr="00AC39D3" w:rsidRDefault="00873402" w:rsidP="004E4E59">
      <w:pPr>
        <w:rPr>
          <w:rFonts w:ascii="Arial" w:hAnsi="Arial" w:cs="Arial"/>
          <w:sz w:val="20"/>
          <w:szCs w:val="20"/>
          <w:lang w:val="hr-HR"/>
        </w:rPr>
      </w:pPr>
    </w:p>
    <w:p w:rsidR="00873402" w:rsidRPr="00AC39D3" w:rsidRDefault="00873402" w:rsidP="004E4E59">
      <w:pPr>
        <w:rPr>
          <w:rFonts w:ascii="Arial" w:hAnsi="Arial" w:cs="Arial"/>
          <w:sz w:val="20"/>
          <w:szCs w:val="20"/>
          <w:lang w:val="hr-HR"/>
        </w:rPr>
      </w:pPr>
      <w:r w:rsidRPr="00AC39D3">
        <w:rPr>
          <w:rFonts w:ascii="Arial" w:hAnsi="Arial" w:cs="Arial"/>
          <w:sz w:val="20"/>
          <w:szCs w:val="20"/>
          <w:lang w:val="hr-HR"/>
        </w:rPr>
        <w:t>Sada nije moguće točno definirati, a pretpostavka je da se svi predmeti mogu izvoditi na engleskom jeziku ako za to bude interesa.</w:t>
      </w:r>
    </w:p>
    <w:p w:rsidR="00873402" w:rsidRPr="00AC39D3" w:rsidRDefault="00873402" w:rsidP="004E4E59">
      <w:pPr>
        <w:rPr>
          <w:rFonts w:ascii="Arial" w:hAnsi="Arial" w:cs="Arial"/>
          <w:sz w:val="20"/>
          <w:szCs w:val="20"/>
          <w:lang w:val="hr-HR"/>
        </w:rPr>
      </w:pPr>
    </w:p>
    <w:p w:rsidR="00873402" w:rsidRPr="00AC39D3" w:rsidRDefault="00873402" w:rsidP="004E4E59">
      <w:pPr>
        <w:rPr>
          <w:rFonts w:ascii="Arial" w:hAnsi="Arial" w:cs="Arial"/>
          <w:b/>
          <w:sz w:val="20"/>
          <w:szCs w:val="20"/>
          <w:lang w:val="hr-HR"/>
        </w:rPr>
      </w:pPr>
      <w:r w:rsidRPr="00AC39D3">
        <w:rPr>
          <w:rFonts w:ascii="Arial" w:hAnsi="Arial" w:cs="Arial"/>
          <w:b/>
          <w:sz w:val="20"/>
          <w:szCs w:val="20"/>
          <w:lang w:val="hr-HR"/>
        </w:rPr>
        <w:t>3.7. Uvjeti pod kojima studenti koji su prekinuli studij ili su izgubili pravo studiranja na jednom studijskom programu mogu nastaviti studij</w:t>
      </w:r>
    </w:p>
    <w:p w:rsidR="00AC427A" w:rsidRPr="00AC39D3" w:rsidRDefault="00AC427A" w:rsidP="004E4E59">
      <w:pPr>
        <w:pStyle w:val="aNormal"/>
        <w:spacing w:before="0" w:after="0"/>
        <w:jc w:val="both"/>
        <w:rPr>
          <w:sz w:val="20"/>
          <w:szCs w:val="20"/>
          <w:lang w:val="hr-HR"/>
        </w:rPr>
      </w:pPr>
    </w:p>
    <w:p w:rsidR="00873402" w:rsidRPr="00AC39D3" w:rsidRDefault="00873402" w:rsidP="004E4E59">
      <w:pPr>
        <w:pStyle w:val="aNormal"/>
        <w:spacing w:before="0" w:after="0"/>
        <w:jc w:val="both"/>
        <w:rPr>
          <w:sz w:val="20"/>
          <w:szCs w:val="20"/>
          <w:lang w:val="hr-HR"/>
        </w:rPr>
      </w:pPr>
      <w:r w:rsidRPr="00AC39D3">
        <w:rPr>
          <w:sz w:val="20"/>
          <w:szCs w:val="20"/>
          <w:lang w:val="hr-HR"/>
        </w:rPr>
        <w:t>Studentima koji su izgubili status studenta može se uz molbu dopustiti nastavak studija prema važećem nastavnom planu i programu. Pri razmatranju molbe studentima će se uzeti u obzir stečeni broj ECTS bodova uz nastavak istog (eventualno i srodnog) poslijediplomskog specijalističkog studija.</w:t>
      </w:r>
    </w:p>
    <w:p w:rsidR="00AC427A" w:rsidRPr="00AC39D3" w:rsidRDefault="00AC427A" w:rsidP="004E4E59">
      <w:pPr>
        <w:pStyle w:val="aNormal"/>
        <w:spacing w:before="0" w:after="0"/>
        <w:jc w:val="both"/>
        <w:rPr>
          <w:sz w:val="20"/>
          <w:szCs w:val="20"/>
          <w:lang w:val="hr-HR"/>
        </w:rPr>
      </w:pPr>
    </w:p>
    <w:p w:rsidR="00873402" w:rsidRPr="00AC39D3" w:rsidRDefault="00873402" w:rsidP="004E4E59">
      <w:pPr>
        <w:pStyle w:val="aNaslov"/>
        <w:spacing w:before="0" w:after="0"/>
        <w:jc w:val="both"/>
        <w:rPr>
          <w:sz w:val="20"/>
          <w:szCs w:val="20"/>
          <w:lang w:val="hr-HR"/>
        </w:rPr>
      </w:pPr>
      <w:r w:rsidRPr="00AC39D3">
        <w:rPr>
          <w:sz w:val="20"/>
          <w:szCs w:val="20"/>
          <w:lang w:val="hr-HR"/>
        </w:rPr>
        <w:t>3.8. Uvjeti pod kojima polaznik stječe pravo na potvrdu (certifikat) o apsolviranom dijelu studijskog programa, kao dijelu cjeloživotnog obrazovanja</w:t>
      </w:r>
    </w:p>
    <w:p w:rsidR="00AC427A" w:rsidRPr="00AC39D3" w:rsidRDefault="00AC427A" w:rsidP="004E4E59">
      <w:pPr>
        <w:pStyle w:val="aNormal"/>
        <w:spacing w:before="0" w:after="0"/>
        <w:jc w:val="both"/>
        <w:rPr>
          <w:sz w:val="20"/>
          <w:szCs w:val="20"/>
          <w:lang w:val="hr-HR"/>
        </w:rPr>
      </w:pPr>
    </w:p>
    <w:p w:rsidR="00873402" w:rsidRPr="00AC39D3" w:rsidRDefault="00873402" w:rsidP="004E4E59">
      <w:pPr>
        <w:pStyle w:val="aNormal"/>
        <w:spacing w:before="0" w:after="0"/>
        <w:jc w:val="both"/>
        <w:rPr>
          <w:sz w:val="20"/>
          <w:szCs w:val="20"/>
          <w:lang w:val="hr-HR"/>
        </w:rPr>
      </w:pPr>
      <w:r w:rsidRPr="00AC39D3">
        <w:rPr>
          <w:sz w:val="20"/>
          <w:szCs w:val="20"/>
          <w:lang w:val="hr-HR"/>
        </w:rPr>
        <w:t>Student koji je apsolvirao dio studijskog programa stječe pravo na potvrdu (certifikat) o stečenim ECTS bodovima. Studentima se mogu priznati ECTS bodovi st</w:t>
      </w:r>
      <w:r w:rsidR="00B22A3C" w:rsidRPr="00AC39D3">
        <w:rPr>
          <w:sz w:val="20"/>
          <w:szCs w:val="20"/>
          <w:lang w:val="hr-HR"/>
        </w:rPr>
        <w:t>ečeni kroz c</w:t>
      </w:r>
      <w:r w:rsidRPr="00AC39D3">
        <w:rPr>
          <w:sz w:val="20"/>
          <w:szCs w:val="20"/>
          <w:lang w:val="hr-HR"/>
        </w:rPr>
        <w:t>jeloživotno obrazovanje, kao apsolvirani dio studijskog programa (npr. završeni tečajevi stalnog usavršavanja liječnika).</w:t>
      </w:r>
    </w:p>
    <w:p w:rsidR="00AC427A" w:rsidRPr="00AC39D3" w:rsidRDefault="00AC427A" w:rsidP="004E4E59">
      <w:pPr>
        <w:pStyle w:val="aNormal"/>
        <w:spacing w:before="0" w:after="0"/>
        <w:jc w:val="both"/>
        <w:rPr>
          <w:sz w:val="20"/>
          <w:szCs w:val="20"/>
          <w:lang w:val="hr-HR"/>
        </w:rPr>
      </w:pPr>
    </w:p>
    <w:p w:rsidR="00873402" w:rsidRPr="00AC39D3" w:rsidRDefault="00873402" w:rsidP="004E4E59">
      <w:pPr>
        <w:pStyle w:val="aNaslov"/>
        <w:spacing w:before="0" w:after="0"/>
        <w:jc w:val="both"/>
        <w:rPr>
          <w:sz w:val="20"/>
          <w:szCs w:val="20"/>
          <w:lang w:val="hr-HR"/>
        </w:rPr>
      </w:pPr>
      <w:r w:rsidRPr="00AC39D3">
        <w:rPr>
          <w:sz w:val="20"/>
          <w:szCs w:val="20"/>
          <w:lang w:val="hr-HR"/>
        </w:rPr>
        <w:t>3.9. Način završetka studija</w:t>
      </w:r>
    </w:p>
    <w:p w:rsidR="00873402" w:rsidRPr="00AC39D3" w:rsidRDefault="00873402" w:rsidP="004E4E59">
      <w:pPr>
        <w:pStyle w:val="bUpute"/>
        <w:ind w:left="0"/>
        <w:jc w:val="both"/>
        <w:rPr>
          <w:rFonts w:ascii="Arial" w:hAnsi="Arial" w:cs="Arial"/>
          <w:i w:val="0"/>
          <w:color w:val="auto"/>
          <w:sz w:val="20"/>
          <w:szCs w:val="20"/>
          <w:lang w:val="hr-HR"/>
        </w:rPr>
      </w:pPr>
    </w:p>
    <w:p w:rsidR="00B22A3C" w:rsidRPr="00AC39D3" w:rsidRDefault="00B22A3C" w:rsidP="004E4E59">
      <w:pPr>
        <w:pStyle w:val="bUpute"/>
        <w:ind w:left="0"/>
        <w:jc w:val="both"/>
        <w:rPr>
          <w:rFonts w:ascii="Arial" w:hAnsi="Arial" w:cs="Arial"/>
          <w:i w:val="0"/>
          <w:color w:val="auto"/>
          <w:sz w:val="20"/>
          <w:szCs w:val="20"/>
          <w:lang w:val="hr-HR"/>
        </w:rPr>
      </w:pPr>
      <w:r w:rsidRPr="00AC39D3">
        <w:rPr>
          <w:rFonts w:ascii="Arial" w:hAnsi="Arial" w:cs="Arial"/>
          <w:i w:val="0"/>
          <w:color w:val="auto"/>
          <w:sz w:val="20"/>
          <w:szCs w:val="20"/>
          <w:lang w:val="hr-HR"/>
        </w:rPr>
        <w:t xml:space="preserve">Specijalistički poslijediplomskii studij završava polaganjem svih ispita te izradom i obradnom završnog specijalističkog rada pred povjerenstvom. </w:t>
      </w:r>
    </w:p>
    <w:p w:rsidR="00873402" w:rsidRPr="00AC39D3" w:rsidRDefault="00873402" w:rsidP="004E4E59">
      <w:pPr>
        <w:jc w:val="both"/>
        <w:rPr>
          <w:rFonts w:ascii="Arial" w:hAnsi="Arial" w:cs="Arial"/>
          <w:sz w:val="20"/>
          <w:szCs w:val="20"/>
          <w:lang w:val="hr-HR"/>
        </w:rPr>
      </w:pPr>
    </w:p>
    <w:p w:rsidR="00873402" w:rsidRPr="00AC39D3" w:rsidRDefault="00873402" w:rsidP="004E4E59">
      <w:pPr>
        <w:pStyle w:val="aNaslov"/>
        <w:spacing w:before="0" w:after="0"/>
        <w:jc w:val="both"/>
        <w:rPr>
          <w:sz w:val="20"/>
          <w:szCs w:val="20"/>
          <w:lang w:val="hr-HR"/>
        </w:rPr>
      </w:pPr>
      <w:r w:rsidRPr="00AC39D3">
        <w:rPr>
          <w:sz w:val="20"/>
          <w:szCs w:val="20"/>
          <w:lang w:val="hr-HR"/>
        </w:rPr>
        <w:t xml:space="preserve">3.10. Maksimalna duljina razdoblja od početka do završetka studiranja </w:t>
      </w:r>
    </w:p>
    <w:p w:rsidR="00873402" w:rsidRPr="00AC39D3" w:rsidRDefault="00873402" w:rsidP="004E4E59">
      <w:pPr>
        <w:pStyle w:val="bUpute"/>
        <w:ind w:left="0"/>
        <w:jc w:val="both"/>
        <w:rPr>
          <w:rFonts w:ascii="Arial" w:hAnsi="Arial" w:cs="Arial"/>
          <w:i w:val="0"/>
          <w:color w:val="auto"/>
          <w:sz w:val="20"/>
          <w:szCs w:val="20"/>
          <w:lang w:val="hr-HR"/>
        </w:rPr>
      </w:pPr>
    </w:p>
    <w:p w:rsidR="00B22A3C" w:rsidRPr="00AC39D3" w:rsidRDefault="00B22A3C" w:rsidP="004E4E59">
      <w:pPr>
        <w:pStyle w:val="bUpute"/>
        <w:ind w:left="0"/>
        <w:jc w:val="both"/>
        <w:rPr>
          <w:rFonts w:ascii="Arial" w:hAnsi="Arial" w:cs="Arial"/>
          <w:i w:val="0"/>
          <w:color w:val="auto"/>
          <w:sz w:val="20"/>
          <w:szCs w:val="20"/>
          <w:lang w:val="hr-HR"/>
        </w:rPr>
      </w:pPr>
      <w:r w:rsidRPr="00AC39D3">
        <w:rPr>
          <w:rFonts w:ascii="Arial" w:hAnsi="Arial" w:cs="Arial"/>
          <w:i w:val="0"/>
          <w:color w:val="auto"/>
          <w:sz w:val="20"/>
          <w:szCs w:val="20"/>
          <w:lang w:val="hr-HR"/>
        </w:rPr>
        <w:lastRenderedPageBreak/>
        <w:t>Određena je Pravilnikom o poslijediplomskim specijalističkim studijima (članak 3.) Medicinskog fakulteta Sveučilišta u Zagrebu, prema kojem su studenti dužni završiti studij u roku dvije godine od dana upisa.</w:t>
      </w:r>
    </w:p>
    <w:p w:rsidR="00B22A3C" w:rsidRPr="00AC39D3" w:rsidRDefault="00B22A3C" w:rsidP="004E4E59">
      <w:pPr>
        <w:pStyle w:val="bUpute"/>
        <w:ind w:left="0"/>
        <w:jc w:val="both"/>
        <w:rPr>
          <w:rFonts w:ascii="Arial" w:hAnsi="Arial" w:cs="Arial"/>
          <w:i w:val="0"/>
          <w:color w:val="auto"/>
          <w:sz w:val="20"/>
          <w:szCs w:val="20"/>
          <w:lang w:val="hr-HR"/>
        </w:rPr>
      </w:pPr>
      <w:r w:rsidRPr="00AC39D3">
        <w:rPr>
          <w:rFonts w:ascii="Arial" w:hAnsi="Arial" w:cs="Arial"/>
          <w:i w:val="0"/>
          <w:color w:val="auto"/>
          <w:sz w:val="20"/>
          <w:szCs w:val="20"/>
          <w:lang w:val="hr-HR"/>
        </w:rPr>
        <w:t>Izuzetno, voditelj studija može na zamolbu studenta odobriti produljenje studija s plaćanjem dodatnih troškova, ali ne dulje od četiri, odnosno osam godina u koje se ubraja rodiljni dopust, duža bolest i slično.</w:t>
      </w:r>
    </w:p>
    <w:p w:rsidR="00873402" w:rsidRPr="00AC39D3" w:rsidRDefault="00873402" w:rsidP="004E4E59">
      <w:pPr>
        <w:pStyle w:val="bUpute"/>
        <w:ind w:left="0"/>
        <w:jc w:val="both"/>
        <w:rPr>
          <w:rFonts w:ascii="Arial" w:hAnsi="Arial" w:cs="Arial"/>
          <w:sz w:val="20"/>
          <w:szCs w:val="20"/>
          <w:lang w:val="hr-HR"/>
        </w:rPr>
      </w:pPr>
    </w:p>
    <w:p w:rsidR="00B22A3C" w:rsidRPr="00AC39D3" w:rsidRDefault="00B22A3C" w:rsidP="004E4E59">
      <w:pPr>
        <w:pStyle w:val="bUpute"/>
        <w:ind w:left="0"/>
        <w:jc w:val="both"/>
        <w:rPr>
          <w:rFonts w:ascii="Arial" w:hAnsi="Arial" w:cs="Arial"/>
          <w:i w:val="0"/>
          <w:sz w:val="20"/>
          <w:szCs w:val="20"/>
          <w:lang w:val="hr-HR"/>
        </w:rPr>
      </w:pPr>
    </w:p>
    <w:p w:rsidR="00873402" w:rsidRPr="00AC39D3" w:rsidRDefault="00873402" w:rsidP="004E4E59">
      <w:pPr>
        <w:pStyle w:val="bUpute"/>
        <w:ind w:left="0"/>
        <w:jc w:val="both"/>
        <w:rPr>
          <w:rFonts w:ascii="Arial" w:hAnsi="Arial" w:cs="Arial"/>
          <w:b/>
          <w:bCs/>
          <w:i w:val="0"/>
          <w:iCs/>
          <w:color w:val="auto"/>
          <w:sz w:val="20"/>
          <w:szCs w:val="20"/>
          <w:lang w:val="hr-HR"/>
        </w:rPr>
      </w:pPr>
      <w:r w:rsidRPr="00AC39D3">
        <w:rPr>
          <w:rFonts w:ascii="Arial" w:hAnsi="Arial" w:cs="Arial"/>
          <w:b/>
          <w:bCs/>
          <w:i w:val="0"/>
          <w:iCs/>
          <w:color w:val="auto"/>
          <w:sz w:val="20"/>
          <w:szCs w:val="20"/>
          <w:lang w:val="hr-HR"/>
        </w:rPr>
        <w:t>4. UVJETI IZVOĐENJA STUDIJA</w:t>
      </w:r>
    </w:p>
    <w:p w:rsidR="00AC427A" w:rsidRPr="00AC39D3" w:rsidRDefault="00AC427A" w:rsidP="004E4E59">
      <w:pPr>
        <w:pStyle w:val="bUpute"/>
        <w:ind w:left="0"/>
        <w:jc w:val="both"/>
        <w:rPr>
          <w:rFonts w:ascii="Arial" w:hAnsi="Arial" w:cs="Arial"/>
          <w:b/>
          <w:bCs/>
          <w:i w:val="0"/>
          <w:iCs/>
          <w:color w:val="auto"/>
          <w:sz w:val="20"/>
          <w:szCs w:val="20"/>
          <w:lang w:val="hr-HR"/>
        </w:rPr>
      </w:pPr>
    </w:p>
    <w:p w:rsidR="00873402" w:rsidRPr="00AC39D3" w:rsidRDefault="00873402" w:rsidP="004E4E59">
      <w:pPr>
        <w:pStyle w:val="aNaslov"/>
        <w:spacing w:before="0" w:after="0"/>
        <w:rPr>
          <w:sz w:val="20"/>
          <w:szCs w:val="20"/>
          <w:lang w:val="hr-HR"/>
        </w:rPr>
      </w:pPr>
      <w:r w:rsidRPr="00AC39D3">
        <w:rPr>
          <w:sz w:val="20"/>
          <w:szCs w:val="20"/>
          <w:lang w:val="hr-HR"/>
        </w:rPr>
        <w:t>4.1. Mjesta izvođenja studijskog programa</w:t>
      </w:r>
    </w:p>
    <w:p w:rsidR="00EA3EF2" w:rsidRPr="00AC39D3" w:rsidRDefault="00EA3EF2" w:rsidP="004E4E59">
      <w:pPr>
        <w:pStyle w:val="aNaslov"/>
        <w:spacing w:before="0" w:after="0"/>
        <w:rPr>
          <w:b w:val="0"/>
          <w:sz w:val="20"/>
          <w:szCs w:val="20"/>
          <w:lang w:val="hr-HR"/>
        </w:rPr>
      </w:pPr>
    </w:p>
    <w:p w:rsidR="00EA3EF2" w:rsidRPr="00AC39D3" w:rsidRDefault="00EA3EF2" w:rsidP="004E4E59">
      <w:pPr>
        <w:pStyle w:val="aNaslov"/>
        <w:spacing w:before="0" w:after="0"/>
        <w:rPr>
          <w:b w:val="0"/>
          <w:sz w:val="20"/>
          <w:szCs w:val="20"/>
          <w:lang w:val="hr-HR"/>
        </w:rPr>
      </w:pPr>
      <w:r w:rsidRPr="00AC39D3">
        <w:rPr>
          <w:b w:val="0"/>
          <w:sz w:val="20"/>
          <w:szCs w:val="20"/>
          <w:lang w:val="hr-HR"/>
        </w:rPr>
        <w:t>1. Medicinski fakultet u Zagrebu, Zagreb, Šalata 2</w:t>
      </w:r>
    </w:p>
    <w:p w:rsidR="00EA3EF2" w:rsidRPr="00AC39D3" w:rsidRDefault="00EA3EF2" w:rsidP="004E4E59">
      <w:pPr>
        <w:pStyle w:val="aNaslov"/>
        <w:spacing w:before="0" w:after="0"/>
        <w:rPr>
          <w:b w:val="0"/>
          <w:sz w:val="20"/>
          <w:szCs w:val="20"/>
          <w:lang w:val="hr-HR"/>
        </w:rPr>
      </w:pPr>
      <w:r w:rsidRPr="00AC39D3">
        <w:rPr>
          <w:b w:val="0"/>
          <w:sz w:val="20"/>
          <w:szCs w:val="20"/>
          <w:lang w:val="hr-HR"/>
        </w:rPr>
        <w:t xml:space="preserve">2. </w:t>
      </w:r>
      <w:r w:rsidR="00B22A3C" w:rsidRPr="00AC39D3">
        <w:rPr>
          <w:b w:val="0"/>
          <w:sz w:val="20"/>
          <w:szCs w:val="20"/>
          <w:lang w:val="hr-HR"/>
        </w:rPr>
        <w:t>E</w:t>
      </w:r>
      <w:r w:rsidRPr="00AC39D3">
        <w:rPr>
          <w:b w:val="0"/>
          <w:sz w:val="20"/>
          <w:szCs w:val="20"/>
          <w:lang w:val="hr-HR"/>
        </w:rPr>
        <w:t>dukacijski centar Kliničkog bolničkog centra Zagreb, Kišpatićeva 12</w:t>
      </w:r>
    </w:p>
    <w:p w:rsidR="00EA3EF2" w:rsidRPr="00AC39D3" w:rsidRDefault="00EA3EF2" w:rsidP="004E4E59">
      <w:pPr>
        <w:pStyle w:val="aNaslov"/>
        <w:spacing w:before="0" w:after="0"/>
        <w:rPr>
          <w:b w:val="0"/>
          <w:sz w:val="20"/>
          <w:szCs w:val="20"/>
          <w:lang w:val="hr-HR"/>
        </w:rPr>
      </w:pPr>
      <w:r w:rsidRPr="00AC39D3">
        <w:rPr>
          <w:b w:val="0"/>
          <w:sz w:val="20"/>
          <w:szCs w:val="20"/>
          <w:lang w:val="hr-HR"/>
        </w:rPr>
        <w:t>3. Hrvatski zavod za transfuzijsku medicinu, Zagreb, Petrova 3</w:t>
      </w:r>
    </w:p>
    <w:p w:rsidR="00EA3EF2" w:rsidRPr="00AC39D3" w:rsidRDefault="00EA3EF2" w:rsidP="004E4E59">
      <w:pPr>
        <w:pStyle w:val="aNaslov"/>
        <w:spacing w:before="0" w:after="0"/>
        <w:rPr>
          <w:b w:val="0"/>
          <w:sz w:val="20"/>
          <w:szCs w:val="20"/>
          <w:lang w:val="hr-HR"/>
        </w:rPr>
      </w:pPr>
    </w:p>
    <w:p w:rsidR="00873402" w:rsidRPr="00AC39D3" w:rsidRDefault="00873402" w:rsidP="004E4E59">
      <w:pPr>
        <w:pStyle w:val="aNaslov"/>
        <w:spacing w:before="0" w:after="0"/>
        <w:rPr>
          <w:sz w:val="20"/>
          <w:szCs w:val="20"/>
          <w:lang w:val="hr-HR"/>
        </w:rPr>
      </w:pPr>
      <w:r w:rsidRPr="00AC39D3">
        <w:rPr>
          <w:sz w:val="20"/>
          <w:szCs w:val="20"/>
          <w:lang w:val="hr-HR"/>
        </w:rPr>
        <w:t>4.2. Podaci o prostoru i oprema predviđena za izvođenje studija</w:t>
      </w:r>
    </w:p>
    <w:p w:rsidR="00EA3EF2" w:rsidRPr="00AC39D3" w:rsidRDefault="00EA3EF2" w:rsidP="004E4E59">
      <w:pPr>
        <w:pStyle w:val="aNormal"/>
        <w:spacing w:before="0" w:after="0"/>
        <w:jc w:val="both"/>
        <w:rPr>
          <w:rFonts w:eastAsiaTheme="minorHAnsi"/>
          <w:color w:val="000000"/>
          <w:sz w:val="20"/>
          <w:szCs w:val="20"/>
          <w:lang w:val="hr-HR"/>
        </w:rPr>
      </w:pPr>
    </w:p>
    <w:p w:rsidR="00B22A3C" w:rsidRPr="00AC39D3" w:rsidRDefault="00B22A3C" w:rsidP="004E4E59">
      <w:pPr>
        <w:pStyle w:val="aNormal"/>
        <w:spacing w:before="0" w:after="0"/>
        <w:jc w:val="both"/>
        <w:rPr>
          <w:sz w:val="20"/>
          <w:szCs w:val="20"/>
          <w:lang w:val="hr-HR"/>
        </w:rPr>
      </w:pPr>
      <w:r w:rsidRPr="00AC39D3">
        <w:rPr>
          <w:rFonts w:eastAsiaTheme="minorHAnsi"/>
          <w:color w:val="000000"/>
          <w:sz w:val="20"/>
          <w:szCs w:val="20"/>
          <w:lang w:val="hr-HR"/>
        </w:rPr>
        <w:t xml:space="preserve">Klinički bolnički centar Zagreb i Hrvatski zavod za transfuzijsku medicinu prošli su kroz postupak verifikacije putem Ministarstva zdravstva koje je u postupku verifikacije ocjenjivalo opće i posebne uvjete </w:t>
      </w:r>
      <w:r w:rsidRPr="00AC39D3">
        <w:rPr>
          <w:sz w:val="20"/>
          <w:szCs w:val="20"/>
          <w:lang w:val="hr-HR"/>
        </w:rPr>
        <w:t>za izvođenje specijalističkog usavršavanja. Obje ustanove ispunile su i posebne propisane uvjete: pedagoške standarde za pojedine oblike nastave u odnosu na raspoloživi prostor i stručne uvjete – odgovarajuću razinu stručnog rada te povezivanje stručnog i znanstvenoistraživačkog rada, redovito stručno usavršavanje zdravstvenih djelatnika, sudjelovanje na stručnim i znanstvenim skupovima, te kadrovske uvjete – visokokvalificiran stručni kadar.</w:t>
      </w:r>
    </w:p>
    <w:p w:rsidR="00B768A5" w:rsidRPr="00AC39D3" w:rsidRDefault="00B768A5" w:rsidP="004E4E59">
      <w:pPr>
        <w:pStyle w:val="bUpute"/>
        <w:ind w:left="0"/>
        <w:jc w:val="both"/>
        <w:rPr>
          <w:rFonts w:ascii="Arial" w:hAnsi="Arial" w:cs="Arial"/>
          <w:sz w:val="20"/>
          <w:szCs w:val="20"/>
          <w:lang w:val="hr-HR"/>
        </w:rPr>
      </w:pPr>
    </w:p>
    <w:p w:rsidR="00B22A3C" w:rsidRPr="00AC39D3" w:rsidRDefault="00B22A3C" w:rsidP="004E4E59">
      <w:pPr>
        <w:pStyle w:val="aNaslov"/>
        <w:spacing w:before="0" w:after="0"/>
        <w:rPr>
          <w:sz w:val="20"/>
          <w:szCs w:val="20"/>
          <w:lang w:val="hr-HR"/>
        </w:rPr>
      </w:pPr>
      <w:r w:rsidRPr="00AC39D3">
        <w:rPr>
          <w:sz w:val="20"/>
          <w:szCs w:val="20"/>
          <w:lang w:val="hr-HR"/>
        </w:rPr>
        <w:t>4.3. IMENA NASTAVNIKA I BROJ SURADNIKA KOJI ĆE SUDJELOVATI U IZVOĐENJU SVAKOG PREDMETA</w:t>
      </w:r>
    </w:p>
    <w:p w:rsidR="00B22A3C" w:rsidRPr="00AC39D3" w:rsidRDefault="00B22A3C" w:rsidP="004E4E59">
      <w:pPr>
        <w:pStyle w:val="aNaslov"/>
        <w:spacing w:before="0" w:after="0"/>
        <w:rPr>
          <w:sz w:val="20"/>
          <w:szCs w:val="20"/>
          <w:lang w:val="hr-HR"/>
        </w:rPr>
      </w:pPr>
      <w:r w:rsidRPr="00AC39D3">
        <w:rPr>
          <w:sz w:val="20"/>
          <w:szCs w:val="20"/>
          <w:lang w:val="hr-HR"/>
        </w:rPr>
        <w:t>4.3.1. POPIS NASTAVNIKA MEDICINSKIH FAKULTETA SVEUČILIŠTA U REPUBLICI HRVATSKOJ KOJI ĆE SUDJELOVATI U IZVOĐENJU PREDMETA POSLIJEDIPLOMSKOG STUDIJA</w:t>
      </w:r>
    </w:p>
    <w:p w:rsidR="00B22A3C" w:rsidRPr="00AC39D3" w:rsidRDefault="00B22A3C" w:rsidP="004E4E59">
      <w:pPr>
        <w:widowControl w:val="0"/>
        <w:autoSpaceDE w:val="0"/>
        <w:autoSpaceDN w:val="0"/>
        <w:adjustRightInd w:val="0"/>
        <w:rPr>
          <w:rFonts w:ascii="Arial" w:hAnsi="Arial" w:cs="Arial"/>
          <w:sz w:val="20"/>
          <w:szCs w:val="20"/>
          <w:lang w:val="hr-HR"/>
        </w:rPr>
      </w:pPr>
      <w:r w:rsidRPr="00AC39D3">
        <w:rPr>
          <w:rFonts w:ascii="Arial" w:hAnsi="Arial" w:cs="Arial"/>
          <w:sz w:val="20"/>
          <w:szCs w:val="20"/>
          <w:lang w:val="hr-HR"/>
        </w:rPr>
        <w:t xml:space="preserve">(ZAPOSLENI NA MEDICINSKIM FAKULTETIMA) </w:t>
      </w:r>
    </w:p>
    <w:p w:rsidR="00873402" w:rsidRPr="00AC39D3" w:rsidRDefault="00873402" w:rsidP="004E4E59">
      <w:pPr>
        <w:rPr>
          <w:rFonts w:ascii="Arial" w:hAnsi="Arial" w:cs="Arial"/>
          <w:sz w:val="20"/>
          <w:szCs w:val="20"/>
          <w:lang w:val="hr-HR"/>
        </w:rPr>
      </w:pPr>
    </w:p>
    <w:p w:rsidR="00873402" w:rsidRPr="00AC39D3" w:rsidRDefault="000E0A90" w:rsidP="004E4E59">
      <w:pPr>
        <w:rPr>
          <w:rFonts w:ascii="Arial" w:hAnsi="Arial" w:cs="Arial"/>
          <w:b/>
          <w:sz w:val="20"/>
          <w:szCs w:val="20"/>
          <w:lang w:val="hr-HR"/>
        </w:rPr>
      </w:pPr>
      <w:r w:rsidRPr="00AC39D3">
        <w:rPr>
          <w:rFonts w:ascii="Arial" w:hAnsi="Arial" w:cs="Arial"/>
          <w:b/>
          <w:sz w:val="20"/>
          <w:szCs w:val="20"/>
          <w:lang w:val="hr-HR"/>
        </w:rPr>
        <w:t>I</w:t>
      </w:r>
      <w:r w:rsidR="003C031C" w:rsidRPr="00AC39D3">
        <w:rPr>
          <w:rFonts w:ascii="Arial" w:hAnsi="Arial" w:cs="Arial"/>
          <w:b/>
          <w:sz w:val="20"/>
          <w:szCs w:val="20"/>
          <w:lang w:val="hr-HR"/>
        </w:rPr>
        <w:t>. REDOVITI PROFESORI</w:t>
      </w:r>
    </w:p>
    <w:p w:rsidR="003C031C" w:rsidRPr="00AC39D3" w:rsidRDefault="003C031C" w:rsidP="004E4E59">
      <w:pPr>
        <w:rPr>
          <w:rFonts w:ascii="Arial" w:hAnsi="Arial" w:cs="Arial"/>
          <w:b/>
          <w:sz w:val="20"/>
          <w:szCs w:val="20"/>
          <w:lang w:val="hr-HR"/>
        </w:rPr>
      </w:pPr>
    </w:p>
    <w:tbl>
      <w:tblPr>
        <w:tblW w:w="9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822"/>
        <w:gridCol w:w="2614"/>
        <w:gridCol w:w="3326"/>
      </w:tblGrid>
      <w:tr w:rsidR="00873402" w:rsidRPr="00AC39D3" w:rsidTr="00EB119A">
        <w:tc>
          <w:tcPr>
            <w:tcW w:w="648" w:type="dxa"/>
            <w:shd w:val="clear" w:color="auto" w:fill="auto"/>
          </w:tcPr>
          <w:p w:rsidR="00873402" w:rsidRPr="00AC39D3" w:rsidRDefault="00873402" w:rsidP="004E4E59">
            <w:pPr>
              <w:rPr>
                <w:rFonts w:ascii="Arial" w:hAnsi="Arial" w:cs="Arial"/>
                <w:b/>
                <w:bCs/>
                <w:sz w:val="20"/>
                <w:szCs w:val="20"/>
                <w:lang w:val="hr-HR"/>
              </w:rPr>
            </w:pPr>
            <w:r w:rsidRPr="00AC39D3">
              <w:rPr>
                <w:rFonts w:ascii="Arial" w:hAnsi="Arial" w:cs="Arial"/>
                <w:b/>
                <w:bCs/>
                <w:sz w:val="20"/>
                <w:szCs w:val="20"/>
                <w:lang w:val="hr-HR"/>
              </w:rPr>
              <w:t>Red.</w:t>
            </w:r>
          </w:p>
          <w:p w:rsidR="00873402" w:rsidRPr="00AC39D3" w:rsidRDefault="00873402" w:rsidP="004E4E59">
            <w:pPr>
              <w:rPr>
                <w:rFonts w:ascii="Arial" w:hAnsi="Arial" w:cs="Arial"/>
                <w:b/>
                <w:bCs/>
                <w:sz w:val="20"/>
                <w:szCs w:val="20"/>
                <w:lang w:val="hr-HR"/>
              </w:rPr>
            </w:pPr>
            <w:r w:rsidRPr="00AC39D3">
              <w:rPr>
                <w:rFonts w:ascii="Arial" w:hAnsi="Arial" w:cs="Arial"/>
                <w:b/>
                <w:bCs/>
                <w:sz w:val="20"/>
                <w:szCs w:val="20"/>
                <w:lang w:val="hr-HR"/>
              </w:rPr>
              <w:t>broj</w:t>
            </w:r>
          </w:p>
        </w:tc>
        <w:tc>
          <w:tcPr>
            <w:tcW w:w="2822" w:type="dxa"/>
            <w:shd w:val="clear" w:color="auto" w:fill="auto"/>
          </w:tcPr>
          <w:p w:rsidR="00873402" w:rsidRPr="00AC39D3" w:rsidRDefault="00873402" w:rsidP="004E4E59">
            <w:pPr>
              <w:jc w:val="center"/>
              <w:rPr>
                <w:rFonts w:ascii="Arial" w:hAnsi="Arial" w:cs="Arial"/>
                <w:b/>
                <w:bCs/>
                <w:sz w:val="20"/>
                <w:szCs w:val="20"/>
                <w:lang w:val="hr-HR"/>
              </w:rPr>
            </w:pPr>
            <w:r w:rsidRPr="00AC39D3">
              <w:rPr>
                <w:rFonts w:ascii="Arial" w:hAnsi="Arial" w:cs="Arial"/>
                <w:b/>
                <w:bCs/>
                <w:sz w:val="20"/>
                <w:szCs w:val="20"/>
                <w:lang w:val="hr-HR"/>
              </w:rPr>
              <w:t>Prezime i ime</w:t>
            </w:r>
          </w:p>
        </w:tc>
        <w:tc>
          <w:tcPr>
            <w:tcW w:w="2614" w:type="dxa"/>
            <w:shd w:val="clear" w:color="auto" w:fill="auto"/>
          </w:tcPr>
          <w:p w:rsidR="00873402" w:rsidRPr="00AC39D3" w:rsidRDefault="00873402" w:rsidP="004E4E59">
            <w:pPr>
              <w:jc w:val="center"/>
              <w:rPr>
                <w:rFonts w:ascii="Arial" w:hAnsi="Arial" w:cs="Arial"/>
                <w:b/>
                <w:bCs/>
                <w:sz w:val="20"/>
                <w:szCs w:val="20"/>
                <w:lang w:val="hr-HR"/>
              </w:rPr>
            </w:pPr>
            <w:r w:rsidRPr="00AC39D3">
              <w:rPr>
                <w:rFonts w:ascii="Arial" w:hAnsi="Arial" w:cs="Arial"/>
                <w:b/>
                <w:bCs/>
                <w:sz w:val="20"/>
                <w:szCs w:val="20"/>
                <w:lang w:val="hr-HR"/>
              </w:rPr>
              <w:t>Sveučilište/Radilište</w:t>
            </w:r>
          </w:p>
        </w:tc>
        <w:tc>
          <w:tcPr>
            <w:tcW w:w="3326" w:type="dxa"/>
            <w:shd w:val="clear" w:color="auto" w:fill="auto"/>
          </w:tcPr>
          <w:p w:rsidR="00873402" w:rsidRPr="00AC39D3" w:rsidRDefault="00873402" w:rsidP="004E4E59">
            <w:pPr>
              <w:jc w:val="center"/>
              <w:rPr>
                <w:rFonts w:ascii="Arial" w:hAnsi="Arial" w:cs="Arial"/>
                <w:b/>
                <w:bCs/>
                <w:sz w:val="20"/>
                <w:szCs w:val="20"/>
                <w:lang w:val="hr-HR"/>
              </w:rPr>
            </w:pPr>
            <w:r w:rsidRPr="00AC39D3">
              <w:rPr>
                <w:rFonts w:ascii="Arial" w:hAnsi="Arial" w:cs="Arial"/>
                <w:b/>
                <w:bCs/>
                <w:sz w:val="20"/>
                <w:szCs w:val="20"/>
                <w:lang w:val="hr-HR"/>
              </w:rPr>
              <w:t>Predmet</w:t>
            </w:r>
          </w:p>
        </w:tc>
      </w:tr>
      <w:tr w:rsidR="00B22A3C" w:rsidRPr="00AC39D3" w:rsidTr="00EB119A">
        <w:tc>
          <w:tcPr>
            <w:tcW w:w="648" w:type="dxa"/>
            <w:shd w:val="clear" w:color="auto" w:fill="auto"/>
          </w:tcPr>
          <w:p w:rsidR="00B22A3C" w:rsidRPr="00AC39D3" w:rsidRDefault="00B22A3C" w:rsidP="004E4E59">
            <w:pPr>
              <w:pStyle w:val="ListParagraph"/>
              <w:numPr>
                <w:ilvl w:val="0"/>
                <w:numId w:val="132"/>
              </w:numPr>
              <w:rPr>
                <w:rFonts w:ascii="Arial" w:hAnsi="Arial" w:cs="Arial"/>
                <w:sz w:val="20"/>
                <w:szCs w:val="20"/>
                <w:lang w:val="hr-HR"/>
              </w:rPr>
            </w:pPr>
            <w:r w:rsidRPr="00AC39D3">
              <w:rPr>
                <w:rFonts w:ascii="Arial" w:hAnsi="Arial" w:cs="Arial"/>
                <w:sz w:val="20"/>
                <w:szCs w:val="20"/>
                <w:lang w:val="hr-HR"/>
              </w:rPr>
              <w:t>1.</w:t>
            </w:r>
          </w:p>
        </w:tc>
        <w:tc>
          <w:tcPr>
            <w:tcW w:w="2822" w:type="dxa"/>
            <w:shd w:val="clear" w:color="auto" w:fill="auto"/>
          </w:tcPr>
          <w:p w:rsidR="00B22A3C" w:rsidRPr="00AC39D3" w:rsidRDefault="00B22A3C" w:rsidP="004E4E59">
            <w:pPr>
              <w:rPr>
                <w:rFonts w:ascii="Arial" w:hAnsi="Arial" w:cs="Arial"/>
                <w:sz w:val="20"/>
                <w:szCs w:val="20"/>
                <w:lang w:val="hr-HR"/>
              </w:rPr>
            </w:pPr>
            <w:r w:rsidRPr="00AC39D3">
              <w:rPr>
                <w:rFonts w:ascii="Arial" w:hAnsi="Arial" w:cs="Arial"/>
                <w:sz w:val="20"/>
                <w:szCs w:val="20"/>
                <w:lang w:val="hr-HR"/>
              </w:rPr>
              <w:t>Sanja Balen</w:t>
            </w:r>
          </w:p>
          <w:p w:rsidR="00B22A3C" w:rsidRPr="00AC39D3" w:rsidRDefault="00B22A3C" w:rsidP="004E4E59">
            <w:pPr>
              <w:rPr>
                <w:rFonts w:ascii="Arial" w:hAnsi="Arial" w:cs="Arial"/>
                <w:sz w:val="20"/>
                <w:szCs w:val="20"/>
                <w:lang w:val="hr-HR"/>
              </w:rPr>
            </w:pPr>
          </w:p>
        </w:tc>
        <w:tc>
          <w:tcPr>
            <w:tcW w:w="2614" w:type="dxa"/>
            <w:shd w:val="clear" w:color="auto" w:fill="auto"/>
          </w:tcPr>
          <w:p w:rsidR="00B22A3C" w:rsidRPr="00AC39D3" w:rsidRDefault="00B22A3C" w:rsidP="004E4E59">
            <w:pPr>
              <w:rPr>
                <w:rFonts w:ascii="Arial" w:hAnsi="Arial" w:cs="Arial"/>
                <w:sz w:val="20"/>
                <w:szCs w:val="20"/>
                <w:lang w:val="hr-HR"/>
              </w:rPr>
            </w:pPr>
            <w:r w:rsidRPr="00AC39D3">
              <w:rPr>
                <w:rFonts w:ascii="Arial" w:hAnsi="Arial" w:cs="Arial"/>
                <w:sz w:val="20"/>
                <w:szCs w:val="20"/>
                <w:lang w:val="hr-HR"/>
              </w:rPr>
              <w:t>KBC Rijeka i Medicinski fakultet Sveučilišta u Rijeci</w:t>
            </w:r>
          </w:p>
        </w:tc>
        <w:tc>
          <w:tcPr>
            <w:tcW w:w="3326" w:type="dxa"/>
            <w:shd w:val="clear" w:color="auto" w:fill="auto"/>
          </w:tcPr>
          <w:p w:rsidR="00B22A3C" w:rsidRPr="00AC39D3" w:rsidRDefault="00B22A3C" w:rsidP="004E4E59">
            <w:pPr>
              <w:rPr>
                <w:rFonts w:ascii="Arial" w:hAnsi="Arial" w:cs="Arial"/>
                <w:sz w:val="20"/>
                <w:szCs w:val="20"/>
                <w:lang w:val="hr-HR"/>
              </w:rPr>
            </w:pPr>
            <w:r w:rsidRPr="00AC39D3">
              <w:rPr>
                <w:rFonts w:ascii="Arial" w:hAnsi="Arial" w:cs="Arial"/>
                <w:sz w:val="20"/>
                <w:szCs w:val="20"/>
                <w:lang w:val="hr-HR"/>
              </w:rPr>
              <w:t>Transfuzijske reakcije (voditelj), Imunogenetika (voditelj)</w:t>
            </w:r>
          </w:p>
        </w:tc>
      </w:tr>
      <w:tr w:rsidR="00B22A3C" w:rsidRPr="00AC39D3" w:rsidTr="00EB119A">
        <w:tc>
          <w:tcPr>
            <w:tcW w:w="648" w:type="dxa"/>
            <w:tcBorders>
              <w:top w:val="single" w:sz="4" w:space="0" w:color="auto"/>
              <w:left w:val="single" w:sz="4" w:space="0" w:color="auto"/>
              <w:bottom w:val="single" w:sz="4" w:space="0" w:color="auto"/>
              <w:right w:val="single" w:sz="4" w:space="0" w:color="auto"/>
            </w:tcBorders>
            <w:shd w:val="clear" w:color="auto" w:fill="auto"/>
          </w:tcPr>
          <w:p w:rsidR="00B22A3C" w:rsidRPr="00AC39D3" w:rsidRDefault="00B22A3C" w:rsidP="004E4E59">
            <w:pPr>
              <w:pStyle w:val="ListParagraph"/>
              <w:numPr>
                <w:ilvl w:val="0"/>
                <w:numId w:val="132"/>
              </w:numPr>
              <w:rPr>
                <w:rFonts w:ascii="Arial" w:hAnsi="Arial" w:cs="Arial"/>
                <w:sz w:val="20"/>
                <w:szCs w:val="20"/>
                <w:lang w:val="hr-HR"/>
              </w:rPr>
            </w:pPr>
            <w:r w:rsidRPr="00AC39D3">
              <w:rPr>
                <w:rFonts w:ascii="Arial" w:hAnsi="Arial" w:cs="Arial"/>
                <w:sz w:val="20"/>
                <w:szCs w:val="20"/>
                <w:lang w:val="hr-HR"/>
              </w:rPr>
              <w:t>2.</w:t>
            </w:r>
          </w:p>
        </w:tc>
        <w:tc>
          <w:tcPr>
            <w:tcW w:w="2822" w:type="dxa"/>
            <w:tcBorders>
              <w:top w:val="single" w:sz="4" w:space="0" w:color="auto"/>
              <w:left w:val="single" w:sz="4" w:space="0" w:color="auto"/>
              <w:bottom w:val="single" w:sz="4" w:space="0" w:color="auto"/>
              <w:right w:val="single" w:sz="4" w:space="0" w:color="auto"/>
            </w:tcBorders>
            <w:shd w:val="clear" w:color="auto" w:fill="auto"/>
          </w:tcPr>
          <w:p w:rsidR="00B22A3C" w:rsidRPr="00AC39D3" w:rsidRDefault="00B22A3C" w:rsidP="004E4E59">
            <w:pPr>
              <w:rPr>
                <w:rFonts w:ascii="Arial" w:hAnsi="Arial" w:cs="Arial"/>
                <w:sz w:val="20"/>
                <w:szCs w:val="20"/>
                <w:lang w:val="hr-HR"/>
              </w:rPr>
            </w:pPr>
            <w:r w:rsidRPr="00AC39D3">
              <w:rPr>
                <w:rFonts w:ascii="Arial" w:hAnsi="Arial" w:cs="Arial"/>
                <w:sz w:val="20"/>
                <w:szCs w:val="20"/>
                <w:lang w:val="hr-HR"/>
              </w:rPr>
              <w:t>Drago Batinić</w:t>
            </w:r>
          </w:p>
        </w:tc>
        <w:tc>
          <w:tcPr>
            <w:tcW w:w="2614" w:type="dxa"/>
            <w:tcBorders>
              <w:top w:val="single" w:sz="4" w:space="0" w:color="auto"/>
              <w:left w:val="single" w:sz="4" w:space="0" w:color="auto"/>
              <w:bottom w:val="single" w:sz="4" w:space="0" w:color="auto"/>
              <w:right w:val="single" w:sz="4" w:space="0" w:color="auto"/>
            </w:tcBorders>
            <w:shd w:val="clear" w:color="auto" w:fill="auto"/>
          </w:tcPr>
          <w:p w:rsidR="00B22A3C" w:rsidRPr="00AC39D3" w:rsidRDefault="00B22A3C" w:rsidP="004E4E59">
            <w:pPr>
              <w:rPr>
                <w:rFonts w:ascii="Arial" w:hAnsi="Arial" w:cs="Arial"/>
                <w:sz w:val="20"/>
                <w:szCs w:val="20"/>
                <w:lang w:val="hr-HR"/>
              </w:rPr>
            </w:pPr>
            <w:r w:rsidRPr="00AC39D3">
              <w:rPr>
                <w:rFonts w:ascii="Arial" w:hAnsi="Arial" w:cs="Arial"/>
                <w:sz w:val="20"/>
                <w:szCs w:val="20"/>
                <w:lang w:val="hr-HR"/>
              </w:rPr>
              <w:t>KBC Zagreb, Klinički zavod za laboratorijsku dijagnostiku i Medicinski fakultet Sveučilišta u Zagrebu</w:t>
            </w:r>
          </w:p>
        </w:tc>
        <w:tc>
          <w:tcPr>
            <w:tcW w:w="3326" w:type="dxa"/>
            <w:tcBorders>
              <w:top w:val="single" w:sz="4" w:space="0" w:color="auto"/>
              <w:left w:val="single" w:sz="4" w:space="0" w:color="auto"/>
              <w:bottom w:val="single" w:sz="4" w:space="0" w:color="auto"/>
              <w:right w:val="single" w:sz="4" w:space="0" w:color="auto"/>
            </w:tcBorders>
            <w:shd w:val="clear" w:color="auto" w:fill="auto"/>
          </w:tcPr>
          <w:p w:rsidR="00B22A3C" w:rsidRPr="00AC39D3" w:rsidRDefault="00B22A3C" w:rsidP="004E4E59">
            <w:pPr>
              <w:rPr>
                <w:rFonts w:ascii="Arial" w:hAnsi="Arial" w:cs="Arial"/>
                <w:sz w:val="20"/>
                <w:szCs w:val="20"/>
                <w:lang w:val="hr-HR"/>
              </w:rPr>
            </w:pPr>
            <w:r w:rsidRPr="00AC39D3">
              <w:rPr>
                <w:rFonts w:ascii="Arial" w:hAnsi="Arial" w:cs="Arial"/>
                <w:sz w:val="20"/>
                <w:szCs w:val="20"/>
                <w:lang w:val="hr-HR"/>
              </w:rPr>
              <w:t>Organizacija i funkcija imunosnog sustava (voditelj)</w:t>
            </w:r>
          </w:p>
        </w:tc>
      </w:tr>
      <w:tr w:rsidR="004D53AD" w:rsidRPr="00AC39D3" w:rsidTr="00EB119A">
        <w:tc>
          <w:tcPr>
            <w:tcW w:w="648" w:type="dxa"/>
            <w:tcBorders>
              <w:top w:val="single" w:sz="4" w:space="0" w:color="auto"/>
              <w:left w:val="single" w:sz="4" w:space="0" w:color="auto"/>
              <w:bottom w:val="single" w:sz="4" w:space="0" w:color="auto"/>
              <w:right w:val="single" w:sz="4" w:space="0" w:color="auto"/>
            </w:tcBorders>
            <w:shd w:val="clear" w:color="auto" w:fill="auto"/>
          </w:tcPr>
          <w:p w:rsidR="004D53AD" w:rsidRPr="00AC39D3" w:rsidRDefault="004D53AD" w:rsidP="004E4E59">
            <w:pPr>
              <w:pStyle w:val="ListParagraph"/>
              <w:numPr>
                <w:ilvl w:val="0"/>
                <w:numId w:val="132"/>
              </w:numPr>
              <w:rPr>
                <w:rFonts w:ascii="Arial" w:hAnsi="Arial" w:cs="Arial"/>
                <w:sz w:val="20"/>
                <w:szCs w:val="20"/>
                <w:lang w:val="hr-HR"/>
              </w:rPr>
            </w:pPr>
            <w:r w:rsidRPr="00AC39D3">
              <w:rPr>
                <w:rFonts w:ascii="Arial" w:hAnsi="Arial" w:cs="Arial"/>
                <w:sz w:val="20"/>
                <w:szCs w:val="20"/>
                <w:lang w:val="hr-HR"/>
              </w:rPr>
              <w:t>3.</w:t>
            </w:r>
          </w:p>
        </w:tc>
        <w:tc>
          <w:tcPr>
            <w:tcW w:w="2822" w:type="dxa"/>
            <w:tcBorders>
              <w:top w:val="single" w:sz="4" w:space="0" w:color="auto"/>
              <w:left w:val="single" w:sz="4" w:space="0" w:color="auto"/>
              <w:bottom w:val="single" w:sz="4" w:space="0" w:color="auto"/>
              <w:right w:val="single" w:sz="4" w:space="0" w:color="auto"/>
            </w:tcBorders>
            <w:shd w:val="clear" w:color="auto" w:fill="auto"/>
          </w:tcPr>
          <w:p w:rsidR="004D53AD" w:rsidRPr="00AC39D3" w:rsidRDefault="004D53AD" w:rsidP="004E4E59">
            <w:pPr>
              <w:rPr>
                <w:rFonts w:ascii="Arial" w:hAnsi="Arial" w:cs="Arial"/>
                <w:sz w:val="20"/>
                <w:szCs w:val="20"/>
                <w:lang w:val="hr-HR"/>
              </w:rPr>
            </w:pPr>
            <w:r w:rsidRPr="00AC39D3">
              <w:rPr>
                <w:rFonts w:ascii="Arial" w:hAnsi="Arial" w:cs="Arial"/>
                <w:sz w:val="20"/>
                <w:szCs w:val="20"/>
                <w:lang w:val="hr-HR"/>
              </w:rPr>
              <w:t>Bruno Baršić</w:t>
            </w:r>
          </w:p>
        </w:tc>
        <w:tc>
          <w:tcPr>
            <w:tcW w:w="2614" w:type="dxa"/>
            <w:tcBorders>
              <w:top w:val="single" w:sz="4" w:space="0" w:color="auto"/>
              <w:left w:val="single" w:sz="4" w:space="0" w:color="auto"/>
              <w:bottom w:val="single" w:sz="4" w:space="0" w:color="auto"/>
              <w:right w:val="single" w:sz="4" w:space="0" w:color="auto"/>
            </w:tcBorders>
            <w:shd w:val="clear" w:color="auto" w:fill="auto"/>
          </w:tcPr>
          <w:p w:rsidR="004D53AD" w:rsidRPr="00AC39D3" w:rsidRDefault="004D53AD" w:rsidP="004E4E59">
            <w:pPr>
              <w:rPr>
                <w:rFonts w:ascii="Arial" w:hAnsi="Arial" w:cs="Arial"/>
                <w:sz w:val="20"/>
                <w:szCs w:val="20"/>
                <w:lang w:val="hr-HR"/>
              </w:rPr>
            </w:pPr>
            <w:r w:rsidRPr="00AC39D3">
              <w:rPr>
                <w:rFonts w:ascii="Arial" w:hAnsi="Arial" w:cs="Arial"/>
                <w:sz w:val="20"/>
                <w:szCs w:val="20"/>
                <w:lang w:val="hr-HR"/>
              </w:rPr>
              <w:t>Medicinski fakultet Sveučilišta u Zagrebu i Klinika za infektivne bolesti dr. Fran Mihaljević</w:t>
            </w:r>
          </w:p>
        </w:tc>
        <w:tc>
          <w:tcPr>
            <w:tcW w:w="3326" w:type="dxa"/>
            <w:tcBorders>
              <w:top w:val="single" w:sz="4" w:space="0" w:color="auto"/>
              <w:left w:val="single" w:sz="4" w:space="0" w:color="auto"/>
              <w:bottom w:val="single" w:sz="4" w:space="0" w:color="auto"/>
              <w:right w:val="single" w:sz="4" w:space="0" w:color="auto"/>
            </w:tcBorders>
            <w:shd w:val="clear" w:color="auto" w:fill="auto"/>
          </w:tcPr>
          <w:p w:rsidR="004D53AD" w:rsidRPr="00AC39D3" w:rsidRDefault="004D53AD" w:rsidP="004E4E59">
            <w:pPr>
              <w:rPr>
                <w:rFonts w:ascii="Arial" w:hAnsi="Arial" w:cs="Arial"/>
                <w:sz w:val="20"/>
                <w:szCs w:val="20"/>
                <w:lang w:val="hr-HR"/>
              </w:rPr>
            </w:pPr>
            <w:r w:rsidRPr="00AC39D3">
              <w:rPr>
                <w:rFonts w:ascii="Arial" w:hAnsi="Arial" w:cs="Arial"/>
                <w:sz w:val="20"/>
                <w:szCs w:val="20"/>
                <w:lang w:val="hr-HR"/>
              </w:rPr>
              <w:t>Opće kompetencije liječnika specijalista</w:t>
            </w:r>
          </w:p>
        </w:tc>
      </w:tr>
      <w:tr w:rsidR="004D53AD" w:rsidRPr="00AC39D3" w:rsidTr="00EB119A">
        <w:tc>
          <w:tcPr>
            <w:tcW w:w="648" w:type="dxa"/>
            <w:tcBorders>
              <w:top w:val="single" w:sz="4" w:space="0" w:color="auto"/>
              <w:left w:val="single" w:sz="4" w:space="0" w:color="auto"/>
              <w:bottom w:val="single" w:sz="4" w:space="0" w:color="auto"/>
              <w:right w:val="single" w:sz="4" w:space="0" w:color="auto"/>
            </w:tcBorders>
            <w:shd w:val="clear" w:color="auto" w:fill="auto"/>
          </w:tcPr>
          <w:p w:rsidR="004D53AD" w:rsidRPr="00AC39D3" w:rsidRDefault="004D53AD" w:rsidP="004E4E59">
            <w:pPr>
              <w:pStyle w:val="ListParagraph"/>
              <w:numPr>
                <w:ilvl w:val="0"/>
                <w:numId w:val="132"/>
              </w:numPr>
              <w:rPr>
                <w:rFonts w:ascii="Arial" w:hAnsi="Arial" w:cs="Arial"/>
                <w:sz w:val="20"/>
                <w:szCs w:val="20"/>
                <w:lang w:val="hr-HR"/>
              </w:rPr>
            </w:pPr>
            <w:r w:rsidRPr="00AC39D3">
              <w:rPr>
                <w:rFonts w:ascii="Arial" w:hAnsi="Arial" w:cs="Arial"/>
                <w:sz w:val="20"/>
                <w:szCs w:val="20"/>
                <w:lang w:val="hr-HR"/>
              </w:rPr>
              <w:t>4.</w:t>
            </w:r>
          </w:p>
        </w:tc>
        <w:tc>
          <w:tcPr>
            <w:tcW w:w="2822" w:type="dxa"/>
            <w:tcBorders>
              <w:top w:val="single" w:sz="4" w:space="0" w:color="auto"/>
              <w:left w:val="single" w:sz="4" w:space="0" w:color="auto"/>
              <w:bottom w:val="single" w:sz="4" w:space="0" w:color="auto"/>
              <w:right w:val="single" w:sz="4" w:space="0" w:color="auto"/>
            </w:tcBorders>
            <w:shd w:val="clear" w:color="auto" w:fill="auto"/>
          </w:tcPr>
          <w:p w:rsidR="004D53AD" w:rsidRPr="00AC39D3" w:rsidRDefault="004D53AD" w:rsidP="004E4E59">
            <w:pPr>
              <w:rPr>
                <w:rFonts w:ascii="Arial" w:hAnsi="Arial" w:cs="Arial"/>
                <w:sz w:val="20"/>
                <w:szCs w:val="20"/>
                <w:lang w:val="hr-HR"/>
              </w:rPr>
            </w:pPr>
            <w:r w:rsidRPr="00AC39D3">
              <w:rPr>
                <w:rFonts w:ascii="Arial" w:hAnsi="Arial" w:cs="Arial"/>
                <w:sz w:val="20"/>
                <w:szCs w:val="20"/>
                <w:lang w:val="hr-HR"/>
              </w:rPr>
              <w:t>Josip Begovac</w:t>
            </w:r>
          </w:p>
        </w:tc>
        <w:tc>
          <w:tcPr>
            <w:tcW w:w="2614" w:type="dxa"/>
            <w:tcBorders>
              <w:top w:val="single" w:sz="4" w:space="0" w:color="auto"/>
              <w:left w:val="single" w:sz="4" w:space="0" w:color="auto"/>
              <w:bottom w:val="single" w:sz="4" w:space="0" w:color="auto"/>
              <w:right w:val="single" w:sz="4" w:space="0" w:color="auto"/>
            </w:tcBorders>
            <w:shd w:val="clear" w:color="auto" w:fill="auto"/>
          </w:tcPr>
          <w:p w:rsidR="004D53AD" w:rsidRPr="00AC39D3" w:rsidRDefault="004D53AD" w:rsidP="004E4E59">
            <w:pPr>
              <w:rPr>
                <w:rFonts w:ascii="Arial" w:hAnsi="Arial" w:cs="Arial"/>
                <w:sz w:val="20"/>
                <w:szCs w:val="20"/>
                <w:lang w:val="hr-HR"/>
              </w:rPr>
            </w:pPr>
            <w:r w:rsidRPr="00AC39D3">
              <w:rPr>
                <w:rFonts w:ascii="Arial" w:hAnsi="Arial" w:cs="Arial"/>
                <w:sz w:val="20"/>
                <w:szCs w:val="20"/>
                <w:lang w:val="hr-HR"/>
              </w:rPr>
              <w:t>Medicinski fakultet Sveučilišta u Zagrebu i Klinika za infektivne bolesti dr. Fran Mihaljević</w:t>
            </w:r>
          </w:p>
        </w:tc>
        <w:tc>
          <w:tcPr>
            <w:tcW w:w="3326" w:type="dxa"/>
            <w:tcBorders>
              <w:top w:val="single" w:sz="4" w:space="0" w:color="auto"/>
              <w:left w:val="single" w:sz="4" w:space="0" w:color="auto"/>
              <w:bottom w:val="single" w:sz="4" w:space="0" w:color="auto"/>
              <w:right w:val="single" w:sz="4" w:space="0" w:color="auto"/>
            </w:tcBorders>
            <w:shd w:val="clear" w:color="auto" w:fill="auto"/>
          </w:tcPr>
          <w:p w:rsidR="004D53AD" w:rsidRPr="00AC39D3" w:rsidRDefault="004D53AD" w:rsidP="004E4E59">
            <w:pPr>
              <w:rPr>
                <w:rFonts w:ascii="Arial" w:hAnsi="Arial" w:cs="Arial"/>
                <w:sz w:val="20"/>
                <w:szCs w:val="20"/>
                <w:lang w:val="hr-HR"/>
              </w:rPr>
            </w:pPr>
            <w:r w:rsidRPr="00AC39D3">
              <w:rPr>
                <w:rFonts w:ascii="Arial" w:hAnsi="Arial" w:cs="Arial"/>
                <w:sz w:val="20"/>
                <w:szCs w:val="20"/>
                <w:lang w:val="hr-HR"/>
              </w:rPr>
              <w:t>Opće kompetencije liječnika specijalista</w:t>
            </w:r>
          </w:p>
          <w:p w:rsidR="00746585" w:rsidRPr="00AC39D3" w:rsidRDefault="00746585" w:rsidP="004E4E59">
            <w:pPr>
              <w:rPr>
                <w:rFonts w:ascii="Arial" w:hAnsi="Arial" w:cs="Arial"/>
                <w:sz w:val="20"/>
                <w:szCs w:val="20"/>
                <w:lang w:val="hr-HR"/>
              </w:rPr>
            </w:pPr>
            <w:r w:rsidRPr="00AC39D3">
              <w:rPr>
                <w:rFonts w:ascii="Arial" w:hAnsi="Arial" w:cs="Arial"/>
                <w:sz w:val="20"/>
                <w:szCs w:val="20"/>
                <w:lang w:val="hr-HR"/>
              </w:rPr>
              <w:t>Krvlju prenosive bolesti</w:t>
            </w:r>
          </w:p>
        </w:tc>
      </w:tr>
      <w:tr w:rsidR="004D53AD" w:rsidRPr="00AC39D3" w:rsidTr="00F404C8">
        <w:trPr>
          <w:trHeight w:val="342"/>
        </w:trPr>
        <w:tc>
          <w:tcPr>
            <w:tcW w:w="648" w:type="dxa"/>
            <w:shd w:val="clear" w:color="auto" w:fill="auto"/>
          </w:tcPr>
          <w:p w:rsidR="004D53AD" w:rsidRPr="00AC39D3" w:rsidRDefault="004D53AD" w:rsidP="004E4E59">
            <w:pPr>
              <w:pStyle w:val="ListParagraph"/>
              <w:numPr>
                <w:ilvl w:val="0"/>
                <w:numId w:val="132"/>
              </w:numPr>
              <w:rPr>
                <w:rFonts w:ascii="Arial" w:hAnsi="Arial" w:cs="Arial"/>
                <w:sz w:val="20"/>
                <w:szCs w:val="20"/>
                <w:lang w:val="hr-HR"/>
              </w:rPr>
            </w:pPr>
            <w:r w:rsidRPr="00AC39D3">
              <w:rPr>
                <w:rFonts w:ascii="Arial" w:hAnsi="Arial" w:cs="Arial"/>
                <w:sz w:val="20"/>
                <w:szCs w:val="20"/>
                <w:lang w:val="hr-HR"/>
              </w:rPr>
              <w:t>7.</w:t>
            </w:r>
          </w:p>
        </w:tc>
        <w:tc>
          <w:tcPr>
            <w:tcW w:w="2822" w:type="dxa"/>
            <w:shd w:val="clear" w:color="auto" w:fill="auto"/>
          </w:tcPr>
          <w:p w:rsidR="004D53AD" w:rsidRPr="00AC39D3" w:rsidRDefault="004D53AD" w:rsidP="004E4E59">
            <w:pPr>
              <w:rPr>
                <w:rFonts w:ascii="Arial" w:hAnsi="Arial" w:cs="Arial"/>
                <w:sz w:val="20"/>
                <w:szCs w:val="20"/>
                <w:lang w:val="hr-HR"/>
              </w:rPr>
            </w:pPr>
            <w:r w:rsidRPr="00AC39D3">
              <w:rPr>
                <w:rFonts w:ascii="Arial" w:hAnsi="Arial" w:cs="Arial"/>
                <w:sz w:val="20"/>
                <w:szCs w:val="20"/>
                <w:lang w:val="hr-HR"/>
              </w:rPr>
              <w:t>Davor Ježek</w:t>
            </w:r>
          </w:p>
        </w:tc>
        <w:tc>
          <w:tcPr>
            <w:tcW w:w="2614" w:type="dxa"/>
            <w:shd w:val="clear" w:color="auto" w:fill="auto"/>
          </w:tcPr>
          <w:p w:rsidR="004D53AD" w:rsidRPr="00AC39D3" w:rsidRDefault="004D53AD" w:rsidP="004E4E59">
            <w:pPr>
              <w:rPr>
                <w:rFonts w:ascii="Arial" w:hAnsi="Arial" w:cs="Arial"/>
                <w:sz w:val="20"/>
                <w:szCs w:val="20"/>
                <w:lang w:val="hr-HR"/>
              </w:rPr>
            </w:pPr>
            <w:r w:rsidRPr="00AC39D3">
              <w:rPr>
                <w:rFonts w:ascii="Arial" w:hAnsi="Arial" w:cs="Arial"/>
                <w:sz w:val="20"/>
                <w:szCs w:val="20"/>
                <w:lang w:val="hr-HR"/>
              </w:rPr>
              <w:t>Medicinski fakultet Sveučilišta u Zagrebu</w:t>
            </w:r>
          </w:p>
        </w:tc>
        <w:tc>
          <w:tcPr>
            <w:tcW w:w="3326" w:type="dxa"/>
            <w:shd w:val="clear" w:color="auto" w:fill="auto"/>
          </w:tcPr>
          <w:p w:rsidR="004D53AD" w:rsidRPr="00AC39D3" w:rsidRDefault="004D53AD" w:rsidP="004E4E59">
            <w:pPr>
              <w:rPr>
                <w:rFonts w:ascii="Arial" w:hAnsi="Arial" w:cs="Arial"/>
                <w:sz w:val="20"/>
                <w:szCs w:val="20"/>
                <w:lang w:val="hr-HR"/>
              </w:rPr>
            </w:pPr>
            <w:r w:rsidRPr="00AC39D3">
              <w:rPr>
                <w:rFonts w:ascii="Arial" w:hAnsi="Arial" w:cs="Arial"/>
                <w:sz w:val="20"/>
                <w:szCs w:val="20"/>
                <w:lang w:val="hr-HR"/>
              </w:rPr>
              <w:t>Pohrana tkiva i stanica</w:t>
            </w:r>
          </w:p>
        </w:tc>
      </w:tr>
      <w:tr w:rsidR="004D53AD" w:rsidRPr="00AC39D3" w:rsidTr="00EB119A">
        <w:tc>
          <w:tcPr>
            <w:tcW w:w="648" w:type="dxa"/>
            <w:shd w:val="clear" w:color="auto" w:fill="auto"/>
          </w:tcPr>
          <w:p w:rsidR="004D53AD" w:rsidRPr="00AC39D3" w:rsidRDefault="004D53AD" w:rsidP="004E4E59">
            <w:pPr>
              <w:pStyle w:val="ListParagraph"/>
              <w:numPr>
                <w:ilvl w:val="0"/>
                <w:numId w:val="132"/>
              </w:numPr>
              <w:rPr>
                <w:rFonts w:ascii="Arial" w:hAnsi="Arial" w:cs="Arial"/>
                <w:sz w:val="20"/>
                <w:szCs w:val="20"/>
                <w:lang w:val="hr-HR"/>
              </w:rPr>
            </w:pPr>
            <w:r w:rsidRPr="00AC39D3">
              <w:rPr>
                <w:rFonts w:ascii="Arial" w:hAnsi="Arial" w:cs="Arial"/>
                <w:sz w:val="20"/>
                <w:szCs w:val="20"/>
                <w:lang w:val="hr-HR"/>
              </w:rPr>
              <w:t>8.</w:t>
            </w:r>
          </w:p>
        </w:tc>
        <w:tc>
          <w:tcPr>
            <w:tcW w:w="2822" w:type="dxa"/>
            <w:shd w:val="clear" w:color="auto" w:fill="auto"/>
          </w:tcPr>
          <w:p w:rsidR="004D53AD" w:rsidRPr="00AC39D3" w:rsidRDefault="004D53AD" w:rsidP="004E4E59">
            <w:pPr>
              <w:rPr>
                <w:rFonts w:ascii="Arial" w:hAnsi="Arial" w:cs="Arial"/>
                <w:sz w:val="20"/>
                <w:szCs w:val="20"/>
                <w:lang w:val="hr-HR"/>
              </w:rPr>
            </w:pPr>
            <w:r w:rsidRPr="00AC39D3">
              <w:rPr>
                <w:rFonts w:ascii="Arial" w:hAnsi="Arial" w:cs="Arial"/>
                <w:sz w:val="20"/>
                <w:szCs w:val="20"/>
                <w:lang w:val="hr-HR"/>
              </w:rPr>
              <w:t>Vlado Jukić</w:t>
            </w:r>
          </w:p>
        </w:tc>
        <w:tc>
          <w:tcPr>
            <w:tcW w:w="2614" w:type="dxa"/>
            <w:shd w:val="clear" w:color="auto" w:fill="auto"/>
          </w:tcPr>
          <w:p w:rsidR="004D53AD" w:rsidRPr="00AC39D3" w:rsidRDefault="004D53AD" w:rsidP="004E4E59">
            <w:pPr>
              <w:rPr>
                <w:rFonts w:ascii="Arial" w:hAnsi="Arial" w:cs="Arial"/>
                <w:sz w:val="20"/>
                <w:szCs w:val="20"/>
                <w:lang w:val="hr-HR"/>
              </w:rPr>
            </w:pPr>
            <w:r w:rsidRPr="00AC39D3">
              <w:rPr>
                <w:rFonts w:ascii="Arial" w:hAnsi="Arial" w:cs="Arial"/>
                <w:sz w:val="20"/>
                <w:szCs w:val="20"/>
                <w:lang w:val="hr-HR"/>
              </w:rPr>
              <w:t>Klinika za psihijatriju Vrapče</w:t>
            </w:r>
          </w:p>
        </w:tc>
        <w:tc>
          <w:tcPr>
            <w:tcW w:w="3326" w:type="dxa"/>
            <w:shd w:val="clear" w:color="auto" w:fill="auto"/>
          </w:tcPr>
          <w:p w:rsidR="004D53AD" w:rsidRPr="00AC39D3" w:rsidRDefault="004D53AD" w:rsidP="004E4E59">
            <w:pPr>
              <w:rPr>
                <w:rFonts w:ascii="Arial" w:hAnsi="Arial" w:cs="Arial"/>
                <w:sz w:val="20"/>
                <w:szCs w:val="20"/>
                <w:lang w:val="hr-HR"/>
              </w:rPr>
            </w:pPr>
            <w:r w:rsidRPr="00AC39D3">
              <w:rPr>
                <w:rFonts w:ascii="Arial" w:hAnsi="Arial" w:cs="Arial"/>
                <w:sz w:val="20"/>
                <w:szCs w:val="20"/>
                <w:lang w:val="hr-HR"/>
              </w:rPr>
              <w:t>Opće kompetencije liječnika specijalista</w:t>
            </w:r>
          </w:p>
        </w:tc>
      </w:tr>
      <w:tr w:rsidR="004D53AD" w:rsidRPr="00AC39D3" w:rsidTr="00EB119A">
        <w:tc>
          <w:tcPr>
            <w:tcW w:w="648" w:type="dxa"/>
            <w:shd w:val="clear" w:color="auto" w:fill="auto"/>
          </w:tcPr>
          <w:p w:rsidR="004D53AD" w:rsidRPr="00AC39D3" w:rsidRDefault="004D53AD" w:rsidP="004E4E59">
            <w:pPr>
              <w:pStyle w:val="ListParagraph"/>
              <w:numPr>
                <w:ilvl w:val="0"/>
                <w:numId w:val="132"/>
              </w:numPr>
              <w:rPr>
                <w:rFonts w:ascii="Arial" w:hAnsi="Arial" w:cs="Arial"/>
                <w:sz w:val="20"/>
                <w:szCs w:val="20"/>
                <w:lang w:val="hr-HR"/>
              </w:rPr>
            </w:pPr>
            <w:r w:rsidRPr="00AC39D3">
              <w:rPr>
                <w:rFonts w:ascii="Arial" w:hAnsi="Arial" w:cs="Arial"/>
                <w:sz w:val="20"/>
                <w:szCs w:val="20"/>
                <w:lang w:val="hr-HR"/>
              </w:rPr>
              <w:t>9.</w:t>
            </w:r>
          </w:p>
        </w:tc>
        <w:tc>
          <w:tcPr>
            <w:tcW w:w="2822" w:type="dxa"/>
            <w:shd w:val="clear" w:color="auto" w:fill="auto"/>
          </w:tcPr>
          <w:p w:rsidR="004D53AD" w:rsidRPr="00AC39D3" w:rsidRDefault="004D53AD" w:rsidP="004E4E59">
            <w:pPr>
              <w:rPr>
                <w:rFonts w:ascii="Arial" w:hAnsi="Arial" w:cs="Arial"/>
                <w:sz w:val="20"/>
                <w:szCs w:val="20"/>
                <w:lang w:val="hr-HR"/>
              </w:rPr>
            </w:pPr>
            <w:r w:rsidRPr="00AC39D3">
              <w:rPr>
                <w:rFonts w:ascii="Arial" w:hAnsi="Arial" w:cs="Arial"/>
                <w:sz w:val="20"/>
                <w:szCs w:val="20"/>
                <w:lang w:val="hr-HR"/>
              </w:rPr>
              <w:t>Vesna Jureša</w:t>
            </w:r>
          </w:p>
        </w:tc>
        <w:tc>
          <w:tcPr>
            <w:tcW w:w="2614" w:type="dxa"/>
            <w:shd w:val="clear" w:color="auto" w:fill="auto"/>
          </w:tcPr>
          <w:p w:rsidR="004D53AD" w:rsidRPr="00AC39D3" w:rsidRDefault="004D53AD" w:rsidP="004E4E59">
            <w:pPr>
              <w:rPr>
                <w:rFonts w:ascii="Arial" w:hAnsi="Arial" w:cs="Arial"/>
                <w:sz w:val="20"/>
                <w:szCs w:val="20"/>
                <w:lang w:val="hr-HR"/>
              </w:rPr>
            </w:pPr>
            <w:r w:rsidRPr="00AC39D3">
              <w:rPr>
                <w:rFonts w:ascii="Arial" w:hAnsi="Arial" w:cs="Arial"/>
                <w:sz w:val="20"/>
                <w:szCs w:val="20"/>
                <w:lang w:val="hr-HR"/>
              </w:rPr>
              <w:t>Škola zdravlja „Andrija Štampar“</w:t>
            </w:r>
          </w:p>
        </w:tc>
        <w:tc>
          <w:tcPr>
            <w:tcW w:w="3326" w:type="dxa"/>
            <w:shd w:val="clear" w:color="auto" w:fill="auto"/>
          </w:tcPr>
          <w:p w:rsidR="004D53AD" w:rsidRPr="00AC39D3" w:rsidRDefault="004D53AD" w:rsidP="004E4E59">
            <w:pPr>
              <w:rPr>
                <w:rFonts w:ascii="Arial" w:hAnsi="Arial" w:cs="Arial"/>
                <w:sz w:val="20"/>
                <w:szCs w:val="20"/>
                <w:lang w:val="hr-HR"/>
              </w:rPr>
            </w:pPr>
            <w:r w:rsidRPr="00AC39D3">
              <w:rPr>
                <w:rFonts w:ascii="Arial" w:hAnsi="Arial" w:cs="Arial"/>
                <w:sz w:val="20"/>
                <w:szCs w:val="20"/>
                <w:lang w:val="hr-HR"/>
              </w:rPr>
              <w:t>Opće kompetencije liječnika specijalista</w:t>
            </w:r>
          </w:p>
        </w:tc>
      </w:tr>
      <w:tr w:rsidR="004D53AD" w:rsidRPr="00AC39D3" w:rsidTr="00EB119A">
        <w:tc>
          <w:tcPr>
            <w:tcW w:w="648" w:type="dxa"/>
            <w:shd w:val="clear" w:color="auto" w:fill="auto"/>
          </w:tcPr>
          <w:p w:rsidR="004D53AD" w:rsidRPr="00AC39D3" w:rsidRDefault="004D53AD" w:rsidP="004E4E59">
            <w:pPr>
              <w:pStyle w:val="ListParagraph"/>
              <w:numPr>
                <w:ilvl w:val="0"/>
                <w:numId w:val="132"/>
              </w:numPr>
              <w:rPr>
                <w:rFonts w:ascii="Arial" w:hAnsi="Arial" w:cs="Arial"/>
                <w:sz w:val="20"/>
                <w:szCs w:val="20"/>
                <w:lang w:val="hr-HR"/>
              </w:rPr>
            </w:pPr>
            <w:r w:rsidRPr="00AC39D3">
              <w:rPr>
                <w:rFonts w:ascii="Arial" w:hAnsi="Arial" w:cs="Arial"/>
                <w:sz w:val="20"/>
                <w:szCs w:val="20"/>
                <w:lang w:val="hr-HR"/>
              </w:rPr>
              <w:t>1</w:t>
            </w:r>
            <w:r w:rsidRPr="00AC39D3">
              <w:rPr>
                <w:rFonts w:ascii="Arial" w:hAnsi="Arial" w:cs="Arial"/>
                <w:sz w:val="20"/>
                <w:szCs w:val="20"/>
                <w:lang w:val="hr-HR"/>
              </w:rPr>
              <w:lastRenderedPageBreak/>
              <w:t>1.</w:t>
            </w:r>
          </w:p>
        </w:tc>
        <w:tc>
          <w:tcPr>
            <w:tcW w:w="2822" w:type="dxa"/>
            <w:shd w:val="clear" w:color="auto" w:fill="auto"/>
          </w:tcPr>
          <w:p w:rsidR="004D53AD" w:rsidRPr="00AC39D3" w:rsidRDefault="004D53AD" w:rsidP="004E4E59">
            <w:pPr>
              <w:rPr>
                <w:rFonts w:ascii="Arial" w:hAnsi="Arial" w:cs="Arial"/>
                <w:sz w:val="20"/>
                <w:szCs w:val="20"/>
                <w:lang w:val="hr-HR"/>
              </w:rPr>
            </w:pPr>
            <w:r w:rsidRPr="00AC39D3">
              <w:rPr>
                <w:rFonts w:ascii="Arial" w:hAnsi="Arial" w:cs="Arial"/>
                <w:sz w:val="20"/>
                <w:szCs w:val="20"/>
                <w:lang w:val="hr-HR"/>
              </w:rPr>
              <w:lastRenderedPageBreak/>
              <w:t>Jasna Lovrić</w:t>
            </w:r>
          </w:p>
        </w:tc>
        <w:tc>
          <w:tcPr>
            <w:tcW w:w="2614" w:type="dxa"/>
            <w:shd w:val="clear" w:color="auto" w:fill="auto"/>
          </w:tcPr>
          <w:p w:rsidR="004D53AD" w:rsidRPr="00AC39D3" w:rsidRDefault="004D53AD" w:rsidP="004E4E59">
            <w:pPr>
              <w:rPr>
                <w:rFonts w:ascii="Arial" w:hAnsi="Arial" w:cs="Arial"/>
                <w:sz w:val="20"/>
                <w:szCs w:val="20"/>
                <w:lang w:val="hr-HR"/>
              </w:rPr>
            </w:pPr>
            <w:r w:rsidRPr="00AC39D3">
              <w:rPr>
                <w:rFonts w:ascii="Arial" w:hAnsi="Arial" w:cs="Arial"/>
                <w:sz w:val="20"/>
                <w:szCs w:val="20"/>
                <w:lang w:val="hr-HR"/>
              </w:rPr>
              <w:t xml:space="preserve">Medicinski fakultet </w:t>
            </w:r>
            <w:r w:rsidRPr="00AC39D3">
              <w:rPr>
                <w:rFonts w:ascii="Arial" w:hAnsi="Arial" w:cs="Arial"/>
                <w:sz w:val="20"/>
                <w:szCs w:val="20"/>
                <w:lang w:val="hr-HR"/>
              </w:rPr>
              <w:lastRenderedPageBreak/>
              <w:t>Sveučilišta u Zagrebu</w:t>
            </w:r>
          </w:p>
        </w:tc>
        <w:tc>
          <w:tcPr>
            <w:tcW w:w="3326" w:type="dxa"/>
            <w:shd w:val="clear" w:color="auto" w:fill="auto"/>
          </w:tcPr>
          <w:p w:rsidR="004D53AD" w:rsidRPr="00AC39D3" w:rsidRDefault="004D53AD" w:rsidP="004E4E59">
            <w:pPr>
              <w:rPr>
                <w:rFonts w:ascii="Arial" w:hAnsi="Arial" w:cs="Arial"/>
                <w:sz w:val="20"/>
                <w:szCs w:val="20"/>
                <w:lang w:val="hr-HR"/>
              </w:rPr>
            </w:pPr>
            <w:r w:rsidRPr="00AC39D3">
              <w:rPr>
                <w:rFonts w:ascii="Arial" w:hAnsi="Arial" w:cs="Arial"/>
                <w:sz w:val="20"/>
                <w:szCs w:val="20"/>
                <w:lang w:val="hr-HR"/>
              </w:rPr>
              <w:lastRenderedPageBreak/>
              <w:t>Metode laboratorijske dijagnostike</w:t>
            </w:r>
          </w:p>
        </w:tc>
      </w:tr>
      <w:tr w:rsidR="004D53AD" w:rsidRPr="00AC39D3" w:rsidTr="00EB119A">
        <w:tc>
          <w:tcPr>
            <w:tcW w:w="648" w:type="dxa"/>
            <w:shd w:val="clear" w:color="auto" w:fill="auto"/>
          </w:tcPr>
          <w:p w:rsidR="004D53AD" w:rsidRPr="00AC39D3" w:rsidRDefault="004D53AD" w:rsidP="004E4E59">
            <w:pPr>
              <w:pStyle w:val="ListParagraph"/>
              <w:numPr>
                <w:ilvl w:val="0"/>
                <w:numId w:val="132"/>
              </w:numPr>
              <w:rPr>
                <w:rFonts w:ascii="Arial" w:hAnsi="Arial" w:cs="Arial"/>
                <w:sz w:val="20"/>
                <w:szCs w:val="20"/>
                <w:lang w:val="hr-HR"/>
              </w:rPr>
            </w:pPr>
            <w:r w:rsidRPr="00AC39D3">
              <w:rPr>
                <w:rFonts w:ascii="Arial" w:hAnsi="Arial" w:cs="Arial"/>
                <w:sz w:val="20"/>
                <w:szCs w:val="20"/>
                <w:lang w:val="hr-HR"/>
              </w:rPr>
              <w:lastRenderedPageBreak/>
              <w:t>12.</w:t>
            </w:r>
          </w:p>
        </w:tc>
        <w:tc>
          <w:tcPr>
            <w:tcW w:w="2822" w:type="dxa"/>
            <w:shd w:val="clear" w:color="auto" w:fill="auto"/>
          </w:tcPr>
          <w:p w:rsidR="004D53AD" w:rsidRPr="00AC39D3" w:rsidRDefault="004D53AD" w:rsidP="004E4E59">
            <w:pPr>
              <w:rPr>
                <w:rFonts w:ascii="Arial" w:hAnsi="Arial" w:cs="Arial"/>
                <w:sz w:val="20"/>
                <w:szCs w:val="20"/>
                <w:lang w:val="hr-HR"/>
              </w:rPr>
            </w:pPr>
            <w:r w:rsidRPr="00AC39D3">
              <w:rPr>
                <w:rFonts w:ascii="Arial" w:hAnsi="Arial" w:cs="Arial"/>
                <w:sz w:val="20"/>
                <w:szCs w:val="20"/>
                <w:lang w:val="hr-HR"/>
              </w:rPr>
              <w:t>Davor Miličić</w:t>
            </w:r>
          </w:p>
        </w:tc>
        <w:tc>
          <w:tcPr>
            <w:tcW w:w="2614" w:type="dxa"/>
            <w:shd w:val="clear" w:color="auto" w:fill="auto"/>
          </w:tcPr>
          <w:p w:rsidR="004D53AD" w:rsidRPr="00AC39D3" w:rsidRDefault="004D53AD" w:rsidP="004E4E59">
            <w:pPr>
              <w:rPr>
                <w:rFonts w:ascii="Arial" w:hAnsi="Arial" w:cs="Arial"/>
                <w:sz w:val="20"/>
                <w:szCs w:val="20"/>
                <w:lang w:val="hr-HR"/>
              </w:rPr>
            </w:pPr>
            <w:r w:rsidRPr="00AC39D3">
              <w:rPr>
                <w:rFonts w:ascii="Arial" w:hAnsi="Arial" w:cs="Arial"/>
                <w:sz w:val="20"/>
                <w:szCs w:val="20"/>
                <w:lang w:val="hr-HR"/>
              </w:rPr>
              <w:t>Medicinski fakultet Sveučilišta u Zagrebu</w:t>
            </w:r>
          </w:p>
        </w:tc>
        <w:tc>
          <w:tcPr>
            <w:tcW w:w="3326" w:type="dxa"/>
            <w:shd w:val="clear" w:color="auto" w:fill="auto"/>
          </w:tcPr>
          <w:p w:rsidR="004D53AD" w:rsidRPr="00AC39D3" w:rsidRDefault="004D53AD" w:rsidP="004E4E59">
            <w:pPr>
              <w:rPr>
                <w:rFonts w:ascii="Arial" w:hAnsi="Arial" w:cs="Arial"/>
                <w:sz w:val="20"/>
                <w:szCs w:val="20"/>
                <w:lang w:val="hr-HR"/>
              </w:rPr>
            </w:pPr>
            <w:r w:rsidRPr="00AC39D3">
              <w:rPr>
                <w:rFonts w:ascii="Arial" w:hAnsi="Arial" w:cs="Arial"/>
                <w:sz w:val="20"/>
                <w:szCs w:val="20"/>
                <w:lang w:val="hr-HR"/>
              </w:rPr>
              <w:t>Opće kompetencije liječnika specijalista</w:t>
            </w:r>
          </w:p>
        </w:tc>
      </w:tr>
      <w:tr w:rsidR="004D53AD" w:rsidRPr="00AC39D3" w:rsidTr="00873402">
        <w:tc>
          <w:tcPr>
            <w:tcW w:w="648" w:type="dxa"/>
            <w:tcBorders>
              <w:top w:val="single" w:sz="4" w:space="0" w:color="auto"/>
              <w:left w:val="single" w:sz="4" w:space="0" w:color="auto"/>
              <w:bottom w:val="single" w:sz="4" w:space="0" w:color="auto"/>
              <w:right w:val="single" w:sz="4" w:space="0" w:color="auto"/>
            </w:tcBorders>
            <w:shd w:val="clear" w:color="auto" w:fill="auto"/>
          </w:tcPr>
          <w:p w:rsidR="004D53AD" w:rsidRPr="00AC39D3" w:rsidRDefault="004D53AD" w:rsidP="004E4E59">
            <w:pPr>
              <w:pStyle w:val="ListParagraph"/>
              <w:numPr>
                <w:ilvl w:val="0"/>
                <w:numId w:val="132"/>
              </w:numPr>
              <w:rPr>
                <w:rFonts w:ascii="Arial" w:hAnsi="Arial" w:cs="Arial"/>
                <w:sz w:val="20"/>
                <w:szCs w:val="20"/>
                <w:lang w:val="hr-HR"/>
              </w:rPr>
            </w:pPr>
            <w:r w:rsidRPr="00AC39D3">
              <w:rPr>
                <w:rFonts w:ascii="Arial" w:hAnsi="Arial" w:cs="Arial"/>
                <w:sz w:val="20"/>
                <w:szCs w:val="20"/>
                <w:lang w:val="hr-HR"/>
              </w:rPr>
              <w:t>13.</w:t>
            </w:r>
          </w:p>
        </w:tc>
        <w:tc>
          <w:tcPr>
            <w:tcW w:w="2822" w:type="dxa"/>
            <w:tcBorders>
              <w:top w:val="single" w:sz="4" w:space="0" w:color="auto"/>
              <w:left w:val="single" w:sz="4" w:space="0" w:color="auto"/>
              <w:bottom w:val="single" w:sz="4" w:space="0" w:color="auto"/>
              <w:right w:val="single" w:sz="4" w:space="0" w:color="auto"/>
            </w:tcBorders>
            <w:shd w:val="clear" w:color="auto" w:fill="auto"/>
          </w:tcPr>
          <w:p w:rsidR="004D53AD" w:rsidRPr="00AC39D3" w:rsidRDefault="004D53AD" w:rsidP="004E4E59">
            <w:pPr>
              <w:rPr>
                <w:rFonts w:ascii="Arial" w:hAnsi="Arial" w:cs="Arial"/>
                <w:sz w:val="20"/>
                <w:szCs w:val="20"/>
                <w:lang w:val="hr-HR"/>
              </w:rPr>
            </w:pPr>
            <w:r w:rsidRPr="00AC39D3">
              <w:rPr>
                <w:rFonts w:ascii="Arial" w:hAnsi="Arial" w:cs="Arial"/>
                <w:sz w:val="20"/>
                <w:szCs w:val="20"/>
                <w:lang w:val="hr-HR"/>
              </w:rPr>
              <w:t>Jadranka Mustajbegović</w:t>
            </w:r>
          </w:p>
        </w:tc>
        <w:tc>
          <w:tcPr>
            <w:tcW w:w="2614" w:type="dxa"/>
            <w:tcBorders>
              <w:top w:val="single" w:sz="4" w:space="0" w:color="auto"/>
              <w:left w:val="single" w:sz="4" w:space="0" w:color="auto"/>
              <w:bottom w:val="single" w:sz="4" w:space="0" w:color="auto"/>
              <w:right w:val="single" w:sz="4" w:space="0" w:color="auto"/>
            </w:tcBorders>
            <w:shd w:val="clear" w:color="auto" w:fill="auto"/>
          </w:tcPr>
          <w:p w:rsidR="004D53AD" w:rsidRPr="00AC39D3" w:rsidRDefault="004D53AD" w:rsidP="004E4E59">
            <w:pPr>
              <w:rPr>
                <w:rFonts w:ascii="Arial" w:hAnsi="Arial" w:cs="Arial"/>
                <w:sz w:val="20"/>
                <w:szCs w:val="20"/>
                <w:lang w:val="hr-HR"/>
              </w:rPr>
            </w:pPr>
            <w:r w:rsidRPr="00AC39D3">
              <w:rPr>
                <w:rFonts w:ascii="Arial" w:hAnsi="Arial" w:cs="Arial"/>
                <w:sz w:val="20"/>
                <w:szCs w:val="20"/>
                <w:lang w:val="hr-HR"/>
              </w:rPr>
              <w:t>Škola zdravlja „Andrija Štampar“</w:t>
            </w:r>
          </w:p>
        </w:tc>
        <w:tc>
          <w:tcPr>
            <w:tcW w:w="3326" w:type="dxa"/>
            <w:tcBorders>
              <w:top w:val="single" w:sz="4" w:space="0" w:color="auto"/>
              <w:left w:val="single" w:sz="4" w:space="0" w:color="auto"/>
              <w:bottom w:val="single" w:sz="4" w:space="0" w:color="auto"/>
              <w:right w:val="single" w:sz="4" w:space="0" w:color="auto"/>
            </w:tcBorders>
            <w:shd w:val="clear" w:color="auto" w:fill="auto"/>
          </w:tcPr>
          <w:p w:rsidR="004D53AD" w:rsidRPr="00AC39D3" w:rsidRDefault="004D53AD" w:rsidP="004E4E59">
            <w:pPr>
              <w:rPr>
                <w:rFonts w:ascii="Arial" w:hAnsi="Arial" w:cs="Arial"/>
                <w:sz w:val="20"/>
                <w:szCs w:val="20"/>
                <w:lang w:val="hr-HR"/>
              </w:rPr>
            </w:pPr>
            <w:r w:rsidRPr="00AC39D3">
              <w:rPr>
                <w:rFonts w:ascii="Arial" w:hAnsi="Arial" w:cs="Arial"/>
                <w:sz w:val="20"/>
                <w:szCs w:val="20"/>
                <w:lang w:val="hr-HR"/>
              </w:rPr>
              <w:t>Opće kompetencije liječnika specijalista</w:t>
            </w:r>
          </w:p>
        </w:tc>
      </w:tr>
      <w:tr w:rsidR="004D53AD" w:rsidRPr="00AC39D3" w:rsidTr="00873402">
        <w:tc>
          <w:tcPr>
            <w:tcW w:w="648" w:type="dxa"/>
            <w:tcBorders>
              <w:top w:val="single" w:sz="4" w:space="0" w:color="auto"/>
              <w:left w:val="single" w:sz="4" w:space="0" w:color="auto"/>
              <w:bottom w:val="single" w:sz="4" w:space="0" w:color="auto"/>
              <w:right w:val="single" w:sz="4" w:space="0" w:color="auto"/>
            </w:tcBorders>
            <w:shd w:val="clear" w:color="auto" w:fill="auto"/>
          </w:tcPr>
          <w:p w:rsidR="004D53AD" w:rsidRPr="00AC39D3" w:rsidRDefault="004D53AD" w:rsidP="004E4E59">
            <w:pPr>
              <w:pStyle w:val="ListParagraph"/>
              <w:numPr>
                <w:ilvl w:val="0"/>
                <w:numId w:val="132"/>
              </w:numPr>
              <w:rPr>
                <w:rFonts w:ascii="Arial" w:hAnsi="Arial" w:cs="Arial"/>
                <w:sz w:val="20"/>
                <w:szCs w:val="20"/>
                <w:lang w:val="hr-HR"/>
              </w:rPr>
            </w:pPr>
            <w:r w:rsidRPr="00AC39D3">
              <w:rPr>
                <w:rFonts w:ascii="Arial" w:hAnsi="Arial" w:cs="Arial"/>
                <w:sz w:val="20"/>
                <w:szCs w:val="20"/>
                <w:lang w:val="hr-HR"/>
              </w:rPr>
              <w:t>14.</w:t>
            </w:r>
          </w:p>
        </w:tc>
        <w:tc>
          <w:tcPr>
            <w:tcW w:w="2822" w:type="dxa"/>
            <w:tcBorders>
              <w:top w:val="single" w:sz="4" w:space="0" w:color="auto"/>
              <w:left w:val="single" w:sz="4" w:space="0" w:color="auto"/>
              <w:bottom w:val="single" w:sz="4" w:space="0" w:color="auto"/>
              <w:right w:val="single" w:sz="4" w:space="0" w:color="auto"/>
            </w:tcBorders>
            <w:shd w:val="clear" w:color="auto" w:fill="auto"/>
          </w:tcPr>
          <w:p w:rsidR="004D53AD" w:rsidRPr="00AC39D3" w:rsidRDefault="004D53AD" w:rsidP="004E4E59">
            <w:pPr>
              <w:rPr>
                <w:rFonts w:ascii="Arial" w:hAnsi="Arial" w:cs="Arial"/>
                <w:sz w:val="20"/>
                <w:szCs w:val="20"/>
                <w:lang w:val="hr-HR"/>
              </w:rPr>
            </w:pPr>
            <w:r w:rsidRPr="00AC39D3">
              <w:rPr>
                <w:rFonts w:ascii="Arial" w:hAnsi="Arial" w:cs="Arial"/>
                <w:sz w:val="20"/>
                <w:szCs w:val="20"/>
                <w:lang w:val="hr-HR"/>
              </w:rPr>
              <w:t>Slavko Orešković</w:t>
            </w:r>
          </w:p>
        </w:tc>
        <w:tc>
          <w:tcPr>
            <w:tcW w:w="2614" w:type="dxa"/>
            <w:tcBorders>
              <w:top w:val="single" w:sz="4" w:space="0" w:color="auto"/>
              <w:left w:val="single" w:sz="4" w:space="0" w:color="auto"/>
              <w:bottom w:val="single" w:sz="4" w:space="0" w:color="auto"/>
              <w:right w:val="single" w:sz="4" w:space="0" w:color="auto"/>
            </w:tcBorders>
            <w:shd w:val="clear" w:color="auto" w:fill="auto"/>
          </w:tcPr>
          <w:p w:rsidR="004D53AD" w:rsidRPr="00AC39D3" w:rsidRDefault="004D53AD" w:rsidP="004E4E59">
            <w:pPr>
              <w:rPr>
                <w:rFonts w:ascii="Arial" w:hAnsi="Arial" w:cs="Arial"/>
                <w:sz w:val="20"/>
                <w:szCs w:val="20"/>
                <w:lang w:val="hr-HR"/>
              </w:rPr>
            </w:pPr>
            <w:r w:rsidRPr="00AC39D3">
              <w:rPr>
                <w:rFonts w:ascii="Arial" w:hAnsi="Arial" w:cs="Arial"/>
                <w:sz w:val="20"/>
                <w:szCs w:val="20"/>
                <w:lang w:val="hr-HR"/>
              </w:rPr>
              <w:t>KBC Zagreb, Klinika za ženske bolesti i porode</w:t>
            </w:r>
          </w:p>
        </w:tc>
        <w:tc>
          <w:tcPr>
            <w:tcW w:w="3326" w:type="dxa"/>
            <w:tcBorders>
              <w:top w:val="single" w:sz="4" w:space="0" w:color="auto"/>
              <w:left w:val="single" w:sz="4" w:space="0" w:color="auto"/>
              <w:bottom w:val="single" w:sz="4" w:space="0" w:color="auto"/>
              <w:right w:val="single" w:sz="4" w:space="0" w:color="auto"/>
            </w:tcBorders>
            <w:shd w:val="clear" w:color="auto" w:fill="auto"/>
          </w:tcPr>
          <w:p w:rsidR="004D53AD" w:rsidRPr="00AC39D3" w:rsidRDefault="004D53AD" w:rsidP="004E4E59">
            <w:pPr>
              <w:rPr>
                <w:rFonts w:ascii="Arial" w:hAnsi="Arial" w:cs="Arial"/>
                <w:sz w:val="20"/>
                <w:szCs w:val="20"/>
                <w:lang w:val="hr-HR"/>
              </w:rPr>
            </w:pPr>
            <w:r w:rsidRPr="00AC39D3">
              <w:rPr>
                <w:rFonts w:ascii="Arial" w:hAnsi="Arial" w:cs="Arial"/>
                <w:sz w:val="20"/>
                <w:szCs w:val="20"/>
                <w:lang w:val="hr-HR"/>
              </w:rPr>
              <w:t>Opće kompetencije liječnika specijalista</w:t>
            </w:r>
          </w:p>
        </w:tc>
      </w:tr>
      <w:tr w:rsidR="004D53AD" w:rsidRPr="00AC39D3" w:rsidTr="00873402">
        <w:tc>
          <w:tcPr>
            <w:tcW w:w="648" w:type="dxa"/>
            <w:tcBorders>
              <w:top w:val="single" w:sz="4" w:space="0" w:color="auto"/>
              <w:left w:val="single" w:sz="4" w:space="0" w:color="auto"/>
              <w:bottom w:val="single" w:sz="4" w:space="0" w:color="auto"/>
              <w:right w:val="single" w:sz="4" w:space="0" w:color="auto"/>
            </w:tcBorders>
            <w:shd w:val="clear" w:color="auto" w:fill="auto"/>
          </w:tcPr>
          <w:p w:rsidR="004D53AD" w:rsidRPr="00AC39D3" w:rsidRDefault="004D53AD" w:rsidP="004E4E59">
            <w:pPr>
              <w:pStyle w:val="ListParagraph"/>
              <w:numPr>
                <w:ilvl w:val="0"/>
                <w:numId w:val="132"/>
              </w:numPr>
              <w:rPr>
                <w:rFonts w:ascii="Arial" w:hAnsi="Arial" w:cs="Arial"/>
                <w:sz w:val="20"/>
                <w:szCs w:val="20"/>
                <w:lang w:val="hr-HR"/>
              </w:rPr>
            </w:pPr>
            <w:r w:rsidRPr="00AC39D3">
              <w:rPr>
                <w:rFonts w:ascii="Arial" w:hAnsi="Arial" w:cs="Arial"/>
                <w:sz w:val="20"/>
                <w:szCs w:val="20"/>
                <w:lang w:val="hr-HR"/>
              </w:rPr>
              <w:t>15.</w:t>
            </w:r>
          </w:p>
        </w:tc>
        <w:tc>
          <w:tcPr>
            <w:tcW w:w="2822" w:type="dxa"/>
            <w:tcBorders>
              <w:top w:val="single" w:sz="4" w:space="0" w:color="auto"/>
              <w:left w:val="single" w:sz="4" w:space="0" w:color="auto"/>
              <w:bottom w:val="single" w:sz="4" w:space="0" w:color="auto"/>
              <w:right w:val="single" w:sz="4" w:space="0" w:color="auto"/>
            </w:tcBorders>
            <w:shd w:val="clear" w:color="auto" w:fill="auto"/>
          </w:tcPr>
          <w:p w:rsidR="004D53AD" w:rsidRPr="00AC39D3" w:rsidRDefault="004D53AD" w:rsidP="004E4E59">
            <w:pPr>
              <w:rPr>
                <w:rFonts w:ascii="Arial" w:hAnsi="Arial" w:cs="Arial"/>
                <w:sz w:val="20"/>
                <w:szCs w:val="20"/>
                <w:lang w:val="hr-HR"/>
              </w:rPr>
            </w:pPr>
            <w:r w:rsidRPr="00AC39D3">
              <w:rPr>
                <w:rFonts w:ascii="Arial" w:hAnsi="Arial" w:cs="Arial"/>
                <w:sz w:val="20"/>
                <w:szCs w:val="20"/>
                <w:lang w:val="hr-HR"/>
              </w:rPr>
              <w:t>Stjepan Orešković</w:t>
            </w:r>
          </w:p>
        </w:tc>
        <w:tc>
          <w:tcPr>
            <w:tcW w:w="2614" w:type="dxa"/>
            <w:tcBorders>
              <w:top w:val="single" w:sz="4" w:space="0" w:color="auto"/>
              <w:left w:val="single" w:sz="4" w:space="0" w:color="auto"/>
              <w:bottom w:val="single" w:sz="4" w:space="0" w:color="auto"/>
              <w:right w:val="single" w:sz="4" w:space="0" w:color="auto"/>
            </w:tcBorders>
            <w:shd w:val="clear" w:color="auto" w:fill="auto"/>
          </w:tcPr>
          <w:p w:rsidR="004D53AD" w:rsidRPr="00AC39D3" w:rsidRDefault="004D53AD" w:rsidP="004E4E59">
            <w:pPr>
              <w:rPr>
                <w:rFonts w:ascii="Arial" w:hAnsi="Arial" w:cs="Arial"/>
                <w:sz w:val="20"/>
                <w:szCs w:val="20"/>
                <w:lang w:val="hr-HR"/>
              </w:rPr>
            </w:pPr>
            <w:r w:rsidRPr="00AC39D3">
              <w:rPr>
                <w:rFonts w:ascii="Arial" w:hAnsi="Arial" w:cs="Arial"/>
                <w:sz w:val="20"/>
                <w:szCs w:val="20"/>
                <w:lang w:val="hr-HR"/>
              </w:rPr>
              <w:t>Škola zdravlja „Andrija Štampar“</w:t>
            </w:r>
          </w:p>
        </w:tc>
        <w:tc>
          <w:tcPr>
            <w:tcW w:w="3326" w:type="dxa"/>
            <w:tcBorders>
              <w:top w:val="single" w:sz="4" w:space="0" w:color="auto"/>
              <w:left w:val="single" w:sz="4" w:space="0" w:color="auto"/>
              <w:bottom w:val="single" w:sz="4" w:space="0" w:color="auto"/>
              <w:right w:val="single" w:sz="4" w:space="0" w:color="auto"/>
            </w:tcBorders>
            <w:shd w:val="clear" w:color="auto" w:fill="auto"/>
          </w:tcPr>
          <w:p w:rsidR="004D53AD" w:rsidRPr="00AC39D3" w:rsidRDefault="004D53AD" w:rsidP="004E4E59">
            <w:pPr>
              <w:rPr>
                <w:rFonts w:ascii="Arial" w:hAnsi="Arial" w:cs="Arial"/>
                <w:sz w:val="20"/>
                <w:szCs w:val="20"/>
                <w:lang w:val="hr-HR"/>
              </w:rPr>
            </w:pPr>
            <w:r w:rsidRPr="00AC39D3">
              <w:rPr>
                <w:rFonts w:ascii="Arial" w:hAnsi="Arial" w:cs="Arial"/>
                <w:sz w:val="20"/>
                <w:szCs w:val="20"/>
                <w:lang w:val="hr-HR"/>
              </w:rPr>
              <w:t>Opće kompetencije liječnika specijalista</w:t>
            </w:r>
          </w:p>
        </w:tc>
      </w:tr>
      <w:tr w:rsidR="004D53AD" w:rsidRPr="00AC39D3" w:rsidTr="00873402">
        <w:tc>
          <w:tcPr>
            <w:tcW w:w="648" w:type="dxa"/>
            <w:tcBorders>
              <w:top w:val="single" w:sz="4" w:space="0" w:color="auto"/>
              <w:left w:val="single" w:sz="4" w:space="0" w:color="auto"/>
              <w:bottom w:val="single" w:sz="4" w:space="0" w:color="auto"/>
              <w:right w:val="single" w:sz="4" w:space="0" w:color="auto"/>
            </w:tcBorders>
            <w:shd w:val="clear" w:color="auto" w:fill="auto"/>
          </w:tcPr>
          <w:p w:rsidR="004D53AD" w:rsidRPr="00AC39D3" w:rsidRDefault="004D53AD" w:rsidP="004E4E59">
            <w:pPr>
              <w:pStyle w:val="ListParagraph"/>
              <w:numPr>
                <w:ilvl w:val="0"/>
                <w:numId w:val="132"/>
              </w:numPr>
              <w:rPr>
                <w:rFonts w:ascii="Arial" w:hAnsi="Arial" w:cs="Arial"/>
                <w:sz w:val="20"/>
                <w:szCs w:val="20"/>
                <w:lang w:val="hr-HR"/>
              </w:rPr>
            </w:pPr>
            <w:r w:rsidRPr="00AC39D3">
              <w:rPr>
                <w:rFonts w:ascii="Arial" w:hAnsi="Arial" w:cs="Arial"/>
                <w:sz w:val="20"/>
                <w:szCs w:val="20"/>
                <w:lang w:val="hr-HR"/>
              </w:rPr>
              <w:t>17.</w:t>
            </w:r>
          </w:p>
        </w:tc>
        <w:tc>
          <w:tcPr>
            <w:tcW w:w="2822" w:type="dxa"/>
            <w:tcBorders>
              <w:top w:val="single" w:sz="4" w:space="0" w:color="auto"/>
              <w:left w:val="single" w:sz="4" w:space="0" w:color="auto"/>
              <w:bottom w:val="single" w:sz="4" w:space="0" w:color="auto"/>
              <w:right w:val="single" w:sz="4" w:space="0" w:color="auto"/>
            </w:tcBorders>
            <w:shd w:val="clear" w:color="auto" w:fill="auto"/>
          </w:tcPr>
          <w:p w:rsidR="004D53AD" w:rsidRPr="00AC39D3" w:rsidRDefault="004D53AD" w:rsidP="004E4E59">
            <w:pPr>
              <w:rPr>
                <w:rFonts w:ascii="Arial" w:hAnsi="Arial" w:cs="Arial"/>
                <w:sz w:val="20"/>
                <w:szCs w:val="20"/>
                <w:lang w:val="hr-HR"/>
              </w:rPr>
            </w:pPr>
            <w:r w:rsidRPr="00AC39D3">
              <w:rPr>
                <w:rFonts w:ascii="Arial" w:hAnsi="Arial" w:cs="Arial"/>
                <w:sz w:val="20"/>
                <w:szCs w:val="20"/>
                <w:lang w:val="hr-HR"/>
              </w:rPr>
              <w:t>Jadranka Sertić</w:t>
            </w:r>
          </w:p>
        </w:tc>
        <w:tc>
          <w:tcPr>
            <w:tcW w:w="2614" w:type="dxa"/>
            <w:tcBorders>
              <w:top w:val="single" w:sz="4" w:space="0" w:color="auto"/>
              <w:left w:val="single" w:sz="4" w:space="0" w:color="auto"/>
              <w:bottom w:val="single" w:sz="4" w:space="0" w:color="auto"/>
              <w:right w:val="single" w:sz="4" w:space="0" w:color="auto"/>
            </w:tcBorders>
            <w:shd w:val="clear" w:color="auto" w:fill="auto"/>
          </w:tcPr>
          <w:p w:rsidR="004D53AD" w:rsidRPr="00AC39D3" w:rsidRDefault="004D53AD" w:rsidP="004E4E59">
            <w:pPr>
              <w:rPr>
                <w:rFonts w:ascii="Arial" w:hAnsi="Arial" w:cs="Arial"/>
                <w:sz w:val="20"/>
                <w:szCs w:val="20"/>
                <w:lang w:val="hr-HR"/>
              </w:rPr>
            </w:pPr>
            <w:r w:rsidRPr="00AC39D3">
              <w:rPr>
                <w:rFonts w:ascii="Arial" w:hAnsi="Arial" w:cs="Arial"/>
                <w:sz w:val="20"/>
                <w:szCs w:val="20"/>
                <w:lang w:val="hr-HR"/>
              </w:rPr>
              <w:t>KBC Zagreb, Klinički zavod za laboratorijsku dijagnostiku i Medicinski fakultet Sveučilišta u Zagrebu</w:t>
            </w:r>
          </w:p>
        </w:tc>
        <w:tc>
          <w:tcPr>
            <w:tcW w:w="3326" w:type="dxa"/>
            <w:tcBorders>
              <w:top w:val="single" w:sz="4" w:space="0" w:color="auto"/>
              <w:left w:val="single" w:sz="4" w:space="0" w:color="auto"/>
              <w:bottom w:val="single" w:sz="4" w:space="0" w:color="auto"/>
              <w:right w:val="single" w:sz="4" w:space="0" w:color="auto"/>
            </w:tcBorders>
            <w:shd w:val="clear" w:color="auto" w:fill="auto"/>
          </w:tcPr>
          <w:p w:rsidR="004D53AD" w:rsidRPr="00AC39D3" w:rsidRDefault="004D53AD" w:rsidP="004E4E59">
            <w:pPr>
              <w:rPr>
                <w:rFonts w:ascii="Arial" w:hAnsi="Arial" w:cs="Arial"/>
                <w:sz w:val="20"/>
                <w:szCs w:val="20"/>
                <w:lang w:val="hr-HR"/>
              </w:rPr>
            </w:pPr>
            <w:r w:rsidRPr="00AC39D3">
              <w:rPr>
                <w:rFonts w:ascii="Arial" w:hAnsi="Arial" w:cs="Arial"/>
                <w:sz w:val="20"/>
                <w:szCs w:val="20"/>
                <w:lang w:val="hr-HR"/>
              </w:rPr>
              <w:t>Metode laboratorijske dijagnostike</w:t>
            </w:r>
          </w:p>
        </w:tc>
      </w:tr>
      <w:tr w:rsidR="004D53AD" w:rsidRPr="00AC39D3" w:rsidTr="00873402">
        <w:tc>
          <w:tcPr>
            <w:tcW w:w="648" w:type="dxa"/>
            <w:tcBorders>
              <w:top w:val="single" w:sz="4" w:space="0" w:color="auto"/>
              <w:left w:val="single" w:sz="4" w:space="0" w:color="auto"/>
              <w:bottom w:val="single" w:sz="4" w:space="0" w:color="auto"/>
              <w:right w:val="single" w:sz="4" w:space="0" w:color="auto"/>
            </w:tcBorders>
            <w:shd w:val="clear" w:color="auto" w:fill="auto"/>
          </w:tcPr>
          <w:p w:rsidR="004D53AD" w:rsidRPr="00AC39D3" w:rsidRDefault="004D53AD" w:rsidP="004E4E59">
            <w:pPr>
              <w:pStyle w:val="ListParagraph"/>
              <w:numPr>
                <w:ilvl w:val="0"/>
                <w:numId w:val="132"/>
              </w:numPr>
              <w:rPr>
                <w:rFonts w:ascii="Arial" w:hAnsi="Arial" w:cs="Arial"/>
                <w:sz w:val="20"/>
                <w:szCs w:val="20"/>
                <w:lang w:val="hr-HR"/>
              </w:rPr>
            </w:pPr>
            <w:r w:rsidRPr="00AC39D3">
              <w:rPr>
                <w:rFonts w:ascii="Arial" w:hAnsi="Arial" w:cs="Arial"/>
                <w:sz w:val="20"/>
                <w:szCs w:val="20"/>
                <w:lang w:val="hr-HR"/>
              </w:rPr>
              <w:t>18.</w:t>
            </w:r>
          </w:p>
        </w:tc>
        <w:tc>
          <w:tcPr>
            <w:tcW w:w="2822" w:type="dxa"/>
            <w:tcBorders>
              <w:top w:val="single" w:sz="4" w:space="0" w:color="auto"/>
              <w:left w:val="single" w:sz="4" w:space="0" w:color="auto"/>
              <w:bottom w:val="single" w:sz="4" w:space="0" w:color="auto"/>
              <w:right w:val="single" w:sz="4" w:space="0" w:color="auto"/>
            </w:tcBorders>
            <w:shd w:val="clear" w:color="auto" w:fill="auto"/>
          </w:tcPr>
          <w:p w:rsidR="004D53AD" w:rsidRPr="00AC39D3" w:rsidRDefault="004D53AD" w:rsidP="004E4E59">
            <w:pPr>
              <w:rPr>
                <w:rFonts w:ascii="Arial" w:hAnsi="Arial" w:cs="Arial"/>
                <w:sz w:val="20"/>
                <w:szCs w:val="20"/>
                <w:lang w:val="hr-HR"/>
              </w:rPr>
            </w:pPr>
            <w:r w:rsidRPr="00AC39D3">
              <w:rPr>
                <w:rFonts w:ascii="Arial" w:hAnsi="Arial" w:cs="Arial"/>
                <w:sz w:val="20"/>
                <w:szCs w:val="20"/>
                <w:lang w:val="hr-HR"/>
              </w:rPr>
              <w:t>Dora Višnjić</w:t>
            </w:r>
          </w:p>
        </w:tc>
        <w:tc>
          <w:tcPr>
            <w:tcW w:w="2614" w:type="dxa"/>
            <w:tcBorders>
              <w:top w:val="single" w:sz="4" w:space="0" w:color="auto"/>
              <w:left w:val="single" w:sz="4" w:space="0" w:color="auto"/>
              <w:bottom w:val="single" w:sz="4" w:space="0" w:color="auto"/>
              <w:right w:val="single" w:sz="4" w:space="0" w:color="auto"/>
            </w:tcBorders>
            <w:shd w:val="clear" w:color="auto" w:fill="auto"/>
          </w:tcPr>
          <w:p w:rsidR="004D53AD" w:rsidRPr="00AC39D3" w:rsidRDefault="004D53AD" w:rsidP="004E4E59">
            <w:pPr>
              <w:rPr>
                <w:rFonts w:ascii="Arial" w:hAnsi="Arial" w:cs="Arial"/>
                <w:sz w:val="20"/>
                <w:szCs w:val="20"/>
                <w:lang w:val="hr-HR"/>
              </w:rPr>
            </w:pPr>
            <w:r w:rsidRPr="00AC39D3">
              <w:rPr>
                <w:rFonts w:ascii="Arial" w:hAnsi="Arial" w:cs="Arial"/>
                <w:sz w:val="20"/>
                <w:szCs w:val="20"/>
                <w:lang w:val="hr-HR"/>
              </w:rPr>
              <w:t>Medicinski fakultet Sveučilišta u Zagrebu</w:t>
            </w:r>
          </w:p>
        </w:tc>
        <w:tc>
          <w:tcPr>
            <w:tcW w:w="3326" w:type="dxa"/>
            <w:tcBorders>
              <w:top w:val="single" w:sz="4" w:space="0" w:color="auto"/>
              <w:left w:val="single" w:sz="4" w:space="0" w:color="auto"/>
              <w:bottom w:val="single" w:sz="4" w:space="0" w:color="auto"/>
              <w:right w:val="single" w:sz="4" w:space="0" w:color="auto"/>
            </w:tcBorders>
            <w:shd w:val="clear" w:color="auto" w:fill="auto"/>
          </w:tcPr>
          <w:p w:rsidR="004D53AD" w:rsidRPr="00AC39D3" w:rsidRDefault="004D53AD" w:rsidP="004E4E59">
            <w:pPr>
              <w:rPr>
                <w:rFonts w:ascii="Arial" w:hAnsi="Arial" w:cs="Arial"/>
                <w:sz w:val="20"/>
                <w:szCs w:val="20"/>
                <w:lang w:val="hr-HR"/>
              </w:rPr>
            </w:pPr>
            <w:r w:rsidRPr="00AC39D3">
              <w:rPr>
                <w:rFonts w:ascii="Arial" w:hAnsi="Arial" w:cs="Arial"/>
                <w:sz w:val="20"/>
                <w:szCs w:val="20"/>
                <w:lang w:val="hr-HR"/>
              </w:rPr>
              <w:t>Organizacija i funkcija imunosnog sustava</w:t>
            </w:r>
          </w:p>
        </w:tc>
      </w:tr>
      <w:tr w:rsidR="00746585" w:rsidRPr="00AC39D3" w:rsidTr="00873402">
        <w:tc>
          <w:tcPr>
            <w:tcW w:w="648" w:type="dxa"/>
            <w:tcBorders>
              <w:top w:val="single" w:sz="4" w:space="0" w:color="auto"/>
              <w:left w:val="single" w:sz="4" w:space="0" w:color="auto"/>
              <w:bottom w:val="single" w:sz="4" w:space="0" w:color="auto"/>
              <w:right w:val="single" w:sz="4" w:space="0" w:color="auto"/>
            </w:tcBorders>
            <w:shd w:val="clear" w:color="auto" w:fill="auto"/>
          </w:tcPr>
          <w:p w:rsidR="00746585" w:rsidRPr="00AC39D3" w:rsidRDefault="00746585" w:rsidP="004E4E59">
            <w:pPr>
              <w:pStyle w:val="ListParagraph"/>
              <w:numPr>
                <w:ilvl w:val="0"/>
                <w:numId w:val="132"/>
              </w:numPr>
              <w:rPr>
                <w:rFonts w:ascii="Arial" w:hAnsi="Arial" w:cs="Arial"/>
                <w:sz w:val="20"/>
                <w:szCs w:val="20"/>
                <w:lang w:val="hr-HR"/>
              </w:rPr>
            </w:pPr>
          </w:p>
        </w:tc>
        <w:tc>
          <w:tcPr>
            <w:tcW w:w="2822" w:type="dxa"/>
            <w:tcBorders>
              <w:top w:val="single" w:sz="4" w:space="0" w:color="auto"/>
              <w:left w:val="single" w:sz="4" w:space="0" w:color="auto"/>
              <w:bottom w:val="single" w:sz="4" w:space="0" w:color="auto"/>
              <w:right w:val="single" w:sz="4" w:space="0" w:color="auto"/>
            </w:tcBorders>
            <w:shd w:val="clear" w:color="auto" w:fill="auto"/>
          </w:tcPr>
          <w:p w:rsidR="00746585" w:rsidRPr="00AC39D3" w:rsidRDefault="00746585" w:rsidP="00746585">
            <w:pPr>
              <w:autoSpaceDE w:val="0"/>
              <w:autoSpaceDN w:val="0"/>
              <w:adjustRightInd w:val="0"/>
              <w:rPr>
                <w:rFonts w:ascii="Arial" w:hAnsi="Arial" w:cs="Arial"/>
                <w:sz w:val="20"/>
                <w:szCs w:val="20"/>
                <w:lang w:val="hr-HR"/>
              </w:rPr>
            </w:pPr>
            <w:r w:rsidRPr="00AC39D3">
              <w:rPr>
                <w:rFonts w:ascii="Arial" w:hAnsi="Arial" w:cs="Arial"/>
                <w:color w:val="000000"/>
                <w:sz w:val="20"/>
                <w:szCs w:val="20"/>
                <w:lang w:val="hr-HR"/>
              </w:rPr>
              <w:t xml:space="preserve">Adriana Vince </w:t>
            </w:r>
          </w:p>
        </w:tc>
        <w:tc>
          <w:tcPr>
            <w:tcW w:w="2614" w:type="dxa"/>
            <w:tcBorders>
              <w:top w:val="single" w:sz="4" w:space="0" w:color="auto"/>
              <w:left w:val="single" w:sz="4" w:space="0" w:color="auto"/>
              <w:bottom w:val="single" w:sz="4" w:space="0" w:color="auto"/>
              <w:right w:val="single" w:sz="4" w:space="0" w:color="auto"/>
            </w:tcBorders>
            <w:shd w:val="clear" w:color="auto" w:fill="auto"/>
          </w:tcPr>
          <w:p w:rsidR="00746585" w:rsidRPr="00AC39D3" w:rsidRDefault="00746585" w:rsidP="004E4E59">
            <w:pPr>
              <w:rPr>
                <w:rFonts w:ascii="Arial" w:hAnsi="Arial" w:cs="Arial"/>
                <w:sz w:val="20"/>
                <w:szCs w:val="20"/>
                <w:lang w:val="hr-HR"/>
              </w:rPr>
            </w:pPr>
            <w:r w:rsidRPr="00AC39D3">
              <w:rPr>
                <w:rFonts w:ascii="Arial" w:hAnsi="Arial" w:cs="Arial"/>
                <w:sz w:val="20"/>
                <w:szCs w:val="20"/>
                <w:lang w:val="hr-HR"/>
              </w:rPr>
              <w:t>Medicinski fakultet Sveučilišta u Zagrebu i Klinika za infektivne bolesti dr. Fran Mihaljević</w:t>
            </w:r>
          </w:p>
        </w:tc>
        <w:tc>
          <w:tcPr>
            <w:tcW w:w="3326" w:type="dxa"/>
            <w:tcBorders>
              <w:top w:val="single" w:sz="4" w:space="0" w:color="auto"/>
              <w:left w:val="single" w:sz="4" w:space="0" w:color="auto"/>
              <w:bottom w:val="single" w:sz="4" w:space="0" w:color="auto"/>
              <w:right w:val="single" w:sz="4" w:space="0" w:color="auto"/>
            </w:tcBorders>
            <w:shd w:val="clear" w:color="auto" w:fill="auto"/>
          </w:tcPr>
          <w:p w:rsidR="00746585" w:rsidRPr="00AC39D3" w:rsidRDefault="00746585" w:rsidP="004E4E59">
            <w:pPr>
              <w:rPr>
                <w:rFonts w:ascii="Arial" w:hAnsi="Arial" w:cs="Arial"/>
                <w:sz w:val="20"/>
                <w:szCs w:val="20"/>
                <w:lang w:val="hr-HR"/>
              </w:rPr>
            </w:pPr>
            <w:r w:rsidRPr="00AC39D3">
              <w:rPr>
                <w:rFonts w:ascii="Arial" w:hAnsi="Arial" w:cs="Arial"/>
                <w:sz w:val="20"/>
                <w:szCs w:val="20"/>
                <w:lang w:val="hr-HR"/>
              </w:rPr>
              <w:t>Krvlju prenosive bolesti</w:t>
            </w:r>
          </w:p>
        </w:tc>
      </w:tr>
    </w:tbl>
    <w:p w:rsidR="004D53AD" w:rsidRPr="00AC39D3" w:rsidRDefault="004D53AD" w:rsidP="004E4E59">
      <w:pPr>
        <w:rPr>
          <w:rFonts w:ascii="Arial" w:hAnsi="Arial" w:cs="Arial"/>
          <w:b/>
          <w:sz w:val="20"/>
          <w:szCs w:val="20"/>
          <w:lang w:val="hr-HR"/>
        </w:rPr>
      </w:pPr>
    </w:p>
    <w:p w:rsidR="004D53AD" w:rsidRPr="00AC39D3" w:rsidRDefault="004D53AD" w:rsidP="004E4E59">
      <w:pPr>
        <w:rPr>
          <w:rFonts w:ascii="Arial" w:hAnsi="Arial" w:cs="Arial"/>
          <w:b/>
          <w:sz w:val="20"/>
          <w:szCs w:val="20"/>
          <w:lang w:val="hr-HR"/>
        </w:rPr>
      </w:pPr>
    </w:p>
    <w:p w:rsidR="00873402" w:rsidRPr="00AC39D3" w:rsidRDefault="000E0A90" w:rsidP="004E4E59">
      <w:pPr>
        <w:rPr>
          <w:rFonts w:ascii="Arial" w:hAnsi="Arial" w:cs="Arial"/>
          <w:b/>
          <w:sz w:val="20"/>
          <w:szCs w:val="20"/>
          <w:lang w:val="hr-HR"/>
        </w:rPr>
      </w:pPr>
      <w:r w:rsidRPr="00AC39D3">
        <w:rPr>
          <w:rFonts w:ascii="Arial" w:hAnsi="Arial" w:cs="Arial"/>
          <w:b/>
          <w:sz w:val="20"/>
          <w:szCs w:val="20"/>
          <w:lang w:val="hr-HR"/>
        </w:rPr>
        <w:t>II</w:t>
      </w:r>
      <w:r w:rsidR="003C031C" w:rsidRPr="00AC39D3">
        <w:rPr>
          <w:rFonts w:ascii="Arial" w:hAnsi="Arial" w:cs="Arial"/>
          <w:b/>
          <w:sz w:val="20"/>
          <w:szCs w:val="20"/>
          <w:lang w:val="hr-HR"/>
        </w:rPr>
        <w:t>. IZVANREDNI PROFESORI</w:t>
      </w:r>
    </w:p>
    <w:p w:rsidR="003C031C" w:rsidRPr="00AC39D3" w:rsidRDefault="003C031C" w:rsidP="004E4E59">
      <w:pPr>
        <w:rPr>
          <w:rFonts w:ascii="Arial" w:hAnsi="Arial" w:cs="Arial"/>
          <w:b/>
          <w:sz w:val="20"/>
          <w:szCs w:val="20"/>
          <w:lang w:val="hr-HR"/>
        </w:rPr>
      </w:pPr>
    </w:p>
    <w:tbl>
      <w:tblPr>
        <w:tblW w:w="9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2653"/>
        <w:gridCol w:w="2614"/>
        <w:gridCol w:w="3326"/>
      </w:tblGrid>
      <w:tr w:rsidR="00873402" w:rsidRPr="00AC39D3" w:rsidTr="00AC427A">
        <w:tc>
          <w:tcPr>
            <w:tcW w:w="817" w:type="dxa"/>
            <w:shd w:val="clear" w:color="auto" w:fill="auto"/>
          </w:tcPr>
          <w:p w:rsidR="00873402" w:rsidRPr="00AC39D3" w:rsidRDefault="00AC427A" w:rsidP="004E4E59">
            <w:pPr>
              <w:jc w:val="both"/>
              <w:rPr>
                <w:rFonts w:ascii="Arial" w:hAnsi="Arial" w:cs="Arial"/>
                <w:b/>
                <w:bCs/>
                <w:sz w:val="20"/>
                <w:szCs w:val="20"/>
                <w:lang w:val="hr-HR"/>
              </w:rPr>
            </w:pPr>
            <w:r w:rsidRPr="00AC39D3">
              <w:rPr>
                <w:rFonts w:ascii="Arial" w:hAnsi="Arial" w:cs="Arial"/>
                <w:b/>
                <w:bCs/>
                <w:sz w:val="20"/>
                <w:szCs w:val="20"/>
                <w:lang w:val="hr-HR"/>
              </w:rPr>
              <w:t>Redni</w:t>
            </w:r>
          </w:p>
          <w:p w:rsidR="00873402" w:rsidRPr="00AC39D3" w:rsidRDefault="00873402" w:rsidP="004E4E59">
            <w:pPr>
              <w:jc w:val="both"/>
              <w:rPr>
                <w:rFonts w:ascii="Arial" w:hAnsi="Arial" w:cs="Arial"/>
                <w:b/>
                <w:bCs/>
                <w:sz w:val="20"/>
                <w:szCs w:val="20"/>
                <w:lang w:val="hr-HR"/>
              </w:rPr>
            </w:pPr>
            <w:r w:rsidRPr="00AC39D3">
              <w:rPr>
                <w:rFonts w:ascii="Arial" w:hAnsi="Arial" w:cs="Arial"/>
                <w:b/>
                <w:bCs/>
                <w:sz w:val="20"/>
                <w:szCs w:val="20"/>
                <w:lang w:val="hr-HR"/>
              </w:rPr>
              <w:t>broj</w:t>
            </w:r>
          </w:p>
        </w:tc>
        <w:tc>
          <w:tcPr>
            <w:tcW w:w="2653" w:type="dxa"/>
            <w:shd w:val="clear" w:color="auto" w:fill="auto"/>
          </w:tcPr>
          <w:p w:rsidR="00873402" w:rsidRPr="00AC39D3" w:rsidRDefault="00873402" w:rsidP="004E4E59">
            <w:pPr>
              <w:jc w:val="center"/>
              <w:rPr>
                <w:rFonts w:ascii="Arial" w:hAnsi="Arial" w:cs="Arial"/>
                <w:b/>
                <w:bCs/>
                <w:sz w:val="20"/>
                <w:szCs w:val="20"/>
                <w:lang w:val="hr-HR"/>
              </w:rPr>
            </w:pPr>
            <w:r w:rsidRPr="00AC39D3">
              <w:rPr>
                <w:rFonts w:ascii="Arial" w:hAnsi="Arial" w:cs="Arial"/>
                <w:b/>
                <w:bCs/>
                <w:sz w:val="20"/>
                <w:szCs w:val="20"/>
                <w:lang w:val="hr-HR"/>
              </w:rPr>
              <w:t>Prezime i ime</w:t>
            </w:r>
          </w:p>
        </w:tc>
        <w:tc>
          <w:tcPr>
            <w:tcW w:w="2614" w:type="dxa"/>
            <w:shd w:val="clear" w:color="auto" w:fill="auto"/>
          </w:tcPr>
          <w:p w:rsidR="00873402" w:rsidRPr="00AC39D3" w:rsidRDefault="00EA3EF2" w:rsidP="004E4E59">
            <w:pPr>
              <w:jc w:val="center"/>
              <w:rPr>
                <w:rFonts w:ascii="Arial" w:hAnsi="Arial" w:cs="Arial"/>
                <w:b/>
                <w:bCs/>
                <w:sz w:val="20"/>
                <w:szCs w:val="20"/>
                <w:lang w:val="hr-HR"/>
              </w:rPr>
            </w:pPr>
            <w:r w:rsidRPr="00AC39D3">
              <w:rPr>
                <w:rFonts w:ascii="Arial" w:hAnsi="Arial" w:cs="Arial"/>
                <w:b/>
                <w:bCs/>
                <w:sz w:val="20"/>
                <w:szCs w:val="20"/>
                <w:lang w:val="hr-HR"/>
              </w:rPr>
              <w:t>Sveučilište/Radilište</w:t>
            </w:r>
          </w:p>
        </w:tc>
        <w:tc>
          <w:tcPr>
            <w:tcW w:w="3326" w:type="dxa"/>
            <w:shd w:val="clear" w:color="auto" w:fill="auto"/>
          </w:tcPr>
          <w:p w:rsidR="00873402" w:rsidRPr="00AC39D3" w:rsidRDefault="00873402" w:rsidP="004E4E59">
            <w:pPr>
              <w:jc w:val="center"/>
              <w:rPr>
                <w:rFonts w:ascii="Arial" w:hAnsi="Arial" w:cs="Arial"/>
                <w:b/>
                <w:bCs/>
                <w:sz w:val="20"/>
                <w:szCs w:val="20"/>
                <w:lang w:val="hr-HR"/>
              </w:rPr>
            </w:pPr>
            <w:r w:rsidRPr="00AC39D3">
              <w:rPr>
                <w:rFonts w:ascii="Arial" w:hAnsi="Arial" w:cs="Arial"/>
                <w:b/>
                <w:bCs/>
                <w:sz w:val="20"/>
                <w:szCs w:val="20"/>
                <w:lang w:val="hr-HR"/>
              </w:rPr>
              <w:t>Predmet</w:t>
            </w:r>
          </w:p>
        </w:tc>
      </w:tr>
      <w:tr w:rsidR="004A702F" w:rsidRPr="00AC39D3" w:rsidTr="004A702F">
        <w:tc>
          <w:tcPr>
            <w:tcW w:w="817" w:type="dxa"/>
            <w:shd w:val="clear" w:color="auto" w:fill="auto"/>
          </w:tcPr>
          <w:p w:rsidR="004A702F" w:rsidRPr="00AC39D3" w:rsidRDefault="004A702F" w:rsidP="004E4E59">
            <w:pPr>
              <w:pStyle w:val="ListParagraph"/>
              <w:numPr>
                <w:ilvl w:val="0"/>
                <w:numId w:val="129"/>
              </w:numPr>
              <w:rPr>
                <w:rFonts w:ascii="Arial" w:hAnsi="Arial" w:cs="Arial"/>
                <w:sz w:val="20"/>
                <w:szCs w:val="20"/>
                <w:lang w:val="hr-HR"/>
              </w:rPr>
            </w:pPr>
          </w:p>
        </w:tc>
        <w:tc>
          <w:tcPr>
            <w:tcW w:w="2653" w:type="dxa"/>
            <w:shd w:val="clear" w:color="auto" w:fill="auto"/>
          </w:tcPr>
          <w:p w:rsidR="004A702F" w:rsidRPr="00AC39D3" w:rsidRDefault="004A702F" w:rsidP="004E4E59">
            <w:pPr>
              <w:rPr>
                <w:rFonts w:ascii="Arial" w:hAnsi="Arial" w:cs="Arial"/>
                <w:b/>
                <w:sz w:val="20"/>
                <w:szCs w:val="20"/>
                <w:lang w:val="hr-HR"/>
              </w:rPr>
            </w:pPr>
            <w:r w:rsidRPr="00AC39D3">
              <w:rPr>
                <w:rFonts w:ascii="Arial" w:hAnsi="Arial" w:cs="Arial"/>
                <w:bCs/>
                <w:sz w:val="20"/>
                <w:szCs w:val="20"/>
                <w:lang w:val="hr-HR"/>
              </w:rPr>
              <w:t>Ana Borovečki</w:t>
            </w:r>
          </w:p>
        </w:tc>
        <w:tc>
          <w:tcPr>
            <w:tcW w:w="2614" w:type="dxa"/>
            <w:shd w:val="clear" w:color="auto" w:fill="auto"/>
          </w:tcPr>
          <w:p w:rsidR="004A702F" w:rsidRPr="00AC39D3" w:rsidRDefault="004A702F" w:rsidP="004E4E59">
            <w:pPr>
              <w:rPr>
                <w:rFonts w:ascii="Arial" w:hAnsi="Arial" w:cs="Arial"/>
                <w:sz w:val="20"/>
                <w:szCs w:val="20"/>
                <w:lang w:val="hr-HR"/>
              </w:rPr>
            </w:pPr>
            <w:r w:rsidRPr="00AC39D3">
              <w:rPr>
                <w:rFonts w:ascii="Arial" w:hAnsi="Arial" w:cs="Arial"/>
                <w:bCs/>
                <w:sz w:val="20"/>
                <w:szCs w:val="20"/>
                <w:lang w:val="hr-HR"/>
              </w:rPr>
              <w:t>Škola zdravlja „Andrija Štampar“</w:t>
            </w:r>
          </w:p>
        </w:tc>
        <w:tc>
          <w:tcPr>
            <w:tcW w:w="3326" w:type="dxa"/>
            <w:shd w:val="clear" w:color="auto" w:fill="auto"/>
          </w:tcPr>
          <w:p w:rsidR="004A702F" w:rsidRPr="00AC39D3" w:rsidRDefault="004A702F" w:rsidP="004E4E59">
            <w:pPr>
              <w:rPr>
                <w:rFonts w:ascii="Arial" w:hAnsi="Arial" w:cs="Arial"/>
                <w:sz w:val="20"/>
                <w:szCs w:val="20"/>
                <w:lang w:val="hr-HR"/>
              </w:rPr>
            </w:pPr>
            <w:r w:rsidRPr="00AC39D3">
              <w:rPr>
                <w:rFonts w:ascii="Arial" w:hAnsi="Arial" w:cs="Arial"/>
                <w:sz w:val="20"/>
                <w:szCs w:val="20"/>
                <w:lang w:val="hr-HR"/>
              </w:rPr>
              <w:t>Opće kompetencije liječnika specijalista</w:t>
            </w:r>
          </w:p>
        </w:tc>
      </w:tr>
      <w:tr w:rsidR="004A702F" w:rsidRPr="00AC39D3" w:rsidTr="00AC427A">
        <w:tc>
          <w:tcPr>
            <w:tcW w:w="817" w:type="dxa"/>
            <w:shd w:val="clear" w:color="auto" w:fill="auto"/>
          </w:tcPr>
          <w:p w:rsidR="004A702F" w:rsidRPr="00AC39D3" w:rsidRDefault="004A702F" w:rsidP="004E4E59">
            <w:pPr>
              <w:pStyle w:val="ListParagraph"/>
              <w:numPr>
                <w:ilvl w:val="0"/>
                <w:numId w:val="129"/>
              </w:numPr>
              <w:jc w:val="both"/>
              <w:rPr>
                <w:rFonts w:ascii="Arial" w:hAnsi="Arial" w:cs="Arial"/>
                <w:sz w:val="20"/>
                <w:szCs w:val="20"/>
                <w:lang w:val="hr-HR"/>
              </w:rPr>
            </w:pPr>
          </w:p>
        </w:tc>
        <w:tc>
          <w:tcPr>
            <w:tcW w:w="2653" w:type="dxa"/>
            <w:shd w:val="clear" w:color="auto" w:fill="auto"/>
          </w:tcPr>
          <w:p w:rsidR="004A702F" w:rsidRPr="00AC39D3" w:rsidRDefault="004A702F" w:rsidP="004E4E59">
            <w:pPr>
              <w:rPr>
                <w:rFonts w:ascii="Arial" w:hAnsi="Arial" w:cs="Arial"/>
                <w:sz w:val="20"/>
                <w:szCs w:val="20"/>
                <w:lang w:val="hr-HR"/>
              </w:rPr>
            </w:pPr>
            <w:r w:rsidRPr="00AC39D3">
              <w:rPr>
                <w:rFonts w:ascii="Arial" w:hAnsi="Arial" w:cs="Arial"/>
                <w:sz w:val="20"/>
                <w:szCs w:val="20"/>
                <w:lang w:val="hr-HR"/>
              </w:rPr>
              <w:t>Nada Božina</w:t>
            </w:r>
          </w:p>
        </w:tc>
        <w:tc>
          <w:tcPr>
            <w:tcW w:w="2614" w:type="dxa"/>
            <w:shd w:val="clear" w:color="auto" w:fill="auto"/>
          </w:tcPr>
          <w:p w:rsidR="004A702F" w:rsidRPr="00AC39D3" w:rsidRDefault="004A702F" w:rsidP="004E4E59">
            <w:pPr>
              <w:rPr>
                <w:rFonts w:ascii="Arial" w:hAnsi="Arial" w:cs="Arial"/>
                <w:sz w:val="20"/>
                <w:szCs w:val="20"/>
                <w:lang w:val="hr-HR"/>
              </w:rPr>
            </w:pPr>
            <w:r w:rsidRPr="00AC39D3">
              <w:rPr>
                <w:rFonts w:ascii="Arial" w:hAnsi="Arial" w:cs="Arial"/>
                <w:sz w:val="20"/>
                <w:szCs w:val="20"/>
                <w:lang w:val="hr-HR"/>
              </w:rPr>
              <w:t>KBC Zagreb, Klinički zavod za laboratorijsku dijagnostiku</w:t>
            </w:r>
          </w:p>
        </w:tc>
        <w:tc>
          <w:tcPr>
            <w:tcW w:w="3326" w:type="dxa"/>
            <w:shd w:val="clear" w:color="auto" w:fill="auto"/>
          </w:tcPr>
          <w:p w:rsidR="004A702F" w:rsidRPr="00AC39D3" w:rsidRDefault="004A702F" w:rsidP="004E4E59">
            <w:pPr>
              <w:rPr>
                <w:rFonts w:ascii="Arial" w:hAnsi="Arial" w:cs="Arial"/>
                <w:sz w:val="20"/>
                <w:szCs w:val="20"/>
                <w:lang w:val="hr-HR"/>
              </w:rPr>
            </w:pPr>
            <w:r w:rsidRPr="00AC39D3">
              <w:rPr>
                <w:rFonts w:ascii="Arial" w:hAnsi="Arial" w:cs="Arial"/>
                <w:sz w:val="20"/>
                <w:szCs w:val="20"/>
                <w:lang w:val="hr-HR"/>
              </w:rPr>
              <w:t>Metode molekularne dijagnostike</w:t>
            </w:r>
          </w:p>
        </w:tc>
      </w:tr>
      <w:tr w:rsidR="004A702F" w:rsidRPr="00AC39D3" w:rsidTr="00AC427A">
        <w:tc>
          <w:tcPr>
            <w:tcW w:w="817" w:type="dxa"/>
            <w:shd w:val="clear" w:color="auto" w:fill="auto"/>
          </w:tcPr>
          <w:p w:rsidR="004A702F" w:rsidRPr="00AC39D3" w:rsidRDefault="004A702F" w:rsidP="004E4E59">
            <w:pPr>
              <w:pStyle w:val="ListParagraph"/>
              <w:numPr>
                <w:ilvl w:val="0"/>
                <w:numId w:val="129"/>
              </w:numPr>
              <w:jc w:val="both"/>
              <w:rPr>
                <w:rFonts w:ascii="Arial" w:hAnsi="Arial" w:cs="Arial"/>
                <w:sz w:val="20"/>
                <w:szCs w:val="20"/>
                <w:lang w:val="hr-HR"/>
              </w:rPr>
            </w:pPr>
          </w:p>
        </w:tc>
        <w:tc>
          <w:tcPr>
            <w:tcW w:w="2653" w:type="dxa"/>
            <w:shd w:val="clear" w:color="auto" w:fill="auto"/>
          </w:tcPr>
          <w:p w:rsidR="004A702F" w:rsidRPr="00AC39D3" w:rsidRDefault="004A702F" w:rsidP="004E4E59">
            <w:pPr>
              <w:rPr>
                <w:rFonts w:ascii="Arial" w:hAnsi="Arial" w:cs="Arial"/>
                <w:sz w:val="20"/>
                <w:szCs w:val="20"/>
                <w:lang w:val="hr-HR"/>
              </w:rPr>
            </w:pPr>
            <w:r w:rsidRPr="00AC39D3">
              <w:rPr>
                <w:rFonts w:ascii="Arial" w:hAnsi="Arial" w:cs="Arial"/>
                <w:sz w:val="20"/>
                <w:szCs w:val="20"/>
                <w:lang w:val="hr-HR"/>
              </w:rPr>
              <w:t>Bojan Jelaković</w:t>
            </w:r>
          </w:p>
        </w:tc>
        <w:tc>
          <w:tcPr>
            <w:tcW w:w="2614" w:type="dxa"/>
            <w:shd w:val="clear" w:color="auto" w:fill="auto"/>
          </w:tcPr>
          <w:p w:rsidR="004A702F" w:rsidRPr="00AC39D3" w:rsidRDefault="004A702F" w:rsidP="004E4E59">
            <w:pPr>
              <w:rPr>
                <w:rFonts w:ascii="Arial" w:hAnsi="Arial" w:cs="Arial"/>
                <w:sz w:val="20"/>
                <w:szCs w:val="20"/>
                <w:lang w:val="hr-HR"/>
              </w:rPr>
            </w:pPr>
            <w:r w:rsidRPr="00AC39D3">
              <w:rPr>
                <w:rFonts w:ascii="Arial" w:hAnsi="Arial" w:cs="Arial"/>
                <w:sz w:val="20"/>
                <w:szCs w:val="20"/>
                <w:lang w:val="hr-HR"/>
              </w:rPr>
              <w:t>Klinika za unutrašnje bolesti KBC Zagreb</w:t>
            </w:r>
          </w:p>
        </w:tc>
        <w:tc>
          <w:tcPr>
            <w:tcW w:w="3326" w:type="dxa"/>
            <w:shd w:val="clear" w:color="auto" w:fill="auto"/>
          </w:tcPr>
          <w:p w:rsidR="004A702F" w:rsidRPr="00AC39D3" w:rsidRDefault="004A702F" w:rsidP="004E4E59">
            <w:pPr>
              <w:rPr>
                <w:rFonts w:ascii="Arial" w:hAnsi="Arial" w:cs="Arial"/>
                <w:sz w:val="20"/>
                <w:szCs w:val="20"/>
                <w:lang w:val="hr-HR"/>
              </w:rPr>
            </w:pPr>
            <w:r w:rsidRPr="00AC39D3">
              <w:rPr>
                <w:rFonts w:ascii="Arial" w:hAnsi="Arial" w:cs="Arial"/>
                <w:sz w:val="20"/>
                <w:szCs w:val="20"/>
                <w:lang w:val="hr-HR"/>
              </w:rPr>
              <w:t>Opće kompetencije liječnika specijalista</w:t>
            </w:r>
          </w:p>
        </w:tc>
      </w:tr>
      <w:tr w:rsidR="004A702F" w:rsidRPr="00AC39D3" w:rsidTr="00AC427A">
        <w:tc>
          <w:tcPr>
            <w:tcW w:w="817" w:type="dxa"/>
            <w:shd w:val="clear" w:color="auto" w:fill="auto"/>
          </w:tcPr>
          <w:p w:rsidR="004A702F" w:rsidRPr="00AC39D3" w:rsidRDefault="004A702F" w:rsidP="004E4E59">
            <w:pPr>
              <w:pStyle w:val="ListParagraph"/>
              <w:numPr>
                <w:ilvl w:val="0"/>
                <w:numId w:val="129"/>
              </w:numPr>
              <w:jc w:val="both"/>
              <w:rPr>
                <w:rFonts w:ascii="Arial" w:hAnsi="Arial" w:cs="Arial"/>
                <w:sz w:val="20"/>
                <w:szCs w:val="20"/>
                <w:lang w:val="hr-HR"/>
              </w:rPr>
            </w:pPr>
          </w:p>
        </w:tc>
        <w:tc>
          <w:tcPr>
            <w:tcW w:w="2653" w:type="dxa"/>
            <w:shd w:val="clear" w:color="auto" w:fill="auto"/>
          </w:tcPr>
          <w:p w:rsidR="004A702F" w:rsidRPr="00AC39D3" w:rsidRDefault="004A702F" w:rsidP="004E4E59">
            <w:pPr>
              <w:rPr>
                <w:rFonts w:ascii="Arial" w:hAnsi="Arial" w:cs="Arial"/>
                <w:sz w:val="20"/>
                <w:szCs w:val="20"/>
                <w:lang w:val="hr-HR"/>
              </w:rPr>
            </w:pPr>
            <w:r w:rsidRPr="00AC39D3">
              <w:rPr>
                <w:rFonts w:ascii="Arial" w:hAnsi="Arial" w:cs="Arial"/>
                <w:sz w:val="20"/>
                <w:szCs w:val="20"/>
                <w:lang w:val="hr-HR"/>
              </w:rPr>
              <w:t>Milan Kujundžić</w:t>
            </w:r>
          </w:p>
        </w:tc>
        <w:tc>
          <w:tcPr>
            <w:tcW w:w="2614" w:type="dxa"/>
            <w:shd w:val="clear" w:color="auto" w:fill="auto"/>
          </w:tcPr>
          <w:p w:rsidR="004A702F" w:rsidRPr="00AC39D3" w:rsidRDefault="004A702F" w:rsidP="004E4E59">
            <w:pPr>
              <w:rPr>
                <w:rFonts w:ascii="Arial" w:hAnsi="Arial" w:cs="Arial"/>
                <w:sz w:val="20"/>
                <w:szCs w:val="20"/>
                <w:lang w:val="hr-HR"/>
              </w:rPr>
            </w:pPr>
            <w:r w:rsidRPr="00AC39D3">
              <w:rPr>
                <w:rFonts w:ascii="Arial" w:hAnsi="Arial" w:cs="Arial"/>
                <w:color w:val="000000"/>
                <w:sz w:val="20"/>
                <w:szCs w:val="20"/>
                <w:lang w:val="hr-HR"/>
              </w:rPr>
              <w:t>KB Dubrava, Klinika za internu medicinu</w:t>
            </w:r>
          </w:p>
        </w:tc>
        <w:tc>
          <w:tcPr>
            <w:tcW w:w="3326" w:type="dxa"/>
            <w:shd w:val="clear" w:color="auto" w:fill="auto"/>
          </w:tcPr>
          <w:p w:rsidR="004A702F" w:rsidRPr="00AC39D3" w:rsidRDefault="004A702F" w:rsidP="004E4E59">
            <w:pPr>
              <w:rPr>
                <w:rFonts w:ascii="Arial" w:hAnsi="Arial" w:cs="Arial"/>
                <w:sz w:val="20"/>
                <w:szCs w:val="20"/>
                <w:lang w:val="hr-HR"/>
              </w:rPr>
            </w:pPr>
            <w:r w:rsidRPr="00AC39D3">
              <w:rPr>
                <w:rFonts w:ascii="Arial" w:hAnsi="Arial" w:cs="Arial"/>
                <w:sz w:val="20"/>
                <w:szCs w:val="20"/>
                <w:lang w:val="hr-HR"/>
              </w:rPr>
              <w:t>Opće kompetencije liječnika specijalista</w:t>
            </w:r>
          </w:p>
        </w:tc>
      </w:tr>
      <w:tr w:rsidR="004A702F" w:rsidRPr="00AC39D3" w:rsidTr="00AC427A">
        <w:tc>
          <w:tcPr>
            <w:tcW w:w="817" w:type="dxa"/>
            <w:shd w:val="clear" w:color="auto" w:fill="auto"/>
          </w:tcPr>
          <w:p w:rsidR="004A702F" w:rsidRPr="00AC39D3" w:rsidRDefault="004A702F" w:rsidP="004E4E59">
            <w:pPr>
              <w:pStyle w:val="ListParagraph"/>
              <w:numPr>
                <w:ilvl w:val="0"/>
                <w:numId w:val="129"/>
              </w:numPr>
              <w:jc w:val="both"/>
              <w:rPr>
                <w:rFonts w:ascii="Arial" w:hAnsi="Arial" w:cs="Arial"/>
                <w:sz w:val="20"/>
                <w:szCs w:val="20"/>
                <w:lang w:val="hr-HR"/>
              </w:rPr>
            </w:pPr>
          </w:p>
        </w:tc>
        <w:tc>
          <w:tcPr>
            <w:tcW w:w="2653" w:type="dxa"/>
            <w:shd w:val="clear" w:color="auto" w:fill="auto"/>
          </w:tcPr>
          <w:p w:rsidR="004A702F" w:rsidRPr="00AC39D3" w:rsidRDefault="004A702F" w:rsidP="004E4E59">
            <w:pPr>
              <w:rPr>
                <w:rFonts w:ascii="Arial" w:hAnsi="Arial" w:cs="Arial"/>
                <w:sz w:val="20"/>
                <w:szCs w:val="20"/>
                <w:lang w:val="hr-HR"/>
              </w:rPr>
            </w:pPr>
            <w:r w:rsidRPr="00AC39D3">
              <w:rPr>
                <w:rFonts w:ascii="Arial" w:hAnsi="Arial" w:cs="Arial"/>
                <w:sz w:val="20"/>
                <w:szCs w:val="20"/>
                <w:lang w:val="hr-HR"/>
              </w:rPr>
              <w:t>Mirjana Kujundžić Tiljak</w:t>
            </w:r>
          </w:p>
        </w:tc>
        <w:tc>
          <w:tcPr>
            <w:tcW w:w="2614" w:type="dxa"/>
            <w:shd w:val="clear" w:color="auto" w:fill="auto"/>
          </w:tcPr>
          <w:p w:rsidR="004A702F" w:rsidRPr="00AC39D3" w:rsidRDefault="004A702F" w:rsidP="004E4E59">
            <w:pPr>
              <w:rPr>
                <w:rFonts w:ascii="Arial" w:hAnsi="Arial" w:cs="Arial"/>
                <w:sz w:val="20"/>
                <w:szCs w:val="20"/>
                <w:lang w:val="hr-HR"/>
              </w:rPr>
            </w:pPr>
            <w:r w:rsidRPr="00AC39D3">
              <w:rPr>
                <w:rFonts w:ascii="Arial" w:hAnsi="Arial" w:cs="Arial"/>
                <w:sz w:val="20"/>
                <w:szCs w:val="20"/>
                <w:lang w:val="hr-HR"/>
              </w:rPr>
              <w:t>Škola zdravlja „Andrija Štampar“, Medicinski fakultet Sveučilišta u Zagrebu</w:t>
            </w:r>
          </w:p>
        </w:tc>
        <w:tc>
          <w:tcPr>
            <w:tcW w:w="3326" w:type="dxa"/>
            <w:shd w:val="clear" w:color="auto" w:fill="auto"/>
          </w:tcPr>
          <w:p w:rsidR="004A702F" w:rsidRPr="00AC39D3" w:rsidRDefault="004A702F" w:rsidP="004E4E59">
            <w:pPr>
              <w:rPr>
                <w:rFonts w:ascii="Arial" w:hAnsi="Arial" w:cs="Arial"/>
                <w:sz w:val="20"/>
                <w:szCs w:val="20"/>
                <w:lang w:val="hr-HR"/>
              </w:rPr>
            </w:pPr>
            <w:r w:rsidRPr="00AC39D3">
              <w:rPr>
                <w:rFonts w:ascii="Arial" w:hAnsi="Arial" w:cs="Arial"/>
                <w:sz w:val="20"/>
                <w:szCs w:val="20"/>
                <w:lang w:val="hr-HR"/>
              </w:rPr>
              <w:t>Opće kompetencije liječnika specijalista (voditelj)</w:t>
            </w:r>
          </w:p>
        </w:tc>
      </w:tr>
      <w:tr w:rsidR="004A702F" w:rsidRPr="00AC39D3" w:rsidTr="00AC427A">
        <w:tc>
          <w:tcPr>
            <w:tcW w:w="817" w:type="dxa"/>
            <w:shd w:val="clear" w:color="auto" w:fill="auto"/>
          </w:tcPr>
          <w:p w:rsidR="004A702F" w:rsidRPr="00AC39D3" w:rsidRDefault="004A702F" w:rsidP="004E4E59">
            <w:pPr>
              <w:pStyle w:val="ListParagraph"/>
              <w:numPr>
                <w:ilvl w:val="0"/>
                <w:numId w:val="129"/>
              </w:numPr>
              <w:jc w:val="both"/>
              <w:rPr>
                <w:rFonts w:ascii="Arial" w:hAnsi="Arial" w:cs="Arial"/>
                <w:sz w:val="20"/>
                <w:szCs w:val="20"/>
                <w:lang w:val="hr-HR"/>
              </w:rPr>
            </w:pPr>
          </w:p>
        </w:tc>
        <w:tc>
          <w:tcPr>
            <w:tcW w:w="2653" w:type="dxa"/>
            <w:shd w:val="clear" w:color="auto" w:fill="auto"/>
          </w:tcPr>
          <w:p w:rsidR="004A702F" w:rsidRPr="00AC39D3" w:rsidRDefault="004A702F" w:rsidP="004E4E59">
            <w:pPr>
              <w:rPr>
                <w:rFonts w:ascii="Arial" w:hAnsi="Arial" w:cs="Arial"/>
                <w:sz w:val="20"/>
                <w:szCs w:val="20"/>
                <w:lang w:val="hr-HR"/>
              </w:rPr>
            </w:pPr>
            <w:r w:rsidRPr="00AC39D3">
              <w:rPr>
                <w:rFonts w:ascii="Arial" w:hAnsi="Arial" w:cs="Arial"/>
                <w:sz w:val="20"/>
                <w:szCs w:val="20"/>
                <w:lang w:val="hr-HR"/>
              </w:rPr>
              <w:t>Tomislav Luetić</w:t>
            </w:r>
          </w:p>
        </w:tc>
        <w:tc>
          <w:tcPr>
            <w:tcW w:w="2614" w:type="dxa"/>
            <w:shd w:val="clear" w:color="auto" w:fill="auto"/>
          </w:tcPr>
          <w:p w:rsidR="004A702F" w:rsidRPr="00AC39D3" w:rsidRDefault="004A702F" w:rsidP="004E4E59">
            <w:pPr>
              <w:rPr>
                <w:rFonts w:ascii="Arial" w:hAnsi="Arial" w:cs="Arial"/>
                <w:sz w:val="20"/>
                <w:szCs w:val="20"/>
                <w:lang w:val="hr-HR"/>
              </w:rPr>
            </w:pPr>
            <w:r w:rsidRPr="00AC39D3">
              <w:rPr>
                <w:rFonts w:ascii="Arial" w:hAnsi="Arial" w:cs="Arial"/>
                <w:sz w:val="20"/>
                <w:szCs w:val="20"/>
                <w:lang w:val="hr-HR"/>
              </w:rPr>
              <w:t>KBC Zagreb, Klinika za kirurgiju</w:t>
            </w:r>
          </w:p>
        </w:tc>
        <w:tc>
          <w:tcPr>
            <w:tcW w:w="3326" w:type="dxa"/>
            <w:shd w:val="clear" w:color="auto" w:fill="auto"/>
          </w:tcPr>
          <w:p w:rsidR="004A702F" w:rsidRPr="00AC39D3" w:rsidRDefault="004A702F" w:rsidP="004E4E59">
            <w:pPr>
              <w:rPr>
                <w:rFonts w:ascii="Arial" w:hAnsi="Arial" w:cs="Arial"/>
                <w:sz w:val="20"/>
                <w:szCs w:val="20"/>
                <w:lang w:val="hr-HR"/>
              </w:rPr>
            </w:pPr>
            <w:r w:rsidRPr="00AC39D3">
              <w:rPr>
                <w:rFonts w:ascii="Arial" w:hAnsi="Arial" w:cs="Arial"/>
                <w:sz w:val="20"/>
                <w:szCs w:val="20"/>
                <w:lang w:val="hr-HR"/>
              </w:rPr>
              <w:t>Opće kompetencije liječnika specijalista (suvoditelj)</w:t>
            </w:r>
          </w:p>
        </w:tc>
      </w:tr>
      <w:tr w:rsidR="004A702F" w:rsidRPr="00AC39D3" w:rsidTr="00AC427A">
        <w:tc>
          <w:tcPr>
            <w:tcW w:w="817" w:type="dxa"/>
            <w:shd w:val="clear" w:color="auto" w:fill="auto"/>
          </w:tcPr>
          <w:p w:rsidR="004A702F" w:rsidRPr="00AC39D3" w:rsidRDefault="004A702F" w:rsidP="004E4E59">
            <w:pPr>
              <w:pStyle w:val="ListParagraph"/>
              <w:numPr>
                <w:ilvl w:val="0"/>
                <w:numId w:val="129"/>
              </w:numPr>
              <w:jc w:val="both"/>
              <w:rPr>
                <w:rFonts w:ascii="Arial" w:hAnsi="Arial" w:cs="Arial"/>
                <w:sz w:val="20"/>
                <w:szCs w:val="20"/>
                <w:lang w:val="hr-HR"/>
              </w:rPr>
            </w:pPr>
          </w:p>
        </w:tc>
        <w:tc>
          <w:tcPr>
            <w:tcW w:w="2653" w:type="dxa"/>
            <w:shd w:val="clear" w:color="auto" w:fill="auto"/>
          </w:tcPr>
          <w:p w:rsidR="004A702F" w:rsidRPr="00AC39D3" w:rsidRDefault="004A702F" w:rsidP="004E4E59">
            <w:pPr>
              <w:rPr>
                <w:rFonts w:ascii="Arial" w:hAnsi="Arial" w:cs="Arial"/>
                <w:sz w:val="20"/>
                <w:szCs w:val="20"/>
                <w:lang w:val="hr-HR"/>
              </w:rPr>
            </w:pPr>
            <w:r w:rsidRPr="00AC39D3">
              <w:rPr>
                <w:rFonts w:ascii="Arial" w:hAnsi="Arial" w:cs="Arial"/>
                <w:sz w:val="20"/>
                <w:szCs w:val="20"/>
                <w:lang w:val="hr-HR"/>
              </w:rPr>
              <w:t>Ratko Matijević</w:t>
            </w:r>
          </w:p>
        </w:tc>
        <w:tc>
          <w:tcPr>
            <w:tcW w:w="2614" w:type="dxa"/>
            <w:shd w:val="clear" w:color="auto" w:fill="auto"/>
          </w:tcPr>
          <w:p w:rsidR="004A702F" w:rsidRPr="00AC39D3" w:rsidRDefault="004A702F" w:rsidP="004E4E59">
            <w:pPr>
              <w:rPr>
                <w:rFonts w:ascii="Arial" w:hAnsi="Arial" w:cs="Arial"/>
                <w:sz w:val="20"/>
                <w:szCs w:val="20"/>
                <w:lang w:val="hr-HR"/>
              </w:rPr>
            </w:pPr>
            <w:r w:rsidRPr="00AC39D3">
              <w:rPr>
                <w:rFonts w:ascii="Arial" w:hAnsi="Arial" w:cs="Arial"/>
                <w:color w:val="000000"/>
                <w:sz w:val="20"/>
                <w:szCs w:val="20"/>
                <w:lang w:val="hr-HR"/>
              </w:rPr>
              <w:t>KB Merkur, Klinika za ginekologiju</w:t>
            </w:r>
          </w:p>
        </w:tc>
        <w:tc>
          <w:tcPr>
            <w:tcW w:w="3326" w:type="dxa"/>
            <w:shd w:val="clear" w:color="auto" w:fill="auto"/>
          </w:tcPr>
          <w:p w:rsidR="004A702F" w:rsidRPr="00AC39D3" w:rsidRDefault="004A702F" w:rsidP="004E4E59">
            <w:pPr>
              <w:rPr>
                <w:rFonts w:ascii="Arial" w:hAnsi="Arial" w:cs="Arial"/>
                <w:sz w:val="20"/>
                <w:szCs w:val="20"/>
                <w:lang w:val="hr-HR"/>
              </w:rPr>
            </w:pPr>
            <w:r w:rsidRPr="00AC39D3">
              <w:rPr>
                <w:rFonts w:ascii="Arial" w:hAnsi="Arial" w:cs="Arial"/>
                <w:sz w:val="20"/>
                <w:szCs w:val="20"/>
                <w:lang w:val="hr-HR"/>
              </w:rPr>
              <w:t>Opće kompetencije liječnika specijalista</w:t>
            </w:r>
          </w:p>
        </w:tc>
      </w:tr>
      <w:tr w:rsidR="004A702F" w:rsidRPr="00AC39D3" w:rsidTr="00AC427A">
        <w:tc>
          <w:tcPr>
            <w:tcW w:w="817" w:type="dxa"/>
            <w:shd w:val="clear" w:color="auto" w:fill="auto"/>
          </w:tcPr>
          <w:p w:rsidR="004A702F" w:rsidRPr="00AC39D3" w:rsidRDefault="004A702F" w:rsidP="004E4E59">
            <w:pPr>
              <w:pStyle w:val="ListParagraph"/>
              <w:numPr>
                <w:ilvl w:val="0"/>
                <w:numId w:val="129"/>
              </w:numPr>
              <w:jc w:val="both"/>
              <w:rPr>
                <w:rFonts w:ascii="Arial" w:hAnsi="Arial" w:cs="Arial"/>
                <w:sz w:val="20"/>
                <w:szCs w:val="20"/>
                <w:lang w:val="hr-HR"/>
              </w:rPr>
            </w:pPr>
          </w:p>
        </w:tc>
        <w:tc>
          <w:tcPr>
            <w:tcW w:w="2653" w:type="dxa"/>
            <w:shd w:val="clear" w:color="auto" w:fill="auto"/>
          </w:tcPr>
          <w:p w:rsidR="004A702F" w:rsidRPr="00AC39D3" w:rsidRDefault="004A702F" w:rsidP="004E4E59">
            <w:pPr>
              <w:rPr>
                <w:rFonts w:ascii="Arial" w:hAnsi="Arial" w:cs="Arial"/>
                <w:sz w:val="20"/>
                <w:szCs w:val="20"/>
                <w:lang w:val="hr-HR"/>
              </w:rPr>
            </w:pPr>
            <w:r w:rsidRPr="00AC39D3">
              <w:rPr>
                <w:rFonts w:ascii="Arial" w:hAnsi="Arial" w:cs="Arial"/>
                <w:sz w:val="20"/>
                <w:szCs w:val="20"/>
                <w:lang w:val="hr-HR"/>
              </w:rPr>
              <w:t>Jasna Mesarić</w:t>
            </w:r>
          </w:p>
        </w:tc>
        <w:tc>
          <w:tcPr>
            <w:tcW w:w="2614" w:type="dxa"/>
            <w:shd w:val="clear" w:color="auto" w:fill="auto"/>
          </w:tcPr>
          <w:p w:rsidR="004A702F" w:rsidRPr="00AC39D3" w:rsidRDefault="004A702F" w:rsidP="004E4E59">
            <w:pPr>
              <w:rPr>
                <w:rFonts w:ascii="Arial" w:hAnsi="Arial" w:cs="Arial"/>
                <w:sz w:val="20"/>
                <w:szCs w:val="20"/>
                <w:lang w:val="hr-HR"/>
              </w:rPr>
            </w:pPr>
            <w:r w:rsidRPr="00AC39D3">
              <w:rPr>
                <w:rFonts w:ascii="Arial" w:hAnsi="Arial" w:cs="Arial"/>
                <w:sz w:val="20"/>
                <w:szCs w:val="20"/>
                <w:lang w:val="hr-HR"/>
              </w:rPr>
              <w:t>Agencija za kvalitetu i akreditaciju u zdravstvu i socijalnoj skrbi, Zagreb</w:t>
            </w:r>
          </w:p>
        </w:tc>
        <w:tc>
          <w:tcPr>
            <w:tcW w:w="3326" w:type="dxa"/>
            <w:shd w:val="clear" w:color="auto" w:fill="auto"/>
          </w:tcPr>
          <w:p w:rsidR="004A702F" w:rsidRPr="00AC39D3" w:rsidRDefault="004A702F" w:rsidP="004E4E59">
            <w:pPr>
              <w:rPr>
                <w:rFonts w:ascii="Arial" w:hAnsi="Arial" w:cs="Arial"/>
                <w:sz w:val="20"/>
                <w:szCs w:val="20"/>
                <w:lang w:val="hr-HR"/>
              </w:rPr>
            </w:pPr>
            <w:r w:rsidRPr="00AC39D3">
              <w:rPr>
                <w:rFonts w:ascii="Arial" w:eastAsia="SimSun" w:hAnsi="Arial" w:cs="Arial"/>
                <w:sz w:val="20"/>
                <w:szCs w:val="20"/>
                <w:lang w:val="hr-HR"/>
              </w:rPr>
              <w:t>Etika i upravljanje kvalitetom u transfuzijskoj medicini (voditelj)</w:t>
            </w:r>
          </w:p>
        </w:tc>
      </w:tr>
      <w:tr w:rsidR="004A702F" w:rsidRPr="00AC39D3" w:rsidTr="00AC427A">
        <w:tc>
          <w:tcPr>
            <w:tcW w:w="817" w:type="dxa"/>
            <w:shd w:val="clear" w:color="auto" w:fill="auto"/>
          </w:tcPr>
          <w:p w:rsidR="004A702F" w:rsidRPr="00AC39D3" w:rsidRDefault="004A702F" w:rsidP="004E4E59">
            <w:pPr>
              <w:pStyle w:val="ListParagraph"/>
              <w:numPr>
                <w:ilvl w:val="0"/>
                <w:numId w:val="129"/>
              </w:numPr>
              <w:jc w:val="both"/>
              <w:rPr>
                <w:rFonts w:ascii="Arial" w:hAnsi="Arial" w:cs="Arial"/>
                <w:sz w:val="20"/>
                <w:szCs w:val="20"/>
                <w:lang w:val="hr-HR"/>
              </w:rPr>
            </w:pPr>
          </w:p>
        </w:tc>
        <w:tc>
          <w:tcPr>
            <w:tcW w:w="2653" w:type="dxa"/>
            <w:shd w:val="clear" w:color="auto" w:fill="auto"/>
          </w:tcPr>
          <w:p w:rsidR="004A702F" w:rsidRPr="00AC39D3" w:rsidRDefault="004A702F" w:rsidP="004E4E59">
            <w:pPr>
              <w:rPr>
                <w:rFonts w:ascii="Arial" w:hAnsi="Arial" w:cs="Arial"/>
                <w:sz w:val="20"/>
                <w:szCs w:val="20"/>
                <w:lang w:val="hr-HR"/>
              </w:rPr>
            </w:pPr>
            <w:r w:rsidRPr="00AC39D3">
              <w:rPr>
                <w:rFonts w:ascii="Arial" w:hAnsi="Arial" w:cs="Arial"/>
                <w:sz w:val="20"/>
                <w:szCs w:val="20"/>
                <w:lang w:val="hr-HR"/>
              </w:rPr>
              <w:t>Milan Milošević</w:t>
            </w:r>
          </w:p>
        </w:tc>
        <w:tc>
          <w:tcPr>
            <w:tcW w:w="2614" w:type="dxa"/>
            <w:shd w:val="clear" w:color="auto" w:fill="auto"/>
          </w:tcPr>
          <w:p w:rsidR="004A702F" w:rsidRPr="00AC39D3" w:rsidRDefault="004A702F" w:rsidP="004E4E59">
            <w:pPr>
              <w:rPr>
                <w:rFonts w:ascii="Arial" w:hAnsi="Arial" w:cs="Arial"/>
                <w:sz w:val="20"/>
                <w:szCs w:val="20"/>
                <w:lang w:val="hr-HR"/>
              </w:rPr>
            </w:pPr>
            <w:r w:rsidRPr="00AC39D3">
              <w:rPr>
                <w:rFonts w:ascii="Arial" w:hAnsi="Arial" w:cs="Arial"/>
                <w:sz w:val="20"/>
                <w:szCs w:val="20"/>
                <w:lang w:val="hr-HR"/>
              </w:rPr>
              <w:t>Škola zdravlja „Andrija Štampar“</w:t>
            </w:r>
          </w:p>
        </w:tc>
        <w:tc>
          <w:tcPr>
            <w:tcW w:w="3326" w:type="dxa"/>
            <w:shd w:val="clear" w:color="auto" w:fill="auto"/>
          </w:tcPr>
          <w:p w:rsidR="004A702F" w:rsidRPr="00AC39D3" w:rsidRDefault="004A702F" w:rsidP="004E4E59">
            <w:pPr>
              <w:rPr>
                <w:rFonts w:ascii="Arial" w:eastAsia="SimSun" w:hAnsi="Arial" w:cs="Arial"/>
                <w:sz w:val="20"/>
                <w:szCs w:val="20"/>
                <w:lang w:val="hr-HR"/>
              </w:rPr>
            </w:pPr>
            <w:r w:rsidRPr="00AC39D3">
              <w:rPr>
                <w:rFonts w:ascii="Arial" w:hAnsi="Arial" w:cs="Arial"/>
                <w:color w:val="000000"/>
                <w:sz w:val="20"/>
                <w:szCs w:val="20"/>
                <w:lang w:val="hr-HR"/>
              </w:rPr>
              <w:t>Opće kompetencije liječnika specijalista</w:t>
            </w:r>
          </w:p>
        </w:tc>
      </w:tr>
      <w:tr w:rsidR="004A702F" w:rsidRPr="00AC39D3" w:rsidTr="00AC427A">
        <w:tc>
          <w:tcPr>
            <w:tcW w:w="817" w:type="dxa"/>
            <w:shd w:val="clear" w:color="auto" w:fill="auto"/>
          </w:tcPr>
          <w:p w:rsidR="004A702F" w:rsidRPr="00AC39D3" w:rsidRDefault="004A702F" w:rsidP="004E4E59">
            <w:pPr>
              <w:pStyle w:val="ListParagraph"/>
              <w:numPr>
                <w:ilvl w:val="0"/>
                <w:numId w:val="129"/>
              </w:numPr>
              <w:jc w:val="both"/>
              <w:rPr>
                <w:rFonts w:ascii="Arial" w:hAnsi="Arial" w:cs="Arial"/>
                <w:sz w:val="20"/>
                <w:szCs w:val="20"/>
                <w:lang w:val="hr-HR"/>
              </w:rPr>
            </w:pPr>
          </w:p>
        </w:tc>
        <w:tc>
          <w:tcPr>
            <w:tcW w:w="2653" w:type="dxa"/>
            <w:shd w:val="clear" w:color="auto" w:fill="auto"/>
          </w:tcPr>
          <w:p w:rsidR="004A702F" w:rsidRPr="00AC39D3" w:rsidRDefault="004A702F" w:rsidP="004E4E59">
            <w:pPr>
              <w:rPr>
                <w:rFonts w:ascii="Arial" w:hAnsi="Arial" w:cs="Arial"/>
                <w:sz w:val="20"/>
                <w:szCs w:val="20"/>
                <w:lang w:val="hr-HR"/>
              </w:rPr>
            </w:pPr>
            <w:r w:rsidRPr="00AC39D3">
              <w:rPr>
                <w:rFonts w:ascii="Arial" w:hAnsi="Arial" w:cs="Arial"/>
                <w:sz w:val="20"/>
                <w:szCs w:val="20"/>
                <w:lang w:val="hr-HR"/>
              </w:rPr>
              <w:t>Vedrana Petrovečki</w:t>
            </w:r>
          </w:p>
        </w:tc>
        <w:tc>
          <w:tcPr>
            <w:tcW w:w="2614" w:type="dxa"/>
            <w:shd w:val="clear" w:color="auto" w:fill="auto"/>
          </w:tcPr>
          <w:p w:rsidR="004A702F" w:rsidRPr="00AC39D3" w:rsidRDefault="004A702F" w:rsidP="004E4E59">
            <w:pPr>
              <w:rPr>
                <w:rFonts w:ascii="Arial" w:hAnsi="Arial" w:cs="Arial"/>
                <w:sz w:val="20"/>
                <w:szCs w:val="20"/>
                <w:lang w:val="hr-HR"/>
              </w:rPr>
            </w:pPr>
            <w:r w:rsidRPr="00AC39D3">
              <w:rPr>
                <w:rFonts w:ascii="Arial" w:hAnsi="Arial" w:cs="Arial"/>
                <w:color w:val="000000"/>
                <w:sz w:val="20"/>
                <w:szCs w:val="20"/>
                <w:lang w:val="hr-HR"/>
              </w:rPr>
              <w:t>Zavod za sudsku medicinu i kriminalistiku, MF Zagreb</w:t>
            </w:r>
          </w:p>
        </w:tc>
        <w:tc>
          <w:tcPr>
            <w:tcW w:w="3326" w:type="dxa"/>
            <w:shd w:val="clear" w:color="auto" w:fill="auto"/>
          </w:tcPr>
          <w:p w:rsidR="004A702F" w:rsidRPr="00AC39D3" w:rsidRDefault="004A702F" w:rsidP="004E4E59">
            <w:pPr>
              <w:rPr>
                <w:rFonts w:ascii="Arial" w:hAnsi="Arial" w:cs="Arial"/>
                <w:sz w:val="20"/>
                <w:szCs w:val="20"/>
                <w:lang w:val="hr-HR"/>
              </w:rPr>
            </w:pPr>
            <w:r w:rsidRPr="00AC39D3">
              <w:rPr>
                <w:rFonts w:ascii="Arial" w:hAnsi="Arial" w:cs="Arial"/>
                <w:color w:val="000000"/>
                <w:sz w:val="20"/>
                <w:szCs w:val="20"/>
                <w:lang w:val="hr-HR"/>
              </w:rPr>
              <w:t>Opće kompetencije liječnika specijalista</w:t>
            </w:r>
          </w:p>
        </w:tc>
      </w:tr>
      <w:tr w:rsidR="004A702F" w:rsidRPr="00AC39D3" w:rsidTr="00AC427A">
        <w:tc>
          <w:tcPr>
            <w:tcW w:w="817" w:type="dxa"/>
            <w:shd w:val="clear" w:color="auto" w:fill="auto"/>
          </w:tcPr>
          <w:p w:rsidR="004A702F" w:rsidRPr="00AC39D3" w:rsidRDefault="004A702F" w:rsidP="004E4E59">
            <w:pPr>
              <w:pStyle w:val="ListParagraph"/>
              <w:numPr>
                <w:ilvl w:val="0"/>
                <w:numId w:val="129"/>
              </w:numPr>
              <w:jc w:val="both"/>
              <w:rPr>
                <w:rFonts w:ascii="Arial" w:hAnsi="Arial" w:cs="Arial"/>
                <w:sz w:val="20"/>
                <w:szCs w:val="20"/>
                <w:lang w:val="hr-HR"/>
              </w:rPr>
            </w:pPr>
          </w:p>
        </w:tc>
        <w:tc>
          <w:tcPr>
            <w:tcW w:w="2653" w:type="dxa"/>
            <w:shd w:val="clear" w:color="auto" w:fill="auto"/>
          </w:tcPr>
          <w:p w:rsidR="004A702F" w:rsidRPr="00AC39D3" w:rsidRDefault="004A702F" w:rsidP="004E4E59">
            <w:pPr>
              <w:rPr>
                <w:rFonts w:ascii="Arial" w:hAnsi="Arial" w:cs="Arial"/>
                <w:sz w:val="20"/>
                <w:szCs w:val="20"/>
                <w:lang w:val="hr-HR"/>
              </w:rPr>
            </w:pPr>
            <w:r w:rsidRPr="00AC39D3">
              <w:rPr>
                <w:rFonts w:ascii="Arial" w:hAnsi="Arial" w:cs="Arial"/>
                <w:sz w:val="20"/>
                <w:szCs w:val="20"/>
                <w:lang w:val="hr-HR"/>
              </w:rPr>
              <w:t>Marina Samardžija</w:t>
            </w:r>
          </w:p>
        </w:tc>
        <w:tc>
          <w:tcPr>
            <w:tcW w:w="2614" w:type="dxa"/>
            <w:shd w:val="clear" w:color="auto" w:fill="auto"/>
          </w:tcPr>
          <w:p w:rsidR="004A702F" w:rsidRPr="00AC39D3" w:rsidRDefault="004A702F" w:rsidP="004E4E59">
            <w:pPr>
              <w:rPr>
                <w:rFonts w:ascii="Arial" w:hAnsi="Arial" w:cs="Arial"/>
                <w:sz w:val="20"/>
                <w:szCs w:val="20"/>
                <w:lang w:val="hr-HR"/>
              </w:rPr>
            </w:pPr>
            <w:r w:rsidRPr="00AC39D3">
              <w:rPr>
                <w:rFonts w:ascii="Arial" w:hAnsi="Arial" w:cs="Arial"/>
                <w:sz w:val="20"/>
                <w:szCs w:val="20"/>
                <w:lang w:val="hr-HR"/>
              </w:rPr>
              <w:t>KBC Osijek i Medicinski fakultet Sveučilišta u Osijeku</w:t>
            </w:r>
          </w:p>
        </w:tc>
        <w:tc>
          <w:tcPr>
            <w:tcW w:w="3326" w:type="dxa"/>
            <w:shd w:val="clear" w:color="auto" w:fill="auto"/>
          </w:tcPr>
          <w:p w:rsidR="004A702F" w:rsidRPr="00AC39D3" w:rsidRDefault="004A702F" w:rsidP="004E4E59">
            <w:pPr>
              <w:rPr>
                <w:rFonts w:ascii="Arial" w:hAnsi="Arial" w:cs="Arial"/>
                <w:sz w:val="20"/>
                <w:szCs w:val="20"/>
                <w:lang w:val="hr-HR"/>
              </w:rPr>
            </w:pPr>
            <w:r w:rsidRPr="00AC39D3">
              <w:rPr>
                <w:rFonts w:ascii="Arial" w:hAnsi="Arial" w:cs="Arial"/>
                <w:sz w:val="20"/>
                <w:szCs w:val="20"/>
                <w:lang w:val="hr-HR"/>
              </w:rPr>
              <w:t>Hemostaza (voditelj)</w:t>
            </w:r>
          </w:p>
          <w:p w:rsidR="004A702F" w:rsidRPr="00AC39D3" w:rsidRDefault="004A702F" w:rsidP="004E4E59">
            <w:pPr>
              <w:rPr>
                <w:rFonts w:ascii="Arial" w:hAnsi="Arial" w:cs="Arial"/>
                <w:sz w:val="20"/>
                <w:szCs w:val="20"/>
                <w:lang w:val="hr-HR"/>
              </w:rPr>
            </w:pPr>
            <w:r w:rsidRPr="00AC39D3">
              <w:rPr>
                <w:rFonts w:ascii="Arial" w:hAnsi="Arial" w:cs="Arial"/>
                <w:sz w:val="20"/>
                <w:szCs w:val="20"/>
                <w:lang w:val="hr-HR"/>
              </w:rPr>
              <w:t>Krvlju prenosive zarazne bolesti (voditelj)</w:t>
            </w:r>
          </w:p>
        </w:tc>
      </w:tr>
      <w:tr w:rsidR="004A702F" w:rsidRPr="00AC39D3" w:rsidTr="00AC427A">
        <w:tc>
          <w:tcPr>
            <w:tcW w:w="817" w:type="dxa"/>
            <w:shd w:val="clear" w:color="auto" w:fill="auto"/>
          </w:tcPr>
          <w:p w:rsidR="004A702F" w:rsidRPr="00AC39D3" w:rsidRDefault="004A702F" w:rsidP="004E4E59">
            <w:pPr>
              <w:pStyle w:val="ListParagraph"/>
              <w:numPr>
                <w:ilvl w:val="0"/>
                <w:numId w:val="129"/>
              </w:numPr>
              <w:jc w:val="both"/>
              <w:rPr>
                <w:rFonts w:ascii="Arial" w:hAnsi="Arial" w:cs="Arial"/>
                <w:sz w:val="20"/>
                <w:szCs w:val="20"/>
                <w:lang w:val="hr-HR"/>
              </w:rPr>
            </w:pPr>
          </w:p>
        </w:tc>
        <w:tc>
          <w:tcPr>
            <w:tcW w:w="2653" w:type="dxa"/>
            <w:shd w:val="clear" w:color="auto" w:fill="auto"/>
          </w:tcPr>
          <w:p w:rsidR="004A702F" w:rsidRPr="00AC39D3" w:rsidRDefault="004A702F" w:rsidP="004E4E59">
            <w:pPr>
              <w:rPr>
                <w:rFonts w:ascii="Arial" w:hAnsi="Arial" w:cs="Arial"/>
                <w:sz w:val="20"/>
                <w:szCs w:val="20"/>
                <w:lang w:val="hr-HR"/>
              </w:rPr>
            </w:pPr>
            <w:r w:rsidRPr="00AC39D3">
              <w:rPr>
                <w:rFonts w:ascii="Arial" w:hAnsi="Arial" w:cs="Arial"/>
                <w:sz w:val="20"/>
                <w:szCs w:val="20"/>
                <w:lang w:val="hr-HR"/>
              </w:rPr>
              <w:t>Zdenko Sonicki</w:t>
            </w:r>
          </w:p>
        </w:tc>
        <w:tc>
          <w:tcPr>
            <w:tcW w:w="2614" w:type="dxa"/>
            <w:shd w:val="clear" w:color="auto" w:fill="auto"/>
          </w:tcPr>
          <w:p w:rsidR="004A702F" w:rsidRPr="00AC39D3" w:rsidRDefault="004A702F" w:rsidP="004E4E59">
            <w:pPr>
              <w:rPr>
                <w:rFonts w:ascii="Arial" w:hAnsi="Arial" w:cs="Arial"/>
                <w:sz w:val="20"/>
                <w:szCs w:val="20"/>
                <w:lang w:val="hr-HR"/>
              </w:rPr>
            </w:pPr>
            <w:r w:rsidRPr="00AC39D3">
              <w:rPr>
                <w:rFonts w:ascii="Arial" w:hAnsi="Arial" w:cs="Arial"/>
                <w:sz w:val="20"/>
                <w:szCs w:val="20"/>
                <w:lang w:val="hr-HR"/>
              </w:rPr>
              <w:t>Škola zdravlja „Andrija Štampar“, Medicinski fakultet Sveučilišta u Zagrebu</w:t>
            </w:r>
          </w:p>
        </w:tc>
        <w:tc>
          <w:tcPr>
            <w:tcW w:w="3326" w:type="dxa"/>
            <w:shd w:val="clear" w:color="auto" w:fill="auto"/>
          </w:tcPr>
          <w:p w:rsidR="004A702F" w:rsidRPr="00AC39D3" w:rsidRDefault="004A702F" w:rsidP="004E4E59">
            <w:pPr>
              <w:rPr>
                <w:rFonts w:ascii="Arial" w:hAnsi="Arial" w:cs="Arial"/>
                <w:sz w:val="20"/>
                <w:szCs w:val="20"/>
                <w:lang w:val="hr-HR"/>
              </w:rPr>
            </w:pPr>
            <w:r w:rsidRPr="00AC39D3">
              <w:rPr>
                <w:rFonts w:ascii="Arial" w:hAnsi="Arial" w:cs="Arial"/>
                <w:sz w:val="20"/>
                <w:szCs w:val="20"/>
                <w:lang w:val="hr-HR"/>
              </w:rPr>
              <w:t>Opće kompetencije liječnika specijalista</w:t>
            </w:r>
          </w:p>
        </w:tc>
      </w:tr>
      <w:tr w:rsidR="004A702F" w:rsidRPr="00AC39D3" w:rsidTr="00AC427A">
        <w:tc>
          <w:tcPr>
            <w:tcW w:w="817" w:type="dxa"/>
            <w:shd w:val="clear" w:color="auto" w:fill="auto"/>
          </w:tcPr>
          <w:p w:rsidR="004A702F" w:rsidRPr="00AC39D3" w:rsidRDefault="004A702F" w:rsidP="004E4E59">
            <w:pPr>
              <w:pStyle w:val="ListParagraph"/>
              <w:numPr>
                <w:ilvl w:val="0"/>
                <w:numId w:val="129"/>
              </w:numPr>
              <w:jc w:val="both"/>
              <w:rPr>
                <w:rFonts w:ascii="Arial" w:hAnsi="Arial" w:cs="Arial"/>
                <w:sz w:val="20"/>
                <w:szCs w:val="20"/>
                <w:lang w:val="hr-HR"/>
              </w:rPr>
            </w:pPr>
            <w:r w:rsidRPr="00AC39D3">
              <w:rPr>
                <w:rFonts w:ascii="Arial" w:hAnsi="Arial" w:cs="Arial"/>
                <w:sz w:val="20"/>
                <w:szCs w:val="20"/>
                <w:lang w:val="hr-HR"/>
              </w:rPr>
              <w:t>13.</w:t>
            </w:r>
          </w:p>
        </w:tc>
        <w:tc>
          <w:tcPr>
            <w:tcW w:w="2653" w:type="dxa"/>
            <w:shd w:val="clear" w:color="auto" w:fill="auto"/>
          </w:tcPr>
          <w:p w:rsidR="004A702F" w:rsidRPr="00AC39D3" w:rsidRDefault="004A702F" w:rsidP="004E4E59">
            <w:pPr>
              <w:rPr>
                <w:rFonts w:ascii="Arial" w:hAnsi="Arial" w:cs="Arial"/>
                <w:sz w:val="20"/>
                <w:szCs w:val="20"/>
                <w:lang w:val="hr-HR"/>
              </w:rPr>
            </w:pPr>
            <w:r w:rsidRPr="00AC39D3">
              <w:rPr>
                <w:rFonts w:ascii="Arial" w:hAnsi="Arial" w:cs="Arial"/>
                <w:sz w:val="20"/>
                <w:szCs w:val="20"/>
                <w:lang w:val="hr-HR"/>
              </w:rPr>
              <w:t>Fedor Šantek</w:t>
            </w:r>
          </w:p>
        </w:tc>
        <w:tc>
          <w:tcPr>
            <w:tcW w:w="2614" w:type="dxa"/>
            <w:shd w:val="clear" w:color="auto" w:fill="auto"/>
          </w:tcPr>
          <w:p w:rsidR="004A702F" w:rsidRPr="00AC39D3" w:rsidRDefault="004A702F" w:rsidP="004E4E59">
            <w:pPr>
              <w:rPr>
                <w:rFonts w:ascii="Arial" w:hAnsi="Arial" w:cs="Arial"/>
                <w:sz w:val="20"/>
                <w:szCs w:val="20"/>
                <w:lang w:val="hr-HR"/>
              </w:rPr>
            </w:pPr>
            <w:r w:rsidRPr="00AC39D3">
              <w:rPr>
                <w:rFonts w:ascii="Arial" w:hAnsi="Arial" w:cs="Arial"/>
                <w:sz w:val="20"/>
                <w:szCs w:val="20"/>
                <w:lang w:val="hr-HR"/>
              </w:rPr>
              <w:t>KBC Zagreb, Klinika za onkologiju i radioterapiju</w:t>
            </w:r>
          </w:p>
        </w:tc>
        <w:tc>
          <w:tcPr>
            <w:tcW w:w="3326" w:type="dxa"/>
            <w:shd w:val="clear" w:color="auto" w:fill="auto"/>
          </w:tcPr>
          <w:p w:rsidR="004A702F" w:rsidRPr="00AC39D3" w:rsidRDefault="004A702F" w:rsidP="004E4E59">
            <w:pPr>
              <w:rPr>
                <w:rFonts w:ascii="Arial" w:hAnsi="Arial" w:cs="Arial"/>
                <w:sz w:val="20"/>
                <w:szCs w:val="20"/>
                <w:lang w:val="hr-HR"/>
              </w:rPr>
            </w:pPr>
            <w:r w:rsidRPr="00AC39D3">
              <w:rPr>
                <w:rFonts w:ascii="Arial" w:hAnsi="Arial" w:cs="Arial"/>
                <w:sz w:val="20"/>
                <w:szCs w:val="20"/>
                <w:lang w:val="hr-HR"/>
              </w:rPr>
              <w:t>Opće kompetencije liječnika specijalista</w:t>
            </w:r>
          </w:p>
        </w:tc>
      </w:tr>
      <w:tr w:rsidR="004A702F" w:rsidRPr="00AC39D3" w:rsidTr="00AC427A">
        <w:tc>
          <w:tcPr>
            <w:tcW w:w="817" w:type="dxa"/>
            <w:shd w:val="clear" w:color="auto" w:fill="auto"/>
          </w:tcPr>
          <w:p w:rsidR="004A702F" w:rsidRPr="00AC39D3" w:rsidRDefault="004A702F" w:rsidP="004E4E59">
            <w:pPr>
              <w:pStyle w:val="ListParagraph"/>
              <w:numPr>
                <w:ilvl w:val="0"/>
                <w:numId w:val="129"/>
              </w:numPr>
              <w:jc w:val="both"/>
              <w:rPr>
                <w:rFonts w:ascii="Arial" w:hAnsi="Arial" w:cs="Arial"/>
                <w:sz w:val="20"/>
                <w:szCs w:val="20"/>
                <w:lang w:val="hr-HR"/>
              </w:rPr>
            </w:pPr>
            <w:r w:rsidRPr="00AC39D3">
              <w:rPr>
                <w:rFonts w:ascii="Arial" w:hAnsi="Arial" w:cs="Arial"/>
                <w:sz w:val="20"/>
                <w:szCs w:val="20"/>
                <w:lang w:val="hr-HR"/>
              </w:rPr>
              <w:t>14.</w:t>
            </w:r>
          </w:p>
        </w:tc>
        <w:tc>
          <w:tcPr>
            <w:tcW w:w="2653" w:type="dxa"/>
            <w:shd w:val="clear" w:color="auto" w:fill="auto"/>
          </w:tcPr>
          <w:p w:rsidR="004A702F" w:rsidRPr="00AC39D3" w:rsidRDefault="004A702F" w:rsidP="004E4E59">
            <w:pPr>
              <w:rPr>
                <w:rFonts w:ascii="Arial" w:hAnsi="Arial" w:cs="Arial"/>
                <w:sz w:val="20"/>
                <w:szCs w:val="20"/>
                <w:lang w:val="hr-HR"/>
              </w:rPr>
            </w:pPr>
            <w:r w:rsidRPr="00AC39D3">
              <w:rPr>
                <w:rFonts w:ascii="Arial" w:hAnsi="Arial" w:cs="Arial"/>
                <w:sz w:val="20"/>
                <w:szCs w:val="20"/>
                <w:lang w:val="hr-HR"/>
              </w:rPr>
              <w:t>Selma Šogorić</w:t>
            </w:r>
          </w:p>
        </w:tc>
        <w:tc>
          <w:tcPr>
            <w:tcW w:w="2614" w:type="dxa"/>
            <w:shd w:val="clear" w:color="auto" w:fill="auto"/>
          </w:tcPr>
          <w:p w:rsidR="004A702F" w:rsidRPr="00AC39D3" w:rsidRDefault="004A702F" w:rsidP="004E4E59">
            <w:pPr>
              <w:rPr>
                <w:rFonts w:ascii="Arial" w:hAnsi="Arial" w:cs="Arial"/>
                <w:sz w:val="20"/>
                <w:szCs w:val="20"/>
                <w:lang w:val="hr-HR"/>
              </w:rPr>
            </w:pPr>
            <w:r w:rsidRPr="00AC39D3">
              <w:rPr>
                <w:rFonts w:ascii="Arial" w:hAnsi="Arial" w:cs="Arial"/>
                <w:sz w:val="20"/>
                <w:szCs w:val="20"/>
                <w:lang w:val="hr-HR"/>
              </w:rPr>
              <w:t>Škola zdravlja „Andrija Štampar“, Medicinski fakultet Sveučilišta u Zagrebu</w:t>
            </w:r>
          </w:p>
        </w:tc>
        <w:tc>
          <w:tcPr>
            <w:tcW w:w="3326" w:type="dxa"/>
            <w:shd w:val="clear" w:color="auto" w:fill="auto"/>
          </w:tcPr>
          <w:p w:rsidR="004A702F" w:rsidRPr="00AC39D3" w:rsidRDefault="004A702F" w:rsidP="004E4E59">
            <w:pPr>
              <w:rPr>
                <w:rFonts w:ascii="Arial" w:hAnsi="Arial" w:cs="Arial"/>
                <w:sz w:val="20"/>
                <w:szCs w:val="20"/>
                <w:lang w:val="hr-HR"/>
              </w:rPr>
            </w:pPr>
            <w:r w:rsidRPr="00AC39D3">
              <w:rPr>
                <w:rFonts w:ascii="Arial" w:hAnsi="Arial" w:cs="Arial"/>
                <w:sz w:val="20"/>
                <w:szCs w:val="20"/>
                <w:lang w:val="hr-HR"/>
              </w:rPr>
              <w:t xml:space="preserve">Opće kompetencije liječnika specijalista </w:t>
            </w:r>
          </w:p>
        </w:tc>
      </w:tr>
      <w:tr w:rsidR="004A702F" w:rsidRPr="00AC39D3" w:rsidTr="00AC427A">
        <w:tc>
          <w:tcPr>
            <w:tcW w:w="817" w:type="dxa"/>
            <w:shd w:val="clear" w:color="auto" w:fill="auto"/>
          </w:tcPr>
          <w:p w:rsidR="004A702F" w:rsidRPr="00AC39D3" w:rsidRDefault="004A702F" w:rsidP="004E4E59">
            <w:pPr>
              <w:pStyle w:val="ListParagraph"/>
              <w:numPr>
                <w:ilvl w:val="0"/>
                <w:numId w:val="129"/>
              </w:numPr>
              <w:jc w:val="both"/>
              <w:rPr>
                <w:rFonts w:ascii="Arial" w:hAnsi="Arial" w:cs="Arial"/>
                <w:sz w:val="20"/>
                <w:szCs w:val="20"/>
                <w:lang w:val="hr-HR"/>
              </w:rPr>
            </w:pPr>
            <w:r w:rsidRPr="00AC39D3">
              <w:rPr>
                <w:rFonts w:ascii="Arial" w:hAnsi="Arial" w:cs="Arial"/>
                <w:sz w:val="20"/>
                <w:szCs w:val="20"/>
                <w:lang w:val="hr-HR"/>
              </w:rPr>
              <w:t>15.</w:t>
            </w:r>
          </w:p>
        </w:tc>
        <w:tc>
          <w:tcPr>
            <w:tcW w:w="2653" w:type="dxa"/>
            <w:shd w:val="clear" w:color="auto" w:fill="auto"/>
          </w:tcPr>
          <w:p w:rsidR="004A702F" w:rsidRPr="00AC39D3" w:rsidRDefault="004A702F" w:rsidP="004E4E59">
            <w:pPr>
              <w:rPr>
                <w:rFonts w:ascii="Arial" w:hAnsi="Arial" w:cs="Arial"/>
                <w:sz w:val="20"/>
                <w:szCs w:val="20"/>
                <w:lang w:val="hr-HR"/>
              </w:rPr>
            </w:pPr>
            <w:r w:rsidRPr="00AC39D3">
              <w:rPr>
                <w:rFonts w:ascii="Arial" w:hAnsi="Arial" w:cs="Arial"/>
                <w:sz w:val="20"/>
                <w:szCs w:val="20"/>
                <w:lang w:val="hr-HR"/>
              </w:rPr>
              <w:t>Danijela Štimac</w:t>
            </w:r>
          </w:p>
        </w:tc>
        <w:tc>
          <w:tcPr>
            <w:tcW w:w="2614" w:type="dxa"/>
            <w:shd w:val="clear" w:color="auto" w:fill="auto"/>
          </w:tcPr>
          <w:p w:rsidR="004A702F" w:rsidRPr="00AC39D3" w:rsidRDefault="004A702F" w:rsidP="004E4E59">
            <w:pPr>
              <w:rPr>
                <w:rFonts w:ascii="Arial" w:hAnsi="Arial" w:cs="Arial"/>
                <w:sz w:val="20"/>
                <w:szCs w:val="20"/>
                <w:lang w:val="hr-HR"/>
              </w:rPr>
            </w:pPr>
            <w:r w:rsidRPr="00AC39D3">
              <w:rPr>
                <w:rFonts w:ascii="Arial" w:hAnsi="Arial" w:cs="Arial"/>
                <w:sz w:val="20"/>
                <w:szCs w:val="20"/>
                <w:lang w:val="hr-HR"/>
              </w:rPr>
              <w:t xml:space="preserve">Škola narodnog zdravlja „Andrija Štampar”, </w:t>
            </w:r>
            <w:r w:rsidRPr="00AC39D3">
              <w:rPr>
                <w:rFonts w:ascii="Arial" w:hAnsi="Arial" w:cs="Arial"/>
                <w:color w:val="000000"/>
                <w:sz w:val="20"/>
                <w:szCs w:val="20"/>
                <w:lang w:val="hr-HR"/>
              </w:rPr>
              <w:t>MF Zagreb</w:t>
            </w:r>
          </w:p>
        </w:tc>
        <w:tc>
          <w:tcPr>
            <w:tcW w:w="3326" w:type="dxa"/>
            <w:shd w:val="clear" w:color="auto" w:fill="auto"/>
          </w:tcPr>
          <w:p w:rsidR="004A702F" w:rsidRPr="00AC39D3" w:rsidRDefault="004A702F" w:rsidP="004E4E59">
            <w:pPr>
              <w:rPr>
                <w:rFonts w:ascii="Arial" w:hAnsi="Arial" w:cs="Arial"/>
                <w:sz w:val="20"/>
                <w:szCs w:val="20"/>
                <w:lang w:val="hr-HR"/>
              </w:rPr>
            </w:pPr>
            <w:r w:rsidRPr="00AC39D3">
              <w:rPr>
                <w:rFonts w:ascii="Arial" w:hAnsi="Arial" w:cs="Arial"/>
                <w:sz w:val="20"/>
                <w:szCs w:val="20"/>
                <w:lang w:val="hr-HR"/>
              </w:rPr>
              <w:t>Opće kompetencije liječnika specijalista</w:t>
            </w:r>
          </w:p>
        </w:tc>
      </w:tr>
      <w:tr w:rsidR="004A702F" w:rsidRPr="00AC39D3" w:rsidTr="00D46254">
        <w:trPr>
          <w:trHeight w:val="270"/>
        </w:trPr>
        <w:tc>
          <w:tcPr>
            <w:tcW w:w="817" w:type="dxa"/>
            <w:shd w:val="clear" w:color="auto" w:fill="auto"/>
          </w:tcPr>
          <w:p w:rsidR="004A702F" w:rsidRPr="00AC39D3" w:rsidRDefault="004A702F" w:rsidP="004E4E59">
            <w:pPr>
              <w:pStyle w:val="ListParagraph"/>
              <w:numPr>
                <w:ilvl w:val="0"/>
                <w:numId w:val="129"/>
              </w:numPr>
              <w:jc w:val="both"/>
              <w:rPr>
                <w:rFonts w:ascii="Arial" w:hAnsi="Arial" w:cs="Arial"/>
                <w:sz w:val="20"/>
                <w:szCs w:val="20"/>
                <w:lang w:val="hr-HR"/>
              </w:rPr>
            </w:pPr>
            <w:r w:rsidRPr="00AC39D3">
              <w:rPr>
                <w:rFonts w:ascii="Arial" w:hAnsi="Arial" w:cs="Arial"/>
                <w:sz w:val="20"/>
                <w:szCs w:val="20"/>
                <w:lang w:val="hr-HR"/>
              </w:rPr>
              <w:t>17.</w:t>
            </w:r>
          </w:p>
        </w:tc>
        <w:tc>
          <w:tcPr>
            <w:tcW w:w="2653" w:type="dxa"/>
            <w:shd w:val="clear" w:color="auto" w:fill="auto"/>
          </w:tcPr>
          <w:p w:rsidR="004A702F" w:rsidRPr="00AC39D3" w:rsidRDefault="004A702F" w:rsidP="004E4E59">
            <w:pPr>
              <w:rPr>
                <w:rFonts w:ascii="Arial" w:hAnsi="Arial" w:cs="Arial"/>
                <w:sz w:val="20"/>
                <w:szCs w:val="20"/>
                <w:lang w:val="hr-HR"/>
              </w:rPr>
            </w:pPr>
            <w:r w:rsidRPr="00AC39D3">
              <w:rPr>
                <w:rFonts w:ascii="Arial" w:hAnsi="Arial" w:cs="Arial"/>
                <w:sz w:val="20"/>
                <w:szCs w:val="20"/>
                <w:lang w:val="hr-HR"/>
              </w:rPr>
              <w:t>Jurica Vuković</w:t>
            </w:r>
          </w:p>
        </w:tc>
        <w:tc>
          <w:tcPr>
            <w:tcW w:w="2614" w:type="dxa"/>
            <w:shd w:val="clear" w:color="auto" w:fill="auto"/>
          </w:tcPr>
          <w:p w:rsidR="004A702F" w:rsidRPr="00AC39D3" w:rsidRDefault="004A702F" w:rsidP="004E4E59">
            <w:pPr>
              <w:rPr>
                <w:rFonts w:ascii="Arial" w:hAnsi="Arial" w:cs="Arial"/>
                <w:sz w:val="20"/>
                <w:szCs w:val="20"/>
                <w:lang w:val="hr-HR"/>
              </w:rPr>
            </w:pPr>
            <w:r w:rsidRPr="00AC39D3">
              <w:rPr>
                <w:rFonts w:ascii="Arial" w:hAnsi="Arial" w:cs="Arial"/>
                <w:sz w:val="20"/>
                <w:szCs w:val="20"/>
                <w:lang w:val="hr-HR"/>
              </w:rPr>
              <w:t>KBC Zagreb, Klinika za pedijatriju</w:t>
            </w:r>
          </w:p>
        </w:tc>
        <w:tc>
          <w:tcPr>
            <w:tcW w:w="3326" w:type="dxa"/>
            <w:shd w:val="clear" w:color="auto" w:fill="auto"/>
          </w:tcPr>
          <w:p w:rsidR="004A702F" w:rsidRPr="00AC39D3" w:rsidRDefault="004A702F" w:rsidP="004E4E59">
            <w:pPr>
              <w:rPr>
                <w:rFonts w:ascii="Arial" w:hAnsi="Arial" w:cs="Arial"/>
                <w:sz w:val="20"/>
                <w:szCs w:val="20"/>
                <w:lang w:val="hr-HR"/>
              </w:rPr>
            </w:pPr>
            <w:r w:rsidRPr="00AC39D3">
              <w:rPr>
                <w:rFonts w:ascii="Arial" w:hAnsi="Arial" w:cs="Arial"/>
                <w:sz w:val="20"/>
                <w:szCs w:val="20"/>
                <w:lang w:val="hr-HR"/>
              </w:rPr>
              <w:t>Opće kompetencije liječnika specijalista</w:t>
            </w:r>
          </w:p>
        </w:tc>
      </w:tr>
    </w:tbl>
    <w:p w:rsidR="00AC427A" w:rsidRPr="00AC39D3" w:rsidRDefault="00AC427A" w:rsidP="004E4E59">
      <w:pPr>
        <w:pStyle w:val="aNaslov"/>
        <w:spacing w:before="0" w:after="0"/>
        <w:rPr>
          <w:sz w:val="20"/>
          <w:szCs w:val="20"/>
          <w:lang w:val="hr-HR"/>
        </w:rPr>
      </w:pPr>
    </w:p>
    <w:p w:rsidR="00632005" w:rsidRPr="00AC39D3" w:rsidRDefault="00632005" w:rsidP="004E4E59">
      <w:pPr>
        <w:rPr>
          <w:rFonts w:ascii="Arial" w:hAnsi="Arial" w:cs="Arial"/>
          <w:b/>
          <w:sz w:val="20"/>
          <w:szCs w:val="20"/>
          <w:lang w:val="hr-HR"/>
        </w:rPr>
      </w:pPr>
    </w:p>
    <w:p w:rsidR="00EA3EF2" w:rsidRPr="00AC39D3" w:rsidRDefault="000E0A90" w:rsidP="004E4E59">
      <w:pPr>
        <w:rPr>
          <w:rFonts w:ascii="Arial" w:hAnsi="Arial" w:cs="Arial"/>
          <w:b/>
          <w:sz w:val="20"/>
          <w:szCs w:val="20"/>
          <w:lang w:val="hr-HR"/>
        </w:rPr>
      </w:pPr>
      <w:r w:rsidRPr="00AC39D3">
        <w:rPr>
          <w:rFonts w:ascii="Arial" w:hAnsi="Arial" w:cs="Arial"/>
          <w:b/>
          <w:sz w:val="20"/>
          <w:szCs w:val="20"/>
          <w:lang w:val="hr-HR"/>
        </w:rPr>
        <w:t>III</w:t>
      </w:r>
      <w:r w:rsidR="00632005" w:rsidRPr="00AC39D3">
        <w:rPr>
          <w:rFonts w:ascii="Arial" w:hAnsi="Arial" w:cs="Arial"/>
          <w:b/>
          <w:sz w:val="20"/>
          <w:szCs w:val="20"/>
          <w:lang w:val="hr-HR"/>
        </w:rPr>
        <w:t>. DOCENTI</w:t>
      </w:r>
    </w:p>
    <w:p w:rsidR="00632005" w:rsidRPr="00AC39D3" w:rsidRDefault="00632005" w:rsidP="004E4E59">
      <w:pPr>
        <w:rPr>
          <w:rFonts w:ascii="Arial" w:hAnsi="Arial" w:cs="Arial"/>
          <w:b/>
          <w:sz w:val="20"/>
          <w:szCs w:val="20"/>
          <w:lang w:val="hr-HR"/>
        </w:rPr>
      </w:pPr>
    </w:p>
    <w:tbl>
      <w:tblPr>
        <w:tblW w:w="9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2653"/>
        <w:gridCol w:w="2614"/>
        <w:gridCol w:w="3326"/>
      </w:tblGrid>
      <w:tr w:rsidR="00EA3EF2" w:rsidRPr="00AC39D3" w:rsidTr="00E90582">
        <w:tc>
          <w:tcPr>
            <w:tcW w:w="817" w:type="dxa"/>
            <w:shd w:val="clear" w:color="auto" w:fill="auto"/>
          </w:tcPr>
          <w:p w:rsidR="00EA3EF2" w:rsidRPr="00AC39D3" w:rsidRDefault="00EA3EF2" w:rsidP="004E4E59">
            <w:pPr>
              <w:rPr>
                <w:rFonts w:ascii="Arial" w:hAnsi="Arial" w:cs="Arial"/>
                <w:b/>
                <w:bCs/>
                <w:sz w:val="20"/>
                <w:szCs w:val="20"/>
                <w:lang w:val="hr-HR"/>
              </w:rPr>
            </w:pPr>
            <w:r w:rsidRPr="00AC39D3">
              <w:rPr>
                <w:rFonts w:ascii="Arial" w:hAnsi="Arial" w:cs="Arial"/>
                <w:b/>
                <w:bCs/>
                <w:sz w:val="20"/>
                <w:szCs w:val="20"/>
                <w:lang w:val="hr-HR"/>
              </w:rPr>
              <w:t>Redni</w:t>
            </w:r>
          </w:p>
          <w:p w:rsidR="00EA3EF2" w:rsidRPr="00AC39D3" w:rsidRDefault="00EA3EF2" w:rsidP="004E4E59">
            <w:pPr>
              <w:rPr>
                <w:rFonts w:ascii="Arial" w:hAnsi="Arial" w:cs="Arial"/>
                <w:b/>
                <w:bCs/>
                <w:sz w:val="20"/>
                <w:szCs w:val="20"/>
                <w:lang w:val="hr-HR"/>
              </w:rPr>
            </w:pPr>
            <w:r w:rsidRPr="00AC39D3">
              <w:rPr>
                <w:rFonts w:ascii="Arial" w:hAnsi="Arial" w:cs="Arial"/>
                <w:b/>
                <w:bCs/>
                <w:sz w:val="20"/>
                <w:szCs w:val="20"/>
                <w:lang w:val="hr-HR"/>
              </w:rPr>
              <w:t>broj</w:t>
            </w:r>
          </w:p>
        </w:tc>
        <w:tc>
          <w:tcPr>
            <w:tcW w:w="2653" w:type="dxa"/>
            <w:shd w:val="clear" w:color="auto" w:fill="auto"/>
          </w:tcPr>
          <w:p w:rsidR="00EA3EF2" w:rsidRPr="00AC39D3" w:rsidRDefault="00EA3EF2" w:rsidP="004E4E59">
            <w:pPr>
              <w:jc w:val="center"/>
              <w:rPr>
                <w:rFonts w:ascii="Arial" w:hAnsi="Arial" w:cs="Arial"/>
                <w:b/>
                <w:bCs/>
                <w:sz w:val="20"/>
                <w:szCs w:val="20"/>
                <w:lang w:val="hr-HR"/>
              </w:rPr>
            </w:pPr>
            <w:r w:rsidRPr="00AC39D3">
              <w:rPr>
                <w:rFonts w:ascii="Arial" w:hAnsi="Arial" w:cs="Arial"/>
                <w:b/>
                <w:bCs/>
                <w:sz w:val="20"/>
                <w:szCs w:val="20"/>
                <w:lang w:val="hr-HR"/>
              </w:rPr>
              <w:t>Prezime i ime</w:t>
            </w:r>
          </w:p>
        </w:tc>
        <w:tc>
          <w:tcPr>
            <w:tcW w:w="2614" w:type="dxa"/>
            <w:shd w:val="clear" w:color="auto" w:fill="auto"/>
          </w:tcPr>
          <w:p w:rsidR="00EA3EF2" w:rsidRPr="00AC39D3" w:rsidRDefault="00EA3EF2" w:rsidP="004E4E59">
            <w:pPr>
              <w:jc w:val="center"/>
              <w:rPr>
                <w:rFonts w:ascii="Arial" w:hAnsi="Arial" w:cs="Arial"/>
                <w:b/>
                <w:bCs/>
                <w:sz w:val="20"/>
                <w:szCs w:val="20"/>
                <w:lang w:val="hr-HR"/>
              </w:rPr>
            </w:pPr>
            <w:r w:rsidRPr="00AC39D3">
              <w:rPr>
                <w:rFonts w:ascii="Arial" w:hAnsi="Arial" w:cs="Arial"/>
                <w:b/>
                <w:bCs/>
                <w:sz w:val="20"/>
                <w:szCs w:val="20"/>
                <w:lang w:val="hr-HR"/>
              </w:rPr>
              <w:t>Sveučilište/Radilište</w:t>
            </w:r>
          </w:p>
        </w:tc>
        <w:tc>
          <w:tcPr>
            <w:tcW w:w="3326" w:type="dxa"/>
            <w:shd w:val="clear" w:color="auto" w:fill="auto"/>
          </w:tcPr>
          <w:p w:rsidR="00EA3EF2" w:rsidRPr="00AC39D3" w:rsidRDefault="00EA3EF2" w:rsidP="004E4E59">
            <w:pPr>
              <w:jc w:val="center"/>
              <w:rPr>
                <w:rFonts w:ascii="Arial" w:hAnsi="Arial" w:cs="Arial"/>
                <w:b/>
                <w:bCs/>
                <w:sz w:val="20"/>
                <w:szCs w:val="20"/>
                <w:lang w:val="hr-HR"/>
              </w:rPr>
            </w:pPr>
            <w:r w:rsidRPr="00AC39D3">
              <w:rPr>
                <w:rFonts w:ascii="Arial" w:hAnsi="Arial" w:cs="Arial"/>
                <w:b/>
                <w:bCs/>
                <w:sz w:val="20"/>
                <w:szCs w:val="20"/>
                <w:lang w:val="hr-HR"/>
              </w:rPr>
              <w:t>Predmet</w:t>
            </w:r>
          </w:p>
        </w:tc>
      </w:tr>
      <w:tr w:rsidR="005B2279" w:rsidRPr="00AC39D3" w:rsidTr="005B2279">
        <w:tc>
          <w:tcPr>
            <w:tcW w:w="817" w:type="dxa"/>
            <w:shd w:val="clear" w:color="auto" w:fill="auto"/>
          </w:tcPr>
          <w:p w:rsidR="005B2279" w:rsidRPr="00AC39D3" w:rsidRDefault="005B2279" w:rsidP="004E4E59">
            <w:pPr>
              <w:pStyle w:val="ListParagraph"/>
              <w:numPr>
                <w:ilvl w:val="0"/>
                <w:numId w:val="130"/>
              </w:numPr>
              <w:rPr>
                <w:rFonts w:ascii="Arial" w:hAnsi="Arial" w:cs="Arial"/>
                <w:sz w:val="20"/>
                <w:szCs w:val="20"/>
                <w:lang w:val="hr-HR"/>
              </w:rPr>
            </w:pPr>
            <w:r w:rsidRPr="00AC39D3">
              <w:rPr>
                <w:rFonts w:ascii="Arial" w:hAnsi="Arial" w:cs="Arial"/>
                <w:sz w:val="20"/>
                <w:szCs w:val="20"/>
                <w:lang w:val="hr-HR"/>
              </w:rPr>
              <w:t>1.</w:t>
            </w:r>
          </w:p>
        </w:tc>
        <w:tc>
          <w:tcPr>
            <w:tcW w:w="2653" w:type="dxa"/>
            <w:shd w:val="clear" w:color="auto" w:fill="auto"/>
          </w:tcPr>
          <w:p w:rsidR="005B2279" w:rsidRPr="00AC39D3" w:rsidRDefault="005B2279" w:rsidP="004E4E59">
            <w:pPr>
              <w:rPr>
                <w:rFonts w:ascii="Arial" w:hAnsi="Arial" w:cs="Arial"/>
                <w:bCs/>
                <w:sz w:val="20"/>
                <w:szCs w:val="20"/>
                <w:lang w:val="hr-HR"/>
              </w:rPr>
            </w:pPr>
            <w:r w:rsidRPr="00AC39D3">
              <w:rPr>
                <w:rFonts w:ascii="Arial" w:hAnsi="Arial" w:cs="Arial"/>
                <w:bCs/>
                <w:sz w:val="20"/>
                <w:szCs w:val="20"/>
                <w:lang w:val="hr-HR"/>
              </w:rPr>
              <w:t>Marija Baković</w:t>
            </w:r>
          </w:p>
        </w:tc>
        <w:tc>
          <w:tcPr>
            <w:tcW w:w="2614" w:type="dxa"/>
            <w:shd w:val="clear" w:color="auto" w:fill="auto"/>
            <w:vAlign w:val="center"/>
          </w:tcPr>
          <w:p w:rsidR="005B2279" w:rsidRPr="00AC39D3" w:rsidRDefault="005B2279" w:rsidP="004E4E59">
            <w:pPr>
              <w:rPr>
                <w:rFonts w:ascii="Arial" w:hAnsi="Arial" w:cs="Arial"/>
                <w:color w:val="000000"/>
                <w:sz w:val="20"/>
                <w:szCs w:val="20"/>
                <w:lang w:val="hr-HR" w:eastAsia="hr-HR"/>
              </w:rPr>
            </w:pPr>
            <w:r w:rsidRPr="00AC39D3">
              <w:rPr>
                <w:rFonts w:ascii="Arial" w:hAnsi="Arial" w:cs="Arial"/>
                <w:color w:val="000000"/>
                <w:sz w:val="20"/>
                <w:szCs w:val="20"/>
                <w:lang w:val="hr-HR"/>
              </w:rPr>
              <w:t>Medicinski fakultet Sveučilišta u Zagrebu, Zavod za sudsku medicinu i kriminalistiku</w:t>
            </w:r>
          </w:p>
        </w:tc>
        <w:tc>
          <w:tcPr>
            <w:tcW w:w="3326" w:type="dxa"/>
            <w:shd w:val="clear" w:color="auto" w:fill="auto"/>
          </w:tcPr>
          <w:p w:rsidR="005B2279" w:rsidRPr="00AC39D3" w:rsidRDefault="005B2279" w:rsidP="004E4E59">
            <w:pPr>
              <w:rPr>
                <w:rFonts w:ascii="Arial" w:hAnsi="Arial" w:cs="Arial"/>
                <w:sz w:val="20"/>
                <w:szCs w:val="20"/>
                <w:lang w:val="hr-HR"/>
              </w:rPr>
            </w:pPr>
            <w:r w:rsidRPr="00AC39D3">
              <w:rPr>
                <w:rFonts w:ascii="Arial" w:hAnsi="Arial" w:cs="Arial"/>
                <w:color w:val="000000"/>
                <w:sz w:val="20"/>
                <w:szCs w:val="20"/>
                <w:lang w:val="hr-HR"/>
              </w:rPr>
              <w:t>Opće kompetencije liječnika specijalista</w:t>
            </w:r>
          </w:p>
        </w:tc>
      </w:tr>
      <w:tr w:rsidR="005B2279" w:rsidRPr="00AC39D3" w:rsidTr="00E90582">
        <w:tc>
          <w:tcPr>
            <w:tcW w:w="817" w:type="dxa"/>
            <w:shd w:val="clear" w:color="auto" w:fill="auto"/>
          </w:tcPr>
          <w:p w:rsidR="005B2279" w:rsidRPr="00AC39D3" w:rsidRDefault="005B2279" w:rsidP="004E4E59">
            <w:pPr>
              <w:pStyle w:val="ListParagraph"/>
              <w:numPr>
                <w:ilvl w:val="0"/>
                <w:numId w:val="130"/>
              </w:numPr>
              <w:rPr>
                <w:rFonts w:ascii="Arial" w:hAnsi="Arial" w:cs="Arial"/>
                <w:sz w:val="20"/>
                <w:szCs w:val="20"/>
                <w:lang w:val="hr-HR"/>
              </w:rPr>
            </w:pPr>
            <w:r w:rsidRPr="00AC39D3">
              <w:rPr>
                <w:rFonts w:ascii="Arial" w:hAnsi="Arial" w:cs="Arial"/>
                <w:sz w:val="20"/>
                <w:szCs w:val="20"/>
                <w:lang w:val="hr-HR"/>
              </w:rPr>
              <w:t>3.</w:t>
            </w:r>
          </w:p>
        </w:tc>
        <w:tc>
          <w:tcPr>
            <w:tcW w:w="2653" w:type="dxa"/>
            <w:shd w:val="clear" w:color="auto" w:fill="auto"/>
          </w:tcPr>
          <w:p w:rsidR="005B2279" w:rsidRPr="00AC39D3" w:rsidRDefault="005B2279" w:rsidP="004E4E59">
            <w:pPr>
              <w:rPr>
                <w:rFonts w:ascii="Arial" w:hAnsi="Arial" w:cs="Arial"/>
                <w:sz w:val="20"/>
                <w:szCs w:val="20"/>
                <w:lang w:val="hr-HR"/>
              </w:rPr>
            </w:pPr>
            <w:r w:rsidRPr="00AC39D3">
              <w:rPr>
                <w:rFonts w:ascii="Arial" w:hAnsi="Arial" w:cs="Arial"/>
                <w:bCs/>
                <w:sz w:val="20"/>
                <w:szCs w:val="20"/>
                <w:lang w:val="hr-HR"/>
              </w:rPr>
              <w:t>Marijana Braš</w:t>
            </w:r>
          </w:p>
        </w:tc>
        <w:tc>
          <w:tcPr>
            <w:tcW w:w="2614" w:type="dxa"/>
            <w:shd w:val="clear" w:color="auto" w:fill="auto"/>
          </w:tcPr>
          <w:p w:rsidR="005B2279" w:rsidRPr="00AC39D3" w:rsidRDefault="005B2279" w:rsidP="004E4E59">
            <w:pPr>
              <w:rPr>
                <w:rFonts w:ascii="Arial" w:hAnsi="Arial" w:cs="Arial"/>
                <w:sz w:val="20"/>
                <w:szCs w:val="20"/>
                <w:lang w:val="hr-HR"/>
              </w:rPr>
            </w:pPr>
            <w:r w:rsidRPr="00AC39D3">
              <w:rPr>
                <w:rFonts w:ascii="Arial" w:hAnsi="Arial" w:cs="Arial"/>
                <w:color w:val="000000"/>
                <w:sz w:val="20"/>
                <w:szCs w:val="20"/>
                <w:lang w:val="hr-HR"/>
              </w:rPr>
              <w:t>KBC Zagreb, Klinika za psihološku medicinu</w:t>
            </w:r>
          </w:p>
        </w:tc>
        <w:tc>
          <w:tcPr>
            <w:tcW w:w="3326" w:type="dxa"/>
            <w:shd w:val="clear" w:color="auto" w:fill="auto"/>
          </w:tcPr>
          <w:p w:rsidR="005B2279" w:rsidRPr="00AC39D3" w:rsidRDefault="005B2279" w:rsidP="004E4E59">
            <w:pPr>
              <w:rPr>
                <w:rFonts w:ascii="Arial" w:hAnsi="Arial" w:cs="Arial"/>
                <w:sz w:val="20"/>
                <w:szCs w:val="20"/>
                <w:lang w:val="hr-HR"/>
              </w:rPr>
            </w:pPr>
            <w:r w:rsidRPr="00AC39D3">
              <w:rPr>
                <w:rFonts w:ascii="Arial" w:hAnsi="Arial" w:cs="Arial"/>
                <w:sz w:val="20"/>
                <w:szCs w:val="20"/>
                <w:lang w:val="hr-HR"/>
              </w:rPr>
              <w:t>Opće kompetencije liječnika specijalista (voditelj)</w:t>
            </w:r>
          </w:p>
        </w:tc>
      </w:tr>
      <w:tr w:rsidR="005B2279" w:rsidRPr="00AC39D3" w:rsidTr="00E90582">
        <w:tc>
          <w:tcPr>
            <w:tcW w:w="817" w:type="dxa"/>
            <w:shd w:val="clear" w:color="auto" w:fill="auto"/>
          </w:tcPr>
          <w:p w:rsidR="005B2279" w:rsidRPr="00AC39D3" w:rsidRDefault="005B2279" w:rsidP="004E4E59">
            <w:pPr>
              <w:pStyle w:val="ListParagraph"/>
              <w:numPr>
                <w:ilvl w:val="0"/>
                <w:numId w:val="130"/>
              </w:numPr>
              <w:rPr>
                <w:rFonts w:ascii="Arial" w:hAnsi="Arial" w:cs="Arial"/>
                <w:sz w:val="20"/>
                <w:szCs w:val="20"/>
                <w:lang w:val="hr-HR"/>
              </w:rPr>
            </w:pPr>
            <w:r w:rsidRPr="00AC39D3">
              <w:rPr>
                <w:rFonts w:ascii="Arial" w:hAnsi="Arial" w:cs="Arial"/>
                <w:sz w:val="20"/>
                <w:szCs w:val="20"/>
                <w:lang w:val="hr-HR"/>
              </w:rPr>
              <w:t>4.</w:t>
            </w:r>
          </w:p>
        </w:tc>
        <w:tc>
          <w:tcPr>
            <w:tcW w:w="2653" w:type="dxa"/>
            <w:shd w:val="clear" w:color="auto" w:fill="auto"/>
          </w:tcPr>
          <w:p w:rsidR="005B2279" w:rsidRPr="00AC39D3" w:rsidRDefault="005B2279" w:rsidP="004E4E59">
            <w:pPr>
              <w:rPr>
                <w:rFonts w:ascii="Arial" w:hAnsi="Arial" w:cs="Arial"/>
                <w:bCs/>
                <w:sz w:val="20"/>
                <w:szCs w:val="20"/>
                <w:lang w:val="hr-HR"/>
              </w:rPr>
            </w:pPr>
            <w:r w:rsidRPr="00AC39D3">
              <w:rPr>
                <w:rFonts w:ascii="Arial" w:hAnsi="Arial" w:cs="Arial"/>
                <w:bCs/>
                <w:sz w:val="20"/>
                <w:szCs w:val="20"/>
                <w:lang w:val="hr-HR"/>
              </w:rPr>
              <w:t>Ognjen Brborović</w:t>
            </w:r>
          </w:p>
        </w:tc>
        <w:tc>
          <w:tcPr>
            <w:tcW w:w="2614" w:type="dxa"/>
            <w:shd w:val="clear" w:color="auto" w:fill="auto"/>
          </w:tcPr>
          <w:p w:rsidR="005B2279" w:rsidRPr="00AC39D3" w:rsidRDefault="005B2279" w:rsidP="004E4E59">
            <w:pPr>
              <w:rPr>
                <w:rFonts w:ascii="Arial" w:hAnsi="Arial" w:cs="Arial"/>
                <w:color w:val="000000"/>
                <w:sz w:val="20"/>
                <w:szCs w:val="20"/>
                <w:lang w:val="hr-HR"/>
              </w:rPr>
            </w:pPr>
            <w:r w:rsidRPr="00AC39D3">
              <w:rPr>
                <w:rFonts w:ascii="Arial" w:hAnsi="Arial" w:cs="Arial"/>
                <w:bCs/>
                <w:sz w:val="20"/>
                <w:szCs w:val="20"/>
                <w:lang w:val="hr-HR"/>
              </w:rPr>
              <w:t xml:space="preserve">Škola zdravlja „Andrija Štampar“, </w:t>
            </w:r>
            <w:r w:rsidRPr="00AC39D3">
              <w:rPr>
                <w:rFonts w:ascii="Arial" w:hAnsi="Arial" w:cs="Arial"/>
                <w:sz w:val="20"/>
                <w:szCs w:val="20"/>
                <w:lang w:val="hr-HR"/>
              </w:rPr>
              <w:t>Medicinski fakultet Sveučilišta u Zagrebu</w:t>
            </w:r>
          </w:p>
        </w:tc>
        <w:tc>
          <w:tcPr>
            <w:tcW w:w="3326" w:type="dxa"/>
            <w:shd w:val="clear" w:color="auto" w:fill="auto"/>
          </w:tcPr>
          <w:p w:rsidR="005B2279" w:rsidRPr="00AC39D3" w:rsidRDefault="005B2279" w:rsidP="004E4E59">
            <w:pPr>
              <w:rPr>
                <w:rFonts w:ascii="Arial" w:hAnsi="Arial" w:cs="Arial"/>
                <w:sz w:val="20"/>
                <w:szCs w:val="20"/>
                <w:lang w:val="hr-HR"/>
              </w:rPr>
            </w:pPr>
            <w:r w:rsidRPr="00AC39D3">
              <w:rPr>
                <w:rFonts w:ascii="Arial" w:hAnsi="Arial" w:cs="Arial"/>
                <w:color w:val="000000"/>
                <w:sz w:val="20"/>
                <w:szCs w:val="20"/>
                <w:lang w:val="hr-HR"/>
              </w:rPr>
              <w:t>Opće kompetencije liječnika specijalista</w:t>
            </w:r>
          </w:p>
        </w:tc>
      </w:tr>
      <w:tr w:rsidR="005B2279" w:rsidRPr="00AC39D3" w:rsidTr="00E90582">
        <w:tc>
          <w:tcPr>
            <w:tcW w:w="817" w:type="dxa"/>
            <w:shd w:val="clear" w:color="auto" w:fill="auto"/>
          </w:tcPr>
          <w:p w:rsidR="005B2279" w:rsidRPr="00AC39D3" w:rsidRDefault="005B2279" w:rsidP="004E4E59">
            <w:pPr>
              <w:pStyle w:val="ListParagraph"/>
              <w:numPr>
                <w:ilvl w:val="0"/>
                <w:numId w:val="130"/>
              </w:numPr>
              <w:rPr>
                <w:rFonts w:ascii="Arial" w:hAnsi="Arial" w:cs="Arial"/>
                <w:sz w:val="20"/>
                <w:szCs w:val="20"/>
                <w:lang w:val="hr-HR"/>
              </w:rPr>
            </w:pPr>
            <w:r w:rsidRPr="00AC39D3">
              <w:rPr>
                <w:rFonts w:ascii="Arial" w:hAnsi="Arial" w:cs="Arial"/>
                <w:sz w:val="20"/>
                <w:szCs w:val="20"/>
                <w:lang w:val="hr-HR"/>
              </w:rPr>
              <w:t>5.</w:t>
            </w:r>
          </w:p>
        </w:tc>
        <w:tc>
          <w:tcPr>
            <w:tcW w:w="2653" w:type="dxa"/>
            <w:shd w:val="clear" w:color="auto" w:fill="auto"/>
          </w:tcPr>
          <w:p w:rsidR="005B2279" w:rsidRPr="00AC39D3" w:rsidRDefault="005B2279" w:rsidP="004E4E59">
            <w:pPr>
              <w:rPr>
                <w:rFonts w:ascii="Arial" w:hAnsi="Arial" w:cs="Arial"/>
                <w:bCs/>
                <w:sz w:val="20"/>
                <w:szCs w:val="20"/>
                <w:lang w:val="hr-HR"/>
              </w:rPr>
            </w:pPr>
            <w:r w:rsidRPr="00AC39D3">
              <w:rPr>
                <w:rFonts w:ascii="Arial" w:hAnsi="Arial" w:cs="Arial"/>
                <w:bCs/>
                <w:sz w:val="20"/>
                <w:szCs w:val="20"/>
                <w:lang w:val="hr-HR"/>
              </w:rPr>
              <w:t>Venija Cerovečki Nekić</w:t>
            </w:r>
          </w:p>
        </w:tc>
        <w:tc>
          <w:tcPr>
            <w:tcW w:w="2614" w:type="dxa"/>
            <w:shd w:val="clear" w:color="auto" w:fill="auto"/>
          </w:tcPr>
          <w:p w:rsidR="005B2279" w:rsidRPr="00AC39D3" w:rsidRDefault="005B2279" w:rsidP="004E4E59">
            <w:pPr>
              <w:rPr>
                <w:rFonts w:ascii="Arial" w:hAnsi="Arial" w:cs="Arial"/>
                <w:bCs/>
                <w:sz w:val="20"/>
                <w:szCs w:val="20"/>
                <w:lang w:val="hr-HR"/>
              </w:rPr>
            </w:pPr>
            <w:r w:rsidRPr="00AC39D3">
              <w:rPr>
                <w:rFonts w:ascii="Arial" w:hAnsi="Arial" w:cs="Arial"/>
                <w:bCs/>
                <w:sz w:val="20"/>
                <w:szCs w:val="20"/>
                <w:lang w:val="hr-HR"/>
              </w:rPr>
              <w:t xml:space="preserve">Škola zdravlja „Andrija Štampar“, </w:t>
            </w:r>
            <w:r w:rsidRPr="00AC39D3">
              <w:rPr>
                <w:rFonts w:ascii="Arial" w:hAnsi="Arial" w:cs="Arial"/>
                <w:sz w:val="20"/>
                <w:szCs w:val="20"/>
                <w:lang w:val="hr-HR"/>
              </w:rPr>
              <w:t>Medicinski fakultet Sveučilišta u Zagrebu</w:t>
            </w:r>
          </w:p>
        </w:tc>
        <w:tc>
          <w:tcPr>
            <w:tcW w:w="3326" w:type="dxa"/>
            <w:shd w:val="clear" w:color="auto" w:fill="auto"/>
          </w:tcPr>
          <w:p w:rsidR="005B2279" w:rsidRPr="00AC39D3" w:rsidRDefault="005B2279" w:rsidP="004E4E59">
            <w:pPr>
              <w:rPr>
                <w:rFonts w:ascii="Arial" w:hAnsi="Arial" w:cs="Arial"/>
                <w:sz w:val="20"/>
                <w:szCs w:val="20"/>
                <w:lang w:val="hr-HR"/>
              </w:rPr>
            </w:pPr>
            <w:r w:rsidRPr="00AC39D3">
              <w:rPr>
                <w:rFonts w:ascii="Arial" w:hAnsi="Arial" w:cs="Arial"/>
                <w:color w:val="000000"/>
                <w:sz w:val="20"/>
                <w:szCs w:val="20"/>
                <w:lang w:val="hr-HR"/>
              </w:rPr>
              <w:t>Opće kompetencije liječnika specijalista</w:t>
            </w:r>
          </w:p>
        </w:tc>
      </w:tr>
      <w:tr w:rsidR="005B2279" w:rsidRPr="00AC39D3" w:rsidTr="00E90582">
        <w:tc>
          <w:tcPr>
            <w:tcW w:w="817" w:type="dxa"/>
            <w:shd w:val="clear" w:color="auto" w:fill="auto"/>
          </w:tcPr>
          <w:p w:rsidR="005B2279" w:rsidRPr="00AC39D3" w:rsidRDefault="005B2279" w:rsidP="004E4E59">
            <w:pPr>
              <w:pStyle w:val="ListParagraph"/>
              <w:numPr>
                <w:ilvl w:val="0"/>
                <w:numId w:val="130"/>
              </w:numPr>
              <w:rPr>
                <w:rFonts w:ascii="Arial" w:hAnsi="Arial" w:cs="Arial"/>
                <w:sz w:val="20"/>
                <w:szCs w:val="20"/>
                <w:lang w:val="hr-HR"/>
              </w:rPr>
            </w:pPr>
            <w:r w:rsidRPr="00AC39D3">
              <w:rPr>
                <w:rFonts w:ascii="Arial" w:hAnsi="Arial" w:cs="Arial"/>
                <w:sz w:val="20"/>
                <w:szCs w:val="20"/>
                <w:lang w:val="hr-HR"/>
              </w:rPr>
              <w:t>6.</w:t>
            </w:r>
          </w:p>
        </w:tc>
        <w:tc>
          <w:tcPr>
            <w:tcW w:w="2653" w:type="dxa"/>
            <w:shd w:val="clear" w:color="auto" w:fill="auto"/>
          </w:tcPr>
          <w:p w:rsidR="005B2279" w:rsidRPr="00AC39D3" w:rsidRDefault="005B2279" w:rsidP="004E4E59">
            <w:pPr>
              <w:rPr>
                <w:rFonts w:ascii="Arial" w:hAnsi="Arial" w:cs="Arial"/>
                <w:bCs/>
                <w:sz w:val="20"/>
                <w:szCs w:val="20"/>
                <w:lang w:val="hr-HR"/>
              </w:rPr>
            </w:pPr>
            <w:r w:rsidRPr="00AC39D3">
              <w:rPr>
                <w:rFonts w:ascii="Arial" w:hAnsi="Arial" w:cs="Arial"/>
                <w:bCs/>
                <w:sz w:val="20"/>
                <w:szCs w:val="20"/>
                <w:lang w:val="hr-HR"/>
              </w:rPr>
              <w:t>Maja Čikeš</w:t>
            </w:r>
          </w:p>
        </w:tc>
        <w:tc>
          <w:tcPr>
            <w:tcW w:w="2614" w:type="dxa"/>
            <w:shd w:val="clear" w:color="auto" w:fill="auto"/>
          </w:tcPr>
          <w:p w:rsidR="005B2279" w:rsidRPr="00AC39D3" w:rsidRDefault="005B2279" w:rsidP="004E4E59">
            <w:pPr>
              <w:rPr>
                <w:rFonts w:ascii="Arial" w:hAnsi="Arial" w:cs="Arial"/>
                <w:sz w:val="20"/>
                <w:szCs w:val="20"/>
                <w:lang w:val="hr-HR"/>
              </w:rPr>
            </w:pPr>
            <w:r w:rsidRPr="00AC39D3">
              <w:rPr>
                <w:rFonts w:ascii="Arial" w:hAnsi="Arial" w:cs="Arial"/>
                <w:sz w:val="20"/>
                <w:szCs w:val="20"/>
                <w:lang w:val="hr-HR"/>
              </w:rPr>
              <w:t>KBC Zagreb, Klinika za bolesti srca i krvnih žila</w:t>
            </w:r>
          </w:p>
        </w:tc>
        <w:tc>
          <w:tcPr>
            <w:tcW w:w="3326" w:type="dxa"/>
            <w:shd w:val="clear" w:color="auto" w:fill="auto"/>
          </w:tcPr>
          <w:p w:rsidR="005B2279" w:rsidRPr="00AC39D3" w:rsidRDefault="005B2279" w:rsidP="004E4E59">
            <w:pPr>
              <w:rPr>
                <w:rFonts w:ascii="Arial" w:hAnsi="Arial" w:cs="Arial"/>
                <w:sz w:val="20"/>
                <w:szCs w:val="20"/>
                <w:lang w:val="hr-HR"/>
              </w:rPr>
            </w:pPr>
            <w:r w:rsidRPr="00AC39D3">
              <w:rPr>
                <w:rFonts w:ascii="Arial" w:hAnsi="Arial" w:cs="Arial"/>
                <w:color w:val="000000"/>
                <w:sz w:val="20"/>
                <w:szCs w:val="20"/>
                <w:lang w:val="hr-HR"/>
              </w:rPr>
              <w:t>Opće kompetencije liječnika specijalista</w:t>
            </w:r>
          </w:p>
        </w:tc>
      </w:tr>
      <w:tr w:rsidR="001E3D27" w:rsidRPr="00AC39D3" w:rsidTr="00E90582">
        <w:tc>
          <w:tcPr>
            <w:tcW w:w="817" w:type="dxa"/>
            <w:shd w:val="clear" w:color="auto" w:fill="auto"/>
          </w:tcPr>
          <w:p w:rsidR="001E3D27" w:rsidRPr="00AC39D3" w:rsidRDefault="001E3D27" w:rsidP="004E4E59">
            <w:pPr>
              <w:pStyle w:val="ListParagraph"/>
              <w:numPr>
                <w:ilvl w:val="0"/>
                <w:numId w:val="130"/>
              </w:numPr>
              <w:rPr>
                <w:rFonts w:ascii="Arial" w:hAnsi="Arial" w:cs="Arial"/>
                <w:sz w:val="20"/>
                <w:szCs w:val="20"/>
                <w:lang w:val="hr-HR"/>
              </w:rPr>
            </w:pPr>
          </w:p>
        </w:tc>
        <w:tc>
          <w:tcPr>
            <w:tcW w:w="2653" w:type="dxa"/>
            <w:shd w:val="clear" w:color="auto" w:fill="auto"/>
          </w:tcPr>
          <w:p w:rsidR="001E3D27" w:rsidRPr="00AC39D3" w:rsidRDefault="001E3D27" w:rsidP="004E4E59">
            <w:pPr>
              <w:rPr>
                <w:rFonts w:ascii="Arial" w:hAnsi="Arial" w:cs="Arial"/>
                <w:sz w:val="20"/>
                <w:szCs w:val="20"/>
                <w:lang w:val="hr-HR"/>
              </w:rPr>
            </w:pPr>
            <w:r w:rsidRPr="00AC39D3">
              <w:rPr>
                <w:rFonts w:ascii="Arial" w:hAnsi="Arial" w:cs="Arial"/>
                <w:color w:val="000000"/>
                <w:sz w:val="20"/>
                <w:szCs w:val="20"/>
                <w:lang w:val="hr-HR"/>
              </w:rPr>
              <w:t>Domagoj Drenjančević</w:t>
            </w:r>
          </w:p>
        </w:tc>
        <w:tc>
          <w:tcPr>
            <w:tcW w:w="2614" w:type="dxa"/>
            <w:shd w:val="clear" w:color="auto" w:fill="auto"/>
          </w:tcPr>
          <w:p w:rsidR="001E3D27" w:rsidRPr="00AC39D3" w:rsidRDefault="001E3D27" w:rsidP="004E4E59">
            <w:pPr>
              <w:rPr>
                <w:rFonts w:ascii="Arial" w:hAnsi="Arial" w:cs="Arial"/>
                <w:sz w:val="20"/>
                <w:szCs w:val="20"/>
                <w:lang w:val="hr-HR"/>
              </w:rPr>
            </w:pPr>
            <w:r w:rsidRPr="00AC39D3">
              <w:rPr>
                <w:rFonts w:ascii="Arial" w:hAnsi="Arial" w:cs="Arial"/>
                <w:sz w:val="20"/>
                <w:szCs w:val="20"/>
                <w:lang w:val="hr-HR"/>
              </w:rPr>
              <w:t>KBC Osijek i Medicinski fakultet Sveučilišta u Osijeku</w:t>
            </w:r>
          </w:p>
        </w:tc>
        <w:tc>
          <w:tcPr>
            <w:tcW w:w="3326" w:type="dxa"/>
            <w:shd w:val="clear" w:color="auto" w:fill="auto"/>
          </w:tcPr>
          <w:p w:rsidR="001E3D27" w:rsidRPr="00AC39D3" w:rsidRDefault="001E3D27" w:rsidP="004E4E59">
            <w:pPr>
              <w:rPr>
                <w:rFonts w:ascii="Arial" w:hAnsi="Arial" w:cs="Arial"/>
                <w:sz w:val="20"/>
                <w:szCs w:val="20"/>
                <w:lang w:val="hr-HR"/>
              </w:rPr>
            </w:pPr>
            <w:r w:rsidRPr="00AC39D3">
              <w:rPr>
                <w:rFonts w:ascii="Arial" w:hAnsi="Arial" w:cs="Arial"/>
                <w:sz w:val="20"/>
                <w:szCs w:val="20"/>
                <w:lang w:val="hr-HR"/>
              </w:rPr>
              <w:t>Krvlju prenosive bolesti</w:t>
            </w:r>
          </w:p>
        </w:tc>
      </w:tr>
      <w:tr w:rsidR="005B2279" w:rsidRPr="00AC39D3" w:rsidTr="00E90582">
        <w:tc>
          <w:tcPr>
            <w:tcW w:w="817" w:type="dxa"/>
            <w:shd w:val="clear" w:color="auto" w:fill="auto"/>
          </w:tcPr>
          <w:p w:rsidR="005B2279" w:rsidRPr="00AC39D3" w:rsidRDefault="005B2279" w:rsidP="004E4E59">
            <w:pPr>
              <w:pStyle w:val="ListParagraph"/>
              <w:numPr>
                <w:ilvl w:val="0"/>
                <w:numId w:val="130"/>
              </w:numPr>
              <w:rPr>
                <w:rFonts w:ascii="Arial" w:hAnsi="Arial" w:cs="Arial"/>
                <w:sz w:val="20"/>
                <w:szCs w:val="20"/>
                <w:lang w:val="hr-HR"/>
              </w:rPr>
            </w:pPr>
            <w:r w:rsidRPr="00AC39D3">
              <w:rPr>
                <w:rFonts w:ascii="Arial" w:hAnsi="Arial" w:cs="Arial"/>
                <w:sz w:val="20"/>
                <w:szCs w:val="20"/>
                <w:lang w:val="hr-HR"/>
              </w:rPr>
              <w:t>8.</w:t>
            </w:r>
          </w:p>
        </w:tc>
        <w:tc>
          <w:tcPr>
            <w:tcW w:w="2653" w:type="dxa"/>
            <w:shd w:val="clear" w:color="auto" w:fill="auto"/>
          </w:tcPr>
          <w:p w:rsidR="005B2279" w:rsidRPr="00AC39D3" w:rsidRDefault="005B2279" w:rsidP="004E4E59">
            <w:pPr>
              <w:rPr>
                <w:rFonts w:ascii="Arial" w:hAnsi="Arial" w:cs="Arial"/>
                <w:bCs/>
                <w:sz w:val="20"/>
                <w:szCs w:val="20"/>
                <w:lang w:val="hr-HR"/>
              </w:rPr>
            </w:pPr>
            <w:r w:rsidRPr="00AC39D3">
              <w:rPr>
                <w:rFonts w:ascii="Arial" w:hAnsi="Arial" w:cs="Arial"/>
                <w:bCs/>
                <w:sz w:val="20"/>
                <w:szCs w:val="20"/>
                <w:lang w:val="hr-HR"/>
              </w:rPr>
              <w:t>Snježana Džijan</w:t>
            </w:r>
          </w:p>
        </w:tc>
        <w:tc>
          <w:tcPr>
            <w:tcW w:w="2614" w:type="dxa"/>
            <w:shd w:val="clear" w:color="auto" w:fill="auto"/>
          </w:tcPr>
          <w:p w:rsidR="005B2279" w:rsidRPr="00AC39D3" w:rsidRDefault="005B2279" w:rsidP="004E4E59">
            <w:pPr>
              <w:rPr>
                <w:rFonts w:ascii="Arial" w:hAnsi="Arial" w:cs="Arial"/>
                <w:sz w:val="20"/>
                <w:szCs w:val="20"/>
                <w:lang w:val="hr-HR"/>
              </w:rPr>
            </w:pPr>
            <w:r w:rsidRPr="00AC39D3">
              <w:rPr>
                <w:rFonts w:ascii="Arial" w:hAnsi="Arial" w:cs="Arial"/>
                <w:sz w:val="20"/>
                <w:szCs w:val="20"/>
                <w:lang w:val="hr-HR"/>
              </w:rPr>
              <w:t>Medicinski fakultet Sveučilišta u Osijeku</w:t>
            </w:r>
          </w:p>
        </w:tc>
        <w:tc>
          <w:tcPr>
            <w:tcW w:w="3326" w:type="dxa"/>
            <w:shd w:val="clear" w:color="auto" w:fill="auto"/>
          </w:tcPr>
          <w:p w:rsidR="005B2279" w:rsidRPr="00AC39D3" w:rsidRDefault="005B2279" w:rsidP="004E4E59">
            <w:pPr>
              <w:rPr>
                <w:rFonts w:ascii="Arial" w:hAnsi="Arial" w:cs="Arial"/>
                <w:sz w:val="20"/>
                <w:szCs w:val="20"/>
                <w:lang w:val="hr-HR"/>
              </w:rPr>
            </w:pPr>
            <w:r w:rsidRPr="00AC39D3">
              <w:rPr>
                <w:rFonts w:ascii="Arial" w:hAnsi="Arial" w:cs="Arial"/>
                <w:sz w:val="20"/>
                <w:szCs w:val="20"/>
                <w:lang w:val="hr-HR"/>
              </w:rPr>
              <w:t>Krvlju prenosive bolesti</w:t>
            </w:r>
          </w:p>
        </w:tc>
      </w:tr>
      <w:tr w:rsidR="005B2279" w:rsidRPr="00AC39D3" w:rsidTr="00E90582">
        <w:tc>
          <w:tcPr>
            <w:tcW w:w="817" w:type="dxa"/>
            <w:shd w:val="clear" w:color="auto" w:fill="auto"/>
          </w:tcPr>
          <w:p w:rsidR="005B2279" w:rsidRPr="00AC39D3" w:rsidRDefault="005B2279" w:rsidP="004E4E59">
            <w:pPr>
              <w:pStyle w:val="ListParagraph"/>
              <w:numPr>
                <w:ilvl w:val="0"/>
                <w:numId w:val="130"/>
              </w:numPr>
              <w:rPr>
                <w:rFonts w:ascii="Arial" w:hAnsi="Arial" w:cs="Arial"/>
                <w:sz w:val="20"/>
                <w:szCs w:val="20"/>
                <w:lang w:val="hr-HR"/>
              </w:rPr>
            </w:pPr>
            <w:r w:rsidRPr="00AC39D3">
              <w:rPr>
                <w:rFonts w:ascii="Arial" w:hAnsi="Arial" w:cs="Arial"/>
                <w:sz w:val="20"/>
                <w:szCs w:val="20"/>
                <w:lang w:val="hr-HR"/>
              </w:rPr>
              <w:t>9.</w:t>
            </w:r>
          </w:p>
        </w:tc>
        <w:tc>
          <w:tcPr>
            <w:tcW w:w="2653" w:type="dxa"/>
            <w:shd w:val="clear" w:color="auto" w:fill="auto"/>
          </w:tcPr>
          <w:p w:rsidR="005B2279" w:rsidRPr="00AC39D3" w:rsidRDefault="005B2279" w:rsidP="004E4E59">
            <w:pPr>
              <w:rPr>
                <w:rFonts w:ascii="Arial" w:hAnsi="Arial" w:cs="Arial"/>
                <w:bCs/>
                <w:sz w:val="20"/>
                <w:szCs w:val="20"/>
                <w:lang w:val="hr-HR"/>
              </w:rPr>
            </w:pPr>
            <w:r w:rsidRPr="00AC39D3">
              <w:rPr>
                <w:rFonts w:ascii="Arial" w:hAnsi="Arial" w:cs="Arial"/>
                <w:bCs/>
                <w:sz w:val="20"/>
                <w:szCs w:val="20"/>
                <w:lang w:val="hr-HR"/>
              </w:rPr>
              <w:t>Aleksandar Džakula</w:t>
            </w:r>
          </w:p>
        </w:tc>
        <w:tc>
          <w:tcPr>
            <w:tcW w:w="2614" w:type="dxa"/>
            <w:shd w:val="clear" w:color="auto" w:fill="auto"/>
          </w:tcPr>
          <w:p w:rsidR="005B2279" w:rsidRPr="00AC39D3" w:rsidRDefault="005B2279" w:rsidP="004E4E59">
            <w:pPr>
              <w:rPr>
                <w:rFonts w:ascii="Arial" w:hAnsi="Arial" w:cs="Arial"/>
                <w:sz w:val="20"/>
                <w:szCs w:val="20"/>
                <w:lang w:val="hr-HR"/>
              </w:rPr>
            </w:pPr>
            <w:r w:rsidRPr="00AC39D3">
              <w:rPr>
                <w:rFonts w:ascii="Arial" w:hAnsi="Arial" w:cs="Arial"/>
                <w:bCs/>
                <w:sz w:val="20"/>
                <w:szCs w:val="20"/>
                <w:lang w:val="hr-HR"/>
              </w:rPr>
              <w:t xml:space="preserve">Škola zdravlja „Andrija Štampar“, </w:t>
            </w:r>
            <w:r w:rsidRPr="00AC39D3">
              <w:rPr>
                <w:rFonts w:ascii="Arial" w:hAnsi="Arial" w:cs="Arial"/>
                <w:sz w:val="20"/>
                <w:szCs w:val="20"/>
                <w:lang w:val="hr-HR"/>
              </w:rPr>
              <w:t>Medicinski fakultet Sveučilišta u Zagrebu</w:t>
            </w:r>
          </w:p>
        </w:tc>
        <w:tc>
          <w:tcPr>
            <w:tcW w:w="3326" w:type="dxa"/>
            <w:shd w:val="clear" w:color="auto" w:fill="auto"/>
          </w:tcPr>
          <w:p w:rsidR="005B2279" w:rsidRPr="00AC39D3" w:rsidRDefault="005B2279" w:rsidP="004E4E59">
            <w:pPr>
              <w:rPr>
                <w:rFonts w:ascii="Arial" w:hAnsi="Arial" w:cs="Arial"/>
                <w:sz w:val="20"/>
                <w:szCs w:val="20"/>
                <w:lang w:val="hr-HR"/>
              </w:rPr>
            </w:pPr>
            <w:r w:rsidRPr="00AC39D3">
              <w:rPr>
                <w:rFonts w:ascii="Arial" w:hAnsi="Arial" w:cs="Arial"/>
                <w:color w:val="000000"/>
                <w:sz w:val="20"/>
                <w:szCs w:val="20"/>
                <w:lang w:val="hr-HR"/>
              </w:rPr>
              <w:t>Opće kompetencije liječnika specijalista</w:t>
            </w:r>
          </w:p>
        </w:tc>
      </w:tr>
      <w:tr w:rsidR="005B2279" w:rsidRPr="00AC39D3" w:rsidTr="00E90582">
        <w:tc>
          <w:tcPr>
            <w:tcW w:w="817" w:type="dxa"/>
            <w:shd w:val="clear" w:color="auto" w:fill="auto"/>
          </w:tcPr>
          <w:p w:rsidR="005B2279" w:rsidRPr="00AC39D3" w:rsidRDefault="005B2279" w:rsidP="004E4E59">
            <w:pPr>
              <w:pStyle w:val="ListParagraph"/>
              <w:numPr>
                <w:ilvl w:val="0"/>
                <w:numId w:val="130"/>
              </w:numPr>
              <w:rPr>
                <w:rFonts w:ascii="Arial" w:hAnsi="Arial" w:cs="Arial"/>
                <w:sz w:val="20"/>
                <w:szCs w:val="20"/>
                <w:lang w:val="hr-HR"/>
              </w:rPr>
            </w:pPr>
            <w:r w:rsidRPr="00AC39D3">
              <w:rPr>
                <w:rFonts w:ascii="Arial" w:hAnsi="Arial" w:cs="Arial"/>
                <w:sz w:val="20"/>
                <w:szCs w:val="20"/>
                <w:lang w:val="hr-HR"/>
              </w:rPr>
              <w:t>12.</w:t>
            </w:r>
          </w:p>
        </w:tc>
        <w:tc>
          <w:tcPr>
            <w:tcW w:w="2653" w:type="dxa"/>
            <w:shd w:val="clear" w:color="auto" w:fill="auto"/>
          </w:tcPr>
          <w:p w:rsidR="005B2279" w:rsidRPr="00AC39D3" w:rsidRDefault="005B2279" w:rsidP="004E4E59">
            <w:pPr>
              <w:rPr>
                <w:rFonts w:ascii="Arial" w:hAnsi="Arial" w:cs="Arial"/>
                <w:bCs/>
                <w:sz w:val="20"/>
                <w:szCs w:val="20"/>
                <w:lang w:val="hr-HR"/>
              </w:rPr>
            </w:pPr>
            <w:r w:rsidRPr="00AC39D3">
              <w:rPr>
                <w:rFonts w:ascii="Arial" w:hAnsi="Arial" w:cs="Arial"/>
                <w:bCs/>
                <w:sz w:val="20"/>
                <w:szCs w:val="20"/>
                <w:lang w:val="hr-HR"/>
              </w:rPr>
              <w:t>Ruža Grizelj</w:t>
            </w:r>
          </w:p>
        </w:tc>
        <w:tc>
          <w:tcPr>
            <w:tcW w:w="2614" w:type="dxa"/>
            <w:shd w:val="clear" w:color="auto" w:fill="auto"/>
          </w:tcPr>
          <w:p w:rsidR="005B2279" w:rsidRPr="00AC39D3" w:rsidRDefault="005B2279" w:rsidP="004E4E59">
            <w:pPr>
              <w:rPr>
                <w:rFonts w:ascii="Arial" w:hAnsi="Arial" w:cs="Arial"/>
                <w:color w:val="000000"/>
                <w:sz w:val="20"/>
                <w:szCs w:val="20"/>
                <w:lang w:val="hr-HR"/>
              </w:rPr>
            </w:pPr>
            <w:r w:rsidRPr="00AC39D3">
              <w:rPr>
                <w:rFonts w:ascii="Arial" w:hAnsi="Arial" w:cs="Arial"/>
                <w:sz w:val="20"/>
                <w:szCs w:val="20"/>
                <w:lang w:val="hr-HR"/>
              </w:rPr>
              <w:t>KBC Zagreb, Klinika za pedijatriju</w:t>
            </w:r>
          </w:p>
        </w:tc>
        <w:tc>
          <w:tcPr>
            <w:tcW w:w="3326" w:type="dxa"/>
            <w:shd w:val="clear" w:color="auto" w:fill="auto"/>
          </w:tcPr>
          <w:p w:rsidR="005B2279" w:rsidRPr="00AC39D3" w:rsidRDefault="005B2279" w:rsidP="004E4E59">
            <w:pPr>
              <w:rPr>
                <w:rFonts w:ascii="Arial" w:hAnsi="Arial" w:cs="Arial"/>
                <w:color w:val="000000"/>
                <w:sz w:val="20"/>
                <w:szCs w:val="20"/>
                <w:lang w:val="hr-HR"/>
              </w:rPr>
            </w:pPr>
            <w:r w:rsidRPr="00AC39D3">
              <w:rPr>
                <w:rFonts w:ascii="Arial" w:hAnsi="Arial" w:cs="Arial"/>
                <w:color w:val="000000"/>
                <w:sz w:val="20"/>
                <w:szCs w:val="20"/>
                <w:lang w:val="hr-HR"/>
              </w:rPr>
              <w:t>Opće kompetencije liječnika specijalista</w:t>
            </w:r>
          </w:p>
        </w:tc>
      </w:tr>
      <w:tr w:rsidR="005B2279" w:rsidRPr="00AC39D3" w:rsidTr="00E90582">
        <w:tc>
          <w:tcPr>
            <w:tcW w:w="817" w:type="dxa"/>
            <w:shd w:val="clear" w:color="auto" w:fill="auto"/>
          </w:tcPr>
          <w:p w:rsidR="005B2279" w:rsidRPr="00AC39D3" w:rsidRDefault="005B2279" w:rsidP="004E4E59">
            <w:pPr>
              <w:pStyle w:val="ListParagraph"/>
              <w:numPr>
                <w:ilvl w:val="0"/>
                <w:numId w:val="130"/>
              </w:numPr>
              <w:rPr>
                <w:rFonts w:ascii="Arial" w:hAnsi="Arial" w:cs="Arial"/>
                <w:sz w:val="20"/>
                <w:szCs w:val="20"/>
                <w:lang w:val="hr-HR"/>
              </w:rPr>
            </w:pPr>
            <w:r w:rsidRPr="00AC39D3">
              <w:rPr>
                <w:rFonts w:ascii="Arial" w:hAnsi="Arial" w:cs="Arial"/>
                <w:sz w:val="20"/>
                <w:szCs w:val="20"/>
                <w:lang w:val="hr-HR"/>
              </w:rPr>
              <w:t>13.</w:t>
            </w:r>
          </w:p>
        </w:tc>
        <w:tc>
          <w:tcPr>
            <w:tcW w:w="2653" w:type="dxa"/>
            <w:shd w:val="clear" w:color="auto" w:fill="auto"/>
          </w:tcPr>
          <w:p w:rsidR="005B2279" w:rsidRPr="00AC39D3" w:rsidRDefault="005B2279" w:rsidP="004E4E59">
            <w:pPr>
              <w:rPr>
                <w:rFonts w:ascii="Arial" w:hAnsi="Arial" w:cs="Arial"/>
                <w:sz w:val="20"/>
                <w:szCs w:val="20"/>
                <w:lang w:val="hr-HR"/>
              </w:rPr>
            </w:pPr>
            <w:r w:rsidRPr="00AC39D3">
              <w:rPr>
                <w:rFonts w:ascii="Arial" w:hAnsi="Arial" w:cs="Arial"/>
                <w:bCs/>
                <w:sz w:val="20"/>
                <w:szCs w:val="20"/>
                <w:lang w:val="hr-HR"/>
              </w:rPr>
              <w:t>Đurđica Kašuba Lazić</w:t>
            </w:r>
          </w:p>
        </w:tc>
        <w:tc>
          <w:tcPr>
            <w:tcW w:w="2614" w:type="dxa"/>
            <w:shd w:val="clear" w:color="auto" w:fill="auto"/>
          </w:tcPr>
          <w:p w:rsidR="005B2279" w:rsidRPr="00AC39D3" w:rsidRDefault="005B2279" w:rsidP="004E4E59">
            <w:pPr>
              <w:rPr>
                <w:rFonts w:ascii="Arial" w:hAnsi="Arial" w:cs="Arial"/>
                <w:sz w:val="20"/>
                <w:szCs w:val="20"/>
                <w:lang w:val="hr-HR"/>
              </w:rPr>
            </w:pPr>
            <w:r w:rsidRPr="00AC39D3">
              <w:rPr>
                <w:rFonts w:ascii="Arial" w:hAnsi="Arial" w:cs="Arial"/>
                <w:bCs/>
                <w:sz w:val="20"/>
                <w:szCs w:val="20"/>
                <w:lang w:val="hr-HR"/>
              </w:rPr>
              <w:t xml:space="preserve">Škola zdravlja „Andrija Štampar“, </w:t>
            </w:r>
            <w:r w:rsidRPr="00AC39D3">
              <w:rPr>
                <w:rFonts w:ascii="Arial" w:hAnsi="Arial" w:cs="Arial"/>
                <w:sz w:val="20"/>
                <w:szCs w:val="20"/>
                <w:lang w:val="hr-HR"/>
              </w:rPr>
              <w:t>Medicinski fakultet Sveučilišta u Zagrebu</w:t>
            </w:r>
          </w:p>
        </w:tc>
        <w:tc>
          <w:tcPr>
            <w:tcW w:w="3326" w:type="dxa"/>
            <w:shd w:val="clear" w:color="auto" w:fill="auto"/>
          </w:tcPr>
          <w:p w:rsidR="005B2279" w:rsidRPr="00AC39D3" w:rsidRDefault="005B2279" w:rsidP="004E4E59">
            <w:pPr>
              <w:rPr>
                <w:rFonts w:ascii="Arial" w:hAnsi="Arial" w:cs="Arial"/>
                <w:sz w:val="20"/>
                <w:szCs w:val="20"/>
                <w:lang w:val="hr-HR"/>
              </w:rPr>
            </w:pPr>
            <w:r w:rsidRPr="00AC39D3">
              <w:rPr>
                <w:rFonts w:ascii="Arial" w:hAnsi="Arial" w:cs="Arial"/>
                <w:sz w:val="20"/>
                <w:szCs w:val="20"/>
                <w:lang w:val="hr-HR"/>
              </w:rPr>
              <w:t>Opće kompetencije liječnika specijalista</w:t>
            </w:r>
          </w:p>
        </w:tc>
      </w:tr>
      <w:tr w:rsidR="005B2279" w:rsidRPr="00AC39D3" w:rsidTr="00E90582">
        <w:tc>
          <w:tcPr>
            <w:tcW w:w="817" w:type="dxa"/>
            <w:shd w:val="clear" w:color="auto" w:fill="auto"/>
          </w:tcPr>
          <w:p w:rsidR="005B2279" w:rsidRPr="00AC39D3" w:rsidRDefault="005B2279" w:rsidP="004E4E59">
            <w:pPr>
              <w:pStyle w:val="ListParagraph"/>
              <w:numPr>
                <w:ilvl w:val="0"/>
                <w:numId w:val="130"/>
              </w:numPr>
              <w:rPr>
                <w:rFonts w:ascii="Arial" w:hAnsi="Arial" w:cs="Arial"/>
                <w:sz w:val="20"/>
                <w:szCs w:val="20"/>
                <w:lang w:val="hr-HR"/>
              </w:rPr>
            </w:pPr>
            <w:r w:rsidRPr="00AC39D3">
              <w:rPr>
                <w:rFonts w:ascii="Arial" w:hAnsi="Arial" w:cs="Arial"/>
                <w:sz w:val="20"/>
                <w:szCs w:val="20"/>
                <w:lang w:val="hr-HR"/>
              </w:rPr>
              <w:t>14.</w:t>
            </w:r>
          </w:p>
        </w:tc>
        <w:tc>
          <w:tcPr>
            <w:tcW w:w="2653" w:type="dxa"/>
            <w:shd w:val="clear" w:color="auto" w:fill="auto"/>
          </w:tcPr>
          <w:p w:rsidR="005B2279" w:rsidRPr="00AC39D3" w:rsidRDefault="005B2279" w:rsidP="004E4E59">
            <w:pPr>
              <w:rPr>
                <w:rFonts w:ascii="Arial" w:hAnsi="Arial" w:cs="Arial"/>
                <w:bCs/>
                <w:sz w:val="20"/>
                <w:szCs w:val="20"/>
                <w:lang w:val="hr-HR"/>
              </w:rPr>
            </w:pPr>
            <w:r w:rsidRPr="00AC39D3">
              <w:rPr>
                <w:rFonts w:ascii="Arial" w:hAnsi="Arial" w:cs="Arial"/>
                <w:bCs/>
                <w:sz w:val="20"/>
                <w:szCs w:val="20"/>
                <w:lang w:val="hr-HR"/>
              </w:rPr>
              <w:t>Tomislav Kelava</w:t>
            </w:r>
          </w:p>
        </w:tc>
        <w:tc>
          <w:tcPr>
            <w:tcW w:w="2614" w:type="dxa"/>
            <w:shd w:val="clear" w:color="auto" w:fill="auto"/>
          </w:tcPr>
          <w:p w:rsidR="005B2279" w:rsidRPr="00AC39D3" w:rsidRDefault="005B2279" w:rsidP="004E4E59">
            <w:pPr>
              <w:rPr>
                <w:rFonts w:ascii="Arial" w:hAnsi="Arial" w:cs="Arial"/>
                <w:bCs/>
                <w:sz w:val="20"/>
                <w:szCs w:val="20"/>
                <w:lang w:val="hr-HR"/>
              </w:rPr>
            </w:pPr>
            <w:r w:rsidRPr="00AC39D3">
              <w:rPr>
                <w:rFonts w:ascii="Arial" w:hAnsi="Arial" w:cs="Arial"/>
                <w:bCs/>
                <w:sz w:val="20"/>
                <w:szCs w:val="20"/>
                <w:lang w:val="hr-HR"/>
              </w:rPr>
              <w:t>Medicinski fakultet Sveučilišta u Zagrebu</w:t>
            </w:r>
          </w:p>
        </w:tc>
        <w:tc>
          <w:tcPr>
            <w:tcW w:w="3326" w:type="dxa"/>
            <w:shd w:val="clear" w:color="auto" w:fill="auto"/>
          </w:tcPr>
          <w:p w:rsidR="005B2279" w:rsidRPr="00AC39D3" w:rsidRDefault="005B2279" w:rsidP="004E4E59">
            <w:pPr>
              <w:rPr>
                <w:rFonts w:ascii="Arial" w:hAnsi="Arial" w:cs="Arial"/>
                <w:sz w:val="20"/>
                <w:szCs w:val="20"/>
                <w:lang w:val="hr-HR"/>
              </w:rPr>
            </w:pPr>
            <w:r w:rsidRPr="00AC39D3">
              <w:rPr>
                <w:rFonts w:ascii="Arial" w:hAnsi="Arial" w:cs="Arial"/>
                <w:sz w:val="20"/>
                <w:szCs w:val="20"/>
                <w:lang w:val="hr-HR"/>
              </w:rPr>
              <w:t>Organizacija i funkcija imunosnog sustava</w:t>
            </w:r>
          </w:p>
        </w:tc>
      </w:tr>
      <w:tr w:rsidR="005B2279" w:rsidRPr="00AC39D3" w:rsidTr="00E90582">
        <w:tc>
          <w:tcPr>
            <w:tcW w:w="817" w:type="dxa"/>
            <w:shd w:val="clear" w:color="auto" w:fill="auto"/>
          </w:tcPr>
          <w:p w:rsidR="005B2279" w:rsidRPr="00AC39D3" w:rsidRDefault="005B2279" w:rsidP="004E4E59">
            <w:pPr>
              <w:pStyle w:val="ListParagraph"/>
              <w:numPr>
                <w:ilvl w:val="0"/>
                <w:numId w:val="130"/>
              </w:numPr>
              <w:rPr>
                <w:rFonts w:ascii="Arial" w:hAnsi="Arial" w:cs="Arial"/>
                <w:sz w:val="20"/>
                <w:szCs w:val="20"/>
                <w:lang w:val="hr-HR"/>
              </w:rPr>
            </w:pPr>
            <w:r w:rsidRPr="00AC39D3">
              <w:rPr>
                <w:rFonts w:ascii="Arial" w:hAnsi="Arial" w:cs="Arial"/>
                <w:sz w:val="20"/>
                <w:szCs w:val="20"/>
                <w:lang w:val="hr-HR"/>
              </w:rPr>
              <w:t>15</w:t>
            </w:r>
            <w:r w:rsidRPr="00AC39D3">
              <w:rPr>
                <w:rFonts w:ascii="Arial" w:hAnsi="Arial" w:cs="Arial"/>
                <w:sz w:val="20"/>
                <w:szCs w:val="20"/>
                <w:lang w:val="hr-HR"/>
              </w:rPr>
              <w:lastRenderedPageBreak/>
              <w:t>.</w:t>
            </w:r>
          </w:p>
        </w:tc>
        <w:tc>
          <w:tcPr>
            <w:tcW w:w="2653" w:type="dxa"/>
            <w:shd w:val="clear" w:color="auto" w:fill="auto"/>
          </w:tcPr>
          <w:p w:rsidR="005B2279" w:rsidRPr="00AC39D3" w:rsidRDefault="005B2279" w:rsidP="004E4E59">
            <w:pPr>
              <w:rPr>
                <w:rFonts w:ascii="Arial" w:hAnsi="Arial" w:cs="Arial"/>
                <w:bCs/>
                <w:sz w:val="20"/>
                <w:szCs w:val="20"/>
                <w:lang w:val="hr-HR"/>
              </w:rPr>
            </w:pPr>
            <w:r w:rsidRPr="00AC39D3">
              <w:rPr>
                <w:rFonts w:ascii="Arial" w:hAnsi="Arial" w:cs="Arial"/>
                <w:bCs/>
                <w:sz w:val="20"/>
                <w:szCs w:val="20"/>
                <w:lang w:val="hr-HR"/>
              </w:rPr>
              <w:lastRenderedPageBreak/>
              <w:t>Vesna Lukinović-Skudar</w:t>
            </w:r>
          </w:p>
        </w:tc>
        <w:tc>
          <w:tcPr>
            <w:tcW w:w="2614" w:type="dxa"/>
            <w:shd w:val="clear" w:color="auto" w:fill="auto"/>
          </w:tcPr>
          <w:p w:rsidR="005B2279" w:rsidRPr="00AC39D3" w:rsidRDefault="005B2279" w:rsidP="004E4E59">
            <w:pPr>
              <w:rPr>
                <w:rFonts w:ascii="Arial" w:hAnsi="Arial" w:cs="Arial"/>
                <w:sz w:val="20"/>
                <w:szCs w:val="20"/>
                <w:lang w:val="hr-HR"/>
              </w:rPr>
            </w:pPr>
            <w:r w:rsidRPr="00AC39D3">
              <w:rPr>
                <w:rFonts w:ascii="Arial" w:hAnsi="Arial" w:cs="Arial"/>
                <w:sz w:val="20"/>
                <w:szCs w:val="20"/>
                <w:lang w:val="hr-HR"/>
              </w:rPr>
              <w:t>Medicinski fakultet Sveučilišta u Zagrebu</w:t>
            </w:r>
          </w:p>
        </w:tc>
        <w:tc>
          <w:tcPr>
            <w:tcW w:w="3326" w:type="dxa"/>
            <w:shd w:val="clear" w:color="auto" w:fill="auto"/>
          </w:tcPr>
          <w:p w:rsidR="005B2279" w:rsidRPr="00AC39D3" w:rsidRDefault="005B2279" w:rsidP="004E4E59">
            <w:pPr>
              <w:rPr>
                <w:rFonts w:ascii="Arial" w:hAnsi="Arial" w:cs="Arial"/>
                <w:sz w:val="20"/>
                <w:szCs w:val="20"/>
                <w:lang w:val="hr-HR"/>
              </w:rPr>
            </w:pPr>
            <w:r w:rsidRPr="00AC39D3">
              <w:rPr>
                <w:rFonts w:ascii="Arial" w:hAnsi="Arial" w:cs="Arial"/>
                <w:sz w:val="20"/>
                <w:szCs w:val="20"/>
                <w:lang w:val="hr-HR"/>
              </w:rPr>
              <w:t>Organizacija i funkcija imunosnog sustava (suvoditelj)</w:t>
            </w:r>
          </w:p>
        </w:tc>
      </w:tr>
      <w:tr w:rsidR="005B2279" w:rsidRPr="00AC39D3" w:rsidTr="00E90582">
        <w:tc>
          <w:tcPr>
            <w:tcW w:w="817" w:type="dxa"/>
            <w:shd w:val="clear" w:color="auto" w:fill="auto"/>
          </w:tcPr>
          <w:p w:rsidR="005B2279" w:rsidRPr="00AC39D3" w:rsidRDefault="005B2279" w:rsidP="004E4E59">
            <w:pPr>
              <w:pStyle w:val="ListParagraph"/>
              <w:numPr>
                <w:ilvl w:val="0"/>
                <w:numId w:val="130"/>
              </w:numPr>
              <w:rPr>
                <w:rFonts w:ascii="Arial" w:hAnsi="Arial" w:cs="Arial"/>
                <w:sz w:val="20"/>
                <w:szCs w:val="20"/>
                <w:lang w:val="hr-HR"/>
              </w:rPr>
            </w:pPr>
            <w:r w:rsidRPr="00AC39D3">
              <w:rPr>
                <w:rFonts w:ascii="Arial" w:hAnsi="Arial" w:cs="Arial"/>
                <w:sz w:val="20"/>
                <w:szCs w:val="20"/>
                <w:lang w:val="hr-HR"/>
              </w:rPr>
              <w:lastRenderedPageBreak/>
              <w:t>16.</w:t>
            </w:r>
          </w:p>
        </w:tc>
        <w:tc>
          <w:tcPr>
            <w:tcW w:w="2653" w:type="dxa"/>
            <w:shd w:val="clear" w:color="auto" w:fill="auto"/>
          </w:tcPr>
          <w:p w:rsidR="005B2279" w:rsidRPr="00AC39D3" w:rsidRDefault="005B2279" w:rsidP="004E4E59">
            <w:pPr>
              <w:rPr>
                <w:rFonts w:ascii="Arial" w:hAnsi="Arial" w:cs="Arial"/>
                <w:bCs/>
                <w:sz w:val="20"/>
                <w:szCs w:val="20"/>
                <w:lang w:val="hr-HR"/>
              </w:rPr>
            </w:pPr>
            <w:r w:rsidRPr="00AC39D3">
              <w:rPr>
                <w:rFonts w:ascii="Arial" w:hAnsi="Arial" w:cs="Arial"/>
                <w:bCs/>
                <w:sz w:val="20"/>
                <w:szCs w:val="20"/>
                <w:lang w:val="hr-HR"/>
              </w:rPr>
              <w:t>Saška Marczi</w:t>
            </w:r>
          </w:p>
        </w:tc>
        <w:tc>
          <w:tcPr>
            <w:tcW w:w="2614" w:type="dxa"/>
            <w:shd w:val="clear" w:color="auto" w:fill="auto"/>
          </w:tcPr>
          <w:p w:rsidR="005B2279" w:rsidRPr="00AC39D3" w:rsidRDefault="005B2279" w:rsidP="004E4E59">
            <w:pPr>
              <w:rPr>
                <w:rFonts w:ascii="Arial" w:hAnsi="Arial" w:cs="Arial"/>
                <w:sz w:val="20"/>
                <w:szCs w:val="20"/>
                <w:lang w:val="hr-HR"/>
              </w:rPr>
            </w:pPr>
            <w:r w:rsidRPr="00AC39D3">
              <w:rPr>
                <w:rFonts w:ascii="Arial" w:hAnsi="Arial" w:cs="Arial"/>
                <w:sz w:val="20"/>
                <w:szCs w:val="20"/>
                <w:lang w:val="hr-HR"/>
              </w:rPr>
              <w:t>Medicinski fakultet Sveučilišta u Osijeku</w:t>
            </w:r>
          </w:p>
        </w:tc>
        <w:tc>
          <w:tcPr>
            <w:tcW w:w="3326" w:type="dxa"/>
            <w:shd w:val="clear" w:color="auto" w:fill="auto"/>
          </w:tcPr>
          <w:p w:rsidR="005B2279" w:rsidRPr="00AC39D3" w:rsidRDefault="005B2279" w:rsidP="004E4E59">
            <w:pPr>
              <w:rPr>
                <w:rFonts w:ascii="Arial" w:hAnsi="Arial" w:cs="Arial"/>
                <w:sz w:val="20"/>
                <w:szCs w:val="20"/>
                <w:lang w:val="hr-HR"/>
              </w:rPr>
            </w:pPr>
            <w:r w:rsidRPr="00AC39D3">
              <w:rPr>
                <w:rFonts w:ascii="Arial" w:hAnsi="Arial" w:cs="Arial"/>
                <w:sz w:val="20"/>
                <w:szCs w:val="20"/>
                <w:lang w:val="hr-HR"/>
              </w:rPr>
              <w:t>Hemostaza</w:t>
            </w:r>
          </w:p>
        </w:tc>
      </w:tr>
      <w:tr w:rsidR="005B2279" w:rsidRPr="00AC39D3" w:rsidTr="00E90582">
        <w:tc>
          <w:tcPr>
            <w:tcW w:w="817" w:type="dxa"/>
            <w:shd w:val="clear" w:color="auto" w:fill="auto"/>
          </w:tcPr>
          <w:p w:rsidR="005B2279" w:rsidRPr="00AC39D3" w:rsidRDefault="005B2279" w:rsidP="004E4E59">
            <w:pPr>
              <w:pStyle w:val="ListParagraph"/>
              <w:numPr>
                <w:ilvl w:val="0"/>
                <w:numId w:val="130"/>
              </w:numPr>
              <w:rPr>
                <w:rFonts w:ascii="Arial" w:hAnsi="Arial" w:cs="Arial"/>
                <w:sz w:val="20"/>
                <w:szCs w:val="20"/>
                <w:lang w:val="hr-HR"/>
              </w:rPr>
            </w:pPr>
          </w:p>
        </w:tc>
        <w:tc>
          <w:tcPr>
            <w:tcW w:w="2653" w:type="dxa"/>
            <w:shd w:val="clear" w:color="auto" w:fill="auto"/>
          </w:tcPr>
          <w:p w:rsidR="005B2279" w:rsidRPr="00AC39D3" w:rsidRDefault="005B2279" w:rsidP="004E4E59">
            <w:pPr>
              <w:rPr>
                <w:rFonts w:ascii="Arial" w:hAnsi="Arial" w:cs="Arial"/>
                <w:bCs/>
                <w:sz w:val="20"/>
                <w:szCs w:val="20"/>
                <w:lang w:val="hr-HR"/>
              </w:rPr>
            </w:pPr>
            <w:r w:rsidRPr="00AC39D3">
              <w:rPr>
                <w:rFonts w:ascii="Arial" w:hAnsi="Arial" w:cs="Arial"/>
                <w:bCs/>
                <w:sz w:val="20"/>
                <w:szCs w:val="20"/>
                <w:lang w:val="hr-HR"/>
              </w:rPr>
              <w:t>Davor Mayer</w:t>
            </w:r>
          </w:p>
        </w:tc>
        <w:tc>
          <w:tcPr>
            <w:tcW w:w="2614" w:type="dxa"/>
            <w:shd w:val="clear" w:color="auto" w:fill="auto"/>
          </w:tcPr>
          <w:p w:rsidR="005B2279" w:rsidRPr="00AC39D3" w:rsidRDefault="005B2279" w:rsidP="004E4E59">
            <w:pPr>
              <w:rPr>
                <w:rFonts w:ascii="Arial" w:hAnsi="Arial" w:cs="Arial"/>
                <w:color w:val="000000"/>
                <w:sz w:val="20"/>
                <w:szCs w:val="20"/>
                <w:lang w:val="hr-HR"/>
              </w:rPr>
            </w:pPr>
            <w:r w:rsidRPr="00AC39D3">
              <w:rPr>
                <w:rFonts w:ascii="Arial" w:hAnsi="Arial" w:cs="Arial"/>
                <w:color w:val="000000"/>
                <w:sz w:val="20"/>
                <w:szCs w:val="20"/>
                <w:lang w:val="hr-HR"/>
              </w:rPr>
              <w:t>Zavod za sudsku medicinu i kriminalistiku, MF Zagreb</w:t>
            </w:r>
          </w:p>
        </w:tc>
        <w:tc>
          <w:tcPr>
            <w:tcW w:w="3326" w:type="dxa"/>
            <w:shd w:val="clear" w:color="auto" w:fill="auto"/>
          </w:tcPr>
          <w:p w:rsidR="005B2279" w:rsidRPr="00AC39D3" w:rsidRDefault="005B2279" w:rsidP="004E4E59">
            <w:pPr>
              <w:rPr>
                <w:rFonts w:ascii="Arial" w:hAnsi="Arial" w:cs="Arial"/>
                <w:color w:val="000000"/>
                <w:sz w:val="20"/>
                <w:szCs w:val="20"/>
                <w:lang w:val="hr-HR"/>
              </w:rPr>
            </w:pPr>
            <w:r w:rsidRPr="00AC39D3">
              <w:rPr>
                <w:rFonts w:ascii="Arial" w:hAnsi="Arial" w:cs="Arial"/>
                <w:color w:val="000000"/>
                <w:sz w:val="20"/>
                <w:szCs w:val="20"/>
                <w:lang w:val="hr-HR"/>
              </w:rPr>
              <w:t>Opće kompetencije liječnika specijalista</w:t>
            </w:r>
          </w:p>
        </w:tc>
      </w:tr>
      <w:tr w:rsidR="005B2279" w:rsidRPr="00AC39D3" w:rsidTr="00E90582">
        <w:tc>
          <w:tcPr>
            <w:tcW w:w="817" w:type="dxa"/>
            <w:shd w:val="clear" w:color="auto" w:fill="auto"/>
          </w:tcPr>
          <w:p w:rsidR="005B2279" w:rsidRPr="00AC39D3" w:rsidRDefault="005B2279" w:rsidP="004E4E59">
            <w:pPr>
              <w:pStyle w:val="ListParagraph"/>
              <w:numPr>
                <w:ilvl w:val="0"/>
                <w:numId w:val="130"/>
              </w:numPr>
              <w:rPr>
                <w:rFonts w:ascii="Arial" w:hAnsi="Arial" w:cs="Arial"/>
                <w:sz w:val="20"/>
                <w:szCs w:val="20"/>
                <w:lang w:val="hr-HR"/>
              </w:rPr>
            </w:pPr>
          </w:p>
        </w:tc>
        <w:tc>
          <w:tcPr>
            <w:tcW w:w="2653" w:type="dxa"/>
            <w:shd w:val="clear" w:color="auto" w:fill="auto"/>
          </w:tcPr>
          <w:p w:rsidR="005B2279" w:rsidRPr="00AC39D3" w:rsidRDefault="005B2279" w:rsidP="004E4E59">
            <w:pPr>
              <w:rPr>
                <w:rFonts w:ascii="Arial" w:hAnsi="Arial" w:cs="Arial"/>
                <w:bCs/>
                <w:sz w:val="20"/>
                <w:szCs w:val="20"/>
                <w:lang w:val="hr-HR"/>
              </w:rPr>
            </w:pPr>
            <w:r w:rsidRPr="00AC39D3">
              <w:rPr>
                <w:rFonts w:ascii="Arial" w:hAnsi="Arial" w:cs="Arial"/>
                <w:bCs/>
                <w:sz w:val="20"/>
                <w:szCs w:val="20"/>
                <w:lang w:val="hr-HR"/>
              </w:rPr>
              <w:t>Sanja Musić Milanović</w:t>
            </w:r>
          </w:p>
        </w:tc>
        <w:tc>
          <w:tcPr>
            <w:tcW w:w="2614" w:type="dxa"/>
            <w:shd w:val="clear" w:color="auto" w:fill="auto"/>
          </w:tcPr>
          <w:p w:rsidR="005B2279" w:rsidRPr="00AC39D3" w:rsidRDefault="005B2279" w:rsidP="004E4E59">
            <w:pPr>
              <w:rPr>
                <w:rFonts w:ascii="Arial" w:hAnsi="Arial" w:cs="Arial"/>
                <w:color w:val="000000"/>
                <w:sz w:val="20"/>
                <w:szCs w:val="20"/>
                <w:lang w:val="hr-HR"/>
              </w:rPr>
            </w:pPr>
            <w:r w:rsidRPr="00AC39D3">
              <w:rPr>
                <w:rFonts w:ascii="Arial" w:hAnsi="Arial" w:cs="Arial"/>
                <w:bCs/>
                <w:sz w:val="20"/>
                <w:szCs w:val="20"/>
                <w:lang w:val="hr-HR"/>
              </w:rPr>
              <w:t xml:space="preserve">Škola zdravlja „Andrija Štampar“, </w:t>
            </w:r>
            <w:r w:rsidRPr="00AC39D3">
              <w:rPr>
                <w:rFonts w:ascii="Arial" w:hAnsi="Arial" w:cs="Arial"/>
                <w:sz w:val="20"/>
                <w:szCs w:val="20"/>
                <w:lang w:val="hr-HR"/>
              </w:rPr>
              <w:t>Medicinski fakultet Sveučilišta u Zagrebu</w:t>
            </w:r>
          </w:p>
        </w:tc>
        <w:tc>
          <w:tcPr>
            <w:tcW w:w="3326" w:type="dxa"/>
            <w:shd w:val="clear" w:color="auto" w:fill="auto"/>
          </w:tcPr>
          <w:p w:rsidR="005B2279" w:rsidRPr="00AC39D3" w:rsidRDefault="005B2279" w:rsidP="004E4E59">
            <w:pPr>
              <w:rPr>
                <w:rFonts w:ascii="Arial" w:hAnsi="Arial" w:cs="Arial"/>
                <w:color w:val="000000"/>
                <w:sz w:val="20"/>
                <w:szCs w:val="20"/>
                <w:lang w:val="hr-HR"/>
              </w:rPr>
            </w:pPr>
            <w:r w:rsidRPr="00AC39D3">
              <w:rPr>
                <w:rFonts w:ascii="Arial" w:hAnsi="Arial" w:cs="Arial"/>
                <w:color w:val="000000"/>
                <w:sz w:val="20"/>
                <w:szCs w:val="20"/>
                <w:lang w:val="hr-HR"/>
              </w:rPr>
              <w:t>Opće kompetencije liječnika specijalista</w:t>
            </w:r>
          </w:p>
        </w:tc>
      </w:tr>
      <w:tr w:rsidR="000F209A" w:rsidRPr="00AC39D3" w:rsidTr="00E90582">
        <w:tc>
          <w:tcPr>
            <w:tcW w:w="817" w:type="dxa"/>
            <w:shd w:val="clear" w:color="auto" w:fill="auto"/>
          </w:tcPr>
          <w:p w:rsidR="000F209A" w:rsidRPr="00AC39D3" w:rsidRDefault="000F209A" w:rsidP="004E4E59">
            <w:pPr>
              <w:pStyle w:val="ListParagraph"/>
              <w:numPr>
                <w:ilvl w:val="0"/>
                <w:numId w:val="130"/>
              </w:numPr>
              <w:rPr>
                <w:rFonts w:ascii="Arial" w:hAnsi="Arial" w:cs="Arial"/>
                <w:sz w:val="20"/>
                <w:szCs w:val="20"/>
                <w:lang w:val="hr-HR"/>
              </w:rPr>
            </w:pPr>
          </w:p>
        </w:tc>
        <w:tc>
          <w:tcPr>
            <w:tcW w:w="2653" w:type="dxa"/>
            <w:shd w:val="clear" w:color="auto" w:fill="auto"/>
          </w:tcPr>
          <w:p w:rsidR="000F209A" w:rsidRPr="00AC39D3" w:rsidRDefault="000F209A" w:rsidP="004E4E59">
            <w:pPr>
              <w:rPr>
                <w:rFonts w:ascii="Arial" w:hAnsi="Arial" w:cs="Arial"/>
                <w:bCs/>
                <w:sz w:val="20"/>
                <w:szCs w:val="20"/>
                <w:lang w:val="hr-HR"/>
              </w:rPr>
            </w:pPr>
            <w:r w:rsidRPr="00AC39D3">
              <w:rPr>
                <w:rFonts w:ascii="Arial" w:hAnsi="Arial" w:cs="Arial"/>
                <w:bCs/>
                <w:sz w:val="20"/>
                <w:szCs w:val="20"/>
                <w:lang w:val="hr-HR"/>
              </w:rPr>
              <w:t>Vera Musil</w:t>
            </w:r>
          </w:p>
        </w:tc>
        <w:tc>
          <w:tcPr>
            <w:tcW w:w="2614" w:type="dxa"/>
            <w:shd w:val="clear" w:color="auto" w:fill="auto"/>
          </w:tcPr>
          <w:p w:rsidR="000F209A" w:rsidRPr="00AC39D3" w:rsidRDefault="000F209A" w:rsidP="004E4E59">
            <w:pPr>
              <w:rPr>
                <w:rFonts w:ascii="Arial" w:hAnsi="Arial" w:cs="Arial"/>
                <w:bCs/>
                <w:sz w:val="20"/>
                <w:szCs w:val="20"/>
                <w:lang w:val="hr-HR"/>
              </w:rPr>
            </w:pPr>
            <w:r w:rsidRPr="00AC39D3">
              <w:rPr>
                <w:rFonts w:ascii="Arial" w:hAnsi="Arial" w:cs="Arial"/>
                <w:bCs/>
                <w:sz w:val="20"/>
                <w:szCs w:val="20"/>
                <w:lang w:val="hr-HR"/>
              </w:rPr>
              <w:t xml:space="preserve">Škola zdravlja „Andrija Štampar“, </w:t>
            </w:r>
            <w:r w:rsidRPr="00AC39D3">
              <w:rPr>
                <w:rFonts w:ascii="Arial" w:hAnsi="Arial" w:cs="Arial"/>
                <w:sz w:val="20"/>
                <w:szCs w:val="20"/>
                <w:lang w:val="hr-HR"/>
              </w:rPr>
              <w:t>Medicinski fakultet Sveučilišta u Zagrebu</w:t>
            </w:r>
          </w:p>
        </w:tc>
        <w:tc>
          <w:tcPr>
            <w:tcW w:w="3326" w:type="dxa"/>
            <w:shd w:val="clear" w:color="auto" w:fill="auto"/>
          </w:tcPr>
          <w:p w:rsidR="000F209A" w:rsidRPr="00AC39D3" w:rsidRDefault="000F209A" w:rsidP="004E4E59">
            <w:pPr>
              <w:rPr>
                <w:rFonts w:ascii="Arial" w:hAnsi="Arial" w:cs="Arial"/>
                <w:color w:val="000000"/>
                <w:sz w:val="20"/>
                <w:szCs w:val="20"/>
                <w:lang w:val="hr-HR"/>
              </w:rPr>
            </w:pPr>
            <w:r w:rsidRPr="00AC39D3">
              <w:rPr>
                <w:rFonts w:ascii="Arial" w:hAnsi="Arial" w:cs="Arial"/>
                <w:color w:val="000000"/>
                <w:sz w:val="20"/>
                <w:szCs w:val="20"/>
                <w:lang w:val="hr-HR"/>
              </w:rPr>
              <w:t>Opće kompetencije liječnika specijalista</w:t>
            </w:r>
          </w:p>
        </w:tc>
      </w:tr>
      <w:tr w:rsidR="000F209A" w:rsidRPr="00AC39D3" w:rsidTr="00E90582">
        <w:tc>
          <w:tcPr>
            <w:tcW w:w="817" w:type="dxa"/>
            <w:shd w:val="clear" w:color="auto" w:fill="auto"/>
          </w:tcPr>
          <w:p w:rsidR="000F209A" w:rsidRPr="00AC39D3" w:rsidRDefault="000F209A" w:rsidP="004E4E59">
            <w:pPr>
              <w:pStyle w:val="ListParagraph"/>
              <w:numPr>
                <w:ilvl w:val="0"/>
                <w:numId w:val="130"/>
              </w:numPr>
              <w:rPr>
                <w:rFonts w:ascii="Arial" w:hAnsi="Arial" w:cs="Arial"/>
                <w:sz w:val="20"/>
                <w:szCs w:val="20"/>
                <w:lang w:val="hr-HR"/>
              </w:rPr>
            </w:pPr>
          </w:p>
        </w:tc>
        <w:tc>
          <w:tcPr>
            <w:tcW w:w="2653" w:type="dxa"/>
            <w:shd w:val="clear" w:color="auto" w:fill="auto"/>
          </w:tcPr>
          <w:p w:rsidR="000F209A" w:rsidRPr="00AC39D3" w:rsidRDefault="000F209A" w:rsidP="004E4E59">
            <w:pPr>
              <w:rPr>
                <w:rFonts w:ascii="Arial" w:hAnsi="Arial" w:cs="Arial"/>
                <w:bCs/>
                <w:sz w:val="20"/>
                <w:szCs w:val="20"/>
                <w:lang w:val="hr-HR"/>
              </w:rPr>
            </w:pPr>
            <w:r w:rsidRPr="00AC39D3">
              <w:rPr>
                <w:rFonts w:ascii="Arial" w:hAnsi="Arial" w:cs="Arial"/>
                <w:bCs/>
                <w:sz w:val="20"/>
                <w:szCs w:val="20"/>
                <w:lang w:val="hr-HR"/>
              </w:rPr>
              <w:t>Zlata Ožvačić Adžić</w:t>
            </w:r>
          </w:p>
        </w:tc>
        <w:tc>
          <w:tcPr>
            <w:tcW w:w="2614" w:type="dxa"/>
            <w:shd w:val="clear" w:color="auto" w:fill="auto"/>
          </w:tcPr>
          <w:p w:rsidR="000F209A" w:rsidRPr="00AC39D3" w:rsidRDefault="000F209A" w:rsidP="004E4E59">
            <w:pPr>
              <w:rPr>
                <w:rFonts w:ascii="Arial" w:hAnsi="Arial" w:cs="Arial"/>
                <w:sz w:val="20"/>
                <w:szCs w:val="20"/>
                <w:lang w:val="hr-HR"/>
              </w:rPr>
            </w:pPr>
            <w:r w:rsidRPr="00AC39D3">
              <w:rPr>
                <w:rFonts w:ascii="Arial" w:hAnsi="Arial" w:cs="Arial"/>
                <w:bCs/>
                <w:sz w:val="20"/>
                <w:szCs w:val="20"/>
                <w:lang w:val="hr-HR"/>
              </w:rPr>
              <w:t xml:space="preserve">Škola zdravlja „Andrija Štampar“, </w:t>
            </w:r>
            <w:r w:rsidRPr="00AC39D3">
              <w:rPr>
                <w:rFonts w:ascii="Arial" w:hAnsi="Arial" w:cs="Arial"/>
                <w:sz w:val="20"/>
                <w:szCs w:val="20"/>
                <w:lang w:val="hr-HR"/>
              </w:rPr>
              <w:t>Medicinski fakultet Sveučilišta u Zagrebu</w:t>
            </w:r>
          </w:p>
        </w:tc>
        <w:tc>
          <w:tcPr>
            <w:tcW w:w="3326" w:type="dxa"/>
            <w:shd w:val="clear" w:color="auto" w:fill="auto"/>
          </w:tcPr>
          <w:p w:rsidR="000F209A" w:rsidRPr="00AC39D3" w:rsidRDefault="000F209A" w:rsidP="004E4E59">
            <w:pPr>
              <w:rPr>
                <w:rFonts w:ascii="Arial" w:hAnsi="Arial" w:cs="Arial"/>
                <w:sz w:val="20"/>
                <w:szCs w:val="20"/>
                <w:lang w:val="hr-HR"/>
              </w:rPr>
            </w:pPr>
            <w:r w:rsidRPr="00AC39D3">
              <w:rPr>
                <w:rFonts w:ascii="Arial" w:hAnsi="Arial" w:cs="Arial"/>
                <w:sz w:val="20"/>
                <w:szCs w:val="20"/>
                <w:lang w:val="hr-HR"/>
              </w:rPr>
              <w:t>Opće kompetencije liječnika specijalista</w:t>
            </w:r>
          </w:p>
        </w:tc>
      </w:tr>
      <w:tr w:rsidR="000F209A" w:rsidRPr="00AC39D3" w:rsidTr="00E90582">
        <w:tc>
          <w:tcPr>
            <w:tcW w:w="817" w:type="dxa"/>
            <w:shd w:val="clear" w:color="auto" w:fill="auto"/>
          </w:tcPr>
          <w:p w:rsidR="000F209A" w:rsidRPr="00AC39D3" w:rsidRDefault="000F209A" w:rsidP="004E4E59">
            <w:pPr>
              <w:pStyle w:val="ListParagraph"/>
              <w:numPr>
                <w:ilvl w:val="0"/>
                <w:numId w:val="130"/>
              </w:numPr>
              <w:rPr>
                <w:rFonts w:ascii="Arial" w:hAnsi="Arial" w:cs="Arial"/>
                <w:sz w:val="20"/>
                <w:szCs w:val="20"/>
                <w:lang w:val="hr-HR"/>
              </w:rPr>
            </w:pPr>
          </w:p>
        </w:tc>
        <w:tc>
          <w:tcPr>
            <w:tcW w:w="2653" w:type="dxa"/>
            <w:shd w:val="clear" w:color="auto" w:fill="auto"/>
          </w:tcPr>
          <w:p w:rsidR="000F209A" w:rsidRPr="00AC39D3" w:rsidRDefault="000F209A" w:rsidP="004E4E59">
            <w:pPr>
              <w:rPr>
                <w:rFonts w:ascii="Arial" w:hAnsi="Arial" w:cs="Arial"/>
                <w:bCs/>
                <w:sz w:val="20"/>
                <w:szCs w:val="20"/>
                <w:lang w:val="hr-HR"/>
              </w:rPr>
            </w:pPr>
            <w:r w:rsidRPr="00AC39D3">
              <w:rPr>
                <w:rFonts w:ascii="Arial" w:hAnsi="Arial" w:cs="Arial"/>
                <w:bCs/>
                <w:sz w:val="20"/>
                <w:szCs w:val="20"/>
                <w:lang w:val="hr-HR"/>
              </w:rPr>
              <w:t>Goranka Petriček</w:t>
            </w:r>
          </w:p>
        </w:tc>
        <w:tc>
          <w:tcPr>
            <w:tcW w:w="2614" w:type="dxa"/>
            <w:shd w:val="clear" w:color="auto" w:fill="auto"/>
          </w:tcPr>
          <w:p w:rsidR="000F209A" w:rsidRPr="00AC39D3" w:rsidRDefault="000F209A" w:rsidP="004E4E59">
            <w:pPr>
              <w:rPr>
                <w:rFonts w:ascii="Arial" w:hAnsi="Arial" w:cs="Arial"/>
                <w:bCs/>
                <w:sz w:val="20"/>
                <w:szCs w:val="20"/>
                <w:lang w:val="hr-HR"/>
              </w:rPr>
            </w:pPr>
            <w:r w:rsidRPr="00AC39D3">
              <w:rPr>
                <w:rFonts w:ascii="Arial" w:hAnsi="Arial" w:cs="Arial"/>
                <w:bCs/>
                <w:sz w:val="20"/>
                <w:szCs w:val="20"/>
                <w:lang w:val="hr-HR"/>
              </w:rPr>
              <w:t xml:space="preserve">Škola zdravlja „Andrija Štampar“, </w:t>
            </w:r>
            <w:r w:rsidRPr="00AC39D3">
              <w:rPr>
                <w:rFonts w:ascii="Arial" w:hAnsi="Arial" w:cs="Arial"/>
                <w:sz w:val="20"/>
                <w:szCs w:val="20"/>
                <w:lang w:val="hr-HR"/>
              </w:rPr>
              <w:t>Medicinski fakultet Sveučilišta u Zagrebu</w:t>
            </w:r>
          </w:p>
        </w:tc>
        <w:tc>
          <w:tcPr>
            <w:tcW w:w="3326" w:type="dxa"/>
            <w:shd w:val="clear" w:color="auto" w:fill="auto"/>
          </w:tcPr>
          <w:p w:rsidR="000F209A" w:rsidRPr="00AC39D3" w:rsidRDefault="000F209A" w:rsidP="004E4E59">
            <w:pPr>
              <w:rPr>
                <w:rFonts w:ascii="Arial" w:hAnsi="Arial" w:cs="Arial"/>
                <w:sz w:val="20"/>
                <w:szCs w:val="20"/>
                <w:lang w:val="hr-HR"/>
              </w:rPr>
            </w:pPr>
            <w:r w:rsidRPr="00AC39D3">
              <w:rPr>
                <w:rFonts w:ascii="Arial" w:hAnsi="Arial" w:cs="Arial"/>
                <w:sz w:val="20"/>
                <w:szCs w:val="20"/>
                <w:lang w:val="hr-HR"/>
              </w:rPr>
              <w:t>Opće kompetencije liječnika specijalista</w:t>
            </w:r>
          </w:p>
        </w:tc>
      </w:tr>
      <w:tr w:rsidR="000F209A" w:rsidRPr="00AC39D3" w:rsidTr="00E90582">
        <w:tc>
          <w:tcPr>
            <w:tcW w:w="817" w:type="dxa"/>
            <w:shd w:val="clear" w:color="auto" w:fill="auto"/>
          </w:tcPr>
          <w:p w:rsidR="000F209A" w:rsidRPr="00AC39D3" w:rsidRDefault="000F209A" w:rsidP="004E4E59">
            <w:pPr>
              <w:pStyle w:val="ListParagraph"/>
              <w:numPr>
                <w:ilvl w:val="0"/>
                <w:numId w:val="130"/>
              </w:numPr>
              <w:rPr>
                <w:rFonts w:ascii="Arial" w:hAnsi="Arial" w:cs="Arial"/>
                <w:sz w:val="20"/>
                <w:szCs w:val="20"/>
                <w:lang w:val="hr-HR"/>
              </w:rPr>
            </w:pPr>
          </w:p>
        </w:tc>
        <w:tc>
          <w:tcPr>
            <w:tcW w:w="2653" w:type="dxa"/>
            <w:shd w:val="clear" w:color="auto" w:fill="auto"/>
          </w:tcPr>
          <w:p w:rsidR="000F209A" w:rsidRPr="00AC39D3" w:rsidRDefault="000F209A" w:rsidP="004E4E59">
            <w:pPr>
              <w:rPr>
                <w:rFonts w:ascii="Arial" w:hAnsi="Arial" w:cs="Arial"/>
                <w:bCs/>
                <w:sz w:val="20"/>
                <w:szCs w:val="20"/>
                <w:lang w:val="hr-HR"/>
              </w:rPr>
            </w:pPr>
            <w:r w:rsidRPr="00AC39D3">
              <w:rPr>
                <w:rFonts w:ascii="Arial" w:hAnsi="Arial" w:cs="Arial"/>
                <w:bCs/>
                <w:sz w:val="20"/>
                <w:szCs w:val="20"/>
                <w:lang w:val="hr-HR"/>
              </w:rPr>
              <w:t>Neda Pjevač</w:t>
            </w:r>
          </w:p>
        </w:tc>
        <w:tc>
          <w:tcPr>
            <w:tcW w:w="2614" w:type="dxa"/>
            <w:shd w:val="clear" w:color="auto" w:fill="auto"/>
          </w:tcPr>
          <w:p w:rsidR="000F209A" w:rsidRPr="00AC39D3" w:rsidRDefault="000F209A" w:rsidP="004E4E59">
            <w:pPr>
              <w:rPr>
                <w:rFonts w:ascii="Arial" w:hAnsi="Arial" w:cs="Arial"/>
                <w:bCs/>
                <w:sz w:val="20"/>
                <w:szCs w:val="20"/>
                <w:lang w:val="hr-HR"/>
              </w:rPr>
            </w:pPr>
            <w:r w:rsidRPr="00AC39D3">
              <w:rPr>
                <w:rFonts w:ascii="Arial" w:hAnsi="Arial" w:cs="Arial"/>
                <w:bCs/>
                <w:sz w:val="20"/>
                <w:szCs w:val="20"/>
                <w:lang w:val="hr-HR"/>
              </w:rPr>
              <w:t xml:space="preserve">Škola zdravlja „Andrija Štampar“, </w:t>
            </w:r>
            <w:r w:rsidRPr="00AC39D3">
              <w:rPr>
                <w:rFonts w:ascii="Arial" w:hAnsi="Arial" w:cs="Arial"/>
                <w:sz w:val="20"/>
                <w:szCs w:val="20"/>
                <w:lang w:val="hr-HR"/>
              </w:rPr>
              <w:t>Medicinski fakultet Sveučilišta u Zagrebu</w:t>
            </w:r>
          </w:p>
        </w:tc>
        <w:tc>
          <w:tcPr>
            <w:tcW w:w="3326" w:type="dxa"/>
            <w:shd w:val="clear" w:color="auto" w:fill="auto"/>
          </w:tcPr>
          <w:p w:rsidR="000F209A" w:rsidRPr="00AC39D3" w:rsidRDefault="000F209A" w:rsidP="004E4E59">
            <w:pPr>
              <w:rPr>
                <w:rFonts w:ascii="Arial" w:hAnsi="Arial" w:cs="Arial"/>
                <w:sz w:val="20"/>
                <w:szCs w:val="20"/>
                <w:lang w:val="hr-HR"/>
              </w:rPr>
            </w:pPr>
            <w:r w:rsidRPr="00AC39D3">
              <w:rPr>
                <w:rFonts w:ascii="Arial" w:hAnsi="Arial" w:cs="Arial"/>
                <w:sz w:val="20"/>
                <w:szCs w:val="20"/>
                <w:lang w:val="hr-HR"/>
              </w:rPr>
              <w:t>Opće kompetencije liječnika specijalista</w:t>
            </w:r>
          </w:p>
        </w:tc>
      </w:tr>
      <w:tr w:rsidR="000F209A" w:rsidRPr="00AC39D3" w:rsidTr="00E90582">
        <w:tc>
          <w:tcPr>
            <w:tcW w:w="817" w:type="dxa"/>
            <w:shd w:val="clear" w:color="auto" w:fill="auto"/>
          </w:tcPr>
          <w:p w:rsidR="000F209A" w:rsidRPr="00AC39D3" w:rsidRDefault="000F209A" w:rsidP="004E4E59">
            <w:pPr>
              <w:pStyle w:val="ListParagraph"/>
              <w:numPr>
                <w:ilvl w:val="0"/>
                <w:numId w:val="130"/>
              </w:numPr>
              <w:rPr>
                <w:rFonts w:ascii="Arial" w:hAnsi="Arial" w:cs="Arial"/>
                <w:sz w:val="20"/>
                <w:szCs w:val="20"/>
                <w:lang w:val="hr-HR"/>
              </w:rPr>
            </w:pPr>
          </w:p>
        </w:tc>
        <w:tc>
          <w:tcPr>
            <w:tcW w:w="2653" w:type="dxa"/>
            <w:shd w:val="clear" w:color="auto" w:fill="auto"/>
          </w:tcPr>
          <w:p w:rsidR="000F209A" w:rsidRPr="00AC39D3" w:rsidRDefault="000F209A" w:rsidP="004E4E59">
            <w:pPr>
              <w:rPr>
                <w:rFonts w:ascii="Arial" w:hAnsi="Arial" w:cs="Arial"/>
                <w:bCs/>
                <w:sz w:val="20"/>
                <w:szCs w:val="20"/>
                <w:lang w:val="hr-HR"/>
              </w:rPr>
            </w:pPr>
            <w:r w:rsidRPr="00AC39D3">
              <w:rPr>
                <w:rFonts w:ascii="Arial" w:hAnsi="Arial" w:cs="Arial"/>
                <w:bCs/>
                <w:sz w:val="20"/>
                <w:szCs w:val="20"/>
                <w:lang w:val="hr-HR"/>
              </w:rPr>
              <w:t>Urelija Rodin</w:t>
            </w:r>
          </w:p>
        </w:tc>
        <w:tc>
          <w:tcPr>
            <w:tcW w:w="2614" w:type="dxa"/>
            <w:shd w:val="clear" w:color="auto" w:fill="auto"/>
          </w:tcPr>
          <w:p w:rsidR="000F209A" w:rsidRPr="00AC39D3" w:rsidRDefault="000F209A" w:rsidP="004E4E59">
            <w:pPr>
              <w:rPr>
                <w:rFonts w:ascii="Arial" w:hAnsi="Arial" w:cs="Arial"/>
                <w:sz w:val="20"/>
                <w:szCs w:val="20"/>
                <w:lang w:val="hr-HR"/>
              </w:rPr>
            </w:pPr>
            <w:r w:rsidRPr="00AC39D3">
              <w:rPr>
                <w:rFonts w:ascii="Arial" w:hAnsi="Arial" w:cs="Arial"/>
                <w:bCs/>
                <w:sz w:val="20"/>
                <w:szCs w:val="20"/>
                <w:lang w:val="hr-HR"/>
              </w:rPr>
              <w:t xml:space="preserve">Škola zdravlja „Andrija Štampar“, </w:t>
            </w:r>
            <w:r w:rsidRPr="00AC39D3">
              <w:rPr>
                <w:rFonts w:ascii="Arial" w:hAnsi="Arial" w:cs="Arial"/>
                <w:sz w:val="20"/>
                <w:szCs w:val="20"/>
                <w:lang w:val="hr-HR"/>
              </w:rPr>
              <w:t>Medicinski fakultet Sveučilišta u Zagrebu</w:t>
            </w:r>
          </w:p>
        </w:tc>
        <w:tc>
          <w:tcPr>
            <w:tcW w:w="3326" w:type="dxa"/>
            <w:shd w:val="clear" w:color="auto" w:fill="auto"/>
          </w:tcPr>
          <w:p w:rsidR="000F209A" w:rsidRPr="00AC39D3" w:rsidRDefault="000F209A" w:rsidP="004E4E59">
            <w:pPr>
              <w:rPr>
                <w:rFonts w:ascii="Arial" w:hAnsi="Arial" w:cs="Arial"/>
                <w:sz w:val="20"/>
                <w:szCs w:val="20"/>
                <w:lang w:val="hr-HR"/>
              </w:rPr>
            </w:pPr>
            <w:r w:rsidRPr="00AC39D3">
              <w:rPr>
                <w:rFonts w:ascii="Arial" w:hAnsi="Arial" w:cs="Arial"/>
                <w:sz w:val="20"/>
                <w:szCs w:val="20"/>
                <w:lang w:val="hr-HR"/>
              </w:rPr>
              <w:t>Opće kompetencije liječnika specijalista</w:t>
            </w:r>
          </w:p>
        </w:tc>
      </w:tr>
      <w:tr w:rsidR="000F209A" w:rsidRPr="00AC39D3" w:rsidTr="00E90582">
        <w:tc>
          <w:tcPr>
            <w:tcW w:w="817" w:type="dxa"/>
            <w:shd w:val="clear" w:color="auto" w:fill="auto"/>
          </w:tcPr>
          <w:p w:rsidR="000F209A" w:rsidRPr="00AC39D3" w:rsidRDefault="000F209A" w:rsidP="004E4E59">
            <w:pPr>
              <w:pStyle w:val="ListParagraph"/>
              <w:numPr>
                <w:ilvl w:val="0"/>
                <w:numId w:val="130"/>
              </w:numPr>
              <w:rPr>
                <w:rFonts w:ascii="Arial" w:hAnsi="Arial" w:cs="Arial"/>
                <w:sz w:val="20"/>
                <w:szCs w:val="20"/>
                <w:lang w:val="hr-HR"/>
              </w:rPr>
            </w:pPr>
          </w:p>
        </w:tc>
        <w:tc>
          <w:tcPr>
            <w:tcW w:w="2653" w:type="dxa"/>
            <w:shd w:val="clear" w:color="auto" w:fill="auto"/>
          </w:tcPr>
          <w:p w:rsidR="000F209A" w:rsidRPr="00AC39D3" w:rsidRDefault="000F209A" w:rsidP="004E4E59">
            <w:pPr>
              <w:rPr>
                <w:rFonts w:ascii="Arial" w:hAnsi="Arial" w:cs="Arial"/>
                <w:sz w:val="20"/>
                <w:szCs w:val="20"/>
                <w:lang w:val="hr-HR"/>
              </w:rPr>
            </w:pPr>
            <w:r w:rsidRPr="00AC39D3">
              <w:rPr>
                <w:rFonts w:ascii="Arial" w:hAnsi="Arial" w:cs="Arial"/>
                <w:sz w:val="20"/>
                <w:szCs w:val="20"/>
                <w:lang w:val="hr-HR"/>
              </w:rPr>
              <w:t>Filiip Sedlić</w:t>
            </w:r>
          </w:p>
        </w:tc>
        <w:tc>
          <w:tcPr>
            <w:tcW w:w="2614" w:type="dxa"/>
            <w:shd w:val="clear" w:color="auto" w:fill="auto"/>
          </w:tcPr>
          <w:p w:rsidR="000F209A" w:rsidRPr="00AC39D3" w:rsidRDefault="000F209A" w:rsidP="004E4E59">
            <w:pPr>
              <w:rPr>
                <w:rFonts w:ascii="Arial" w:hAnsi="Arial" w:cs="Arial"/>
                <w:sz w:val="20"/>
                <w:szCs w:val="20"/>
                <w:lang w:val="hr-HR"/>
              </w:rPr>
            </w:pPr>
            <w:r w:rsidRPr="00AC39D3">
              <w:rPr>
                <w:rFonts w:ascii="Arial" w:hAnsi="Arial" w:cs="Arial"/>
                <w:sz w:val="20"/>
                <w:szCs w:val="20"/>
                <w:lang w:val="hr-HR"/>
              </w:rPr>
              <w:t>Medicinski fakultet Sveučilišta u Zagrebu</w:t>
            </w:r>
          </w:p>
        </w:tc>
        <w:tc>
          <w:tcPr>
            <w:tcW w:w="3326" w:type="dxa"/>
            <w:shd w:val="clear" w:color="auto" w:fill="auto"/>
          </w:tcPr>
          <w:p w:rsidR="000F209A" w:rsidRPr="00AC39D3" w:rsidRDefault="000F209A" w:rsidP="004E4E59">
            <w:pPr>
              <w:rPr>
                <w:rFonts w:ascii="Arial" w:hAnsi="Arial" w:cs="Arial"/>
                <w:sz w:val="20"/>
                <w:szCs w:val="20"/>
                <w:lang w:val="hr-HR"/>
              </w:rPr>
            </w:pPr>
            <w:r w:rsidRPr="00AC39D3">
              <w:rPr>
                <w:rFonts w:ascii="Arial" w:hAnsi="Arial" w:cs="Arial"/>
                <w:sz w:val="20"/>
                <w:szCs w:val="20"/>
                <w:lang w:val="hr-HR"/>
              </w:rPr>
              <w:t>Metode laboratorijske dijagnostike</w:t>
            </w:r>
          </w:p>
        </w:tc>
      </w:tr>
      <w:tr w:rsidR="001E3D27" w:rsidRPr="00AC39D3" w:rsidTr="00E90582">
        <w:tc>
          <w:tcPr>
            <w:tcW w:w="817" w:type="dxa"/>
            <w:shd w:val="clear" w:color="auto" w:fill="auto"/>
          </w:tcPr>
          <w:p w:rsidR="001E3D27" w:rsidRPr="00AC39D3" w:rsidRDefault="001E3D27" w:rsidP="004E4E59">
            <w:pPr>
              <w:pStyle w:val="ListParagraph"/>
              <w:numPr>
                <w:ilvl w:val="0"/>
                <w:numId w:val="130"/>
              </w:numPr>
              <w:rPr>
                <w:rFonts w:ascii="Arial" w:hAnsi="Arial" w:cs="Arial"/>
                <w:sz w:val="20"/>
                <w:szCs w:val="20"/>
                <w:lang w:val="hr-HR"/>
              </w:rPr>
            </w:pPr>
          </w:p>
        </w:tc>
        <w:tc>
          <w:tcPr>
            <w:tcW w:w="2653" w:type="dxa"/>
            <w:shd w:val="clear" w:color="auto" w:fill="auto"/>
          </w:tcPr>
          <w:p w:rsidR="001E3D27" w:rsidRPr="00AC39D3" w:rsidRDefault="001E3D27" w:rsidP="004E4E59">
            <w:pPr>
              <w:tabs>
                <w:tab w:val="left" w:pos="2674"/>
              </w:tabs>
              <w:rPr>
                <w:rFonts w:ascii="Arial" w:hAnsi="Arial" w:cs="Arial"/>
                <w:sz w:val="20"/>
                <w:szCs w:val="20"/>
                <w:lang w:val="hr-HR"/>
              </w:rPr>
            </w:pPr>
            <w:r w:rsidRPr="00AC39D3">
              <w:rPr>
                <w:rFonts w:ascii="Arial" w:hAnsi="Arial" w:cs="Arial"/>
                <w:sz w:val="20"/>
                <w:szCs w:val="20"/>
                <w:lang w:val="hr-HR"/>
              </w:rPr>
              <w:t>Stana Tokić</w:t>
            </w:r>
          </w:p>
        </w:tc>
        <w:tc>
          <w:tcPr>
            <w:tcW w:w="2614" w:type="dxa"/>
            <w:shd w:val="clear" w:color="auto" w:fill="auto"/>
          </w:tcPr>
          <w:p w:rsidR="001E3D27" w:rsidRPr="00AC39D3" w:rsidRDefault="001E3D27" w:rsidP="004E4E59">
            <w:pPr>
              <w:rPr>
                <w:rFonts w:ascii="Arial" w:hAnsi="Arial" w:cs="Arial"/>
                <w:bCs/>
                <w:sz w:val="20"/>
                <w:szCs w:val="20"/>
                <w:lang w:val="hr-HR"/>
              </w:rPr>
            </w:pPr>
            <w:r w:rsidRPr="00AC39D3">
              <w:rPr>
                <w:rFonts w:ascii="Arial" w:hAnsi="Arial" w:cs="Arial"/>
                <w:bCs/>
                <w:sz w:val="20"/>
                <w:szCs w:val="20"/>
                <w:lang w:val="hr-HR"/>
              </w:rPr>
              <w:t>KBC Osijek i  Medicinski fakultet Sveučilišta u Osijeku</w:t>
            </w:r>
          </w:p>
        </w:tc>
        <w:tc>
          <w:tcPr>
            <w:tcW w:w="3326" w:type="dxa"/>
            <w:shd w:val="clear" w:color="auto" w:fill="auto"/>
          </w:tcPr>
          <w:p w:rsidR="001E3D27" w:rsidRPr="00AC39D3" w:rsidRDefault="001E3D27" w:rsidP="004E4E59">
            <w:pPr>
              <w:rPr>
                <w:rFonts w:ascii="Arial" w:eastAsia="SimSun" w:hAnsi="Arial" w:cs="Arial"/>
                <w:sz w:val="20"/>
                <w:szCs w:val="20"/>
                <w:lang w:val="hr-HR"/>
              </w:rPr>
            </w:pPr>
            <w:r w:rsidRPr="00AC39D3">
              <w:rPr>
                <w:rFonts w:ascii="Arial" w:eastAsia="SimSun" w:hAnsi="Arial" w:cs="Arial"/>
                <w:sz w:val="20"/>
                <w:szCs w:val="20"/>
                <w:lang w:val="hr-HR"/>
              </w:rPr>
              <w:t>Hemostaza</w:t>
            </w:r>
          </w:p>
        </w:tc>
      </w:tr>
      <w:tr w:rsidR="00770572" w:rsidRPr="00AC39D3" w:rsidTr="00E90582">
        <w:tc>
          <w:tcPr>
            <w:tcW w:w="817" w:type="dxa"/>
            <w:shd w:val="clear" w:color="auto" w:fill="auto"/>
          </w:tcPr>
          <w:p w:rsidR="00770572" w:rsidRPr="00AC39D3" w:rsidRDefault="00770572" w:rsidP="004E4E59">
            <w:pPr>
              <w:pStyle w:val="ListParagraph"/>
              <w:numPr>
                <w:ilvl w:val="0"/>
                <w:numId w:val="130"/>
              </w:numPr>
              <w:rPr>
                <w:rFonts w:ascii="Arial" w:hAnsi="Arial" w:cs="Arial"/>
                <w:sz w:val="20"/>
                <w:szCs w:val="20"/>
                <w:lang w:val="hr-HR"/>
              </w:rPr>
            </w:pPr>
          </w:p>
        </w:tc>
        <w:tc>
          <w:tcPr>
            <w:tcW w:w="2653" w:type="dxa"/>
            <w:shd w:val="clear" w:color="auto" w:fill="auto"/>
          </w:tcPr>
          <w:p w:rsidR="00770572" w:rsidRPr="00AC39D3" w:rsidRDefault="00770572" w:rsidP="004E4E59">
            <w:pPr>
              <w:tabs>
                <w:tab w:val="left" w:pos="2674"/>
              </w:tabs>
              <w:rPr>
                <w:rFonts w:ascii="Arial" w:hAnsi="Arial" w:cs="Arial"/>
                <w:sz w:val="20"/>
                <w:szCs w:val="20"/>
                <w:lang w:val="hr-HR"/>
              </w:rPr>
            </w:pPr>
            <w:r w:rsidRPr="00AC39D3">
              <w:rPr>
                <w:rFonts w:ascii="Arial" w:hAnsi="Arial" w:cs="Arial"/>
                <w:bCs/>
                <w:sz w:val="20"/>
                <w:szCs w:val="20"/>
                <w:lang w:val="hr-HR"/>
              </w:rPr>
              <w:t xml:space="preserve">Doc. dr. sc. Dalibor Vukelić, dr. med., docent,  MF Zagreb   </w:t>
            </w:r>
          </w:p>
        </w:tc>
        <w:tc>
          <w:tcPr>
            <w:tcW w:w="2614" w:type="dxa"/>
            <w:shd w:val="clear" w:color="auto" w:fill="auto"/>
          </w:tcPr>
          <w:p w:rsidR="00770572" w:rsidRPr="00AC39D3" w:rsidRDefault="00770572" w:rsidP="004E4E59">
            <w:pPr>
              <w:rPr>
                <w:rFonts w:ascii="Arial" w:hAnsi="Arial" w:cs="Arial"/>
                <w:bCs/>
                <w:sz w:val="20"/>
                <w:szCs w:val="20"/>
                <w:lang w:val="hr-HR"/>
              </w:rPr>
            </w:pPr>
            <w:r w:rsidRPr="00AC39D3">
              <w:rPr>
                <w:rFonts w:ascii="Arial" w:hAnsi="Arial" w:cs="Arial"/>
                <w:bCs/>
                <w:sz w:val="20"/>
                <w:szCs w:val="20"/>
                <w:lang w:val="hr-HR"/>
              </w:rPr>
              <w:t>Medicinski fakultet Sveučilišta u Zagrebu i Klinika za infektivne bolesti dr. Fran Mihaljević</w:t>
            </w:r>
          </w:p>
        </w:tc>
        <w:tc>
          <w:tcPr>
            <w:tcW w:w="3326" w:type="dxa"/>
            <w:shd w:val="clear" w:color="auto" w:fill="auto"/>
          </w:tcPr>
          <w:p w:rsidR="00770572" w:rsidRPr="00AC39D3" w:rsidRDefault="00770572" w:rsidP="004E4E59">
            <w:pPr>
              <w:rPr>
                <w:rFonts w:ascii="Arial" w:eastAsia="SimSun" w:hAnsi="Arial" w:cs="Arial"/>
                <w:sz w:val="20"/>
                <w:szCs w:val="20"/>
                <w:lang w:val="hr-HR"/>
              </w:rPr>
            </w:pPr>
            <w:r w:rsidRPr="00AC39D3">
              <w:rPr>
                <w:rFonts w:ascii="Arial" w:hAnsi="Arial" w:cs="Arial"/>
                <w:sz w:val="20"/>
                <w:szCs w:val="20"/>
                <w:lang w:val="hr-HR"/>
              </w:rPr>
              <w:t>Krvlju prenosive bolesti</w:t>
            </w:r>
          </w:p>
        </w:tc>
      </w:tr>
      <w:tr w:rsidR="000F209A" w:rsidRPr="00AC39D3" w:rsidTr="00E90582">
        <w:tc>
          <w:tcPr>
            <w:tcW w:w="817" w:type="dxa"/>
            <w:shd w:val="clear" w:color="auto" w:fill="auto"/>
          </w:tcPr>
          <w:p w:rsidR="000F209A" w:rsidRPr="00AC39D3" w:rsidRDefault="000F209A" w:rsidP="004E4E59">
            <w:pPr>
              <w:pStyle w:val="ListParagraph"/>
              <w:numPr>
                <w:ilvl w:val="0"/>
                <w:numId w:val="130"/>
              </w:numPr>
              <w:rPr>
                <w:rFonts w:ascii="Arial" w:hAnsi="Arial" w:cs="Arial"/>
                <w:sz w:val="20"/>
                <w:szCs w:val="20"/>
                <w:lang w:val="hr-HR"/>
              </w:rPr>
            </w:pPr>
          </w:p>
        </w:tc>
        <w:tc>
          <w:tcPr>
            <w:tcW w:w="2653" w:type="dxa"/>
            <w:shd w:val="clear" w:color="auto" w:fill="auto"/>
          </w:tcPr>
          <w:p w:rsidR="000F209A" w:rsidRPr="00AC39D3" w:rsidRDefault="000F209A" w:rsidP="004E4E59">
            <w:pPr>
              <w:rPr>
                <w:rFonts w:ascii="Arial" w:hAnsi="Arial" w:cs="Arial"/>
                <w:bCs/>
                <w:sz w:val="20"/>
                <w:szCs w:val="20"/>
                <w:lang w:val="hr-HR"/>
              </w:rPr>
            </w:pPr>
            <w:r w:rsidRPr="00AC39D3">
              <w:rPr>
                <w:rFonts w:ascii="Arial" w:hAnsi="Arial" w:cs="Arial"/>
                <w:bCs/>
                <w:sz w:val="20"/>
                <w:szCs w:val="20"/>
                <w:lang w:val="hr-HR"/>
              </w:rPr>
              <w:t>Tea Vukušić Rukavina</w:t>
            </w:r>
          </w:p>
        </w:tc>
        <w:tc>
          <w:tcPr>
            <w:tcW w:w="2614" w:type="dxa"/>
            <w:shd w:val="clear" w:color="auto" w:fill="auto"/>
          </w:tcPr>
          <w:p w:rsidR="000F209A" w:rsidRPr="00AC39D3" w:rsidRDefault="000F209A" w:rsidP="004E4E59">
            <w:pPr>
              <w:rPr>
                <w:rFonts w:ascii="Arial" w:hAnsi="Arial" w:cs="Arial"/>
                <w:bCs/>
                <w:sz w:val="20"/>
                <w:szCs w:val="20"/>
                <w:lang w:val="hr-HR"/>
              </w:rPr>
            </w:pPr>
            <w:r w:rsidRPr="00AC39D3">
              <w:rPr>
                <w:rFonts w:ascii="Arial" w:hAnsi="Arial" w:cs="Arial"/>
                <w:bCs/>
                <w:sz w:val="20"/>
                <w:szCs w:val="20"/>
                <w:lang w:val="hr-HR"/>
              </w:rPr>
              <w:t>Škola zdravlja „Andrija Štampar”</w:t>
            </w:r>
          </w:p>
        </w:tc>
        <w:tc>
          <w:tcPr>
            <w:tcW w:w="3326" w:type="dxa"/>
            <w:shd w:val="clear" w:color="auto" w:fill="auto"/>
          </w:tcPr>
          <w:p w:rsidR="000F209A" w:rsidRPr="00AC39D3" w:rsidRDefault="000F209A" w:rsidP="004E4E59">
            <w:pPr>
              <w:rPr>
                <w:rFonts w:ascii="Arial" w:hAnsi="Arial" w:cs="Arial"/>
                <w:sz w:val="20"/>
                <w:szCs w:val="20"/>
                <w:lang w:val="hr-HR"/>
              </w:rPr>
            </w:pPr>
            <w:r w:rsidRPr="00AC39D3">
              <w:rPr>
                <w:rFonts w:ascii="Arial" w:hAnsi="Arial" w:cs="Arial"/>
                <w:sz w:val="20"/>
                <w:szCs w:val="20"/>
                <w:lang w:val="hr-HR"/>
              </w:rPr>
              <w:t>Opće kompetencije liječnika specijalista</w:t>
            </w:r>
          </w:p>
        </w:tc>
      </w:tr>
    </w:tbl>
    <w:p w:rsidR="00AA58F8" w:rsidRPr="00AC39D3" w:rsidRDefault="00AA58F8" w:rsidP="004E4E59">
      <w:pPr>
        <w:rPr>
          <w:rFonts w:ascii="Arial" w:hAnsi="Arial" w:cs="Arial"/>
          <w:b/>
          <w:bCs/>
          <w:sz w:val="20"/>
          <w:szCs w:val="20"/>
          <w:lang w:val="hr-HR"/>
        </w:rPr>
      </w:pPr>
    </w:p>
    <w:p w:rsidR="00632005" w:rsidRPr="00AC39D3" w:rsidRDefault="00632005" w:rsidP="004E4E59">
      <w:pPr>
        <w:rPr>
          <w:rFonts w:ascii="Arial" w:hAnsi="Arial" w:cs="Arial"/>
          <w:b/>
          <w:bCs/>
          <w:sz w:val="20"/>
          <w:szCs w:val="20"/>
          <w:lang w:val="hr-HR"/>
        </w:rPr>
      </w:pPr>
    </w:p>
    <w:p w:rsidR="00EA3EF2" w:rsidRPr="00AC39D3" w:rsidRDefault="00EA3EF2" w:rsidP="004E4E59">
      <w:pPr>
        <w:rPr>
          <w:rFonts w:ascii="Arial" w:hAnsi="Arial" w:cs="Arial"/>
          <w:b/>
          <w:sz w:val="20"/>
          <w:szCs w:val="20"/>
          <w:lang w:val="hr-HR"/>
        </w:rPr>
      </w:pPr>
      <w:r w:rsidRPr="00AC39D3">
        <w:rPr>
          <w:rFonts w:ascii="Arial" w:hAnsi="Arial" w:cs="Arial"/>
          <w:b/>
          <w:sz w:val="20"/>
          <w:szCs w:val="20"/>
          <w:lang w:val="hr-HR"/>
        </w:rPr>
        <w:tab/>
      </w:r>
    </w:p>
    <w:p w:rsidR="00AA58F8" w:rsidRPr="00AC39D3" w:rsidRDefault="000E0A90" w:rsidP="004E4E59">
      <w:pPr>
        <w:rPr>
          <w:rFonts w:ascii="Arial" w:hAnsi="Arial" w:cs="Arial"/>
          <w:b/>
          <w:sz w:val="20"/>
          <w:szCs w:val="20"/>
          <w:lang w:val="hr-HR"/>
        </w:rPr>
      </w:pPr>
      <w:r w:rsidRPr="00AC39D3">
        <w:rPr>
          <w:rFonts w:ascii="Arial" w:hAnsi="Arial" w:cs="Arial"/>
          <w:b/>
          <w:sz w:val="20"/>
          <w:szCs w:val="20"/>
          <w:lang w:val="hr-HR"/>
        </w:rPr>
        <w:t>V</w:t>
      </w:r>
      <w:r w:rsidR="00632005" w:rsidRPr="00AC39D3">
        <w:rPr>
          <w:rFonts w:ascii="Arial" w:hAnsi="Arial" w:cs="Arial"/>
          <w:b/>
          <w:sz w:val="20"/>
          <w:szCs w:val="20"/>
          <w:lang w:val="hr-HR"/>
        </w:rPr>
        <w:t xml:space="preserve">. </w:t>
      </w:r>
      <w:r w:rsidR="003C0BE1" w:rsidRPr="00AC39D3">
        <w:rPr>
          <w:rFonts w:ascii="Arial" w:hAnsi="Arial" w:cs="Arial"/>
          <w:b/>
          <w:sz w:val="20"/>
          <w:szCs w:val="20"/>
          <w:lang w:val="hr-HR"/>
        </w:rPr>
        <w:t xml:space="preserve">VIŠI </w:t>
      </w:r>
      <w:r w:rsidR="00632005" w:rsidRPr="00AC39D3">
        <w:rPr>
          <w:rFonts w:ascii="Arial" w:hAnsi="Arial" w:cs="Arial"/>
          <w:b/>
          <w:sz w:val="20"/>
          <w:szCs w:val="20"/>
          <w:lang w:val="hr-HR"/>
        </w:rPr>
        <w:t>ASISTENITI</w:t>
      </w:r>
    </w:p>
    <w:p w:rsidR="00632005" w:rsidRPr="00AC39D3" w:rsidRDefault="00632005" w:rsidP="004E4E59">
      <w:pPr>
        <w:rPr>
          <w:rFonts w:ascii="Arial" w:hAnsi="Arial" w:cs="Arial"/>
          <w:b/>
          <w:sz w:val="20"/>
          <w:szCs w:val="20"/>
          <w:lang w:val="hr-HR"/>
        </w:rPr>
      </w:pPr>
    </w:p>
    <w:tbl>
      <w:tblPr>
        <w:tblW w:w="9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2653"/>
        <w:gridCol w:w="2614"/>
        <w:gridCol w:w="3326"/>
      </w:tblGrid>
      <w:tr w:rsidR="00AA58F8" w:rsidRPr="00AC39D3" w:rsidTr="00E90582">
        <w:tc>
          <w:tcPr>
            <w:tcW w:w="817" w:type="dxa"/>
            <w:shd w:val="clear" w:color="auto" w:fill="auto"/>
          </w:tcPr>
          <w:p w:rsidR="00AA58F8" w:rsidRPr="00AC39D3" w:rsidRDefault="00AA58F8" w:rsidP="004E4E59">
            <w:pPr>
              <w:rPr>
                <w:rFonts w:ascii="Arial" w:hAnsi="Arial" w:cs="Arial"/>
                <w:b/>
                <w:bCs/>
                <w:sz w:val="20"/>
                <w:szCs w:val="20"/>
                <w:lang w:val="hr-HR"/>
              </w:rPr>
            </w:pPr>
            <w:r w:rsidRPr="00AC39D3">
              <w:rPr>
                <w:rFonts w:ascii="Arial" w:hAnsi="Arial" w:cs="Arial"/>
                <w:b/>
                <w:bCs/>
                <w:sz w:val="20"/>
                <w:szCs w:val="20"/>
                <w:lang w:val="hr-HR"/>
              </w:rPr>
              <w:t>Redni</w:t>
            </w:r>
          </w:p>
          <w:p w:rsidR="00AA58F8" w:rsidRPr="00AC39D3" w:rsidRDefault="00AA58F8" w:rsidP="004E4E59">
            <w:pPr>
              <w:rPr>
                <w:rFonts w:ascii="Arial" w:hAnsi="Arial" w:cs="Arial"/>
                <w:b/>
                <w:bCs/>
                <w:sz w:val="20"/>
                <w:szCs w:val="20"/>
                <w:lang w:val="hr-HR"/>
              </w:rPr>
            </w:pPr>
            <w:r w:rsidRPr="00AC39D3">
              <w:rPr>
                <w:rFonts w:ascii="Arial" w:hAnsi="Arial" w:cs="Arial"/>
                <w:b/>
                <w:bCs/>
                <w:sz w:val="20"/>
                <w:szCs w:val="20"/>
                <w:lang w:val="hr-HR"/>
              </w:rPr>
              <w:t>broj</w:t>
            </w:r>
          </w:p>
        </w:tc>
        <w:tc>
          <w:tcPr>
            <w:tcW w:w="2653" w:type="dxa"/>
            <w:shd w:val="clear" w:color="auto" w:fill="auto"/>
          </w:tcPr>
          <w:p w:rsidR="00AA58F8" w:rsidRPr="00AC39D3" w:rsidRDefault="00AA58F8" w:rsidP="004E4E59">
            <w:pPr>
              <w:jc w:val="center"/>
              <w:rPr>
                <w:rFonts w:ascii="Arial" w:hAnsi="Arial" w:cs="Arial"/>
                <w:b/>
                <w:bCs/>
                <w:sz w:val="20"/>
                <w:szCs w:val="20"/>
                <w:lang w:val="hr-HR"/>
              </w:rPr>
            </w:pPr>
            <w:r w:rsidRPr="00AC39D3">
              <w:rPr>
                <w:rFonts w:ascii="Arial" w:hAnsi="Arial" w:cs="Arial"/>
                <w:b/>
                <w:bCs/>
                <w:sz w:val="20"/>
                <w:szCs w:val="20"/>
                <w:lang w:val="hr-HR"/>
              </w:rPr>
              <w:t>Prezime i ime</w:t>
            </w:r>
          </w:p>
        </w:tc>
        <w:tc>
          <w:tcPr>
            <w:tcW w:w="2614" w:type="dxa"/>
            <w:shd w:val="clear" w:color="auto" w:fill="auto"/>
          </w:tcPr>
          <w:p w:rsidR="00AA58F8" w:rsidRPr="00AC39D3" w:rsidRDefault="00AA58F8" w:rsidP="004E4E59">
            <w:pPr>
              <w:jc w:val="center"/>
              <w:rPr>
                <w:rFonts w:ascii="Arial" w:hAnsi="Arial" w:cs="Arial"/>
                <w:b/>
                <w:bCs/>
                <w:sz w:val="20"/>
                <w:szCs w:val="20"/>
                <w:lang w:val="hr-HR"/>
              </w:rPr>
            </w:pPr>
            <w:r w:rsidRPr="00AC39D3">
              <w:rPr>
                <w:rFonts w:ascii="Arial" w:hAnsi="Arial" w:cs="Arial"/>
                <w:b/>
                <w:bCs/>
                <w:sz w:val="20"/>
                <w:szCs w:val="20"/>
                <w:lang w:val="hr-HR"/>
              </w:rPr>
              <w:t>Sveučilište/Radilište</w:t>
            </w:r>
          </w:p>
        </w:tc>
        <w:tc>
          <w:tcPr>
            <w:tcW w:w="3326" w:type="dxa"/>
            <w:shd w:val="clear" w:color="auto" w:fill="auto"/>
          </w:tcPr>
          <w:p w:rsidR="00AA58F8" w:rsidRPr="00AC39D3" w:rsidRDefault="00AA58F8" w:rsidP="004E4E59">
            <w:pPr>
              <w:jc w:val="center"/>
              <w:rPr>
                <w:rFonts w:ascii="Arial" w:hAnsi="Arial" w:cs="Arial"/>
                <w:b/>
                <w:bCs/>
                <w:sz w:val="20"/>
                <w:szCs w:val="20"/>
                <w:lang w:val="hr-HR"/>
              </w:rPr>
            </w:pPr>
            <w:r w:rsidRPr="00AC39D3">
              <w:rPr>
                <w:rFonts w:ascii="Arial" w:hAnsi="Arial" w:cs="Arial"/>
                <w:b/>
                <w:bCs/>
                <w:sz w:val="20"/>
                <w:szCs w:val="20"/>
                <w:lang w:val="hr-HR"/>
              </w:rPr>
              <w:t>Predmet</w:t>
            </w:r>
          </w:p>
        </w:tc>
      </w:tr>
      <w:tr w:rsidR="00C103BC" w:rsidRPr="00AC39D3" w:rsidTr="00E90582">
        <w:tc>
          <w:tcPr>
            <w:tcW w:w="817" w:type="dxa"/>
            <w:shd w:val="clear" w:color="auto" w:fill="auto"/>
          </w:tcPr>
          <w:p w:rsidR="00C103BC" w:rsidRPr="00AC39D3" w:rsidRDefault="00C103BC" w:rsidP="004E4E59">
            <w:pPr>
              <w:pStyle w:val="ListParagraph"/>
              <w:numPr>
                <w:ilvl w:val="0"/>
                <w:numId w:val="131"/>
              </w:numPr>
              <w:rPr>
                <w:rFonts w:ascii="Arial" w:hAnsi="Arial" w:cs="Arial"/>
                <w:sz w:val="20"/>
                <w:szCs w:val="20"/>
                <w:lang w:val="hr-HR"/>
              </w:rPr>
            </w:pPr>
            <w:r w:rsidRPr="00AC39D3">
              <w:rPr>
                <w:rFonts w:ascii="Arial" w:hAnsi="Arial" w:cs="Arial"/>
                <w:sz w:val="20"/>
                <w:szCs w:val="20"/>
                <w:lang w:val="hr-HR"/>
              </w:rPr>
              <w:t>1.</w:t>
            </w:r>
          </w:p>
        </w:tc>
        <w:tc>
          <w:tcPr>
            <w:tcW w:w="2653" w:type="dxa"/>
            <w:shd w:val="clear" w:color="auto" w:fill="auto"/>
          </w:tcPr>
          <w:p w:rsidR="00C103BC" w:rsidRPr="00AC39D3" w:rsidRDefault="00C103BC" w:rsidP="004E4E59">
            <w:pPr>
              <w:rPr>
                <w:rFonts w:ascii="Arial" w:hAnsi="Arial" w:cs="Arial"/>
                <w:bCs/>
                <w:sz w:val="20"/>
                <w:szCs w:val="20"/>
                <w:lang w:val="hr-HR"/>
              </w:rPr>
            </w:pPr>
            <w:r w:rsidRPr="00AC39D3">
              <w:rPr>
                <w:rFonts w:ascii="Arial" w:hAnsi="Arial" w:cs="Arial"/>
                <w:bCs/>
                <w:sz w:val="20"/>
                <w:szCs w:val="20"/>
                <w:lang w:val="hr-HR"/>
              </w:rPr>
              <w:t>Tamara</w:t>
            </w:r>
            <w:r w:rsidR="00625705" w:rsidRPr="00AC39D3">
              <w:rPr>
                <w:rFonts w:ascii="Arial" w:hAnsi="Arial" w:cs="Arial"/>
                <w:bCs/>
                <w:sz w:val="20"/>
                <w:szCs w:val="20"/>
                <w:lang w:val="hr-HR"/>
              </w:rPr>
              <w:t xml:space="preserve"> Božina</w:t>
            </w:r>
          </w:p>
        </w:tc>
        <w:tc>
          <w:tcPr>
            <w:tcW w:w="2614" w:type="dxa"/>
            <w:shd w:val="clear" w:color="auto" w:fill="auto"/>
          </w:tcPr>
          <w:p w:rsidR="00C103BC" w:rsidRPr="00AC39D3" w:rsidRDefault="004D53AD" w:rsidP="004E4E59">
            <w:pPr>
              <w:rPr>
                <w:rFonts w:ascii="Arial" w:hAnsi="Arial" w:cs="Arial"/>
                <w:bCs/>
                <w:sz w:val="20"/>
                <w:szCs w:val="20"/>
                <w:lang w:val="hr-HR"/>
              </w:rPr>
            </w:pPr>
            <w:r w:rsidRPr="00AC39D3">
              <w:rPr>
                <w:rFonts w:ascii="Arial" w:hAnsi="Arial" w:cs="Arial"/>
                <w:bCs/>
                <w:sz w:val="20"/>
                <w:szCs w:val="20"/>
                <w:lang w:val="hr-HR"/>
              </w:rPr>
              <w:t>Medicinski fakultet Sveučilišta u Zagrebu</w:t>
            </w:r>
          </w:p>
        </w:tc>
        <w:tc>
          <w:tcPr>
            <w:tcW w:w="3326" w:type="dxa"/>
            <w:shd w:val="clear" w:color="auto" w:fill="auto"/>
          </w:tcPr>
          <w:p w:rsidR="00C103BC" w:rsidRPr="00AC39D3" w:rsidRDefault="00C103BC" w:rsidP="004E4E59">
            <w:pPr>
              <w:rPr>
                <w:rFonts w:ascii="Arial" w:hAnsi="Arial" w:cs="Arial"/>
                <w:bCs/>
                <w:sz w:val="20"/>
                <w:szCs w:val="20"/>
                <w:lang w:val="hr-HR"/>
              </w:rPr>
            </w:pPr>
            <w:r w:rsidRPr="00AC39D3">
              <w:rPr>
                <w:rFonts w:ascii="Arial" w:hAnsi="Arial" w:cs="Arial"/>
                <w:bCs/>
                <w:sz w:val="20"/>
                <w:szCs w:val="20"/>
                <w:lang w:val="hr-HR"/>
              </w:rPr>
              <w:t>Metode laboratorijske dijagnostke</w:t>
            </w:r>
          </w:p>
        </w:tc>
      </w:tr>
      <w:tr w:rsidR="00C74C7A" w:rsidRPr="00AC39D3" w:rsidTr="00E90582">
        <w:tc>
          <w:tcPr>
            <w:tcW w:w="817" w:type="dxa"/>
            <w:shd w:val="clear" w:color="auto" w:fill="auto"/>
          </w:tcPr>
          <w:p w:rsidR="00C74C7A" w:rsidRPr="00AC39D3" w:rsidRDefault="00C74C7A" w:rsidP="004E4E59">
            <w:pPr>
              <w:pStyle w:val="ListParagraph"/>
              <w:numPr>
                <w:ilvl w:val="0"/>
                <w:numId w:val="131"/>
              </w:numPr>
              <w:rPr>
                <w:rFonts w:ascii="Arial" w:hAnsi="Arial" w:cs="Arial"/>
                <w:sz w:val="20"/>
                <w:szCs w:val="20"/>
                <w:lang w:val="hr-HR"/>
              </w:rPr>
            </w:pPr>
          </w:p>
        </w:tc>
        <w:tc>
          <w:tcPr>
            <w:tcW w:w="2653" w:type="dxa"/>
            <w:shd w:val="clear" w:color="auto" w:fill="auto"/>
          </w:tcPr>
          <w:p w:rsidR="00C74C7A" w:rsidRPr="00AC39D3" w:rsidRDefault="00C74C7A" w:rsidP="004E4E59">
            <w:pPr>
              <w:rPr>
                <w:rFonts w:ascii="Arial" w:hAnsi="Arial" w:cs="Arial"/>
                <w:bCs/>
                <w:sz w:val="20"/>
                <w:szCs w:val="20"/>
                <w:lang w:val="hr-HR"/>
              </w:rPr>
            </w:pPr>
            <w:r w:rsidRPr="00AC39D3">
              <w:rPr>
                <w:rFonts w:ascii="Arial" w:hAnsi="Arial" w:cs="Arial"/>
                <w:bCs/>
                <w:sz w:val="20"/>
                <w:szCs w:val="20"/>
                <w:lang w:val="hr-HR"/>
              </w:rPr>
              <w:t>Hrvoje Lalić</w:t>
            </w:r>
          </w:p>
        </w:tc>
        <w:tc>
          <w:tcPr>
            <w:tcW w:w="2614" w:type="dxa"/>
            <w:shd w:val="clear" w:color="auto" w:fill="auto"/>
          </w:tcPr>
          <w:p w:rsidR="00C74C7A" w:rsidRPr="00AC39D3" w:rsidRDefault="00C74C7A" w:rsidP="004E4E59">
            <w:pPr>
              <w:rPr>
                <w:rFonts w:ascii="Arial" w:hAnsi="Arial" w:cs="Arial"/>
                <w:sz w:val="20"/>
                <w:szCs w:val="20"/>
                <w:lang w:val="hr-HR"/>
              </w:rPr>
            </w:pPr>
            <w:r w:rsidRPr="00AC39D3">
              <w:rPr>
                <w:rFonts w:ascii="Arial" w:hAnsi="Arial" w:cs="Arial"/>
                <w:color w:val="000000"/>
                <w:sz w:val="20"/>
                <w:szCs w:val="20"/>
                <w:lang w:val="hr-HR"/>
              </w:rPr>
              <w:t>Medicinski fakultet Sveučilišta u Zagrebu</w:t>
            </w:r>
          </w:p>
        </w:tc>
        <w:tc>
          <w:tcPr>
            <w:tcW w:w="3326" w:type="dxa"/>
            <w:shd w:val="clear" w:color="auto" w:fill="auto"/>
          </w:tcPr>
          <w:p w:rsidR="00C74C7A" w:rsidRPr="00AC39D3" w:rsidRDefault="00C74C7A" w:rsidP="004E4E59">
            <w:pPr>
              <w:rPr>
                <w:rFonts w:ascii="Arial" w:eastAsia="SimSun" w:hAnsi="Arial" w:cs="Arial"/>
                <w:sz w:val="20"/>
                <w:szCs w:val="20"/>
                <w:lang w:val="hr-HR"/>
              </w:rPr>
            </w:pPr>
            <w:r w:rsidRPr="00AC39D3">
              <w:rPr>
                <w:rFonts w:ascii="Arial" w:eastAsia="SimSun" w:hAnsi="Arial" w:cs="Arial"/>
                <w:sz w:val="20"/>
                <w:szCs w:val="20"/>
                <w:lang w:val="hr-HR"/>
              </w:rPr>
              <w:t xml:space="preserve">Organizacija i funkcija imunosnog sustava </w:t>
            </w:r>
          </w:p>
        </w:tc>
      </w:tr>
      <w:tr w:rsidR="00C74C7A" w:rsidRPr="00AC39D3" w:rsidTr="00E90582">
        <w:tc>
          <w:tcPr>
            <w:tcW w:w="817" w:type="dxa"/>
            <w:shd w:val="clear" w:color="auto" w:fill="auto"/>
          </w:tcPr>
          <w:p w:rsidR="00C74C7A" w:rsidRPr="00AC39D3" w:rsidRDefault="00C74C7A" w:rsidP="004E4E59">
            <w:pPr>
              <w:pStyle w:val="ListParagraph"/>
              <w:numPr>
                <w:ilvl w:val="0"/>
                <w:numId w:val="131"/>
              </w:numPr>
              <w:rPr>
                <w:rFonts w:ascii="Arial" w:hAnsi="Arial" w:cs="Arial"/>
                <w:sz w:val="20"/>
                <w:szCs w:val="20"/>
                <w:lang w:val="hr-HR"/>
              </w:rPr>
            </w:pPr>
            <w:r w:rsidRPr="00AC39D3">
              <w:rPr>
                <w:rFonts w:ascii="Arial" w:hAnsi="Arial" w:cs="Arial"/>
                <w:sz w:val="20"/>
                <w:szCs w:val="20"/>
                <w:lang w:val="hr-HR"/>
              </w:rPr>
              <w:t>11.</w:t>
            </w:r>
          </w:p>
        </w:tc>
        <w:tc>
          <w:tcPr>
            <w:tcW w:w="2653" w:type="dxa"/>
            <w:shd w:val="clear" w:color="auto" w:fill="auto"/>
          </w:tcPr>
          <w:p w:rsidR="00C74C7A" w:rsidRPr="00AC39D3" w:rsidRDefault="00C74C7A" w:rsidP="004E4E59">
            <w:pPr>
              <w:rPr>
                <w:rFonts w:ascii="Arial" w:hAnsi="Arial" w:cs="Arial"/>
                <w:bCs/>
                <w:sz w:val="20"/>
                <w:szCs w:val="20"/>
                <w:lang w:val="hr-HR"/>
              </w:rPr>
            </w:pPr>
            <w:r w:rsidRPr="00AC39D3">
              <w:rPr>
                <w:rFonts w:ascii="Arial" w:hAnsi="Arial" w:cs="Arial"/>
                <w:bCs/>
                <w:sz w:val="20"/>
                <w:szCs w:val="20"/>
                <w:lang w:val="hr-HR"/>
              </w:rPr>
              <w:t>Ružica Palić Kramarić</w:t>
            </w:r>
          </w:p>
        </w:tc>
        <w:tc>
          <w:tcPr>
            <w:tcW w:w="2614" w:type="dxa"/>
            <w:shd w:val="clear" w:color="auto" w:fill="auto"/>
          </w:tcPr>
          <w:p w:rsidR="00C74C7A" w:rsidRPr="00AC39D3" w:rsidRDefault="00C74C7A" w:rsidP="004E4E59">
            <w:pPr>
              <w:rPr>
                <w:rFonts w:ascii="Arial" w:hAnsi="Arial" w:cs="Arial"/>
                <w:bCs/>
                <w:sz w:val="20"/>
                <w:szCs w:val="20"/>
                <w:lang w:val="hr-HR"/>
              </w:rPr>
            </w:pPr>
            <w:r w:rsidRPr="00AC39D3">
              <w:rPr>
                <w:rFonts w:ascii="Arial" w:hAnsi="Arial" w:cs="Arial"/>
                <w:bCs/>
                <w:sz w:val="20"/>
                <w:szCs w:val="20"/>
                <w:lang w:val="hr-HR"/>
              </w:rPr>
              <w:t>Medicinski fakultet Sveučilišta u Osijeku</w:t>
            </w:r>
          </w:p>
        </w:tc>
        <w:tc>
          <w:tcPr>
            <w:tcW w:w="3326" w:type="dxa"/>
            <w:shd w:val="clear" w:color="auto" w:fill="auto"/>
          </w:tcPr>
          <w:p w:rsidR="00C74C7A" w:rsidRPr="00AC39D3" w:rsidRDefault="00C74C7A" w:rsidP="004E4E59">
            <w:pPr>
              <w:rPr>
                <w:rFonts w:ascii="Arial" w:hAnsi="Arial" w:cs="Arial"/>
                <w:sz w:val="20"/>
                <w:szCs w:val="20"/>
                <w:lang w:val="hr-HR"/>
              </w:rPr>
            </w:pPr>
            <w:r w:rsidRPr="00AC39D3">
              <w:rPr>
                <w:rFonts w:ascii="Arial" w:hAnsi="Arial" w:cs="Arial"/>
                <w:sz w:val="20"/>
                <w:szCs w:val="20"/>
                <w:lang w:val="hr-HR"/>
              </w:rPr>
              <w:t>Krvlju prenosive bolesti, Hemostaza</w:t>
            </w:r>
          </w:p>
        </w:tc>
      </w:tr>
      <w:tr w:rsidR="00C74C7A" w:rsidRPr="00AC39D3" w:rsidTr="00E90582">
        <w:tc>
          <w:tcPr>
            <w:tcW w:w="817" w:type="dxa"/>
            <w:shd w:val="clear" w:color="auto" w:fill="auto"/>
          </w:tcPr>
          <w:p w:rsidR="00C74C7A" w:rsidRPr="00AC39D3" w:rsidRDefault="00C74C7A" w:rsidP="004E4E59">
            <w:pPr>
              <w:pStyle w:val="ListParagraph"/>
              <w:numPr>
                <w:ilvl w:val="0"/>
                <w:numId w:val="131"/>
              </w:numPr>
              <w:rPr>
                <w:rFonts w:ascii="Arial" w:hAnsi="Arial" w:cs="Arial"/>
                <w:sz w:val="20"/>
                <w:szCs w:val="20"/>
                <w:lang w:val="hr-HR"/>
              </w:rPr>
            </w:pPr>
          </w:p>
        </w:tc>
        <w:tc>
          <w:tcPr>
            <w:tcW w:w="2653" w:type="dxa"/>
            <w:shd w:val="clear" w:color="auto" w:fill="auto"/>
          </w:tcPr>
          <w:p w:rsidR="00C74C7A" w:rsidRPr="00AC39D3" w:rsidRDefault="00C74C7A" w:rsidP="004E4E59">
            <w:pPr>
              <w:rPr>
                <w:rFonts w:ascii="Arial" w:hAnsi="Arial" w:cs="Arial"/>
                <w:bCs/>
                <w:sz w:val="20"/>
                <w:szCs w:val="20"/>
                <w:lang w:val="hr-HR"/>
              </w:rPr>
            </w:pPr>
            <w:r w:rsidRPr="00AC39D3">
              <w:rPr>
                <w:rFonts w:ascii="Arial" w:hAnsi="Arial" w:cs="Arial"/>
                <w:bCs/>
                <w:sz w:val="20"/>
                <w:szCs w:val="20"/>
                <w:lang w:val="hr-HR"/>
              </w:rPr>
              <w:t>Slavica Sović</w:t>
            </w:r>
          </w:p>
        </w:tc>
        <w:tc>
          <w:tcPr>
            <w:tcW w:w="2614" w:type="dxa"/>
            <w:shd w:val="clear" w:color="auto" w:fill="auto"/>
          </w:tcPr>
          <w:p w:rsidR="00C74C7A" w:rsidRPr="00AC39D3" w:rsidRDefault="00C74C7A" w:rsidP="004E4E59">
            <w:pPr>
              <w:rPr>
                <w:rFonts w:ascii="Arial" w:hAnsi="Arial" w:cs="Arial"/>
                <w:bCs/>
                <w:sz w:val="20"/>
                <w:szCs w:val="20"/>
                <w:lang w:val="hr-HR"/>
              </w:rPr>
            </w:pPr>
            <w:r w:rsidRPr="00AC39D3">
              <w:rPr>
                <w:rFonts w:ascii="Arial" w:hAnsi="Arial" w:cs="Arial"/>
                <w:bCs/>
                <w:sz w:val="20"/>
                <w:szCs w:val="20"/>
                <w:lang w:val="hr-HR"/>
              </w:rPr>
              <w:t xml:space="preserve">Škola zdravlja „Andrija Štampar“, </w:t>
            </w:r>
            <w:r w:rsidRPr="00AC39D3">
              <w:rPr>
                <w:rFonts w:ascii="Arial" w:hAnsi="Arial" w:cs="Arial"/>
                <w:sz w:val="20"/>
                <w:szCs w:val="20"/>
                <w:lang w:val="hr-HR"/>
              </w:rPr>
              <w:t>Medicinski fakultet Sveučilišta u Zagrebu</w:t>
            </w:r>
          </w:p>
        </w:tc>
        <w:tc>
          <w:tcPr>
            <w:tcW w:w="3326" w:type="dxa"/>
            <w:shd w:val="clear" w:color="auto" w:fill="auto"/>
          </w:tcPr>
          <w:p w:rsidR="00C74C7A" w:rsidRPr="00AC39D3" w:rsidRDefault="00C74C7A" w:rsidP="004E4E59">
            <w:pPr>
              <w:rPr>
                <w:rFonts w:ascii="Arial" w:hAnsi="Arial" w:cs="Arial"/>
                <w:sz w:val="20"/>
                <w:szCs w:val="20"/>
                <w:lang w:val="hr-HR"/>
              </w:rPr>
            </w:pPr>
            <w:r w:rsidRPr="00AC39D3">
              <w:rPr>
                <w:rFonts w:ascii="Arial" w:hAnsi="Arial" w:cs="Arial"/>
                <w:color w:val="000000"/>
                <w:sz w:val="20"/>
                <w:szCs w:val="20"/>
                <w:lang w:val="hr-HR"/>
              </w:rPr>
              <w:t>Opće kompetencije liječnika specijalista</w:t>
            </w:r>
          </w:p>
        </w:tc>
      </w:tr>
    </w:tbl>
    <w:p w:rsidR="00EA3EF2" w:rsidRPr="00AC39D3" w:rsidRDefault="00EA3EF2" w:rsidP="004E4E59">
      <w:pPr>
        <w:pStyle w:val="aNaslov"/>
        <w:spacing w:before="0" w:after="0"/>
        <w:rPr>
          <w:sz w:val="20"/>
          <w:szCs w:val="20"/>
          <w:lang w:val="hr-HR"/>
        </w:rPr>
      </w:pPr>
    </w:p>
    <w:p w:rsidR="003C0BE1" w:rsidRPr="00AC39D3" w:rsidRDefault="000E0A90" w:rsidP="004E4E59">
      <w:pPr>
        <w:rPr>
          <w:rFonts w:ascii="Arial" w:hAnsi="Arial" w:cs="Arial"/>
          <w:b/>
          <w:sz w:val="20"/>
          <w:szCs w:val="20"/>
          <w:lang w:val="hr-HR"/>
        </w:rPr>
      </w:pPr>
      <w:r w:rsidRPr="00AC39D3">
        <w:rPr>
          <w:rFonts w:ascii="Arial" w:hAnsi="Arial" w:cs="Arial"/>
          <w:b/>
          <w:sz w:val="20"/>
          <w:szCs w:val="20"/>
          <w:lang w:val="hr-HR"/>
        </w:rPr>
        <w:lastRenderedPageBreak/>
        <w:t>VI</w:t>
      </w:r>
      <w:r w:rsidR="00632005" w:rsidRPr="00AC39D3">
        <w:rPr>
          <w:rFonts w:ascii="Arial" w:hAnsi="Arial" w:cs="Arial"/>
          <w:b/>
          <w:sz w:val="20"/>
          <w:szCs w:val="20"/>
          <w:lang w:val="hr-HR"/>
        </w:rPr>
        <w:t xml:space="preserve">. </w:t>
      </w:r>
      <w:r w:rsidR="003C0BE1" w:rsidRPr="00AC39D3">
        <w:rPr>
          <w:rFonts w:ascii="Arial" w:hAnsi="Arial" w:cs="Arial"/>
          <w:b/>
          <w:sz w:val="20"/>
          <w:szCs w:val="20"/>
          <w:lang w:val="hr-HR"/>
        </w:rPr>
        <w:t>ASISTENTI</w:t>
      </w:r>
    </w:p>
    <w:p w:rsidR="003C0BE1" w:rsidRPr="00AC39D3" w:rsidRDefault="003C0BE1" w:rsidP="004E4E59">
      <w:pPr>
        <w:rPr>
          <w:rFonts w:ascii="Arial" w:hAnsi="Arial" w:cs="Arial"/>
          <w:b/>
          <w:sz w:val="20"/>
          <w:szCs w:val="20"/>
          <w:lang w:val="hr-HR"/>
        </w:rPr>
      </w:pPr>
    </w:p>
    <w:tbl>
      <w:tblPr>
        <w:tblW w:w="9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2653"/>
        <w:gridCol w:w="2614"/>
        <w:gridCol w:w="3326"/>
      </w:tblGrid>
      <w:tr w:rsidR="003C0BE1" w:rsidRPr="00AC39D3" w:rsidTr="00875A27">
        <w:tc>
          <w:tcPr>
            <w:tcW w:w="817" w:type="dxa"/>
            <w:shd w:val="clear" w:color="auto" w:fill="auto"/>
          </w:tcPr>
          <w:p w:rsidR="003C0BE1" w:rsidRPr="00AC39D3" w:rsidRDefault="003C0BE1" w:rsidP="004E4E59">
            <w:pPr>
              <w:rPr>
                <w:rFonts w:ascii="Arial" w:hAnsi="Arial" w:cs="Arial"/>
                <w:b/>
                <w:bCs/>
                <w:sz w:val="20"/>
                <w:szCs w:val="20"/>
                <w:lang w:val="hr-HR"/>
              </w:rPr>
            </w:pPr>
            <w:r w:rsidRPr="00AC39D3">
              <w:rPr>
                <w:rFonts w:ascii="Arial" w:hAnsi="Arial" w:cs="Arial"/>
                <w:b/>
                <w:bCs/>
                <w:sz w:val="20"/>
                <w:szCs w:val="20"/>
                <w:lang w:val="hr-HR"/>
              </w:rPr>
              <w:t>Redni</w:t>
            </w:r>
          </w:p>
          <w:p w:rsidR="003C0BE1" w:rsidRPr="00AC39D3" w:rsidRDefault="003C0BE1" w:rsidP="004E4E59">
            <w:pPr>
              <w:rPr>
                <w:rFonts w:ascii="Arial" w:hAnsi="Arial" w:cs="Arial"/>
                <w:b/>
                <w:bCs/>
                <w:sz w:val="20"/>
                <w:szCs w:val="20"/>
                <w:lang w:val="hr-HR"/>
              </w:rPr>
            </w:pPr>
            <w:r w:rsidRPr="00AC39D3">
              <w:rPr>
                <w:rFonts w:ascii="Arial" w:hAnsi="Arial" w:cs="Arial"/>
                <w:b/>
                <w:bCs/>
                <w:sz w:val="20"/>
                <w:szCs w:val="20"/>
                <w:lang w:val="hr-HR"/>
              </w:rPr>
              <w:t>broj</w:t>
            </w:r>
          </w:p>
        </w:tc>
        <w:tc>
          <w:tcPr>
            <w:tcW w:w="2653" w:type="dxa"/>
            <w:shd w:val="clear" w:color="auto" w:fill="auto"/>
          </w:tcPr>
          <w:p w:rsidR="003C0BE1" w:rsidRPr="00AC39D3" w:rsidRDefault="003C0BE1" w:rsidP="004E4E59">
            <w:pPr>
              <w:jc w:val="center"/>
              <w:rPr>
                <w:rFonts w:ascii="Arial" w:hAnsi="Arial" w:cs="Arial"/>
                <w:b/>
                <w:bCs/>
                <w:sz w:val="20"/>
                <w:szCs w:val="20"/>
                <w:lang w:val="hr-HR"/>
              </w:rPr>
            </w:pPr>
            <w:r w:rsidRPr="00AC39D3">
              <w:rPr>
                <w:rFonts w:ascii="Arial" w:hAnsi="Arial" w:cs="Arial"/>
                <w:b/>
                <w:bCs/>
                <w:sz w:val="20"/>
                <w:szCs w:val="20"/>
                <w:lang w:val="hr-HR"/>
              </w:rPr>
              <w:t>Prezime i ime</w:t>
            </w:r>
          </w:p>
        </w:tc>
        <w:tc>
          <w:tcPr>
            <w:tcW w:w="2614" w:type="dxa"/>
            <w:shd w:val="clear" w:color="auto" w:fill="auto"/>
          </w:tcPr>
          <w:p w:rsidR="003C0BE1" w:rsidRPr="00AC39D3" w:rsidRDefault="003C0BE1" w:rsidP="004E4E59">
            <w:pPr>
              <w:jc w:val="center"/>
              <w:rPr>
                <w:rFonts w:ascii="Arial" w:hAnsi="Arial" w:cs="Arial"/>
                <w:b/>
                <w:bCs/>
                <w:sz w:val="20"/>
                <w:szCs w:val="20"/>
                <w:lang w:val="hr-HR"/>
              </w:rPr>
            </w:pPr>
            <w:r w:rsidRPr="00AC39D3">
              <w:rPr>
                <w:rFonts w:ascii="Arial" w:hAnsi="Arial" w:cs="Arial"/>
                <w:b/>
                <w:bCs/>
                <w:sz w:val="20"/>
                <w:szCs w:val="20"/>
                <w:lang w:val="hr-HR"/>
              </w:rPr>
              <w:t>Sveučilište/Radilište</w:t>
            </w:r>
          </w:p>
        </w:tc>
        <w:tc>
          <w:tcPr>
            <w:tcW w:w="3326" w:type="dxa"/>
            <w:shd w:val="clear" w:color="auto" w:fill="auto"/>
          </w:tcPr>
          <w:p w:rsidR="003C0BE1" w:rsidRPr="00AC39D3" w:rsidRDefault="003C0BE1" w:rsidP="004E4E59">
            <w:pPr>
              <w:jc w:val="center"/>
              <w:rPr>
                <w:rFonts w:ascii="Arial" w:hAnsi="Arial" w:cs="Arial"/>
                <w:b/>
                <w:bCs/>
                <w:sz w:val="20"/>
                <w:szCs w:val="20"/>
                <w:lang w:val="hr-HR"/>
              </w:rPr>
            </w:pPr>
            <w:r w:rsidRPr="00AC39D3">
              <w:rPr>
                <w:rFonts w:ascii="Arial" w:hAnsi="Arial" w:cs="Arial"/>
                <w:b/>
                <w:bCs/>
                <w:sz w:val="20"/>
                <w:szCs w:val="20"/>
                <w:lang w:val="hr-HR"/>
              </w:rPr>
              <w:t>Predmet</w:t>
            </w:r>
          </w:p>
        </w:tc>
      </w:tr>
      <w:tr w:rsidR="00783F99" w:rsidRPr="00AC39D3" w:rsidTr="00875A27">
        <w:tc>
          <w:tcPr>
            <w:tcW w:w="817" w:type="dxa"/>
            <w:shd w:val="clear" w:color="auto" w:fill="auto"/>
          </w:tcPr>
          <w:p w:rsidR="00783F99" w:rsidRPr="00AC39D3" w:rsidRDefault="00783F99" w:rsidP="004E4E59">
            <w:pPr>
              <w:rPr>
                <w:rFonts w:ascii="Arial" w:hAnsi="Arial" w:cs="Arial"/>
                <w:sz w:val="20"/>
                <w:szCs w:val="20"/>
                <w:lang w:val="hr-HR"/>
              </w:rPr>
            </w:pPr>
            <w:r w:rsidRPr="00AC39D3">
              <w:rPr>
                <w:rFonts w:ascii="Arial" w:hAnsi="Arial" w:cs="Arial"/>
                <w:sz w:val="20"/>
                <w:szCs w:val="20"/>
                <w:lang w:val="hr-HR"/>
              </w:rPr>
              <w:t>1.</w:t>
            </w:r>
          </w:p>
        </w:tc>
        <w:tc>
          <w:tcPr>
            <w:tcW w:w="2653" w:type="dxa"/>
            <w:shd w:val="clear" w:color="auto" w:fill="auto"/>
          </w:tcPr>
          <w:p w:rsidR="00783F99" w:rsidRPr="00AC39D3" w:rsidRDefault="00783F99" w:rsidP="004E4E59">
            <w:pPr>
              <w:rPr>
                <w:rFonts w:ascii="Arial" w:hAnsi="Arial" w:cs="Arial"/>
                <w:bCs/>
                <w:sz w:val="20"/>
                <w:szCs w:val="20"/>
                <w:lang w:val="hr-HR"/>
              </w:rPr>
            </w:pPr>
            <w:r w:rsidRPr="00AC39D3">
              <w:rPr>
                <w:rFonts w:ascii="Arial" w:hAnsi="Arial" w:cs="Arial"/>
                <w:bCs/>
                <w:sz w:val="20"/>
                <w:szCs w:val="20"/>
                <w:lang w:val="hr-HR"/>
              </w:rPr>
              <w:t>Bojana Bošnjak</w:t>
            </w:r>
          </w:p>
        </w:tc>
        <w:tc>
          <w:tcPr>
            <w:tcW w:w="2614" w:type="dxa"/>
            <w:shd w:val="clear" w:color="auto" w:fill="auto"/>
          </w:tcPr>
          <w:p w:rsidR="00783F99" w:rsidRPr="00AC39D3" w:rsidRDefault="0053683F" w:rsidP="004E4E59">
            <w:pPr>
              <w:rPr>
                <w:rFonts w:ascii="Arial" w:hAnsi="Arial" w:cs="Arial"/>
                <w:bCs/>
                <w:sz w:val="20"/>
                <w:szCs w:val="20"/>
                <w:lang w:val="hr-HR"/>
              </w:rPr>
            </w:pPr>
            <w:r w:rsidRPr="00AC39D3">
              <w:rPr>
                <w:rFonts w:ascii="Arial" w:hAnsi="Arial" w:cs="Arial"/>
                <w:bCs/>
                <w:sz w:val="20"/>
                <w:szCs w:val="20"/>
                <w:lang w:val="hr-HR"/>
              </w:rPr>
              <w:t>Medicinski fakultet Sveučilišta u Osijeku</w:t>
            </w:r>
          </w:p>
        </w:tc>
        <w:tc>
          <w:tcPr>
            <w:tcW w:w="3326" w:type="dxa"/>
            <w:shd w:val="clear" w:color="auto" w:fill="auto"/>
          </w:tcPr>
          <w:p w:rsidR="00783F99" w:rsidRPr="00AC39D3" w:rsidRDefault="00783F99" w:rsidP="004E4E59">
            <w:pPr>
              <w:rPr>
                <w:rFonts w:ascii="Arial" w:hAnsi="Arial" w:cs="Arial"/>
                <w:sz w:val="20"/>
                <w:szCs w:val="20"/>
                <w:lang w:val="hr-HR"/>
              </w:rPr>
            </w:pPr>
            <w:r w:rsidRPr="00AC39D3">
              <w:rPr>
                <w:rFonts w:ascii="Arial" w:hAnsi="Arial" w:cs="Arial"/>
                <w:sz w:val="20"/>
                <w:szCs w:val="20"/>
                <w:lang w:val="hr-HR"/>
              </w:rPr>
              <w:t>Hemostaza</w:t>
            </w:r>
          </w:p>
        </w:tc>
      </w:tr>
      <w:tr w:rsidR="003C0BE1" w:rsidRPr="00AC39D3" w:rsidTr="00875A27">
        <w:tc>
          <w:tcPr>
            <w:tcW w:w="817" w:type="dxa"/>
            <w:shd w:val="clear" w:color="auto" w:fill="auto"/>
          </w:tcPr>
          <w:p w:rsidR="003C0BE1" w:rsidRPr="00AC39D3" w:rsidRDefault="00783F99" w:rsidP="004E4E59">
            <w:pPr>
              <w:rPr>
                <w:rFonts w:ascii="Arial" w:hAnsi="Arial" w:cs="Arial"/>
                <w:sz w:val="20"/>
                <w:szCs w:val="20"/>
                <w:lang w:val="hr-HR"/>
              </w:rPr>
            </w:pPr>
            <w:r w:rsidRPr="00AC39D3">
              <w:rPr>
                <w:rFonts w:ascii="Arial" w:hAnsi="Arial" w:cs="Arial"/>
                <w:sz w:val="20"/>
                <w:szCs w:val="20"/>
                <w:lang w:val="hr-HR"/>
              </w:rPr>
              <w:t>2</w:t>
            </w:r>
            <w:r w:rsidR="003C0BE1" w:rsidRPr="00AC39D3">
              <w:rPr>
                <w:rFonts w:ascii="Arial" w:hAnsi="Arial" w:cs="Arial"/>
                <w:sz w:val="20"/>
                <w:szCs w:val="20"/>
                <w:lang w:val="hr-HR"/>
              </w:rPr>
              <w:t>.</w:t>
            </w:r>
          </w:p>
        </w:tc>
        <w:tc>
          <w:tcPr>
            <w:tcW w:w="2653" w:type="dxa"/>
            <w:shd w:val="clear" w:color="auto" w:fill="auto"/>
          </w:tcPr>
          <w:p w:rsidR="003C0BE1" w:rsidRPr="00AC39D3" w:rsidRDefault="003C0BE1" w:rsidP="004E4E59">
            <w:pPr>
              <w:rPr>
                <w:rFonts w:ascii="Arial" w:hAnsi="Arial" w:cs="Arial"/>
                <w:bCs/>
                <w:sz w:val="20"/>
                <w:szCs w:val="20"/>
                <w:lang w:val="hr-HR"/>
              </w:rPr>
            </w:pPr>
            <w:r w:rsidRPr="00AC39D3">
              <w:rPr>
                <w:rFonts w:ascii="Arial" w:hAnsi="Arial" w:cs="Arial"/>
                <w:bCs/>
                <w:sz w:val="20"/>
                <w:szCs w:val="20"/>
                <w:lang w:val="hr-HR"/>
              </w:rPr>
              <w:t>Vera Musil</w:t>
            </w:r>
          </w:p>
        </w:tc>
        <w:tc>
          <w:tcPr>
            <w:tcW w:w="2614" w:type="dxa"/>
            <w:shd w:val="clear" w:color="auto" w:fill="auto"/>
          </w:tcPr>
          <w:p w:rsidR="003C0BE1" w:rsidRPr="00AC39D3" w:rsidRDefault="003C0BE1" w:rsidP="004E4E59">
            <w:pPr>
              <w:rPr>
                <w:rFonts w:ascii="Arial" w:hAnsi="Arial" w:cs="Arial"/>
                <w:sz w:val="20"/>
                <w:szCs w:val="20"/>
                <w:lang w:val="hr-HR"/>
              </w:rPr>
            </w:pPr>
            <w:r w:rsidRPr="00AC39D3">
              <w:rPr>
                <w:rFonts w:ascii="Arial" w:hAnsi="Arial" w:cs="Arial"/>
                <w:bCs/>
                <w:sz w:val="20"/>
                <w:szCs w:val="20"/>
                <w:lang w:val="hr-HR"/>
              </w:rPr>
              <w:t>Škola zdravlja „Andrija Štampar“</w:t>
            </w:r>
          </w:p>
        </w:tc>
        <w:tc>
          <w:tcPr>
            <w:tcW w:w="3326" w:type="dxa"/>
            <w:shd w:val="clear" w:color="auto" w:fill="auto"/>
          </w:tcPr>
          <w:p w:rsidR="003C0BE1" w:rsidRPr="00AC39D3" w:rsidRDefault="003C0BE1" w:rsidP="004E4E59">
            <w:pPr>
              <w:rPr>
                <w:rFonts w:ascii="Arial" w:hAnsi="Arial" w:cs="Arial"/>
                <w:sz w:val="20"/>
                <w:szCs w:val="20"/>
                <w:lang w:val="hr-HR"/>
              </w:rPr>
            </w:pPr>
            <w:r w:rsidRPr="00AC39D3">
              <w:rPr>
                <w:rFonts w:ascii="Arial" w:hAnsi="Arial" w:cs="Arial"/>
                <w:sz w:val="20"/>
                <w:szCs w:val="20"/>
                <w:lang w:val="hr-HR"/>
              </w:rPr>
              <w:t>Opće kompetencije liječnika specijalista</w:t>
            </w:r>
          </w:p>
        </w:tc>
      </w:tr>
    </w:tbl>
    <w:p w:rsidR="003C0BE1" w:rsidRPr="00AC39D3" w:rsidRDefault="003C0BE1" w:rsidP="004E4E59">
      <w:pPr>
        <w:rPr>
          <w:rFonts w:ascii="Arial" w:hAnsi="Arial" w:cs="Arial"/>
          <w:b/>
          <w:sz w:val="20"/>
          <w:szCs w:val="20"/>
          <w:lang w:val="hr-HR"/>
        </w:rPr>
      </w:pPr>
    </w:p>
    <w:p w:rsidR="003C0BE1" w:rsidRPr="00AC39D3" w:rsidRDefault="003C0BE1" w:rsidP="004E4E59">
      <w:pPr>
        <w:rPr>
          <w:rFonts w:ascii="Arial" w:hAnsi="Arial" w:cs="Arial"/>
          <w:b/>
          <w:sz w:val="20"/>
          <w:szCs w:val="20"/>
          <w:lang w:val="hr-HR"/>
        </w:rPr>
      </w:pPr>
    </w:p>
    <w:p w:rsidR="00C74C7A" w:rsidRPr="00AC39D3" w:rsidRDefault="00C74C7A" w:rsidP="004E4E59">
      <w:pPr>
        <w:pStyle w:val="aNaslov"/>
        <w:spacing w:before="0" w:after="0"/>
        <w:rPr>
          <w:sz w:val="20"/>
          <w:szCs w:val="20"/>
          <w:lang w:val="hr-HR"/>
        </w:rPr>
      </w:pPr>
      <w:r w:rsidRPr="00AC39D3">
        <w:rPr>
          <w:sz w:val="20"/>
          <w:szCs w:val="20"/>
          <w:lang w:val="hr-HR"/>
        </w:rPr>
        <w:t>4.3.2. POPIS NASTAVNIKA KOJI NISU ZAPOSLENI NA MEDICINSKIM FAKULTETIMA</w:t>
      </w:r>
    </w:p>
    <w:p w:rsidR="000E0A90" w:rsidRPr="00AC39D3" w:rsidRDefault="00C74C7A" w:rsidP="004E4E59">
      <w:pPr>
        <w:tabs>
          <w:tab w:val="left" w:pos="2674"/>
        </w:tabs>
        <w:rPr>
          <w:rFonts w:ascii="Arial" w:hAnsi="Arial" w:cs="Arial"/>
          <w:sz w:val="20"/>
          <w:szCs w:val="20"/>
          <w:lang w:val="hr-HR"/>
        </w:rPr>
      </w:pPr>
      <w:r w:rsidRPr="00AC39D3">
        <w:rPr>
          <w:rFonts w:ascii="Arial" w:hAnsi="Arial" w:cs="Arial"/>
          <w:sz w:val="20"/>
          <w:szCs w:val="20"/>
          <w:lang w:val="hr-HR"/>
        </w:rPr>
        <w:t>(NASTAVNICI U NASLOVNIM ZVANJIMA, NASTAVNICI S DRUGIH FAKULTETA, UMIROVLJENICI I SURADNICI BEZ NASTAVNIH ZVANJA)</w:t>
      </w:r>
    </w:p>
    <w:p w:rsidR="000E0A90" w:rsidRPr="00AC39D3" w:rsidRDefault="000E0A90" w:rsidP="004E4E59">
      <w:pPr>
        <w:tabs>
          <w:tab w:val="left" w:leader="dot" w:pos="9072"/>
        </w:tabs>
        <w:rPr>
          <w:rFonts w:ascii="Arial" w:hAnsi="Arial" w:cs="Arial"/>
          <w:b/>
          <w:sz w:val="22"/>
          <w:szCs w:val="22"/>
          <w:lang w:val="hr-HR"/>
        </w:rPr>
      </w:pPr>
    </w:p>
    <w:p w:rsidR="000E0A90" w:rsidRPr="00AC39D3" w:rsidRDefault="000E0A90" w:rsidP="004E4E59">
      <w:pPr>
        <w:tabs>
          <w:tab w:val="left" w:leader="dot" w:pos="9072"/>
        </w:tabs>
        <w:rPr>
          <w:rFonts w:ascii="Arial" w:hAnsi="Arial" w:cs="Arial"/>
          <w:b/>
          <w:sz w:val="22"/>
          <w:szCs w:val="22"/>
          <w:lang w:val="hr-HR"/>
        </w:rPr>
      </w:pPr>
    </w:p>
    <w:tbl>
      <w:tblPr>
        <w:tblStyle w:val="TableGrid"/>
        <w:tblpPr w:leftFromText="180" w:rightFromText="180" w:vertAnchor="text" w:tblpY="1"/>
        <w:tblW w:w="9624" w:type="dxa"/>
        <w:tblLayout w:type="fixed"/>
        <w:tblLook w:val="01E0"/>
      </w:tblPr>
      <w:tblGrid>
        <w:gridCol w:w="709"/>
        <w:gridCol w:w="2552"/>
        <w:gridCol w:w="2693"/>
        <w:gridCol w:w="3670"/>
      </w:tblGrid>
      <w:tr w:rsidR="00D93BFA" w:rsidRPr="00AC39D3" w:rsidTr="00D93BFA">
        <w:tc>
          <w:tcPr>
            <w:tcW w:w="709" w:type="dxa"/>
          </w:tcPr>
          <w:p w:rsidR="00D93BFA" w:rsidRPr="00AC39D3" w:rsidRDefault="00D93BFA" w:rsidP="004E4E59">
            <w:pPr>
              <w:pStyle w:val="ListParagraph"/>
              <w:rPr>
                <w:rFonts w:ascii="Arial" w:hAnsi="Arial" w:cs="Arial"/>
                <w:sz w:val="20"/>
                <w:szCs w:val="20"/>
                <w:lang w:val="hr-HR"/>
              </w:rPr>
            </w:pPr>
          </w:p>
        </w:tc>
        <w:tc>
          <w:tcPr>
            <w:tcW w:w="2552" w:type="dxa"/>
          </w:tcPr>
          <w:p w:rsidR="00D93BFA" w:rsidRPr="00AC39D3" w:rsidRDefault="00D93BFA" w:rsidP="004E4E59">
            <w:pPr>
              <w:rPr>
                <w:rFonts w:ascii="Arial" w:hAnsi="Arial" w:cs="Arial"/>
                <w:b/>
                <w:sz w:val="20"/>
                <w:szCs w:val="20"/>
                <w:lang w:val="hr-HR"/>
              </w:rPr>
            </w:pPr>
            <w:r w:rsidRPr="00AC39D3">
              <w:rPr>
                <w:rFonts w:ascii="Arial" w:hAnsi="Arial" w:cs="Arial"/>
                <w:b/>
                <w:sz w:val="20"/>
                <w:szCs w:val="20"/>
                <w:lang w:val="hr-HR"/>
              </w:rPr>
              <w:t>PREZIME I IME</w:t>
            </w:r>
          </w:p>
        </w:tc>
        <w:tc>
          <w:tcPr>
            <w:tcW w:w="2693" w:type="dxa"/>
          </w:tcPr>
          <w:p w:rsidR="00D93BFA" w:rsidRPr="00AC39D3" w:rsidRDefault="00D93BFA" w:rsidP="004E4E59">
            <w:pPr>
              <w:rPr>
                <w:rFonts w:ascii="Arial" w:hAnsi="Arial" w:cs="Arial"/>
                <w:b/>
                <w:sz w:val="20"/>
                <w:szCs w:val="20"/>
                <w:lang w:val="hr-HR"/>
              </w:rPr>
            </w:pPr>
            <w:r w:rsidRPr="00AC39D3">
              <w:rPr>
                <w:rFonts w:ascii="Arial" w:hAnsi="Arial" w:cs="Arial"/>
                <w:b/>
                <w:sz w:val="20"/>
                <w:szCs w:val="20"/>
                <w:lang w:val="hr-HR"/>
              </w:rPr>
              <w:t>RADILIŠTE</w:t>
            </w:r>
          </w:p>
        </w:tc>
        <w:tc>
          <w:tcPr>
            <w:tcW w:w="3670" w:type="dxa"/>
          </w:tcPr>
          <w:p w:rsidR="00D93BFA" w:rsidRPr="00AC39D3" w:rsidRDefault="00D93BFA" w:rsidP="004E4E59">
            <w:pPr>
              <w:rPr>
                <w:rFonts w:ascii="Arial" w:hAnsi="Arial" w:cs="Arial"/>
                <w:b/>
                <w:sz w:val="20"/>
                <w:szCs w:val="20"/>
                <w:lang w:val="hr-HR"/>
              </w:rPr>
            </w:pPr>
            <w:r w:rsidRPr="00AC39D3">
              <w:rPr>
                <w:rFonts w:ascii="Arial" w:hAnsi="Arial" w:cs="Arial"/>
                <w:b/>
                <w:sz w:val="20"/>
                <w:szCs w:val="20"/>
                <w:lang w:val="hr-HR"/>
              </w:rPr>
              <w:t>PREDMET</w:t>
            </w:r>
          </w:p>
        </w:tc>
      </w:tr>
      <w:tr w:rsidR="00D93BFA" w:rsidRPr="00AC39D3" w:rsidTr="00D93BFA">
        <w:tc>
          <w:tcPr>
            <w:tcW w:w="9624" w:type="dxa"/>
            <w:gridSpan w:val="4"/>
          </w:tcPr>
          <w:p w:rsidR="00D93BFA" w:rsidRPr="00AC39D3" w:rsidRDefault="00D93BFA" w:rsidP="004E4E59">
            <w:pPr>
              <w:rPr>
                <w:rFonts w:ascii="Arial" w:hAnsi="Arial" w:cs="Arial"/>
                <w:b/>
                <w:i/>
                <w:sz w:val="20"/>
                <w:szCs w:val="20"/>
                <w:lang w:val="hr-HR"/>
              </w:rPr>
            </w:pPr>
            <w:r w:rsidRPr="00AC39D3">
              <w:rPr>
                <w:rFonts w:ascii="Arial" w:hAnsi="Arial" w:cs="Arial"/>
                <w:b/>
                <w:i/>
                <w:sz w:val="20"/>
                <w:szCs w:val="20"/>
                <w:lang w:val="hr-HR"/>
              </w:rPr>
              <w:t>Naslovna znanstveno-nastvana zvanja, znanstveno-nastavna zvanja s drugih sveučilišta u RH</w:t>
            </w:r>
          </w:p>
        </w:tc>
      </w:tr>
      <w:tr w:rsidR="00D93BFA" w:rsidRPr="00AC39D3" w:rsidTr="00D93BFA">
        <w:tc>
          <w:tcPr>
            <w:tcW w:w="709" w:type="dxa"/>
          </w:tcPr>
          <w:p w:rsidR="00D93BFA" w:rsidRPr="00AC39D3" w:rsidRDefault="00D93BFA" w:rsidP="004E4E59">
            <w:pPr>
              <w:pStyle w:val="ListParagraph"/>
              <w:numPr>
                <w:ilvl w:val="0"/>
                <w:numId w:val="128"/>
              </w:numPr>
              <w:rPr>
                <w:rFonts w:ascii="Arial" w:hAnsi="Arial" w:cs="Arial"/>
                <w:sz w:val="20"/>
                <w:szCs w:val="20"/>
                <w:lang w:val="hr-HR"/>
              </w:rPr>
            </w:pPr>
          </w:p>
        </w:tc>
        <w:tc>
          <w:tcPr>
            <w:tcW w:w="2552" w:type="dxa"/>
          </w:tcPr>
          <w:p w:rsidR="00D93BFA" w:rsidRPr="00AC39D3" w:rsidRDefault="00D93BFA" w:rsidP="004E4E59">
            <w:pPr>
              <w:rPr>
                <w:rFonts w:ascii="Arial" w:hAnsi="Arial" w:cs="Arial"/>
                <w:sz w:val="20"/>
                <w:szCs w:val="20"/>
                <w:lang w:val="hr-HR"/>
              </w:rPr>
            </w:pPr>
            <w:r w:rsidRPr="00AC39D3">
              <w:rPr>
                <w:rFonts w:ascii="Arial" w:hAnsi="Arial" w:cs="Arial"/>
                <w:sz w:val="20"/>
                <w:szCs w:val="20"/>
                <w:lang w:val="hr-HR"/>
              </w:rPr>
              <w:t>Slavica Dajak</w:t>
            </w:r>
          </w:p>
        </w:tc>
        <w:tc>
          <w:tcPr>
            <w:tcW w:w="2693" w:type="dxa"/>
          </w:tcPr>
          <w:p w:rsidR="00D93BFA" w:rsidRPr="00AC39D3" w:rsidRDefault="00D93BFA" w:rsidP="004E4E59">
            <w:pPr>
              <w:rPr>
                <w:rFonts w:ascii="Arial" w:hAnsi="Arial" w:cs="Arial"/>
                <w:bCs/>
                <w:sz w:val="20"/>
                <w:szCs w:val="20"/>
                <w:lang w:val="hr-HR"/>
              </w:rPr>
            </w:pPr>
            <w:r w:rsidRPr="00AC39D3">
              <w:rPr>
                <w:rFonts w:ascii="Arial" w:hAnsi="Arial" w:cs="Arial"/>
                <w:bCs/>
                <w:sz w:val="20"/>
                <w:szCs w:val="20"/>
                <w:lang w:val="hr-HR"/>
              </w:rPr>
              <w:t>Medicinski fakultet Sveučilišta u Splitu</w:t>
            </w:r>
          </w:p>
        </w:tc>
        <w:tc>
          <w:tcPr>
            <w:tcW w:w="3670" w:type="dxa"/>
          </w:tcPr>
          <w:p w:rsidR="00D93BFA" w:rsidRPr="00AC39D3" w:rsidRDefault="00D93BFA" w:rsidP="004E4E59">
            <w:pPr>
              <w:rPr>
                <w:rFonts w:ascii="Arial" w:hAnsi="Arial" w:cs="Arial"/>
                <w:sz w:val="20"/>
                <w:szCs w:val="20"/>
                <w:lang w:val="hr-HR"/>
              </w:rPr>
            </w:pPr>
            <w:r w:rsidRPr="00AC39D3">
              <w:rPr>
                <w:rFonts w:ascii="Arial" w:hAnsi="Arial" w:cs="Arial"/>
                <w:sz w:val="20"/>
                <w:szCs w:val="20"/>
                <w:lang w:val="hr-HR"/>
              </w:rPr>
              <w:t>Imunohematologija eritrocita, trombocita i granulocita</w:t>
            </w:r>
          </w:p>
        </w:tc>
      </w:tr>
      <w:tr w:rsidR="00D93BFA" w:rsidRPr="00AC39D3" w:rsidTr="00D93BFA">
        <w:tc>
          <w:tcPr>
            <w:tcW w:w="709" w:type="dxa"/>
          </w:tcPr>
          <w:p w:rsidR="00D93BFA" w:rsidRPr="00AC39D3" w:rsidRDefault="00D93BFA" w:rsidP="004E4E59">
            <w:pPr>
              <w:pStyle w:val="ListParagraph"/>
              <w:numPr>
                <w:ilvl w:val="0"/>
                <w:numId w:val="128"/>
              </w:numPr>
              <w:rPr>
                <w:rFonts w:ascii="Arial" w:hAnsi="Arial" w:cs="Arial"/>
                <w:sz w:val="20"/>
                <w:szCs w:val="20"/>
                <w:lang w:val="hr-HR"/>
              </w:rPr>
            </w:pPr>
          </w:p>
        </w:tc>
        <w:tc>
          <w:tcPr>
            <w:tcW w:w="2552" w:type="dxa"/>
          </w:tcPr>
          <w:p w:rsidR="00D93BFA" w:rsidRPr="00AC39D3" w:rsidRDefault="00D93BFA" w:rsidP="004E4E59">
            <w:pPr>
              <w:rPr>
                <w:rFonts w:ascii="Arial" w:hAnsi="Arial" w:cs="Arial"/>
                <w:sz w:val="20"/>
                <w:szCs w:val="20"/>
                <w:lang w:val="hr-HR"/>
              </w:rPr>
            </w:pPr>
            <w:r w:rsidRPr="00AC39D3">
              <w:rPr>
                <w:rFonts w:ascii="Arial" w:hAnsi="Arial" w:cs="Arial"/>
                <w:sz w:val="20"/>
                <w:szCs w:val="20"/>
                <w:lang w:val="hr-HR"/>
              </w:rPr>
              <w:t>Branka Golubić Ćepulić</w:t>
            </w:r>
          </w:p>
        </w:tc>
        <w:tc>
          <w:tcPr>
            <w:tcW w:w="2693" w:type="dxa"/>
          </w:tcPr>
          <w:p w:rsidR="00D93BFA" w:rsidRPr="00AC39D3" w:rsidRDefault="00D93BFA" w:rsidP="004E4E59">
            <w:pPr>
              <w:rPr>
                <w:rFonts w:ascii="Arial" w:hAnsi="Arial" w:cs="Arial"/>
                <w:sz w:val="20"/>
                <w:szCs w:val="20"/>
                <w:lang w:val="hr-HR"/>
              </w:rPr>
            </w:pPr>
            <w:r w:rsidRPr="00AC39D3">
              <w:rPr>
                <w:rFonts w:ascii="Arial" w:hAnsi="Arial" w:cs="Arial"/>
                <w:sz w:val="20"/>
                <w:szCs w:val="20"/>
                <w:lang w:val="hr-HR"/>
              </w:rPr>
              <w:t>KBC Zagreb, Klinički zavod za transfuzijsku medicinu i  transplantacijsku biologiju</w:t>
            </w:r>
          </w:p>
        </w:tc>
        <w:tc>
          <w:tcPr>
            <w:tcW w:w="3670" w:type="dxa"/>
          </w:tcPr>
          <w:p w:rsidR="00D93BFA" w:rsidRPr="00AC39D3" w:rsidRDefault="00D93BFA" w:rsidP="004E4E59">
            <w:pPr>
              <w:rPr>
                <w:rFonts w:ascii="Arial" w:hAnsi="Arial" w:cs="Arial"/>
                <w:sz w:val="20"/>
                <w:szCs w:val="20"/>
                <w:lang w:val="hr-HR"/>
              </w:rPr>
            </w:pPr>
            <w:r w:rsidRPr="00AC39D3">
              <w:rPr>
                <w:rFonts w:ascii="Arial" w:hAnsi="Arial" w:cs="Arial"/>
                <w:sz w:val="20"/>
                <w:szCs w:val="20"/>
                <w:lang w:val="hr-HR"/>
              </w:rPr>
              <w:t xml:space="preserve">Imunohematologija eritrocita, trombocita i granulocita (voditelj) </w:t>
            </w:r>
          </w:p>
          <w:p w:rsidR="00D93BFA" w:rsidRPr="00AC39D3" w:rsidRDefault="00D93BFA" w:rsidP="004E4E59">
            <w:pPr>
              <w:rPr>
                <w:rFonts w:ascii="Arial" w:hAnsi="Arial" w:cs="Arial"/>
                <w:sz w:val="20"/>
                <w:szCs w:val="20"/>
                <w:lang w:val="hr-HR"/>
              </w:rPr>
            </w:pPr>
            <w:r w:rsidRPr="00AC39D3">
              <w:rPr>
                <w:rFonts w:ascii="Arial" w:hAnsi="Arial" w:cs="Arial"/>
                <w:sz w:val="20"/>
                <w:szCs w:val="20"/>
                <w:lang w:val="hr-HR"/>
              </w:rPr>
              <w:t>Klinička transfuzijska medicina (voditelj)</w:t>
            </w:r>
          </w:p>
          <w:p w:rsidR="00D93BFA" w:rsidRPr="00AC39D3" w:rsidRDefault="00D93BFA" w:rsidP="004E4E59">
            <w:pPr>
              <w:rPr>
                <w:rFonts w:ascii="Arial" w:hAnsi="Arial" w:cs="Arial"/>
                <w:sz w:val="20"/>
                <w:szCs w:val="20"/>
                <w:lang w:val="hr-HR"/>
              </w:rPr>
            </w:pPr>
            <w:r w:rsidRPr="00AC39D3">
              <w:rPr>
                <w:rFonts w:ascii="Arial" w:hAnsi="Arial" w:cs="Arial"/>
                <w:sz w:val="20"/>
                <w:szCs w:val="20"/>
                <w:lang w:val="hr-HR"/>
              </w:rPr>
              <w:t>Pohrana tkiva i stanica</w:t>
            </w:r>
          </w:p>
        </w:tc>
      </w:tr>
      <w:tr w:rsidR="00D93BFA" w:rsidRPr="00AC39D3" w:rsidTr="00D93BFA">
        <w:tc>
          <w:tcPr>
            <w:tcW w:w="709" w:type="dxa"/>
          </w:tcPr>
          <w:p w:rsidR="00D93BFA" w:rsidRPr="00AC39D3" w:rsidRDefault="00D93BFA" w:rsidP="004E4E59">
            <w:pPr>
              <w:pStyle w:val="ListParagraph"/>
              <w:numPr>
                <w:ilvl w:val="0"/>
                <w:numId w:val="128"/>
              </w:numPr>
              <w:rPr>
                <w:rFonts w:ascii="Arial" w:hAnsi="Arial" w:cs="Arial"/>
                <w:sz w:val="20"/>
                <w:szCs w:val="20"/>
                <w:lang w:val="hr-HR"/>
              </w:rPr>
            </w:pPr>
          </w:p>
        </w:tc>
        <w:tc>
          <w:tcPr>
            <w:tcW w:w="2552" w:type="dxa"/>
          </w:tcPr>
          <w:p w:rsidR="00D93BFA" w:rsidRPr="00AC39D3" w:rsidRDefault="00D93BFA" w:rsidP="004E4E59">
            <w:pPr>
              <w:rPr>
                <w:rFonts w:ascii="Arial" w:hAnsi="Arial" w:cs="Arial"/>
                <w:sz w:val="20"/>
                <w:szCs w:val="20"/>
                <w:lang w:val="hr-HR"/>
              </w:rPr>
            </w:pPr>
            <w:r w:rsidRPr="00AC39D3">
              <w:rPr>
                <w:rFonts w:ascii="Arial" w:hAnsi="Arial" w:cs="Arial"/>
                <w:sz w:val="20"/>
                <w:szCs w:val="20"/>
                <w:lang w:val="hr-HR"/>
              </w:rPr>
              <w:t xml:space="preserve">Silvija Hunyadi-Antičević </w:t>
            </w:r>
          </w:p>
        </w:tc>
        <w:tc>
          <w:tcPr>
            <w:tcW w:w="2693" w:type="dxa"/>
          </w:tcPr>
          <w:p w:rsidR="00D93BFA" w:rsidRPr="00AC39D3" w:rsidRDefault="00D93BFA" w:rsidP="004E4E59">
            <w:pPr>
              <w:rPr>
                <w:rFonts w:ascii="Arial" w:hAnsi="Arial" w:cs="Arial"/>
                <w:sz w:val="20"/>
                <w:szCs w:val="20"/>
                <w:lang w:val="hr-HR"/>
              </w:rPr>
            </w:pPr>
            <w:r w:rsidRPr="00AC39D3">
              <w:rPr>
                <w:rFonts w:ascii="Arial" w:hAnsi="Arial" w:cs="Arial"/>
                <w:sz w:val="20"/>
                <w:szCs w:val="20"/>
                <w:lang w:val="hr-HR"/>
              </w:rPr>
              <w:t>Klinički zavod za hitnu medicinu KBC Zagreb</w:t>
            </w:r>
          </w:p>
        </w:tc>
        <w:tc>
          <w:tcPr>
            <w:tcW w:w="3670" w:type="dxa"/>
          </w:tcPr>
          <w:p w:rsidR="00D93BFA" w:rsidRPr="00AC39D3" w:rsidRDefault="00D93BFA" w:rsidP="004E4E59">
            <w:pPr>
              <w:rPr>
                <w:rFonts w:ascii="Arial" w:hAnsi="Arial" w:cs="Arial"/>
                <w:sz w:val="20"/>
                <w:szCs w:val="20"/>
                <w:lang w:val="hr-HR"/>
              </w:rPr>
            </w:pPr>
            <w:r w:rsidRPr="00AC39D3">
              <w:rPr>
                <w:rFonts w:ascii="Arial" w:hAnsi="Arial" w:cs="Arial"/>
                <w:sz w:val="20"/>
                <w:szCs w:val="20"/>
                <w:lang w:val="hr-HR"/>
              </w:rPr>
              <w:t>Opće kompetencije liječnika specijalista</w:t>
            </w:r>
          </w:p>
        </w:tc>
      </w:tr>
      <w:tr w:rsidR="00D93BFA" w:rsidRPr="00AC39D3" w:rsidTr="00D93BFA">
        <w:tc>
          <w:tcPr>
            <w:tcW w:w="709" w:type="dxa"/>
          </w:tcPr>
          <w:p w:rsidR="00D93BFA" w:rsidRPr="00AC39D3" w:rsidRDefault="00D93BFA" w:rsidP="004E4E59">
            <w:pPr>
              <w:pStyle w:val="ListParagraph"/>
              <w:numPr>
                <w:ilvl w:val="0"/>
                <w:numId w:val="128"/>
              </w:numPr>
              <w:rPr>
                <w:rFonts w:ascii="Arial" w:hAnsi="Arial" w:cs="Arial"/>
                <w:sz w:val="20"/>
                <w:szCs w:val="20"/>
                <w:lang w:val="hr-HR"/>
              </w:rPr>
            </w:pPr>
          </w:p>
        </w:tc>
        <w:tc>
          <w:tcPr>
            <w:tcW w:w="2552" w:type="dxa"/>
          </w:tcPr>
          <w:p w:rsidR="00D93BFA" w:rsidRPr="00AC39D3" w:rsidRDefault="00D93BFA" w:rsidP="004E4E59">
            <w:pPr>
              <w:rPr>
                <w:rFonts w:ascii="Arial" w:hAnsi="Arial" w:cs="Arial"/>
                <w:sz w:val="20"/>
                <w:szCs w:val="20"/>
                <w:lang w:val="hr-HR"/>
              </w:rPr>
            </w:pPr>
            <w:r w:rsidRPr="00AC39D3">
              <w:rPr>
                <w:rFonts w:ascii="Arial" w:hAnsi="Arial" w:cs="Arial"/>
                <w:sz w:val="20"/>
                <w:szCs w:val="20"/>
                <w:lang w:val="hr-HR"/>
              </w:rPr>
              <w:t>Irena Jukić</w:t>
            </w:r>
          </w:p>
        </w:tc>
        <w:tc>
          <w:tcPr>
            <w:tcW w:w="2693" w:type="dxa"/>
          </w:tcPr>
          <w:p w:rsidR="00D93BFA" w:rsidRPr="00AC39D3" w:rsidRDefault="00D93BFA" w:rsidP="004E4E59">
            <w:pPr>
              <w:rPr>
                <w:rFonts w:ascii="Arial" w:hAnsi="Arial" w:cs="Arial"/>
                <w:sz w:val="20"/>
                <w:szCs w:val="20"/>
                <w:lang w:val="hr-HR"/>
              </w:rPr>
            </w:pPr>
            <w:r w:rsidRPr="00AC39D3">
              <w:rPr>
                <w:rFonts w:ascii="Arial" w:hAnsi="Arial" w:cs="Arial"/>
                <w:bCs/>
                <w:sz w:val="20"/>
                <w:szCs w:val="20"/>
                <w:lang w:val="hr-HR"/>
              </w:rPr>
              <w:t>Hrvatski zavod za transfuzijsku medicinu</w:t>
            </w:r>
          </w:p>
        </w:tc>
        <w:tc>
          <w:tcPr>
            <w:tcW w:w="3670" w:type="dxa"/>
          </w:tcPr>
          <w:p w:rsidR="00D93BFA" w:rsidRPr="00AC39D3" w:rsidRDefault="00D93BFA" w:rsidP="004E4E59">
            <w:pPr>
              <w:rPr>
                <w:rFonts w:ascii="Arial" w:hAnsi="Arial" w:cs="Arial"/>
                <w:sz w:val="20"/>
                <w:szCs w:val="20"/>
                <w:lang w:val="hr-HR"/>
              </w:rPr>
            </w:pPr>
            <w:r w:rsidRPr="00AC39D3">
              <w:rPr>
                <w:rFonts w:ascii="Arial" w:eastAsia="SimSun" w:hAnsi="Arial" w:cs="Arial"/>
                <w:sz w:val="20"/>
                <w:szCs w:val="20"/>
                <w:lang w:val="hr-HR"/>
              </w:rPr>
              <w:t>Davalaštvo i proizvodnja krvnih pripravaka (voditelj)</w:t>
            </w:r>
          </w:p>
        </w:tc>
      </w:tr>
      <w:tr w:rsidR="00D93BFA" w:rsidRPr="00AC39D3" w:rsidTr="00D93BFA">
        <w:tc>
          <w:tcPr>
            <w:tcW w:w="709" w:type="dxa"/>
          </w:tcPr>
          <w:p w:rsidR="00D93BFA" w:rsidRPr="00AC39D3" w:rsidRDefault="00D93BFA" w:rsidP="004E4E59">
            <w:pPr>
              <w:pStyle w:val="ListParagraph"/>
              <w:numPr>
                <w:ilvl w:val="0"/>
                <w:numId w:val="128"/>
              </w:numPr>
              <w:rPr>
                <w:rFonts w:ascii="Arial" w:hAnsi="Arial" w:cs="Arial"/>
                <w:sz w:val="20"/>
                <w:szCs w:val="20"/>
                <w:lang w:val="hr-HR"/>
              </w:rPr>
            </w:pPr>
          </w:p>
        </w:tc>
        <w:tc>
          <w:tcPr>
            <w:tcW w:w="2552" w:type="dxa"/>
          </w:tcPr>
          <w:p w:rsidR="00D93BFA" w:rsidRPr="00AC39D3" w:rsidRDefault="00D93BFA" w:rsidP="004E4E59">
            <w:pPr>
              <w:rPr>
                <w:rFonts w:ascii="Arial" w:hAnsi="Arial" w:cs="Arial"/>
                <w:sz w:val="20"/>
                <w:szCs w:val="20"/>
                <w:lang w:val="hr-HR"/>
              </w:rPr>
            </w:pPr>
            <w:r w:rsidRPr="00AC39D3">
              <w:rPr>
                <w:rFonts w:ascii="Arial" w:hAnsi="Arial" w:cs="Arial"/>
                <w:sz w:val="20"/>
                <w:szCs w:val="20"/>
                <w:lang w:val="hr-HR"/>
              </w:rPr>
              <w:t>Vesna Kušec</w:t>
            </w:r>
          </w:p>
        </w:tc>
        <w:tc>
          <w:tcPr>
            <w:tcW w:w="2693" w:type="dxa"/>
          </w:tcPr>
          <w:p w:rsidR="00D93BFA" w:rsidRPr="00AC39D3" w:rsidRDefault="00D93BFA" w:rsidP="004E4E59">
            <w:pPr>
              <w:rPr>
                <w:rFonts w:ascii="Arial" w:hAnsi="Arial" w:cs="Arial"/>
                <w:sz w:val="20"/>
                <w:szCs w:val="20"/>
                <w:lang w:val="hr-HR"/>
              </w:rPr>
            </w:pPr>
            <w:r w:rsidRPr="00AC39D3">
              <w:rPr>
                <w:rFonts w:ascii="Arial" w:hAnsi="Arial" w:cs="Arial"/>
                <w:sz w:val="20"/>
                <w:szCs w:val="20"/>
                <w:lang w:val="hr-HR"/>
              </w:rPr>
              <w:t>KBC Zagreb, Klinički zavod za laboratorijsku dijagnostiku</w:t>
            </w:r>
          </w:p>
        </w:tc>
        <w:tc>
          <w:tcPr>
            <w:tcW w:w="3670" w:type="dxa"/>
          </w:tcPr>
          <w:p w:rsidR="00D93BFA" w:rsidRPr="00AC39D3" w:rsidRDefault="00D93BFA" w:rsidP="004E4E59">
            <w:pPr>
              <w:rPr>
                <w:rFonts w:ascii="Arial" w:hAnsi="Arial" w:cs="Arial"/>
                <w:color w:val="000000"/>
                <w:sz w:val="20"/>
                <w:szCs w:val="20"/>
                <w:lang w:val="hr-HR"/>
              </w:rPr>
            </w:pPr>
            <w:r w:rsidRPr="00AC39D3">
              <w:rPr>
                <w:rFonts w:ascii="Arial" w:hAnsi="Arial" w:cs="Arial"/>
                <w:sz w:val="20"/>
                <w:szCs w:val="20"/>
                <w:lang w:val="hr-HR"/>
              </w:rPr>
              <w:t>Metode laboratorijske dijagnostike (voditelj)</w:t>
            </w:r>
          </w:p>
        </w:tc>
      </w:tr>
      <w:tr w:rsidR="00D93BFA" w:rsidRPr="00AC39D3" w:rsidTr="00D93BFA">
        <w:tc>
          <w:tcPr>
            <w:tcW w:w="709" w:type="dxa"/>
          </w:tcPr>
          <w:p w:rsidR="00D93BFA" w:rsidRPr="00AC39D3" w:rsidRDefault="00D93BFA" w:rsidP="004E4E59">
            <w:pPr>
              <w:pStyle w:val="ListParagraph"/>
              <w:numPr>
                <w:ilvl w:val="0"/>
                <w:numId w:val="128"/>
              </w:numPr>
              <w:rPr>
                <w:rFonts w:ascii="Arial" w:hAnsi="Arial" w:cs="Arial"/>
                <w:sz w:val="20"/>
                <w:szCs w:val="20"/>
                <w:lang w:val="hr-HR"/>
              </w:rPr>
            </w:pPr>
          </w:p>
        </w:tc>
        <w:tc>
          <w:tcPr>
            <w:tcW w:w="2552" w:type="dxa"/>
          </w:tcPr>
          <w:p w:rsidR="00D93BFA" w:rsidRPr="00AC39D3" w:rsidRDefault="00D93BFA" w:rsidP="004E4E59">
            <w:pPr>
              <w:rPr>
                <w:rFonts w:ascii="Arial" w:hAnsi="Arial" w:cs="Arial"/>
                <w:sz w:val="20"/>
                <w:szCs w:val="20"/>
                <w:lang w:val="hr-HR"/>
              </w:rPr>
            </w:pPr>
            <w:r w:rsidRPr="00AC39D3">
              <w:rPr>
                <w:rFonts w:ascii="Arial" w:hAnsi="Arial" w:cs="Arial"/>
                <w:sz w:val="20"/>
                <w:szCs w:val="20"/>
                <w:lang w:val="hr-HR"/>
              </w:rPr>
              <w:t>Saška Marzci</w:t>
            </w:r>
          </w:p>
        </w:tc>
        <w:tc>
          <w:tcPr>
            <w:tcW w:w="2693" w:type="dxa"/>
          </w:tcPr>
          <w:p w:rsidR="00D93BFA" w:rsidRPr="00AC39D3" w:rsidRDefault="00D93BFA" w:rsidP="004E4E59">
            <w:pPr>
              <w:rPr>
                <w:rFonts w:ascii="Arial" w:hAnsi="Arial" w:cs="Arial"/>
                <w:sz w:val="20"/>
                <w:szCs w:val="20"/>
                <w:lang w:val="hr-HR"/>
              </w:rPr>
            </w:pPr>
            <w:r w:rsidRPr="00AC39D3">
              <w:rPr>
                <w:rFonts w:ascii="Arial" w:hAnsi="Arial" w:cs="Arial"/>
                <w:sz w:val="20"/>
                <w:szCs w:val="20"/>
                <w:lang w:val="hr-HR"/>
              </w:rPr>
              <w:t>KBC Osijek i Medicinski fakultet Sveučilišta u Osijeku</w:t>
            </w:r>
          </w:p>
        </w:tc>
        <w:tc>
          <w:tcPr>
            <w:tcW w:w="3670" w:type="dxa"/>
          </w:tcPr>
          <w:p w:rsidR="00D93BFA" w:rsidRPr="00AC39D3" w:rsidRDefault="00D93BFA" w:rsidP="004E4E59">
            <w:pPr>
              <w:rPr>
                <w:rFonts w:ascii="Arial" w:hAnsi="Arial" w:cs="Arial"/>
                <w:sz w:val="20"/>
                <w:szCs w:val="20"/>
                <w:lang w:val="hr-HR"/>
              </w:rPr>
            </w:pPr>
            <w:r w:rsidRPr="00AC39D3">
              <w:rPr>
                <w:rFonts w:ascii="Arial" w:hAnsi="Arial" w:cs="Arial"/>
                <w:sz w:val="20"/>
                <w:szCs w:val="20"/>
                <w:lang w:val="hr-HR"/>
              </w:rPr>
              <w:t>Hemostaza</w:t>
            </w:r>
          </w:p>
        </w:tc>
      </w:tr>
      <w:tr w:rsidR="00D93BFA" w:rsidRPr="00AC39D3" w:rsidTr="00D93BFA">
        <w:tc>
          <w:tcPr>
            <w:tcW w:w="709" w:type="dxa"/>
          </w:tcPr>
          <w:p w:rsidR="00D93BFA" w:rsidRPr="00AC39D3" w:rsidRDefault="00D93BFA" w:rsidP="004E4E59">
            <w:pPr>
              <w:pStyle w:val="ListParagraph"/>
              <w:numPr>
                <w:ilvl w:val="0"/>
                <w:numId w:val="128"/>
              </w:numPr>
              <w:rPr>
                <w:rFonts w:ascii="Arial" w:hAnsi="Arial" w:cs="Arial"/>
                <w:sz w:val="20"/>
                <w:szCs w:val="20"/>
                <w:lang w:val="hr-HR"/>
              </w:rPr>
            </w:pPr>
          </w:p>
        </w:tc>
        <w:tc>
          <w:tcPr>
            <w:tcW w:w="2552" w:type="dxa"/>
          </w:tcPr>
          <w:p w:rsidR="00D93BFA" w:rsidRPr="00AC39D3" w:rsidRDefault="00D93BFA" w:rsidP="004E4E59">
            <w:pPr>
              <w:rPr>
                <w:rFonts w:ascii="Arial" w:hAnsi="Arial" w:cs="Arial"/>
                <w:sz w:val="20"/>
                <w:szCs w:val="20"/>
                <w:lang w:val="hr-HR"/>
              </w:rPr>
            </w:pPr>
            <w:r w:rsidRPr="00AC39D3">
              <w:rPr>
                <w:rFonts w:ascii="Arial" w:hAnsi="Arial" w:cs="Arial"/>
                <w:sz w:val="20"/>
                <w:szCs w:val="20"/>
                <w:lang w:val="hr-HR"/>
              </w:rPr>
              <w:t xml:space="preserve">Nadan Rustemović </w:t>
            </w:r>
          </w:p>
        </w:tc>
        <w:tc>
          <w:tcPr>
            <w:tcW w:w="2693" w:type="dxa"/>
          </w:tcPr>
          <w:p w:rsidR="00D93BFA" w:rsidRPr="00AC39D3" w:rsidRDefault="00D93BFA" w:rsidP="004E4E59">
            <w:pPr>
              <w:rPr>
                <w:rFonts w:ascii="Arial" w:hAnsi="Arial" w:cs="Arial"/>
                <w:sz w:val="20"/>
                <w:szCs w:val="20"/>
                <w:lang w:val="hr-HR"/>
              </w:rPr>
            </w:pPr>
            <w:r w:rsidRPr="00AC39D3">
              <w:rPr>
                <w:rFonts w:ascii="Arial" w:hAnsi="Arial" w:cs="Arial"/>
                <w:sz w:val="20"/>
                <w:szCs w:val="20"/>
                <w:lang w:val="hr-HR"/>
              </w:rPr>
              <w:t>KBC Zagreb, Klinika za internu medicinu</w:t>
            </w:r>
          </w:p>
        </w:tc>
        <w:tc>
          <w:tcPr>
            <w:tcW w:w="3670" w:type="dxa"/>
          </w:tcPr>
          <w:p w:rsidR="00D93BFA" w:rsidRPr="00AC39D3" w:rsidRDefault="00D93BFA" w:rsidP="004E4E59">
            <w:pPr>
              <w:rPr>
                <w:rFonts w:ascii="Arial" w:hAnsi="Arial" w:cs="Arial"/>
                <w:sz w:val="20"/>
                <w:szCs w:val="20"/>
                <w:lang w:val="hr-HR"/>
              </w:rPr>
            </w:pPr>
            <w:r w:rsidRPr="00AC39D3">
              <w:rPr>
                <w:rFonts w:ascii="Arial" w:hAnsi="Arial" w:cs="Arial"/>
                <w:sz w:val="20"/>
                <w:szCs w:val="20"/>
                <w:lang w:val="hr-HR"/>
              </w:rPr>
              <w:t>Opće kompetencije liječnika specijalista</w:t>
            </w:r>
          </w:p>
        </w:tc>
      </w:tr>
      <w:tr w:rsidR="00D93BFA" w:rsidRPr="00AC39D3" w:rsidTr="00D93BFA">
        <w:tc>
          <w:tcPr>
            <w:tcW w:w="709" w:type="dxa"/>
          </w:tcPr>
          <w:p w:rsidR="00D93BFA" w:rsidRPr="00AC39D3" w:rsidRDefault="00D93BFA" w:rsidP="004E4E59">
            <w:pPr>
              <w:pStyle w:val="ListParagraph"/>
              <w:numPr>
                <w:ilvl w:val="0"/>
                <w:numId w:val="128"/>
              </w:numPr>
              <w:rPr>
                <w:rFonts w:ascii="Arial" w:hAnsi="Arial" w:cs="Arial"/>
                <w:sz w:val="20"/>
                <w:szCs w:val="20"/>
                <w:lang w:val="hr-HR"/>
              </w:rPr>
            </w:pPr>
          </w:p>
        </w:tc>
        <w:tc>
          <w:tcPr>
            <w:tcW w:w="2552" w:type="dxa"/>
          </w:tcPr>
          <w:p w:rsidR="00D93BFA" w:rsidRPr="00AC39D3" w:rsidRDefault="00D93BFA" w:rsidP="004E4E59">
            <w:pPr>
              <w:rPr>
                <w:rFonts w:ascii="Arial" w:hAnsi="Arial" w:cs="Arial"/>
                <w:sz w:val="20"/>
                <w:szCs w:val="20"/>
                <w:lang w:val="hr-HR"/>
              </w:rPr>
            </w:pPr>
            <w:r w:rsidRPr="00AC39D3">
              <w:rPr>
                <w:rFonts w:ascii="Arial" w:hAnsi="Arial" w:cs="Arial"/>
                <w:sz w:val="20"/>
                <w:szCs w:val="20"/>
                <w:lang w:val="hr-HR"/>
              </w:rPr>
              <w:t xml:space="preserve">Stanislava Špehar Stojanović </w:t>
            </w:r>
          </w:p>
        </w:tc>
        <w:tc>
          <w:tcPr>
            <w:tcW w:w="2693" w:type="dxa"/>
          </w:tcPr>
          <w:p w:rsidR="00D93BFA" w:rsidRPr="00AC39D3" w:rsidRDefault="00D93BFA" w:rsidP="004E4E59">
            <w:pPr>
              <w:rPr>
                <w:rFonts w:ascii="Arial" w:hAnsi="Arial" w:cs="Arial"/>
                <w:sz w:val="20"/>
                <w:szCs w:val="20"/>
                <w:lang w:val="hr-HR"/>
              </w:rPr>
            </w:pPr>
            <w:r w:rsidRPr="00AC39D3">
              <w:rPr>
                <w:rFonts w:ascii="Arial" w:hAnsi="Arial" w:cs="Arial"/>
                <w:sz w:val="20"/>
                <w:szCs w:val="20"/>
                <w:lang w:val="hr-HR"/>
              </w:rPr>
              <w:t>Ordinacija opće medicine</w:t>
            </w:r>
          </w:p>
        </w:tc>
        <w:tc>
          <w:tcPr>
            <w:tcW w:w="3670" w:type="dxa"/>
          </w:tcPr>
          <w:p w:rsidR="00D93BFA" w:rsidRPr="00AC39D3" w:rsidRDefault="00D93BFA" w:rsidP="004E4E59">
            <w:pPr>
              <w:rPr>
                <w:rFonts w:ascii="Arial" w:hAnsi="Arial" w:cs="Arial"/>
                <w:sz w:val="20"/>
                <w:szCs w:val="20"/>
                <w:lang w:val="hr-HR"/>
              </w:rPr>
            </w:pPr>
            <w:r w:rsidRPr="00AC39D3">
              <w:rPr>
                <w:rFonts w:ascii="Arial" w:hAnsi="Arial" w:cs="Arial"/>
                <w:sz w:val="20"/>
                <w:szCs w:val="20"/>
                <w:lang w:val="hr-HR"/>
              </w:rPr>
              <w:t>Opće kompetencije liječnika specijalista</w:t>
            </w:r>
          </w:p>
        </w:tc>
      </w:tr>
      <w:tr w:rsidR="00D93BFA" w:rsidRPr="00AC39D3" w:rsidTr="00D93BFA">
        <w:tc>
          <w:tcPr>
            <w:tcW w:w="709" w:type="dxa"/>
          </w:tcPr>
          <w:p w:rsidR="00D93BFA" w:rsidRPr="00AC39D3" w:rsidRDefault="00D93BFA" w:rsidP="004E4E59">
            <w:pPr>
              <w:pStyle w:val="ListParagraph"/>
              <w:numPr>
                <w:ilvl w:val="0"/>
                <w:numId w:val="128"/>
              </w:numPr>
              <w:rPr>
                <w:rFonts w:ascii="Arial" w:hAnsi="Arial" w:cs="Arial"/>
                <w:sz w:val="20"/>
                <w:szCs w:val="20"/>
                <w:lang w:val="hr-HR"/>
              </w:rPr>
            </w:pPr>
          </w:p>
        </w:tc>
        <w:tc>
          <w:tcPr>
            <w:tcW w:w="2552" w:type="dxa"/>
          </w:tcPr>
          <w:p w:rsidR="00D93BFA" w:rsidRPr="00AC39D3" w:rsidRDefault="00D93BFA" w:rsidP="004E4E59">
            <w:pPr>
              <w:rPr>
                <w:rFonts w:ascii="Arial" w:hAnsi="Arial" w:cs="Arial"/>
                <w:sz w:val="20"/>
                <w:szCs w:val="20"/>
                <w:lang w:val="hr-HR"/>
              </w:rPr>
            </w:pPr>
            <w:r w:rsidRPr="00AC39D3">
              <w:rPr>
                <w:rFonts w:ascii="Arial" w:hAnsi="Arial" w:cs="Arial"/>
                <w:color w:val="000000"/>
                <w:sz w:val="20"/>
                <w:szCs w:val="20"/>
                <w:lang w:val="hr-HR"/>
              </w:rPr>
              <w:t>Hrvoje Tiljak</w:t>
            </w:r>
          </w:p>
        </w:tc>
        <w:tc>
          <w:tcPr>
            <w:tcW w:w="2693" w:type="dxa"/>
          </w:tcPr>
          <w:p w:rsidR="00D93BFA" w:rsidRPr="00AC39D3" w:rsidRDefault="00D93BFA" w:rsidP="004E4E59">
            <w:pPr>
              <w:rPr>
                <w:rFonts w:ascii="Arial" w:hAnsi="Arial" w:cs="Arial"/>
                <w:sz w:val="20"/>
                <w:szCs w:val="20"/>
                <w:lang w:val="hr-HR"/>
              </w:rPr>
            </w:pPr>
            <w:r w:rsidRPr="00AC39D3">
              <w:rPr>
                <w:rFonts w:ascii="Arial" w:hAnsi="Arial" w:cs="Arial"/>
                <w:color w:val="000000"/>
                <w:sz w:val="20"/>
                <w:szCs w:val="20"/>
                <w:lang w:val="hr-HR"/>
              </w:rPr>
              <w:t>Škola narodnog zdravlja Andrija Štampar</w:t>
            </w:r>
          </w:p>
        </w:tc>
        <w:tc>
          <w:tcPr>
            <w:tcW w:w="3670" w:type="dxa"/>
          </w:tcPr>
          <w:p w:rsidR="00D93BFA" w:rsidRPr="00AC39D3" w:rsidRDefault="00D93BFA" w:rsidP="004E4E59">
            <w:pPr>
              <w:rPr>
                <w:rFonts w:ascii="Arial" w:hAnsi="Arial" w:cs="Arial"/>
                <w:sz w:val="20"/>
                <w:szCs w:val="20"/>
                <w:lang w:val="hr-HR"/>
              </w:rPr>
            </w:pPr>
            <w:r w:rsidRPr="00AC39D3">
              <w:rPr>
                <w:rFonts w:ascii="Arial" w:hAnsi="Arial" w:cs="Arial"/>
                <w:color w:val="000000"/>
                <w:sz w:val="20"/>
                <w:szCs w:val="20"/>
                <w:lang w:val="hr-HR"/>
              </w:rPr>
              <w:t>Opće kompetencije liječnika specijalista</w:t>
            </w:r>
          </w:p>
        </w:tc>
      </w:tr>
      <w:tr w:rsidR="00D93BFA" w:rsidRPr="00AC39D3" w:rsidTr="00D93BFA">
        <w:tc>
          <w:tcPr>
            <w:tcW w:w="9624" w:type="dxa"/>
            <w:gridSpan w:val="4"/>
          </w:tcPr>
          <w:p w:rsidR="00D93BFA" w:rsidRPr="00AC39D3" w:rsidRDefault="00D93BFA" w:rsidP="004E4E59">
            <w:pPr>
              <w:rPr>
                <w:rFonts w:ascii="Arial" w:hAnsi="Arial" w:cs="Arial"/>
                <w:b/>
                <w:i/>
                <w:sz w:val="20"/>
                <w:szCs w:val="20"/>
                <w:lang w:val="hr-HR"/>
              </w:rPr>
            </w:pPr>
            <w:r w:rsidRPr="00AC39D3">
              <w:rPr>
                <w:rFonts w:ascii="Arial" w:hAnsi="Arial" w:cs="Arial"/>
                <w:b/>
                <w:i/>
                <w:sz w:val="20"/>
                <w:szCs w:val="20"/>
                <w:lang w:val="hr-HR"/>
              </w:rPr>
              <w:t>Doktori znanosti</w:t>
            </w:r>
          </w:p>
        </w:tc>
      </w:tr>
      <w:tr w:rsidR="00D93BFA" w:rsidRPr="00AC39D3" w:rsidTr="00D93BFA">
        <w:tc>
          <w:tcPr>
            <w:tcW w:w="709" w:type="dxa"/>
          </w:tcPr>
          <w:p w:rsidR="00D93BFA" w:rsidRPr="00AC39D3" w:rsidRDefault="00D93BFA" w:rsidP="004E4E59">
            <w:pPr>
              <w:pStyle w:val="ListParagraph"/>
              <w:numPr>
                <w:ilvl w:val="0"/>
                <w:numId w:val="128"/>
              </w:numPr>
              <w:rPr>
                <w:rFonts w:ascii="Arial" w:hAnsi="Arial" w:cs="Arial"/>
                <w:sz w:val="20"/>
                <w:szCs w:val="20"/>
                <w:lang w:val="hr-HR"/>
              </w:rPr>
            </w:pPr>
          </w:p>
        </w:tc>
        <w:tc>
          <w:tcPr>
            <w:tcW w:w="2552" w:type="dxa"/>
          </w:tcPr>
          <w:p w:rsidR="00D93BFA" w:rsidRPr="00AC39D3" w:rsidRDefault="00D93BFA" w:rsidP="004E4E59">
            <w:pPr>
              <w:rPr>
                <w:rFonts w:ascii="Arial" w:hAnsi="Arial" w:cs="Arial"/>
                <w:lang w:val="hr-HR"/>
              </w:rPr>
            </w:pPr>
            <w:r w:rsidRPr="00AC39D3">
              <w:rPr>
                <w:rFonts w:ascii="Arial" w:hAnsi="Arial" w:cs="Arial"/>
                <w:color w:val="000000"/>
                <w:sz w:val="20"/>
                <w:szCs w:val="20"/>
                <w:lang w:val="hr-HR"/>
              </w:rPr>
              <w:t xml:space="preserve"> Jasna Bingulac-Popović</w:t>
            </w:r>
          </w:p>
        </w:tc>
        <w:tc>
          <w:tcPr>
            <w:tcW w:w="2693" w:type="dxa"/>
          </w:tcPr>
          <w:p w:rsidR="00D93BFA" w:rsidRPr="00AC39D3" w:rsidRDefault="00D93BFA" w:rsidP="004E4E59">
            <w:pPr>
              <w:rPr>
                <w:rFonts w:ascii="Arial" w:hAnsi="Arial" w:cs="Arial"/>
                <w:lang w:val="hr-HR"/>
              </w:rPr>
            </w:pPr>
            <w:r w:rsidRPr="00AC39D3">
              <w:rPr>
                <w:rFonts w:ascii="Arial" w:hAnsi="Arial" w:cs="Arial"/>
                <w:bCs/>
                <w:sz w:val="20"/>
                <w:szCs w:val="20"/>
                <w:lang w:val="hr-HR"/>
              </w:rPr>
              <w:t>Hrvatski zavod za transfuzijsku medicinu</w:t>
            </w:r>
          </w:p>
        </w:tc>
        <w:tc>
          <w:tcPr>
            <w:tcW w:w="3670" w:type="dxa"/>
          </w:tcPr>
          <w:p w:rsidR="00D93BFA" w:rsidRPr="00AC39D3" w:rsidRDefault="00D93BFA" w:rsidP="004E4E59">
            <w:pPr>
              <w:rPr>
                <w:rFonts w:ascii="Arial" w:hAnsi="Arial" w:cs="Arial"/>
                <w:lang w:val="hr-HR"/>
              </w:rPr>
            </w:pPr>
            <w:r w:rsidRPr="00AC39D3">
              <w:rPr>
                <w:rFonts w:ascii="Arial" w:hAnsi="Arial" w:cs="Arial"/>
                <w:sz w:val="20"/>
                <w:szCs w:val="20"/>
                <w:lang w:val="hr-HR"/>
              </w:rPr>
              <w:t>Davalaštvo i proizvodnja krvnih pripravaka</w:t>
            </w:r>
          </w:p>
        </w:tc>
      </w:tr>
      <w:tr w:rsidR="00D93BFA" w:rsidRPr="00AC39D3" w:rsidTr="00D93BFA">
        <w:tc>
          <w:tcPr>
            <w:tcW w:w="709" w:type="dxa"/>
          </w:tcPr>
          <w:p w:rsidR="00D93BFA" w:rsidRPr="00AC39D3" w:rsidRDefault="00D93BFA" w:rsidP="004E4E59">
            <w:pPr>
              <w:pStyle w:val="ListParagraph"/>
              <w:numPr>
                <w:ilvl w:val="0"/>
                <w:numId w:val="128"/>
              </w:numPr>
              <w:rPr>
                <w:rFonts w:ascii="Arial" w:hAnsi="Arial" w:cs="Arial"/>
                <w:sz w:val="20"/>
                <w:szCs w:val="20"/>
                <w:lang w:val="hr-HR"/>
              </w:rPr>
            </w:pPr>
          </w:p>
        </w:tc>
        <w:tc>
          <w:tcPr>
            <w:tcW w:w="2552" w:type="dxa"/>
          </w:tcPr>
          <w:p w:rsidR="00D93BFA" w:rsidRPr="00AC39D3" w:rsidRDefault="00D93BFA" w:rsidP="004E4E59">
            <w:pPr>
              <w:rPr>
                <w:rFonts w:ascii="Arial" w:hAnsi="Arial" w:cs="Arial"/>
                <w:sz w:val="20"/>
                <w:szCs w:val="20"/>
                <w:lang w:val="hr-HR"/>
              </w:rPr>
            </w:pPr>
            <w:r w:rsidRPr="00AC39D3">
              <w:rPr>
                <w:rFonts w:ascii="Arial" w:hAnsi="Arial" w:cs="Arial"/>
                <w:sz w:val="20"/>
                <w:szCs w:val="20"/>
                <w:lang w:val="hr-HR"/>
              </w:rPr>
              <w:t>Dejana Bogdanić</w:t>
            </w:r>
          </w:p>
        </w:tc>
        <w:tc>
          <w:tcPr>
            <w:tcW w:w="2693" w:type="dxa"/>
          </w:tcPr>
          <w:p w:rsidR="00D93BFA" w:rsidRPr="00AC39D3" w:rsidRDefault="00D93BFA" w:rsidP="004E4E59">
            <w:pPr>
              <w:rPr>
                <w:rFonts w:ascii="Arial" w:hAnsi="Arial" w:cs="Arial"/>
                <w:sz w:val="20"/>
                <w:szCs w:val="20"/>
                <w:lang w:val="hr-HR"/>
              </w:rPr>
            </w:pPr>
            <w:r w:rsidRPr="00AC39D3">
              <w:rPr>
                <w:rFonts w:ascii="Arial" w:hAnsi="Arial" w:cs="Arial"/>
                <w:sz w:val="20"/>
                <w:szCs w:val="20"/>
                <w:lang w:val="hr-HR"/>
              </w:rPr>
              <w:t>KBC Split</w:t>
            </w:r>
          </w:p>
        </w:tc>
        <w:tc>
          <w:tcPr>
            <w:tcW w:w="3670" w:type="dxa"/>
          </w:tcPr>
          <w:p w:rsidR="00D93BFA" w:rsidRPr="00AC39D3" w:rsidRDefault="00D93BFA" w:rsidP="004E4E59">
            <w:pPr>
              <w:rPr>
                <w:rFonts w:ascii="Arial" w:hAnsi="Arial" w:cs="Arial"/>
                <w:sz w:val="20"/>
                <w:szCs w:val="20"/>
                <w:lang w:val="hr-HR"/>
              </w:rPr>
            </w:pPr>
            <w:r w:rsidRPr="00AC39D3">
              <w:rPr>
                <w:rFonts w:ascii="Arial" w:eastAsia="SimSun" w:hAnsi="Arial" w:cs="Arial"/>
                <w:sz w:val="20"/>
                <w:szCs w:val="20"/>
                <w:lang w:val="hr-HR"/>
              </w:rPr>
              <w:t xml:space="preserve">Klinička transfuzijska medicina </w:t>
            </w:r>
          </w:p>
        </w:tc>
      </w:tr>
      <w:tr w:rsidR="00D93BFA" w:rsidRPr="00AC39D3" w:rsidTr="00D93BFA">
        <w:tc>
          <w:tcPr>
            <w:tcW w:w="709" w:type="dxa"/>
          </w:tcPr>
          <w:p w:rsidR="00D93BFA" w:rsidRPr="00AC39D3" w:rsidRDefault="00D93BFA" w:rsidP="004E4E59">
            <w:pPr>
              <w:pStyle w:val="ListParagraph"/>
              <w:numPr>
                <w:ilvl w:val="0"/>
                <w:numId w:val="128"/>
              </w:numPr>
              <w:rPr>
                <w:rFonts w:ascii="Arial" w:hAnsi="Arial" w:cs="Arial"/>
                <w:sz w:val="20"/>
                <w:szCs w:val="20"/>
                <w:lang w:val="hr-HR"/>
              </w:rPr>
            </w:pPr>
          </w:p>
        </w:tc>
        <w:tc>
          <w:tcPr>
            <w:tcW w:w="2552" w:type="dxa"/>
          </w:tcPr>
          <w:p w:rsidR="00D93BFA" w:rsidRPr="00AC39D3" w:rsidRDefault="00D93BFA" w:rsidP="004E4E59">
            <w:pPr>
              <w:rPr>
                <w:rFonts w:ascii="Arial" w:hAnsi="Arial" w:cs="Arial"/>
                <w:sz w:val="20"/>
                <w:szCs w:val="20"/>
                <w:lang w:val="hr-HR"/>
              </w:rPr>
            </w:pPr>
            <w:r w:rsidRPr="00AC39D3">
              <w:rPr>
                <w:rFonts w:ascii="Arial" w:hAnsi="Arial" w:cs="Arial"/>
                <w:sz w:val="20"/>
                <w:szCs w:val="20"/>
                <w:lang w:val="hr-HR"/>
              </w:rPr>
              <w:t>Ines Bojanić</w:t>
            </w:r>
          </w:p>
        </w:tc>
        <w:tc>
          <w:tcPr>
            <w:tcW w:w="2693" w:type="dxa"/>
          </w:tcPr>
          <w:p w:rsidR="00D93BFA" w:rsidRPr="00AC39D3" w:rsidRDefault="00D93BFA" w:rsidP="004E4E59">
            <w:pPr>
              <w:rPr>
                <w:rFonts w:ascii="Arial" w:hAnsi="Arial" w:cs="Arial"/>
                <w:sz w:val="20"/>
                <w:szCs w:val="20"/>
                <w:lang w:val="hr-HR"/>
              </w:rPr>
            </w:pPr>
            <w:r w:rsidRPr="00AC39D3">
              <w:rPr>
                <w:rFonts w:ascii="Arial" w:hAnsi="Arial" w:cs="Arial"/>
                <w:sz w:val="20"/>
                <w:szCs w:val="20"/>
                <w:lang w:val="hr-HR"/>
              </w:rPr>
              <w:t>KBC Zagreb, Klinički zavod za transfuzijsku medicinu i  transplantacijsku biologiju</w:t>
            </w:r>
          </w:p>
        </w:tc>
        <w:tc>
          <w:tcPr>
            <w:tcW w:w="3670" w:type="dxa"/>
          </w:tcPr>
          <w:p w:rsidR="00D93BFA" w:rsidRPr="00AC39D3" w:rsidRDefault="00D93BFA" w:rsidP="004E4E59">
            <w:pPr>
              <w:rPr>
                <w:rFonts w:ascii="Arial" w:hAnsi="Arial" w:cs="Arial"/>
                <w:sz w:val="20"/>
                <w:szCs w:val="20"/>
                <w:lang w:val="hr-HR"/>
              </w:rPr>
            </w:pPr>
            <w:r w:rsidRPr="00AC39D3">
              <w:rPr>
                <w:rFonts w:ascii="Arial" w:eastAsia="SimSun" w:hAnsi="Arial" w:cs="Arial"/>
                <w:sz w:val="20"/>
                <w:szCs w:val="20"/>
                <w:lang w:val="hr-HR"/>
              </w:rPr>
              <w:t xml:space="preserve">Pohrana tkiva i stanica (voditelj) Klinička transfuzijska medicina </w:t>
            </w:r>
          </w:p>
        </w:tc>
      </w:tr>
      <w:tr w:rsidR="00D93BFA" w:rsidRPr="00AC39D3" w:rsidTr="00D93BFA">
        <w:tc>
          <w:tcPr>
            <w:tcW w:w="709" w:type="dxa"/>
          </w:tcPr>
          <w:p w:rsidR="00D93BFA" w:rsidRPr="00AC39D3" w:rsidRDefault="00D93BFA" w:rsidP="004E4E59">
            <w:pPr>
              <w:pStyle w:val="ListParagraph"/>
              <w:numPr>
                <w:ilvl w:val="0"/>
                <w:numId w:val="128"/>
              </w:numPr>
              <w:rPr>
                <w:rFonts w:ascii="Arial" w:hAnsi="Arial" w:cs="Arial"/>
                <w:sz w:val="20"/>
                <w:szCs w:val="20"/>
                <w:lang w:val="hr-HR"/>
              </w:rPr>
            </w:pPr>
          </w:p>
        </w:tc>
        <w:tc>
          <w:tcPr>
            <w:tcW w:w="2552" w:type="dxa"/>
          </w:tcPr>
          <w:p w:rsidR="00D93BFA" w:rsidRPr="00AC39D3" w:rsidRDefault="00D93BFA" w:rsidP="004E4E59">
            <w:pPr>
              <w:tabs>
                <w:tab w:val="left" w:pos="2674"/>
              </w:tabs>
              <w:rPr>
                <w:rFonts w:ascii="Arial" w:hAnsi="Arial" w:cs="Arial"/>
                <w:sz w:val="20"/>
                <w:szCs w:val="20"/>
                <w:lang w:val="hr-HR"/>
              </w:rPr>
            </w:pPr>
            <w:r w:rsidRPr="00AC39D3">
              <w:rPr>
                <w:rFonts w:ascii="Arial" w:hAnsi="Arial" w:cs="Arial"/>
                <w:sz w:val="20"/>
                <w:szCs w:val="20"/>
                <w:lang w:val="hr-HR"/>
              </w:rPr>
              <w:t>Mirna Golemović</w:t>
            </w:r>
          </w:p>
        </w:tc>
        <w:tc>
          <w:tcPr>
            <w:tcW w:w="2693" w:type="dxa"/>
          </w:tcPr>
          <w:p w:rsidR="00D93BFA" w:rsidRPr="00AC39D3" w:rsidRDefault="00D93BFA" w:rsidP="004E4E59">
            <w:pPr>
              <w:rPr>
                <w:rFonts w:ascii="Arial" w:hAnsi="Arial" w:cs="Arial"/>
                <w:sz w:val="20"/>
                <w:szCs w:val="20"/>
                <w:lang w:val="hr-HR"/>
              </w:rPr>
            </w:pPr>
            <w:r w:rsidRPr="00AC39D3">
              <w:rPr>
                <w:rFonts w:ascii="Arial" w:hAnsi="Arial" w:cs="Arial"/>
                <w:sz w:val="20"/>
                <w:szCs w:val="20"/>
                <w:lang w:val="hr-HR"/>
              </w:rPr>
              <w:t>KBC Zagreb, Klinički zavod za transfuzijsku medicinu i  transplantacijsku biologiju</w:t>
            </w:r>
          </w:p>
        </w:tc>
        <w:tc>
          <w:tcPr>
            <w:tcW w:w="3670" w:type="dxa"/>
          </w:tcPr>
          <w:p w:rsidR="00D93BFA" w:rsidRPr="00AC39D3" w:rsidRDefault="00D93BFA" w:rsidP="004E4E59">
            <w:pPr>
              <w:rPr>
                <w:rFonts w:ascii="Arial" w:hAnsi="Arial" w:cs="Arial"/>
                <w:sz w:val="20"/>
                <w:szCs w:val="20"/>
                <w:lang w:val="hr-HR"/>
              </w:rPr>
            </w:pPr>
            <w:r w:rsidRPr="00AC39D3">
              <w:rPr>
                <w:rFonts w:ascii="Arial" w:eastAsia="SimSun" w:hAnsi="Arial" w:cs="Arial"/>
                <w:sz w:val="20"/>
                <w:szCs w:val="20"/>
                <w:lang w:val="hr-HR"/>
              </w:rPr>
              <w:t xml:space="preserve">Pohrana tkiva i stanica </w:t>
            </w:r>
          </w:p>
        </w:tc>
      </w:tr>
      <w:tr w:rsidR="00D93BFA" w:rsidRPr="00AC39D3" w:rsidTr="00D93BFA">
        <w:tc>
          <w:tcPr>
            <w:tcW w:w="709" w:type="dxa"/>
          </w:tcPr>
          <w:p w:rsidR="00D93BFA" w:rsidRPr="00AC39D3" w:rsidRDefault="00D93BFA" w:rsidP="004E4E59">
            <w:pPr>
              <w:pStyle w:val="ListParagraph"/>
              <w:numPr>
                <w:ilvl w:val="0"/>
                <w:numId w:val="128"/>
              </w:numPr>
              <w:rPr>
                <w:rFonts w:ascii="Arial" w:hAnsi="Arial" w:cs="Arial"/>
                <w:sz w:val="20"/>
                <w:szCs w:val="20"/>
                <w:lang w:val="hr-HR"/>
              </w:rPr>
            </w:pPr>
          </w:p>
        </w:tc>
        <w:tc>
          <w:tcPr>
            <w:tcW w:w="2552" w:type="dxa"/>
          </w:tcPr>
          <w:p w:rsidR="00D93BFA" w:rsidRPr="00AC39D3" w:rsidRDefault="00D93BFA" w:rsidP="004E4E59">
            <w:pPr>
              <w:tabs>
                <w:tab w:val="left" w:pos="2674"/>
              </w:tabs>
              <w:rPr>
                <w:rFonts w:ascii="Arial" w:hAnsi="Arial" w:cs="Arial"/>
                <w:sz w:val="20"/>
                <w:szCs w:val="20"/>
                <w:lang w:val="hr-HR"/>
              </w:rPr>
            </w:pPr>
            <w:r w:rsidRPr="00AC39D3">
              <w:rPr>
                <w:rFonts w:ascii="Arial" w:hAnsi="Arial" w:cs="Arial"/>
                <w:sz w:val="20"/>
                <w:szCs w:val="20"/>
                <w:lang w:val="hr-HR"/>
              </w:rPr>
              <w:t>Nataša Katalinić</w:t>
            </w:r>
          </w:p>
        </w:tc>
        <w:tc>
          <w:tcPr>
            <w:tcW w:w="2693" w:type="dxa"/>
          </w:tcPr>
          <w:p w:rsidR="00D93BFA" w:rsidRPr="00AC39D3" w:rsidRDefault="00D93BFA" w:rsidP="004E4E59">
            <w:pPr>
              <w:rPr>
                <w:rFonts w:ascii="Arial" w:hAnsi="Arial" w:cs="Arial"/>
                <w:sz w:val="20"/>
                <w:szCs w:val="20"/>
                <w:lang w:val="hr-HR"/>
              </w:rPr>
            </w:pPr>
            <w:r w:rsidRPr="00AC39D3">
              <w:rPr>
                <w:rFonts w:ascii="Arial" w:hAnsi="Arial" w:cs="Arial"/>
                <w:sz w:val="20"/>
                <w:szCs w:val="20"/>
                <w:lang w:val="hr-HR"/>
              </w:rPr>
              <w:t>MF Rijeka</w:t>
            </w:r>
          </w:p>
        </w:tc>
        <w:tc>
          <w:tcPr>
            <w:tcW w:w="3670" w:type="dxa"/>
          </w:tcPr>
          <w:p w:rsidR="00D93BFA" w:rsidRPr="00AC39D3" w:rsidRDefault="00D93BFA" w:rsidP="004E4E59">
            <w:pPr>
              <w:rPr>
                <w:rFonts w:ascii="Arial" w:eastAsia="SimSun" w:hAnsi="Arial" w:cs="Arial"/>
                <w:sz w:val="20"/>
                <w:szCs w:val="20"/>
                <w:lang w:val="hr-HR"/>
              </w:rPr>
            </w:pPr>
            <w:r w:rsidRPr="00AC39D3">
              <w:rPr>
                <w:rFonts w:ascii="Arial" w:eastAsia="SimSun" w:hAnsi="Arial" w:cs="Arial"/>
                <w:sz w:val="20"/>
                <w:szCs w:val="20"/>
                <w:lang w:val="hr-HR"/>
              </w:rPr>
              <w:t>Imunogenetika</w:t>
            </w:r>
          </w:p>
        </w:tc>
      </w:tr>
      <w:tr w:rsidR="00D93BFA" w:rsidRPr="00AC39D3" w:rsidTr="00D93BFA">
        <w:tc>
          <w:tcPr>
            <w:tcW w:w="709" w:type="dxa"/>
          </w:tcPr>
          <w:p w:rsidR="00D93BFA" w:rsidRPr="00AC39D3" w:rsidRDefault="00D93BFA" w:rsidP="004E4E59">
            <w:pPr>
              <w:pStyle w:val="ListParagraph"/>
              <w:numPr>
                <w:ilvl w:val="0"/>
                <w:numId w:val="128"/>
              </w:numPr>
              <w:rPr>
                <w:rFonts w:ascii="Arial" w:hAnsi="Arial" w:cs="Arial"/>
                <w:sz w:val="20"/>
                <w:szCs w:val="20"/>
                <w:lang w:val="hr-HR"/>
              </w:rPr>
            </w:pPr>
          </w:p>
        </w:tc>
        <w:tc>
          <w:tcPr>
            <w:tcW w:w="2552" w:type="dxa"/>
          </w:tcPr>
          <w:p w:rsidR="00D93BFA" w:rsidRPr="00AC39D3" w:rsidRDefault="00D93BFA" w:rsidP="004E4E59">
            <w:pPr>
              <w:rPr>
                <w:rFonts w:ascii="Arial" w:hAnsi="Arial" w:cs="Arial"/>
                <w:sz w:val="20"/>
                <w:szCs w:val="20"/>
                <w:lang w:val="hr-HR"/>
              </w:rPr>
            </w:pPr>
            <w:r w:rsidRPr="00AC39D3">
              <w:rPr>
                <w:rFonts w:ascii="Arial" w:hAnsi="Arial" w:cs="Arial"/>
                <w:sz w:val="20"/>
                <w:szCs w:val="20"/>
                <w:lang w:val="hr-HR"/>
              </w:rPr>
              <w:t>Sanja Mazić</w:t>
            </w:r>
          </w:p>
        </w:tc>
        <w:tc>
          <w:tcPr>
            <w:tcW w:w="2693" w:type="dxa"/>
          </w:tcPr>
          <w:p w:rsidR="00D93BFA" w:rsidRPr="00AC39D3" w:rsidRDefault="00D93BFA" w:rsidP="004E4E59">
            <w:pPr>
              <w:rPr>
                <w:rFonts w:ascii="Arial" w:hAnsi="Arial" w:cs="Arial"/>
                <w:sz w:val="20"/>
                <w:szCs w:val="20"/>
                <w:lang w:val="hr-HR"/>
              </w:rPr>
            </w:pPr>
            <w:r w:rsidRPr="00AC39D3">
              <w:rPr>
                <w:rFonts w:ascii="Arial" w:hAnsi="Arial" w:cs="Arial"/>
                <w:sz w:val="20"/>
                <w:szCs w:val="20"/>
                <w:lang w:val="hr-HR"/>
              </w:rPr>
              <w:t>KBC Zagreb, Klinički zavod za transfuzijsku medicinu i  transplantacijsku biologiju</w:t>
            </w:r>
          </w:p>
        </w:tc>
        <w:tc>
          <w:tcPr>
            <w:tcW w:w="3670" w:type="dxa"/>
          </w:tcPr>
          <w:p w:rsidR="00D93BFA" w:rsidRPr="00AC39D3" w:rsidRDefault="00D93BFA" w:rsidP="004E4E59">
            <w:pPr>
              <w:rPr>
                <w:rFonts w:ascii="Arial" w:hAnsi="Arial" w:cs="Arial"/>
                <w:sz w:val="20"/>
                <w:szCs w:val="20"/>
                <w:lang w:val="hr-HR"/>
              </w:rPr>
            </w:pPr>
            <w:r w:rsidRPr="00AC39D3">
              <w:rPr>
                <w:rFonts w:ascii="Arial" w:eastAsia="SimSun" w:hAnsi="Arial" w:cs="Arial"/>
                <w:sz w:val="20"/>
                <w:szCs w:val="20"/>
                <w:lang w:val="hr-HR"/>
              </w:rPr>
              <w:t>Pohrana tkiva i stanica (voditelj)</w:t>
            </w:r>
          </w:p>
        </w:tc>
      </w:tr>
      <w:tr w:rsidR="00D93BFA" w:rsidRPr="00AC39D3" w:rsidTr="00D93BFA">
        <w:tc>
          <w:tcPr>
            <w:tcW w:w="709" w:type="dxa"/>
          </w:tcPr>
          <w:p w:rsidR="00D93BFA" w:rsidRPr="00AC39D3" w:rsidRDefault="00D93BFA" w:rsidP="004E4E59">
            <w:pPr>
              <w:pStyle w:val="ListParagraph"/>
              <w:numPr>
                <w:ilvl w:val="0"/>
                <w:numId w:val="128"/>
              </w:numPr>
              <w:rPr>
                <w:rFonts w:ascii="Arial" w:hAnsi="Arial" w:cs="Arial"/>
                <w:sz w:val="20"/>
                <w:szCs w:val="20"/>
                <w:lang w:val="hr-HR"/>
              </w:rPr>
            </w:pPr>
          </w:p>
        </w:tc>
        <w:tc>
          <w:tcPr>
            <w:tcW w:w="2552" w:type="dxa"/>
          </w:tcPr>
          <w:p w:rsidR="00D93BFA" w:rsidRPr="00AC39D3" w:rsidRDefault="00D93BFA" w:rsidP="004E4E59">
            <w:pPr>
              <w:rPr>
                <w:rFonts w:ascii="Arial" w:hAnsi="Arial" w:cs="Arial"/>
                <w:sz w:val="20"/>
                <w:szCs w:val="20"/>
                <w:lang w:val="hr-HR"/>
              </w:rPr>
            </w:pPr>
            <w:r w:rsidRPr="00AC39D3">
              <w:rPr>
                <w:rFonts w:ascii="Arial" w:hAnsi="Arial" w:cs="Arial"/>
                <w:sz w:val="20"/>
                <w:szCs w:val="20"/>
                <w:lang w:val="hr-HR"/>
              </w:rPr>
              <w:t>Ružica Palić Kramarić</w:t>
            </w:r>
          </w:p>
        </w:tc>
        <w:tc>
          <w:tcPr>
            <w:tcW w:w="2693" w:type="dxa"/>
          </w:tcPr>
          <w:p w:rsidR="00D93BFA" w:rsidRPr="00AC39D3" w:rsidRDefault="00D93BFA" w:rsidP="004E4E59">
            <w:pPr>
              <w:rPr>
                <w:rFonts w:ascii="Arial" w:hAnsi="Arial" w:cs="Arial"/>
                <w:sz w:val="20"/>
                <w:szCs w:val="20"/>
                <w:lang w:val="hr-HR"/>
              </w:rPr>
            </w:pPr>
            <w:r w:rsidRPr="00AC39D3">
              <w:rPr>
                <w:rFonts w:ascii="Arial" w:hAnsi="Arial" w:cs="Arial"/>
                <w:sz w:val="20"/>
                <w:szCs w:val="20"/>
                <w:lang w:val="hr-HR"/>
              </w:rPr>
              <w:t>KBC Osijek i Medicinski fakultet Sveučilišta u Osijeku</w:t>
            </w:r>
          </w:p>
        </w:tc>
        <w:tc>
          <w:tcPr>
            <w:tcW w:w="3670" w:type="dxa"/>
          </w:tcPr>
          <w:p w:rsidR="00D93BFA" w:rsidRPr="00AC39D3" w:rsidRDefault="00D93BFA" w:rsidP="004E4E59">
            <w:pPr>
              <w:rPr>
                <w:rFonts w:ascii="Arial" w:hAnsi="Arial" w:cs="Arial"/>
                <w:sz w:val="20"/>
                <w:szCs w:val="20"/>
                <w:lang w:val="hr-HR"/>
              </w:rPr>
            </w:pPr>
            <w:r w:rsidRPr="00AC39D3">
              <w:rPr>
                <w:rFonts w:ascii="Arial" w:hAnsi="Arial" w:cs="Arial"/>
                <w:sz w:val="20"/>
                <w:szCs w:val="20"/>
                <w:lang w:val="hr-HR"/>
              </w:rPr>
              <w:t>Hemostaza</w:t>
            </w:r>
          </w:p>
        </w:tc>
      </w:tr>
      <w:tr w:rsidR="00D93BFA" w:rsidRPr="00AC39D3" w:rsidTr="00D93BFA">
        <w:tc>
          <w:tcPr>
            <w:tcW w:w="709" w:type="dxa"/>
          </w:tcPr>
          <w:p w:rsidR="00D93BFA" w:rsidRPr="00AC39D3" w:rsidRDefault="00D93BFA" w:rsidP="004E4E59">
            <w:pPr>
              <w:pStyle w:val="ListParagraph"/>
              <w:numPr>
                <w:ilvl w:val="0"/>
                <w:numId w:val="128"/>
              </w:numPr>
              <w:rPr>
                <w:rFonts w:ascii="Arial" w:hAnsi="Arial" w:cs="Arial"/>
                <w:sz w:val="20"/>
                <w:szCs w:val="20"/>
                <w:lang w:val="hr-HR"/>
              </w:rPr>
            </w:pPr>
          </w:p>
        </w:tc>
        <w:tc>
          <w:tcPr>
            <w:tcW w:w="2552" w:type="dxa"/>
          </w:tcPr>
          <w:p w:rsidR="00D93BFA" w:rsidRPr="00AC39D3" w:rsidRDefault="00D93BFA" w:rsidP="004E4E59">
            <w:pPr>
              <w:rPr>
                <w:rFonts w:ascii="Arial" w:hAnsi="Arial" w:cs="Arial"/>
                <w:bCs/>
                <w:sz w:val="20"/>
                <w:szCs w:val="20"/>
                <w:lang w:val="hr-HR"/>
              </w:rPr>
            </w:pPr>
            <w:r w:rsidRPr="00AC39D3">
              <w:rPr>
                <w:rFonts w:ascii="Arial" w:hAnsi="Arial" w:cs="Arial"/>
                <w:bCs/>
                <w:sz w:val="20"/>
                <w:szCs w:val="20"/>
                <w:lang w:val="hr-HR"/>
              </w:rPr>
              <w:t>Mirela Raos</w:t>
            </w:r>
          </w:p>
        </w:tc>
        <w:tc>
          <w:tcPr>
            <w:tcW w:w="2693" w:type="dxa"/>
          </w:tcPr>
          <w:p w:rsidR="00D93BFA" w:rsidRPr="00AC39D3" w:rsidRDefault="00D93BFA" w:rsidP="004E4E59">
            <w:pPr>
              <w:rPr>
                <w:rFonts w:ascii="Arial" w:hAnsi="Arial" w:cs="Arial"/>
                <w:bCs/>
                <w:sz w:val="20"/>
                <w:szCs w:val="20"/>
                <w:lang w:val="hr-HR"/>
              </w:rPr>
            </w:pPr>
            <w:r w:rsidRPr="00AC39D3">
              <w:rPr>
                <w:rFonts w:ascii="Arial" w:hAnsi="Arial" w:cs="Arial"/>
                <w:sz w:val="20"/>
                <w:szCs w:val="20"/>
                <w:lang w:val="hr-HR"/>
              </w:rPr>
              <w:t xml:space="preserve">KBC Zagreb, Klinički zavod za transfuzijsku medicinu i  </w:t>
            </w:r>
            <w:r w:rsidRPr="00AC39D3">
              <w:rPr>
                <w:rFonts w:ascii="Arial" w:hAnsi="Arial" w:cs="Arial"/>
                <w:sz w:val="20"/>
                <w:szCs w:val="20"/>
                <w:lang w:val="hr-HR"/>
              </w:rPr>
              <w:lastRenderedPageBreak/>
              <w:t>transplantacijsku biologiju</w:t>
            </w:r>
          </w:p>
        </w:tc>
        <w:tc>
          <w:tcPr>
            <w:tcW w:w="3670" w:type="dxa"/>
          </w:tcPr>
          <w:p w:rsidR="00D93BFA" w:rsidRPr="00AC39D3" w:rsidRDefault="00D93BFA" w:rsidP="004E4E59">
            <w:pPr>
              <w:rPr>
                <w:rFonts w:ascii="Arial" w:hAnsi="Arial" w:cs="Arial"/>
                <w:sz w:val="20"/>
                <w:szCs w:val="20"/>
                <w:lang w:val="hr-HR"/>
              </w:rPr>
            </w:pPr>
            <w:r w:rsidRPr="00AC39D3">
              <w:rPr>
                <w:rFonts w:ascii="Arial" w:hAnsi="Arial" w:cs="Arial"/>
                <w:sz w:val="20"/>
                <w:szCs w:val="20"/>
                <w:lang w:val="hr-HR"/>
              </w:rPr>
              <w:lastRenderedPageBreak/>
              <w:t xml:space="preserve">Imunohematologija eritrocita, trombocita i granulocita </w:t>
            </w:r>
          </w:p>
        </w:tc>
      </w:tr>
      <w:tr w:rsidR="00D93BFA" w:rsidRPr="00AC39D3" w:rsidTr="00D93BFA">
        <w:tc>
          <w:tcPr>
            <w:tcW w:w="709" w:type="dxa"/>
          </w:tcPr>
          <w:p w:rsidR="00D93BFA" w:rsidRPr="00AC39D3" w:rsidRDefault="00D93BFA" w:rsidP="004E4E59">
            <w:pPr>
              <w:pStyle w:val="ListParagraph"/>
              <w:numPr>
                <w:ilvl w:val="0"/>
                <w:numId w:val="128"/>
              </w:numPr>
              <w:rPr>
                <w:rFonts w:ascii="Arial" w:hAnsi="Arial" w:cs="Arial"/>
                <w:sz w:val="20"/>
                <w:szCs w:val="20"/>
                <w:lang w:val="hr-HR"/>
              </w:rPr>
            </w:pPr>
          </w:p>
        </w:tc>
        <w:tc>
          <w:tcPr>
            <w:tcW w:w="2552" w:type="dxa"/>
          </w:tcPr>
          <w:p w:rsidR="00D93BFA" w:rsidRPr="00AC39D3" w:rsidRDefault="00D93BFA" w:rsidP="004E4E59">
            <w:pPr>
              <w:tabs>
                <w:tab w:val="left" w:pos="2674"/>
              </w:tabs>
              <w:rPr>
                <w:rFonts w:ascii="Arial" w:hAnsi="Arial" w:cs="Arial"/>
                <w:sz w:val="20"/>
                <w:szCs w:val="20"/>
                <w:lang w:val="hr-HR"/>
              </w:rPr>
            </w:pPr>
            <w:r w:rsidRPr="00AC39D3">
              <w:rPr>
                <w:rFonts w:ascii="Arial" w:hAnsi="Arial" w:cs="Arial"/>
                <w:sz w:val="20"/>
                <w:szCs w:val="20"/>
                <w:lang w:val="hr-HR"/>
              </w:rPr>
              <w:t>Stanislava Stojanović Špehar</w:t>
            </w:r>
          </w:p>
        </w:tc>
        <w:tc>
          <w:tcPr>
            <w:tcW w:w="2693" w:type="dxa"/>
          </w:tcPr>
          <w:p w:rsidR="00D93BFA" w:rsidRPr="00AC39D3" w:rsidRDefault="00D93BFA" w:rsidP="004E4E59">
            <w:pPr>
              <w:rPr>
                <w:rFonts w:ascii="Arial" w:hAnsi="Arial" w:cs="Arial"/>
                <w:sz w:val="20"/>
                <w:szCs w:val="20"/>
                <w:lang w:val="hr-HR"/>
              </w:rPr>
            </w:pPr>
            <w:r w:rsidRPr="00AC39D3">
              <w:rPr>
                <w:rFonts w:ascii="Arial" w:hAnsi="Arial" w:cs="Arial"/>
                <w:bCs/>
                <w:sz w:val="20"/>
                <w:szCs w:val="20"/>
                <w:lang w:val="hr-HR"/>
              </w:rPr>
              <w:t>Škola zdravlja „Andrija Štampar“</w:t>
            </w:r>
          </w:p>
        </w:tc>
        <w:tc>
          <w:tcPr>
            <w:tcW w:w="3670" w:type="dxa"/>
          </w:tcPr>
          <w:p w:rsidR="00D93BFA" w:rsidRPr="00AC39D3" w:rsidRDefault="00D93BFA" w:rsidP="004E4E59">
            <w:pPr>
              <w:rPr>
                <w:rFonts w:ascii="Arial" w:hAnsi="Arial" w:cs="Arial"/>
                <w:sz w:val="20"/>
                <w:szCs w:val="20"/>
                <w:lang w:val="hr-HR"/>
              </w:rPr>
            </w:pPr>
            <w:r w:rsidRPr="00AC39D3">
              <w:rPr>
                <w:rFonts w:ascii="Arial" w:hAnsi="Arial" w:cs="Arial"/>
                <w:sz w:val="20"/>
                <w:szCs w:val="20"/>
                <w:lang w:val="hr-HR"/>
              </w:rPr>
              <w:t>Opće kompetencije liječnika specijalista</w:t>
            </w:r>
          </w:p>
        </w:tc>
      </w:tr>
      <w:tr w:rsidR="00D93BFA" w:rsidRPr="00AC39D3" w:rsidTr="00D93BFA">
        <w:tc>
          <w:tcPr>
            <w:tcW w:w="709" w:type="dxa"/>
          </w:tcPr>
          <w:p w:rsidR="00D93BFA" w:rsidRPr="00AC39D3" w:rsidRDefault="00D93BFA" w:rsidP="004E4E59">
            <w:pPr>
              <w:pStyle w:val="ListParagraph"/>
              <w:numPr>
                <w:ilvl w:val="0"/>
                <w:numId w:val="128"/>
              </w:numPr>
              <w:rPr>
                <w:rFonts w:ascii="Arial" w:hAnsi="Arial" w:cs="Arial"/>
                <w:sz w:val="20"/>
                <w:szCs w:val="20"/>
                <w:lang w:val="hr-HR"/>
              </w:rPr>
            </w:pPr>
          </w:p>
        </w:tc>
        <w:tc>
          <w:tcPr>
            <w:tcW w:w="2552" w:type="dxa"/>
          </w:tcPr>
          <w:p w:rsidR="00D93BFA" w:rsidRPr="00AC39D3" w:rsidRDefault="00D93BFA" w:rsidP="004E4E59">
            <w:pPr>
              <w:tabs>
                <w:tab w:val="left" w:pos="2674"/>
              </w:tabs>
              <w:rPr>
                <w:rFonts w:ascii="Arial" w:hAnsi="Arial" w:cs="Arial"/>
                <w:sz w:val="20"/>
                <w:szCs w:val="20"/>
                <w:lang w:val="hr-HR"/>
              </w:rPr>
            </w:pPr>
            <w:r w:rsidRPr="00AC39D3">
              <w:rPr>
                <w:rFonts w:ascii="Arial" w:hAnsi="Arial" w:cs="Arial"/>
                <w:sz w:val="20"/>
                <w:szCs w:val="20"/>
                <w:lang w:val="hr-HR"/>
              </w:rPr>
              <w:t>Maja Tomičić</w:t>
            </w:r>
          </w:p>
        </w:tc>
        <w:tc>
          <w:tcPr>
            <w:tcW w:w="2693" w:type="dxa"/>
          </w:tcPr>
          <w:p w:rsidR="00D93BFA" w:rsidRPr="00AC39D3" w:rsidRDefault="00D93BFA" w:rsidP="004E4E59">
            <w:pPr>
              <w:rPr>
                <w:rFonts w:ascii="Arial" w:hAnsi="Arial" w:cs="Arial"/>
                <w:bCs/>
                <w:sz w:val="20"/>
                <w:szCs w:val="20"/>
                <w:lang w:val="hr-HR"/>
              </w:rPr>
            </w:pPr>
            <w:r w:rsidRPr="00AC39D3">
              <w:rPr>
                <w:rFonts w:ascii="Arial" w:hAnsi="Arial" w:cs="Arial"/>
                <w:bCs/>
                <w:sz w:val="20"/>
                <w:szCs w:val="20"/>
                <w:lang w:val="hr-HR"/>
              </w:rPr>
              <w:t>Hrvatski zavod za transfuzijsku medicinu</w:t>
            </w:r>
          </w:p>
        </w:tc>
        <w:tc>
          <w:tcPr>
            <w:tcW w:w="3670" w:type="dxa"/>
          </w:tcPr>
          <w:p w:rsidR="00D93BFA" w:rsidRPr="00AC39D3" w:rsidRDefault="00D93BFA" w:rsidP="004E4E59">
            <w:pPr>
              <w:rPr>
                <w:rFonts w:ascii="Arial" w:hAnsi="Arial" w:cs="Arial"/>
                <w:sz w:val="20"/>
                <w:szCs w:val="20"/>
                <w:lang w:val="hr-HR"/>
              </w:rPr>
            </w:pPr>
            <w:r w:rsidRPr="00AC39D3">
              <w:rPr>
                <w:rFonts w:ascii="Arial" w:hAnsi="Arial" w:cs="Arial"/>
                <w:sz w:val="20"/>
                <w:szCs w:val="20"/>
                <w:lang w:val="hr-HR"/>
              </w:rPr>
              <w:t xml:space="preserve">Imunohematologija eritrocita, trombocita i granulocita </w:t>
            </w:r>
          </w:p>
          <w:p w:rsidR="00D93BFA" w:rsidRPr="00AC39D3" w:rsidRDefault="00D93BFA" w:rsidP="004E4E59">
            <w:pPr>
              <w:rPr>
                <w:rFonts w:ascii="Arial" w:hAnsi="Arial" w:cs="Arial"/>
                <w:sz w:val="20"/>
                <w:szCs w:val="20"/>
                <w:lang w:val="hr-HR"/>
              </w:rPr>
            </w:pPr>
            <w:r w:rsidRPr="00AC39D3">
              <w:rPr>
                <w:rFonts w:ascii="Arial" w:hAnsi="Arial" w:cs="Arial"/>
                <w:sz w:val="20"/>
                <w:szCs w:val="20"/>
                <w:lang w:val="hr-HR"/>
              </w:rPr>
              <w:t>Davalaštvo i proizvodnja krvnih pripravaka</w:t>
            </w:r>
          </w:p>
        </w:tc>
      </w:tr>
      <w:tr w:rsidR="00D93BFA" w:rsidRPr="00AC39D3" w:rsidTr="00D93BFA">
        <w:tc>
          <w:tcPr>
            <w:tcW w:w="9624" w:type="dxa"/>
            <w:gridSpan w:val="4"/>
          </w:tcPr>
          <w:p w:rsidR="00D93BFA" w:rsidRPr="00AC39D3" w:rsidRDefault="00D93BFA" w:rsidP="004E4E59">
            <w:pPr>
              <w:rPr>
                <w:rFonts w:ascii="Arial" w:hAnsi="Arial" w:cs="Arial"/>
                <w:b/>
                <w:i/>
                <w:sz w:val="20"/>
                <w:szCs w:val="20"/>
                <w:lang w:val="hr-HR"/>
              </w:rPr>
            </w:pPr>
            <w:r w:rsidRPr="00AC39D3">
              <w:rPr>
                <w:rFonts w:ascii="Arial" w:hAnsi="Arial" w:cs="Arial"/>
                <w:b/>
                <w:i/>
                <w:sz w:val="20"/>
                <w:szCs w:val="20"/>
                <w:lang w:val="hr-HR"/>
              </w:rPr>
              <w:t>Umirovljen</w:t>
            </w:r>
            <w:r w:rsidR="004A702F" w:rsidRPr="00AC39D3">
              <w:rPr>
                <w:rFonts w:ascii="Arial" w:hAnsi="Arial" w:cs="Arial"/>
                <w:b/>
                <w:i/>
                <w:sz w:val="20"/>
                <w:szCs w:val="20"/>
                <w:lang w:val="hr-HR"/>
              </w:rPr>
              <w:t>i</w:t>
            </w:r>
            <w:r w:rsidRPr="00AC39D3">
              <w:rPr>
                <w:rFonts w:ascii="Arial" w:hAnsi="Arial" w:cs="Arial"/>
                <w:b/>
                <w:i/>
                <w:sz w:val="20"/>
                <w:szCs w:val="20"/>
                <w:lang w:val="hr-HR"/>
              </w:rPr>
              <w:t xml:space="preserve"> nastavnici Medicinskog fakulteta Sveučilišta u Zagrebu</w:t>
            </w:r>
          </w:p>
        </w:tc>
      </w:tr>
      <w:tr w:rsidR="00D93BFA" w:rsidRPr="00AC39D3" w:rsidTr="00D93BFA">
        <w:tc>
          <w:tcPr>
            <w:tcW w:w="709" w:type="dxa"/>
          </w:tcPr>
          <w:p w:rsidR="00D93BFA" w:rsidRPr="00AC39D3" w:rsidRDefault="00D93BFA" w:rsidP="004E4E59">
            <w:pPr>
              <w:pStyle w:val="ListParagraph"/>
              <w:numPr>
                <w:ilvl w:val="0"/>
                <w:numId w:val="128"/>
              </w:numPr>
              <w:rPr>
                <w:rFonts w:ascii="Arial" w:hAnsi="Arial" w:cs="Arial"/>
                <w:sz w:val="20"/>
                <w:szCs w:val="20"/>
                <w:lang w:val="hr-HR"/>
              </w:rPr>
            </w:pPr>
          </w:p>
        </w:tc>
        <w:tc>
          <w:tcPr>
            <w:tcW w:w="2552" w:type="dxa"/>
          </w:tcPr>
          <w:p w:rsidR="00D93BFA" w:rsidRPr="00AC39D3" w:rsidRDefault="00D93BFA" w:rsidP="004E4E59">
            <w:pPr>
              <w:rPr>
                <w:rFonts w:ascii="Arial" w:hAnsi="Arial" w:cs="Arial"/>
                <w:sz w:val="20"/>
                <w:szCs w:val="20"/>
                <w:lang w:val="hr-HR"/>
              </w:rPr>
            </w:pPr>
            <w:r w:rsidRPr="00AC39D3">
              <w:rPr>
                <w:rFonts w:ascii="Arial" w:hAnsi="Arial" w:cs="Arial"/>
                <w:color w:val="000000"/>
                <w:sz w:val="20"/>
                <w:szCs w:val="20"/>
                <w:lang w:val="hr-HR"/>
              </w:rPr>
              <w:t>DarkoAntičević</w:t>
            </w:r>
          </w:p>
        </w:tc>
        <w:tc>
          <w:tcPr>
            <w:tcW w:w="2693" w:type="dxa"/>
          </w:tcPr>
          <w:p w:rsidR="00D93BFA" w:rsidRPr="00AC39D3" w:rsidRDefault="00D93BFA" w:rsidP="004E4E59">
            <w:pPr>
              <w:rPr>
                <w:rFonts w:ascii="Arial" w:hAnsi="Arial" w:cs="Arial"/>
                <w:sz w:val="20"/>
                <w:szCs w:val="20"/>
                <w:lang w:val="hr-HR"/>
              </w:rPr>
            </w:pPr>
          </w:p>
        </w:tc>
        <w:tc>
          <w:tcPr>
            <w:tcW w:w="3670" w:type="dxa"/>
          </w:tcPr>
          <w:p w:rsidR="00D93BFA" w:rsidRPr="00AC39D3" w:rsidRDefault="00D93BFA" w:rsidP="004E4E59">
            <w:pPr>
              <w:rPr>
                <w:rFonts w:ascii="Arial" w:hAnsi="Arial" w:cs="Arial"/>
                <w:sz w:val="20"/>
                <w:szCs w:val="20"/>
                <w:lang w:val="hr-HR"/>
              </w:rPr>
            </w:pPr>
            <w:r w:rsidRPr="00AC39D3">
              <w:rPr>
                <w:rFonts w:ascii="Arial" w:hAnsi="Arial" w:cs="Arial"/>
                <w:sz w:val="20"/>
                <w:szCs w:val="20"/>
                <w:lang w:val="hr-HR"/>
              </w:rPr>
              <w:t>Opće kompetencije liječnika specijalista</w:t>
            </w:r>
          </w:p>
        </w:tc>
      </w:tr>
      <w:tr w:rsidR="00D93BFA" w:rsidRPr="00AC39D3" w:rsidTr="00D93BFA">
        <w:tc>
          <w:tcPr>
            <w:tcW w:w="709" w:type="dxa"/>
          </w:tcPr>
          <w:p w:rsidR="00D93BFA" w:rsidRPr="00AC39D3" w:rsidRDefault="00D93BFA" w:rsidP="004E4E59">
            <w:pPr>
              <w:pStyle w:val="ListParagraph"/>
              <w:numPr>
                <w:ilvl w:val="0"/>
                <w:numId w:val="128"/>
              </w:numPr>
              <w:rPr>
                <w:rFonts w:ascii="Arial" w:hAnsi="Arial" w:cs="Arial"/>
                <w:sz w:val="20"/>
                <w:szCs w:val="20"/>
                <w:lang w:val="hr-HR"/>
              </w:rPr>
            </w:pPr>
          </w:p>
        </w:tc>
        <w:tc>
          <w:tcPr>
            <w:tcW w:w="2552" w:type="dxa"/>
          </w:tcPr>
          <w:p w:rsidR="00D93BFA" w:rsidRPr="00AC39D3" w:rsidRDefault="00D93BFA" w:rsidP="004E4E59">
            <w:pPr>
              <w:rPr>
                <w:rFonts w:ascii="Arial" w:hAnsi="Arial" w:cs="Arial"/>
                <w:sz w:val="20"/>
                <w:szCs w:val="20"/>
                <w:lang w:val="hr-HR"/>
              </w:rPr>
            </w:pPr>
            <w:r w:rsidRPr="00AC39D3">
              <w:rPr>
                <w:rFonts w:ascii="Arial" w:hAnsi="Arial" w:cs="Arial"/>
                <w:sz w:val="20"/>
                <w:szCs w:val="20"/>
                <w:lang w:val="hr-HR"/>
              </w:rPr>
              <w:t xml:space="preserve">Jadranka Božikov </w:t>
            </w:r>
          </w:p>
        </w:tc>
        <w:tc>
          <w:tcPr>
            <w:tcW w:w="2693" w:type="dxa"/>
          </w:tcPr>
          <w:p w:rsidR="00D93BFA" w:rsidRPr="00AC39D3" w:rsidRDefault="00D93BFA" w:rsidP="004E4E59">
            <w:pPr>
              <w:rPr>
                <w:rFonts w:ascii="Arial" w:hAnsi="Arial" w:cs="Arial"/>
                <w:sz w:val="20"/>
                <w:szCs w:val="20"/>
                <w:lang w:val="hr-HR"/>
              </w:rPr>
            </w:pPr>
          </w:p>
        </w:tc>
        <w:tc>
          <w:tcPr>
            <w:tcW w:w="3670" w:type="dxa"/>
          </w:tcPr>
          <w:p w:rsidR="00D93BFA" w:rsidRPr="00AC39D3" w:rsidRDefault="00D93BFA" w:rsidP="004E4E59">
            <w:pPr>
              <w:rPr>
                <w:rFonts w:ascii="Arial" w:hAnsi="Arial" w:cs="Arial"/>
                <w:sz w:val="20"/>
                <w:szCs w:val="20"/>
                <w:lang w:val="hr-HR"/>
              </w:rPr>
            </w:pPr>
            <w:r w:rsidRPr="00AC39D3">
              <w:rPr>
                <w:rFonts w:ascii="Arial" w:hAnsi="Arial" w:cs="Arial"/>
                <w:sz w:val="20"/>
                <w:szCs w:val="20"/>
                <w:lang w:val="hr-HR"/>
              </w:rPr>
              <w:t>Opće kompetencije liječnika specijalista</w:t>
            </w:r>
          </w:p>
        </w:tc>
      </w:tr>
      <w:tr w:rsidR="00D93BFA" w:rsidRPr="00AC39D3" w:rsidTr="00D93BFA">
        <w:tc>
          <w:tcPr>
            <w:tcW w:w="709" w:type="dxa"/>
          </w:tcPr>
          <w:p w:rsidR="00D93BFA" w:rsidRPr="00AC39D3" w:rsidRDefault="00D93BFA" w:rsidP="004E4E59">
            <w:pPr>
              <w:pStyle w:val="ListParagraph"/>
              <w:numPr>
                <w:ilvl w:val="0"/>
                <w:numId w:val="128"/>
              </w:numPr>
              <w:rPr>
                <w:rFonts w:ascii="Arial" w:hAnsi="Arial" w:cs="Arial"/>
                <w:sz w:val="20"/>
                <w:szCs w:val="20"/>
                <w:lang w:val="hr-HR"/>
              </w:rPr>
            </w:pPr>
          </w:p>
        </w:tc>
        <w:tc>
          <w:tcPr>
            <w:tcW w:w="2552" w:type="dxa"/>
          </w:tcPr>
          <w:p w:rsidR="00D93BFA" w:rsidRPr="00AC39D3" w:rsidRDefault="00D93BFA" w:rsidP="004E4E59">
            <w:pPr>
              <w:rPr>
                <w:rFonts w:ascii="Arial" w:hAnsi="Arial" w:cs="Arial"/>
                <w:sz w:val="20"/>
                <w:szCs w:val="20"/>
                <w:lang w:val="hr-HR"/>
              </w:rPr>
            </w:pPr>
            <w:r w:rsidRPr="00AC39D3">
              <w:rPr>
                <w:rFonts w:ascii="Arial" w:hAnsi="Arial" w:cs="Arial"/>
                <w:sz w:val="20"/>
                <w:szCs w:val="20"/>
                <w:lang w:val="hr-HR"/>
              </w:rPr>
              <w:t>Nada Čikeš</w:t>
            </w:r>
          </w:p>
        </w:tc>
        <w:tc>
          <w:tcPr>
            <w:tcW w:w="2693" w:type="dxa"/>
          </w:tcPr>
          <w:p w:rsidR="00D93BFA" w:rsidRPr="00AC39D3" w:rsidRDefault="00D93BFA" w:rsidP="004E4E59">
            <w:pPr>
              <w:rPr>
                <w:rFonts w:ascii="Arial" w:hAnsi="Arial" w:cs="Arial"/>
                <w:sz w:val="20"/>
                <w:szCs w:val="20"/>
                <w:lang w:val="hr-HR"/>
              </w:rPr>
            </w:pPr>
          </w:p>
        </w:tc>
        <w:tc>
          <w:tcPr>
            <w:tcW w:w="3670" w:type="dxa"/>
          </w:tcPr>
          <w:p w:rsidR="00D93BFA" w:rsidRPr="00AC39D3" w:rsidRDefault="00D93BFA" w:rsidP="004E4E59">
            <w:pPr>
              <w:rPr>
                <w:rFonts w:ascii="Arial" w:hAnsi="Arial" w:cs="Arial"/>
                <w:sz w:val="20"/>
                <w:szCs w:val="20"/>
                <w:lang w:val="hr-HR"/>
              </w:rPr>
            </w:pPr>
            <w:r w:rsidRPr="00AC39D3">
              <w:rPr>
                <w:rFonts w:ascii="Arial" w:hAnsi="Arial" w:cs="Arial"/>
                <w:sz w:val="20"/>
                <w:szCs w:val="20"/>
                <w:lang w:val="hr-HR"/>
              </w:rPr>
              <w:t>Opće kompetencije liječnika specijalista</w:t>
            </w:r>
          </w:p>
        </w:tc>
      </w:tr>
      <w:tr w:rsidR="00D93BFA" w:rsidRPr="00AC39D3" w:rsidTr="00D93BFA">
        <w:tc>
          <w:tcPr>
            <w:tcW w:w="709" w:type="dxa"/>
          </w:tcPr>
          <w:p w:rsidR="00D93BFA" w:rsidRPr="00AC39D3" w:rsidRDefault="00D93BFA" w:rsidP="004E4E59">
            <w:pPr>
              <w:pStyle w:val="ListParagraph"/>
              <w:numPr>
                <w:ilvl w:val="0"/>
                <w:numId w:val="128"/>
              </w:numPr>
              <w:rPr>
                <w:rFonts w:ascii="Arial" w:hAnsi="Arial" w:cs="Arial"/>
                <w:sz w:val="20"/>
                <w:szCs w:val="20"/>
                <w:lang w:val="hr-HR"/>
              </w:rPr>
            </w:pPr>
          </w:p>
        </w:tc>
        <w:tc>
          <w:tcPr>
            <w:tcW w:w="2552" w:type="dxa"/>
          </w:tcPr>
          <w:p w:rsidR="00D93BFA" w:rsidRPr="00AC39D3" w:rsidRDefault="00D93BFA" w:rsidP="004E4E59">
            <w:pPr>
              <w:rPr>
                <w:rFonts w:ascii="Arial" w:hAnsi="Arial" w:cs="Arial"/>
                <w:sz w:val="20"/>
                <w:szCs w:val="20"/>
                <w:lang w:val="hr-HR"/>
              </w:rPr>
            </w:pPr>
            <w:r w:rsidRPr="00AC39D3">
              <w:rPr>
                <w:rFonts w:ascii="Arial" w:hAnsi="Arial" w:cs="Arial"/>
                <w:sz w:val="20"/>
                <w:szCs w:val="20"/>
                <w:lang w:val="hr-HR"/>
              </w:rPr>
              <w:t>Veljko Đorđević</w:t>
            </w:r>
          </w:p>
        </w:tc>
        <w:tc>
          <w:tcPr>
            <w:tcW w:w="2693" w:type="dxa"/>
          </w:tcPr>
          <w:p w:rsidR="00D93BFA" w:rsidRPr="00AC39D3" w:rsidRDefault="00D93BFA" w:rsidP="004E4E59">
            <w:pPr>
              <w:rPr>
                <w:rFonts w:ascii="Arial" w:hAnsi="Arial" w:cs="Arial"/>
                <w:sz w:val="20"/>
                <w:szCs w:val="20"/>
                <w:lang w:val="hr-HR"/>
              </w:rPr>
            </w:pPr>
          </w:p>
        </w:tc>
        <w:tc>
          <w:tcPr>
            <w:tcW w:w="3670" w:type="dxa"/>
          </w:tcPr>
          <w:p w:rsidR="00D93BFA" w:rsidRPr="00AC39D3" w:rsidRDefault="00D93BFA" w:rsidP="004E4E59">
            <w:pPr>
              <w:rPr>
                <w:rFonts w:ascii="Arial" w:hAnsi="Arial" w:cs="Arial"/>
                <w:sz w:val="20"/>
                <w:szCs w:val="20"/>
                <w:lang w:val="hr-HR"/>
              </w:rPr>
            </w:pPr>
            <w:r w:rsidRPr="00AC39D3">
              <w:rPr>
                <w:rFonts w:ascii="Arial" w:hAnsi="Arial" w:cs="Arial"/>
                <w:sz w:val="20"/>
                <w:szCs w:val="20"/>
                <w:lang w:val="hr-HR"/>
              </w:rPr>
              <w:t>Opće kompetencije liječnika specijalista</w:t>
            </w:r>
          </w:p>
        </w:tc>
      </w:tr>
      <w:tr w:rsidR="00D93BFA" w:rsidRPr="00AC39D3" w:rsidTr="00D93BFA">
        <w:tc>
          <w:tcPr>
            <w:tcW w:w="709" w:type="dxa"/>
          </w:tcPr>
          <w:p w:rsidR="00D93BFA" w:rsidRPr="00AC39D3" w:rsidRDefault="00D93BFA" w:rsidP="004E4E59">
            <w:pPr>
              <w:pStyle w:val="ListParagraph"/>
              <w:numPr>
                <w:ilvl w:val="0"/>
                <w:numId w:val="128"/>
              </w:numPr>
              <w:rPr>
                <w:rFonts w:ascii="Arial" w:hAnsi="Arial" w:cs="Arial"/>
                <w:sz w:val="20"/>
                <w:szCs w:val="20"/>
                <w:lang w:val="hr-HR"/>
              </w:rPr>
            </w:pPr>
          </w:p>
        </w:tc>
        <w:tc>
          <w:tcPr>
            <w:tcW w:w="2552" w:type="dxa"/>
          </w:tcPr>
          <w:p w:rsidR="00D93BFA" w:rsidRPr="00AC39D3" w:rsidRDefault="00D93BFA" w:rsidP="004E4E59">
            <w:pPr>
              <w:rPr>
                <w:rFonts w:ascii="Arial" w:hAnsi="Arial" w:cs="Arial"/>
                <w:sz w:val="20"/>
                <w:szCs w:val="20"/>
                <w:lang w:val="hr-HR"/>
              </w:rPr>
            </w:pPr>
            <w:r w:rsidRPr="00AC39D3">
              <w:rPr>
                <w:rFonts w:ascii="Arial" w:hAnsi="Arial" w:cs="Arial"/>
                <w:sz w:val="20"/>
                <w:szCs w:val="20"/>
                <w:lang w:val="hr-HR"/>
              </w:rPr>
              <w:t>Milica Katić</w:t>
            </w:r>
          </w:p>
        </w:tc>
        <w:tc>
          <w:tcPr>
            <w:tcW w:w="2693" w:type="dxa"/>
          </w:tcPr>
          <w:p w:rsidR="00D93BFA" w:rsidRPr="00AC39D3" w:rsidRDefault="00D93BFA" w:rsidP="004E4E59">
            <w:pPr>
              <w:rPr>
                <w:rFonts w:ascii="Arial" w:hAnsi="Arial" w:cs="Arial"/>
                <w:sz w:val="20"/>
                <w:szCs w:val="20"/>
                <w:lang w:val="hr-HR"/>
              </w:rPr>
            </w:pPr>
          </w:p>
        </w:tc>
        <w:tc>
          <w:tcPr>
            <w:tcW w:w="3670" w:type="dxa"/>
          </w:tcPr>
          <w:p w:rsidR="00D93BFA" w:rsidRPr="00AC39D3" w:rsidRDefault="00D93BFA" w:rsidP="004E4E59">
            <w:pPr>
              <w:rPr>
                <w:rFonts w:ascii="Arial" w:hAnsi="Arial" w:cs="Arial"/>
                <w:sz w:val="20"/>
                <w:szCs w:val="20"/>
                <w:lang w:val="hr-HR"/>
              </w:rPr>
            </w:pPr>
            <w:r w:rsidRPr="00AC39D3">
              <w:rPr>
                <w:rFonts w:ascii="Arial" w:hAnsi="Arial" w:cs="Arial"/>
                <w:sz w:val="20"/>
                <w:szCs w:val="20"/>
                <w:lang w:val="hr-HR"/>
              </w:rPr>
              <w:t>Opće kompetencije liječnika specijalista</w:t>
            </w:r>
          </w:p>
        </w:tc>
      </w:tr>
      <w:tr w:rsidR="00D93BFA" w:rsidRPr="00AC39D3" w:rsidTr="00D93BFA">
        <w:tc>
          <w:tcPr>
            <w:tcW w:w="709" w:type="dxa"/>
          </w:tcPr>
          <w:p w:rsidR="00D93BFA" w:rsidRPr="00AC39D3" w:rsidRDefault="00D93BFA" w:rsidP="004E4E59">
            <w:pPr>
              <w:pStyle w:val="ListParagraph"/>
              <w:numPr>
                <w:ilvl w:val="0"/>
                <w:numId w:val="128"/>
              </w:numPr>
              <w:rPr>
                <w:rFonts w:ascii="Arial" w:hAnsi="Arial" w:cs="Arial"/>
                <w:sz w:val="20"/>
                <w:szCs w:val="20"/>
                <w:lang w:val="hr-HR"/>
              </w:rPr>
            </w:pPr>
          </w:p>
        </w:tc>
        <w:tc>
          <w:tcPr>
            <w:tcW w:w="2552" w:type="dxa"/>
          </w:tcPr>
          <w:p w:rsidR="00D93BFA" w:rsidRPr="00AC39D3" w:rsidRDefault="00D93BFA" w:rsidP="004E4E59">
            <w:pPr>
              <w:rPr>
                <w:rFonts w:ascii="Arial" w:hAnsi="Arial" w:cs="Arial"/>
                <w:sz w:val="20"/>
                <w:szCs w:val="20"/>
                <w:lang w:val="hr-HR"/>
              </w:rPr>
            </w:pPr>
            <w:r w:rsidRPr="00AC39D3">
              <w:rPr>
                <w:rFonts w:ascii="Arial" w:hAnsi="Arial" w:cs="Arial"/>
                <w:sz w:val="20"/>
                <w:szCs w:val="20"/>
                <w:lang w:val="hr-HR"/>
              </w:rPr>
              <w:t>Jadranka Mustajbegović</w:t>
            </w:r>
          </w:p>
        </w:tc>
        <w:tc>
          <w:tcPr>
            <w:tcW w:w="2693" w:type="dxa"/>
          </w:tcPr>
          <w:p w:rsidR="00D93BFA" w:rsidRPr="00AC39D3" w:rsidRDefault="00D93BFA" w:rsidP="004E4E59">
            <w:pPr>
              <w:rPr>
                <w:rFonts w:ascii="Arial" w:hAnsi="Arial" w:cs="Arial"/>
                <w:sz w:val="20"/>
                <w:szCs w:val="20"/>
                <w:lang w:val="hr-HR"/>
              </w:rPr>
            </w:pPr>
          </w:p>
        </w:tc>
        <w:tc>
          <w:tcPr>
            <w:tcW w:w="3670" w:type="dxa"/>
          </w:tcPr>
          <w:p w:rsidR="00D93BFA" w:rsidRPr="00AC39D3" w:rsidRDefault="00D93BFA" w:rsidP="004E4E59">
            <w:pPr>
              <w:rPr>
                <w:rFonts w:ascii="Arial" w:hAnsi="Arial" w:cs="Arial"/>
                <w:sz w:val="20"/>
                <w:szCs w:val="20"/>
                <w:lang w:val="hr-HR"/>
              </w:rPr>
            </w:pPr>
            <w:r w:rsidRPr="00AC39D3">
              <w:rPr>
                <w:rFonts w:ascii="Arial" w:hAnsi="Arial" w:cs="Arial"/>
                <w:sz w:val="20"/>
                <w:szCs w:val="20"/>
                <w:lang w:val="hr-HR"/>
              </w:rPr>
              <w:t>Opće kompetencije liječnika specijalista</w:t>
            </w:r>
          </w:p>
        </w:tc>
      </w:tr>
      <w:tr w:rsidR="00D93BFA" w:rsidRPr="00AC39D3" w:rsidTr="00D93BFA">
        <w:tc>
          <w:tcPr>
            <w:tcW w:w="709" w:type="dxa"/>
          </w:tcPr>
          <w:p w:rsidR="00D93BFA" w:rsidRPr="00AC39D3" w:rsidRDefault="00D93BFA" w:rsidP="004E4E59">
            <w:pPr>
              <w:pStyle w:val="ListParagraph"/>
              <w:numPr>
                <w:ilvl w:val="0"/>
                <w:numId w:val="128"/>
              </w:numPr>
              <w:rPr>
                <w:rFonts w:ascii="Arial" w:hAnsi="Arial" w:cs="Arial"/>
                <w:sz w:val="20"/>
                <w:szCs w:val="20"/>
                <w:lang w:val="hr-HR"/>
              </w:rPr>
            </w:pPr>
          </w:p>
        </w:tc>
        <w:tc>
          <w:tcPr>
            <w:tcW w:w="2552" w:type="dxa"/>
          </w:tcPr>
          <w:p w:rsidR="00D93BFA" w:rsidRPr="00AC39D3" w:rsidRDefault="00D93BFA" w:rsidP="004E4E59">
            <w:pPr>
              <w:rPr>
                <w:rFonts w:ascii="Arial" w:hAnsi="Arial" w:cs="Arial"/>
                <w:sz w:val="20"/>
                <w:szCs w:val="20"/>
                <w:lang w:val="hr-HR"/>
              </w:rPr>
            </w:pPr>
            <w:r w:rsidRPr="00AC39D3">
              <w:rPr>
                <w:rFonts w:ascii="Arial" w:hAnsi="Arial" w:cs="Arial"/>
                <w:color w:val="000000"/>
                <w:sz w:val="20"/>
                <w:szCs w:val="20"/>
                <w:lang w:val="hr-HR"/>
              </w:rPr>
              <w:t>Gordana Pavleković</w:t>
            </w:r>
          </w:p>
        </w:tc>
        <w:tc>
          <w:tcPr>
            <w:tcW w:w="2693" w:type="dxa"/>
          </w:tcPr>
          <w:p w:rsidR="00D93BFA" w:rsidRPr="00AC39D3" w:rsidRDefault="00D93BFA" w:rsidP="004E4E59">
            <w:pPr>
              <w:rPr>
                <w:rFonts w:ascii="Arial" w:hAnsi="Arial" w:cs="Arial"/>
                <w:sz w:val="20"/>
                <w:szCs w:val="20"/>
                <w:lang w:val="hr-HR"/>
              </w:rPr>
            </w:pPr>
          </w:p>
        </w:tc>
        <w:tc>
          <w:tcPr>
            <w:tcW w:w="3670" w:type="dxa"/>
          </w:tcPr>
          <w:p w:rsidR="00D93BFA" w:rsidRPr="00AC39D3" w:rsidRDefault="00D93BFA" w:rsidP="004E4E59">
            <w:pPr>
              <w:rPr>
                <w:rFonts w:ascii="Arial" w:hAnsi="Arial" w:cs="Arial"/>
                <w:sz w:val="20"/>
                <w:szCs w:val="20"/>
                <w:lang w:val="hr-HR"/>
              </w:rPr>
            </w:pPr>
            <w:r w:rsidRPr="00AC39D3">
              <w:rPr>
                <w:rFonts w:ascii="Arial" w:hAnsi="Arial" w:cs="Arial"/>
                <w:color w:val="000000"/>
                <w:sz w:val="20"/>
                <w:szCs w:val="20"/>
                <w:lang w:val="hr-HR"/>
              </w:rPr>
              <w:t>Opće kompetencije liječnika specijalista</w:t>
            </w:r>
          </w:p>
        </w:tc>
      </w:tr>
      <w:tr w:rsidR="00D93BFA" w:rsidRPr="00AC39D3" w:rsidTr="00D93BFA">
        <w:tc>
          <w:tcPr>
            <w:tcW w:w="709" w:type="dxa"/>
          </w:tcPr>
          <w:p w:rsidR="00D93BFA" w:rsidRPr="00AC39D3" w:rsidRDefault="00D93BFA" w:rsidP="004E4E59">
            <w:pPr>
              <w:pStyle w:val="ListParagraph"/>
              <w:numPr>
                <w:ilvl w:val="0"/>
                <w:numId w:val="128"/>
              </w:numPr>
              <w:rPr>
                <w:rFonts w:ascii="Arial" w:hAnsi="Arial" w:cs="Arial"/>
                <w:sz w:val="20"/>
                <w:szCs w:val="20"/>
                <w:lang w:val="hr-HR"/>
              </w:rPr>
            </w:pPr>
          </w:p>
        </w:tc>
        <w:tc>
          <w:tcPr>
            <w:tcW w:w="2552" w:type="dxa"/>
          </w:tcPr>
          <w:p w:rsidR="00D93BFA" w:rsidRPr="00AC39D3" w:rsidRDefault="00D93BFA" w:rsidP="004E4E59">
            <w:pPr>
              <w:rPr>
                <w:rFonts w:ascii="Arial" w:hAnsi="Arial" w:cs="Arial"/>
                <w:sz w:val="20"/>
                <w:szCs w:val="20"/>
                <w:lang w:val="hr-HR"/>
              </w:rPr>
            </w:pPr>
            <w:r w:rsidRPr="00AC39D3">
              <w:rPr>
                <w:rFonts w:ascii="Arial" w:hAnsi="Arial" w:cs="Arial"/>
                <w:sz w:val="20"/>
                <w:szCs w:val="20"/>
                <w:lang w:val="hr-HR"/>
              </w:rPr>
              <w:t>Jelka Petrak</w:t>
            </w:r>
          </w:p>
        </w:tc>
        <w:tc>
          <w:tcPr>
            <w:tcW w:w="2693" w:type="dxa"/>
          </w:tcPr>
          <w:p w:rsidR="00D93BFA" w:rsidRPr="00AC39D3" w:rsidRDefault="00D93BFA" w:rsidP="004E4E59">
            <w:pPr>
              <w:rPr>
                <w:rFonts w:ascii="Arial" w:hAnsi="Arial" w:cs="Arial"/>
                <w:sz w:val="20"/>
                <w:szCs w:val="20"/>
                <w:lang w:val="hr-HR"/>
              </w:rPr>
            </w:pPr>
          </w:p>
        </w:tc>
        <w:tc>
          <w:tcPr>
            <w:tcW w:w="3670" w:type="dxa"/>
          </w:tcPr>
          <w:p w:rsidR="00D93BFA" w:rsidRPr="00AC39D3" w:rsidRDefault="00D93BFA" w:rsidP="004E4E59">
            <w:pPr>
              <w:rPr>
                <w:rFonts w:ascii="Arial" w:hAnsi="Arial" w:cs="Arial"/>
                <w:sz w:val="20"/>
                <w:szCs w:val="20"/>
                <w:lang w:val="hr-HR"/>
              </w:rPr>
            </w:pPr>
            <w:r w:rsidRPr="00AC39D3">
              <w:rPr>
                <w:rFonts w:ascii="Arial" w:hAnsi="Arial" w:cs="Arial"/>
                <w:color w:val="000000"/>
                <w:sz w:val="20"/>
                <w:szCs w:val="20"/>
                <w:lang w:val="hr-HR"/>
              </w:rPr>
              <w:t>Opće kompetencije liječnika specijalista</w:t>
            </w:r>
          </w:p>
        </w:tc>
      </w:tr>
      <w:tr w:rsidR="00D93BFA" w:rsidRPr="00AC39D3" w:rsidTr="00D93BFA">
        <w:tc>
          <w:tcPr>
            <w:tcW w:w="709" w:type="dxa"/>
          </w:tcPr>
          <w:p w:rsidR="00D93BFA" w:rsidRPr="00AC39D3" w:rsidRDefault="00D93BFA" w:rsidP="004E4E59">
            <w:pPr>
              <w:pStyle w:val="ListParagraph"/>
              <w:numPr>
                <w:ilvl w:val="0"/>
                <w:numId w:val="128"/>
              </w:numPr>
              <w:rPr>
                <w:rFonts w:ascii="Arial" w:hAnsi="Arial" w:cs="Arial"/>
                <w:sz w:val="20"/>
                <w:szCs w:val="20"/>
                <w:lang w:val="hr-HR"/>
              </w:rPr>
            </w:pPr>
          </w:p>
        </w:tc>
        <w:tc>
          <w:tcPr>
            <w:tcW w:w="2552" w:type="dxa"/>
          </w:tcPr>
          <w:p w:rsidR="00D93BFA" w:rsidRPr="00AC39D3" w:rsidRDefault="00D93BFA" w:rsidP="004E4E59">
            <w:pPr>
              <w:rPr>
                <w:rFonts w:ascii="Arial" w:hAnsi="Arial" w:cs="Arial"/>
                <w:sz w:val="20"/>
                <w:szCs w:val="20"/>
                <w:lang w:val="hr-HR"/>
              </w:rPr>
            </w:pPr>
            <w:r w:rsidRPr="00AC39D3">
              <w:rPr>
                <w:rFonts w:ascii="Arial" w:hAnsi="Arial" w:cs="Arial"/>
                <w:color w:val="000000"/>
                <w:sz w:val="20"/>
                <w:szCs w:val="20"/>
                <w:lang w:val="hr-HR"/>
              </w:rPr>
              <w:t>Ljubica Rajić</w:t>
            </w:r>
          </w:p>
        </w:tc>
        <w:tc>
          <w:tcPr>
            <w:tcW w:w="2693" w:type="dxa"/>
          </w:tcPr>
          <w:p w:rsidR="00D93BFA" w:rsidRPr="00AC39D3" w:rsidRDefault="00D93BFA" w:rsidP="004E4E59">
            <w:pPr>
              <w:rPr>
                <w:rFonts w:ascii="Arial" w:hAnsi="Arial" w:cs="Arial"/>
                <w:sz w:val="20"/>
                <w:szCs w:val="20"/>
                <w:lang w:val="hr-HR"/>
              </w:rPr>
            </w:pPr>
          </w:p>
        </w:tc>
        <w:tc>
          <w:tcPr>
            <w:tcW w:w="3670" w:type="dxa"/>
          </w:tcPr>
          <w:p w:rsidR="00D93BFA" w:rsidRPr="00AC39D3" w:rsidRDefault="00D93BFA" w:rsidP="004E4E59">
            <w:pPr>
              <w:rPr>
                <w:rFonts w:ascii="Arial" w:hAnsi="Arial" w:cs="Arial"/>
                <w:sz w:val="20"/>
                <w:szCs w:val="20"/>
                <w:lang w:val="hr-HR"/>
              </w:rPr>
            </w:pPr>
            <w:r w:rsidRPr="00AC39D3">
              <w:rPr>
                <w:rFonts w:ascii="Arial" w:hAnsi="Arial" w:cs="Arial"/>
                <w:sz w:val="20"/>
                <w:szCs w:val="20"/>
                <w:lang w:val="hr-HR"/>
              </w:rPr>
              <w:t>Opće kompetencije liječnika specijalista</w:t>
            </w:r>
          </w:p>
        </w:tc>
      </w:tr>
      <w:tr w:rsidR="00D93BFA" w:rsidRPr="00AC39D3" w:rsidTr="00D93BFA">
        <w:tc>
          <w:tcPr>
            <w:tcW w:w="709" w:type="dxa"/>
          </w:tcPr>
          <w:p w:rsidR="00D93BFA" w:rsidRPr="00AC39D3" w:rsidRDefault="00D93BFA" w:rsidP="004E4E59">
            <w:pPr>
              <w:pStyle w:val="ListParagraph"/>
              <w:numPr>
                <w:ilvl w:val="0"/>
                <w:numId w:val="128"/>
              </w:numPr>
              <w:rPr>
                <w:rFonts w:ascii="Arial" w:hAnsi="Arial" w:cs="Arial"/>
                <w:sz w:val="20"/>
                <w:szCs w:val="20"/>
                <w:lang w:val="hr-HR"/>
              </w:rPr>
            </w:pPr>
          </w:p>
        </w:tc>
        <w:tc>
          <w:tcPr>
            <w:tcW w:w="2552" w:type="dxa"/>
          </w:tcPr>
          <w:p w:rsidR="00D93BFA" w:rsidRPr="00AC39D3" w:rsidRDefault="00D93BFA" w:rsidP="004E4E59">
            <w:pPr>
              <w:rPr>
                <w:rFonts w:ascii="Arial" w:hAnsi="Arial" w:cs="Arial"/>
                <w:sz w:val="20"/>
                <w:szCs w:val="20"/>
                <w:lang w:val="hr-HR"/>
              </w:rPr>
            </w:pPr>
            <w:r w:rsidRPr="00AC39D3">
              <w:rPr>
                <w:rFonts w:ascii="Arial" w:hAnsi="Arial" w:cs="Arial"/>
                <w:sz w:val="20"/>
                <w:szCs w:val="20"/>
                <w:lang w:val="hr-HR"/>
              </w:rPr>
              <w:t>Vlasta Rudan</w:t>
            </w:r>
          </w:p>
        </w:tc>
        <w:tc>
          <w:tcPr>
            <w:tcW w:w="2693" w:type="dxa"/>
          </w:tcPr>
          <w:p w:rsidR="00D93BFA" w:rsidRPr="00AC39D3" w:rsidRDefault="00D93BFA" w:rsidP="004E4E59">
            <w:pPr>
              <w:rPr>
                <w:rFonts w:ascii="Arial" w:hAnsi="Arial" w:cs="Arial"/>
                <w:sz w:val="20"/>
                <w:szCs w:val="20"/>
                <w:lang w:val="hr-HR"/>
              </w:rPr>
            </w:pPr>
          </w:p>
        </w:tc>
        <w:tc>
          <w:tcPr>
            <w:tcW w:w="3670" w:type="dxa"/>
          </w:tcPr>
          <w:p w:rsidR="00D93BFA" w:rsidRPr="00AC39D3" w:rsidRDefault="00D93BFA" w:rsidP="004E4E59">
            <w:pPr>
              <w:rPr>
                <w:rFonts w:ascii="Arial" w:hAnsi="Arial" w:cs="Arial"/>
                <w:sz w:val="20"/>
                <w:szCs w:val="20"/>
                <w:lang w:val="hr-HR"/>
              </w:rPr>
            </w:pPr>
            <w:r w:rsidRPr="00AC39D3">
              <w:rPr>
                <w:rFonts w:ascii="Arial" w:hAnsi="Arial" w:cs="Arial"/>
                <w:sz w:val="20"/>
                <w:szCs w:val="20"/>
                <w:lang w:val="hr-HR"/>
              </w:rPr>
              <w:t>Opće kompetencije liječnika specijalista</w:t>
            </w:r>
          </w:p>
        </w:tc>
      </w:tr>
      <w:tr w:rsidR="00D93BFA" w:rsidRPr="00AC39D3" w:rsidTr="00D93BFA">
        <w:tc>
          <w:tcPr>
            <w:tcW w:w="9624" w:type="dxa"/>
            <w:gridSpan w:val="4"/>
          </w:tcPr>
          <w:p w:rsidR="00D93BFA" w:rsidRPr="00AC39D3" w:rsidRDefault="00D93BFA" w:rsidP="004E4E59">
            <w:pPr>
              <w:rPr>
                <w:rFonts w:ascii="Arial" w:hAnsi="Arial" w:cs="Arial"/>
                <w:b/>
                <w:i/>
                <w:sz w:val="20"/>
                <w:szCs w:val="20"/>
                <w:lang w:val="hr-HR"/>
              </w:rPr>
            </w:pPr>
            <w:r w:rsidRPr="00AC39D3">
              <w:rPr>
                <w:rFonts w:ascii="Arial" w:hAnsi="Arial" w:cs="Arial"/>
                <w:b/>
                <w:i/>
                <w:sz w:val="20"/>
                <w:szCs w:val="20"/>
                <w:lang w:val="hr-HR"/>
              </w:rPr>
              <w:t>Ostali (magistri struke, specijalisti)</w:t>
            </w:r>
          </w:p>
        </w:tc>
      </w:tr>
      <w:tr w:rsidR="004A702F" w:rsidRPr="00AC39D3" w:rsidTr="00D93BFA">
        <w:tc>
          <w:tcPr>
            <w:tcW w:w="709" w:type="dxa"/>
          </w:tcPr>
          <w:p w:rsidR="004A702F" w:rsidRPr="00AC39D3" w:rsidRDefault="004A702F" w:rsidP="004E4E59">
            <w:pPr>
              <w:pStyle w:val="ListParagraph"/>
              <w:numPr>
                <w:ilvl w:val="0"/>
                <w:numId w:val="128"/>
              </w:numPr>
              <w:rPr>
                <w:rFonts w:ascii="Arial" w:hAnsi="Arial" w:cs="Arial"/>
                <w:sz w:val="20"/>
                <w:szCs w:val="20"/>
                <w:lang w:val="hr-HR"/>
              </w:rPr>
            </w:pPr>
          </w:p>
        </w:tc>
        <w:tc>
          <w:tcPr>
            <w:tcW w:w="2552" w:type="dxa"/>
          </w:tcPr>
          <w:p w:rsidR="004A702F" w:rsidRPr="00AC39D3" w:rsidRDefault="004A702F" w:rsidP="004E4E59">
            <w:pPr>
              <w:rPr>
                <w:rFonts w:ascii="Arial" w:hAnsi="Arial" w:cs="Arial"/>
                <w:color w:val="000000"/>
                <w:sz w:val="20"/>
                <w:szCs w:val="20"/>
                <w:lang w:val="hr-HR"/>
              </w:rPr>
            </w:pPr>
            <w:r w:rsidRPr="00AC39D3">
              <w:rPr>
                <w:rFonts w:ascii="Arial" w:hAnsi="Arial" w:cs="Arial"/>
                <w:sz w:val="20"/>
                <w:szCs w:val="20"/>
                <w:lang w:val="hr-HR"/>
              </w:rPr>
              <w:t>Bojana Bošnjak</w:t>
            </w:r>
          </w:p>
        </w:tc>
        <w:tc>
          <w:tcPr>
            <w:tcW w:w="2693" w:type="dxa"/>
          </w:tcPr>
          <w:p w:rsidR="004A702F" w:rsidRPr="00AC39D3" w:rsidRDefault="004A702F" w:rsidP="004E4E59">
            <w:pPr>
              <w:rPr>
                <w:rFonts w:ascii="Arial" w:hAnsi="Arial" w:cs="Arial"/>
                <w:sz w:val="20"/>
                <w:szCs w:val="20"/>
                <w:lang w:val="hr-HR"/>
              </w:rPr>
            </w:pPr>
            <w:r w:rsidRPr="00AC39D3">
              <w:rPr>
                <w:rFonts w:ascii="Arial" w:hAnsi="Arial" w:cs="Arial"/>
                <w:sz w:val="20"/>
                <w:szCs w:val="20"/>
                <w:lang w:val="hr-HR"/>
              </w:rPr>
              <w:t>KBC Osijek</w:t>
            </w:r>
          </w:p>
        </w:tc>
        <w:tc>
          <w:tcPr>
            <w:tcW w:w="3670" w:type="dxa"/>
          </w:tcPr>
          <w:p w:rsidR="004A702F" w:rsidRPr="00AC39D3" w:rsidRDefault="004A702F" w:rsidP="004E4E59">
            <w:pPr>
              <w:rPr>
                <w:rFonts w:ascii="Arial" w:hAnsi="Arial" w:cs="Arial"/>
                <w:sz w:val="20"/>
                <w:szCs w:val="20"/>
                <w:lang w:val="hr-HR"/>
              </w:rPr>
            </w:pPr>
            <w:r w:rsidRPr="00AC39D3">
              <w:rPr>
                <w:rFonts w:ascii="Arial" w:hAnsi="Arial" w:cs="Arial"/>
                <w:sz w:val="20"/>
                <w:szCs w:val="20"/>
                <w:lang w:val="hr-HR"/>
              </w:rPr>
              <w:t>Krvlju prenosive bolesti</w:t>
            </w:r>
          </w:p>
        </w:tc>
      </w:tr>
      <w:tr w:rsidR="004A702F" w:rsidRPr="00AC39D3" w:rsidTr="00D93BFA">
        <w:tc>
          <w:tcPr>
            <w:tcW w:w="709" w:type="dxa"/>
          </w:tcPr>
          <w:p w:rsidR="004A702F" w:rsidRPr="00AC39D3" w:rsidRDefault="004A702F" w:rsidP="004E4E59">
            <w:pPr>
              <w:pStyle w:val="ListParagraph"/>
              <w:numPr>
                <w:ilvl w:val="0"/>
                <w:numId w:val="128"/>
              </w:numPr>
              <w:rPr>
                <w:rFonts w:ascii="Arial" w:hAnsi="Arial" w:cs="Arial"/>
                <w:sz w:val="20"/>
                <w:szCs w:val="20"/>
                <w:lang w:val="hr-HR"/>
              </w:rPr>
            </w:pPr>
          </w:p>
        </w:tc>
        <w:tc>
          <w:tcPr>
            <w:tcW w:w="2552" w:type="dxa"/>
          </w:tcPr>
          <w:p w:rsidR="004A702F" w:rsidRPr="00AC39D3" w:rsidRDefault="004A702F" w:rsidP="004E4E59">
            <w:pPr>
              <w:rPr>
                <w:rFonts w:ascii="Arial" w:hAnsi="Arial" w:cs="Arial"/>
                <w:sz w:val="20"/>
                <w:szCs w:val="20"/>
                <w:lang w:val="hr-HR"/>
              </w:rPr>
            </w:pPr>
            <w:r w:rsidRPr="00AC39D3">
              <w:rPr>
                <w:rFonts w:ascii="Arial" w:hAnsi="Arial" w:cs="Arial"/>
                <w:sz w:val="20"/>
                <w:szCs w:val="20"/>
                <w:lang w:val="hr-HR"/>
              </w:rPr>
              <w:t>Ana Merkler</w:t>
            </w:r>
          </w:p>
        </w:tc>
        <w:tc>
          <w:tcPr>
            <w:tcW w:w="2693" w:type="dxa"/>
          </w:tcPr>
          <w:p w:rsidR="004A702F" w:rsidRPr="00AC39D3" w:rsidRDefault="004A702F" w:rsidP="004E4E59">
            <w:pPr>
              <w:rPr>
                <w:rFonts w:ascii="Arial" w:hAnsi="Arial" w:cs="Arial"/>
                <w:sz w:val="20"/>
                <w:szCs w:val="20"/>
                <w:lang w:val="hr-HR"/>
              </w:rPr>
            </w:pPr>
            <w:r w:rsidRPr="00AC39D3">
              <w:rPr>
                <w:rFonts w:ascii="Arial" w:hAnsi="Arial" w:cs="Arial"/>
                <w:sz w:val="20"/>
                <w:szCs w:val="20"/>
                <w:lang w:val="hr-HR"/>
              </w:rPr>
              <w:t>KBC Zagreb, Klinički zavod za laboratorijsku dijagnostiku</w:t>
            </w:r>
          </w:p>
        </w:tc>
        <w:tc>
          <w:tcPr>
            <w:tcW w:w="3670" w:type="dxa"/>
          </w:tcPr>
          <w:p w:rsidR="004A702F" w:rsidRPr="00AC39D3" w:rsidRDefault="004A702F" w:rsidP="004E4E59">
            <w:pPr>
              <w:rPr>
                <w:rFonts w:ascii="Arial" w:eastAsia="SimSun" w:hAnsi="Arial" w:cs="Arial"/>
                <w:sz w:val="20"/>
                <w:szCs w:val="20"/>
                <w:lang w:val="hr-HR"/>
              </w:rPr>
            </w:pPr>
            <w:r w:rsidRPr="00AC39D3">
              <w:rPr>
                <w:rFonts w:ascii="Arial" w:eastAsia="SimSun" w:hAnsi="Arial" w:cs="Arial"/>
                <w:sz w:val="20"/>
                <w:szCs w:val="20"/>
                <w:lang w:val="hr-HR"/>
              </w:rPr>
              <w:t>Metode laboratorijske dijagnostike</w:t>
            </w:r>
          </w:p>
        </w:tc>
      </w:tr>
      <w:tr w:rsidR="004A702F" w:rsidRPr="00AC39D3" w:rsidTr="00D93BFA">
        <w:tc>
          <w:tcPr>
            <w:tcW w:w="709" w:type="dxa"/>
          </w:tcPr>
          <w:p w:rsidR="004A702F" w:rsidRPr="00AC39D3" w:rsidRDefault="004A702F" w:rsidP="004E4E59">
            <w:pPr>
              <w:pStyle w:val="ListParagraph"/>
              <w:numPr>
                <w:ilvl w:val="0"/>
                <w:numId w:val="128"/>
              </w:numPr>
              <w:rPr>
                <w:rFonts w:ascii="Arial" w:hAnsi="Arial" w:cs="Arial"/>
                <w:sz w:val="20"/>
                <w:szCs w:val="20"/>
                <w:lang w:val="hr-HR"/>
              </w:rPr>
            </w:pPr>
          </w:p>
        </w:tc>
        <w:tc>
          <w:tcPr>
            <w:tcW w:w="2552" w:type="dxa"/>
          </w:tcPr>
          <w:p w:rsidR="004A702F" w:rsidRPr="00AC39D3" w:rsidRDefault="004A702F" w:rsidP="004E4E59">
            <w:pPr>
              <w:rPr>
                <w:rFonts w:ascii="Arial" w:hAnsi="Arial" w:cs="Arial"/>
                <w:lang w:val="hr-HR"/>
              </w:rPr>
            </w:pPr>
            <w:r w:rsidRPr="00AC39D3">
              <w:rPr>
                <w:rFonts w:ascii="Arial" w:hAnsi="Arial" w:cs="Arial"/>
                <w:color w:val="000000"/>
                <w:sz w:val="20"/>
                <w:szCs w:val="20"/>
                <w:lang w:val="hr-HR"/>
              </w:rPr>
              <w:t>Maja Strauss – Patko</w:t>
            </w:r>
          </w:p>
        </w:tc>
        <w:tc>
          <w:tcPr>
            <w:tcW w:w="2693" w:type="dxa"/>
          </w:tcPr>
          <w:p w:rsidR="004A702F" w:rsidRPr="00AC39D3" w:rsidRDefault="004A702F" w:rsidP="004E4E59">
            <w:pPr>
              <w:rPr>
                <w:rFonts w:ascii="Arial" w:hAnsi="Arial" w:cs="Arial"/>
                <w:lang w:val="hr-HR"/>
              </w:rPr>
            </w:pPr>
            <w:r w:rsidRPr="00AC39D3">
              <w:rPr>
                <w:rFonts w:ascii="Arial" w:hAnsi="Arial" w:cs="Arial"/>
                <w:bCs/>
                <w:sz w:val="20"/>
                <w:szCs w:val="20"/>
                <w:lang w:val="hr-HR"/>
              </w:rPr>
              <w:t>Hrvatski zavod za transfuzijsku medicinu</w:t>
            </w:r>
          </w:p>
        </w:tc>
        <w:tc>
          <w:tcPr>
            <w:tcW w:w="3670" w:type="dxa"/>
          </w:tcPr>
          <w:p w:rsidR="004A702F" w:rsidRPr="00AC39D3" w:rsidRDefault="004A702F" w:rsidP="004E4E59">
            <w:pPr>
              <w:rPr>
                <w:rFonts w:ascii="Arial" w:hAnsi="Arial" w:cs="Arial"/>
                <w:lang w:val="hr-HR"/>
              </w:rPr>
            </w:pPr>
            <w:r w:rsidRPr="00AC39D3">
              <w:rPr>
                <w:rFonts w:ascii="Arial" w:hAnsi="Arial" w:cs="Arial"/>
                <w:sz w:val="20"/>
                <w:szCs w:val="20"/>
                <w:lang w:val="hr-HR"/>
              </w:rPr>
              <w:t>Davalaštvo i proizvodnja krvnih pripravaka</w:t>
            </w:r>
          </w:p>
        </w:tc>
      </w:tr>
      <w:tr w:rsidR="004A702F" w:rsidRPr="00AC39D3" w:rsidTr="00D93BFA">
        <w:tc>
          <w:tcPr>
            <w:tcW w:w="709" w:type="dxa"/>
          </w:tcPr>
          <w:p w:rsidR="004A702F" w:rsidRPr="00AC39D3" w:rsidRDefault="004A702F" w:rsidP="004E4E59">
            <w:pPr>
              <w:pStyle w:val="ListParagraph"/>
              <w:numPr>
                <w:ilvl w:val="0"/>
                <w:numId w:val="128"/>
              </w:numPr>
              <w:rPr>
                <w:rFonts w:ascii="Arial" w:hAnsi="Arial" w:cs="Arial"/>
                <w:sz w:val="20"/>
                <w:szCs w:val="20"/>
                <w:lang w:val="hr-HR"/>
              </w:rPr>
            </w:pPr>
          </w:p>
        </w:tc>
        <w:tc>
          <w:tcPr>
            <w:tcW w:w="2552" w:type="dxa"/>
          </w:tcPr>
          <w:p w:rsidR="004A702F" w:rsidRPr="00AC39D3" w:rsidRDefault="004A702F" w:rsidP="004E4E59">
            <w:pPr>
              <w:tabs>
                <w:tab w:val="left" w:pos="2674"/>
              </w:tabs>
              <w:rPr>
                <w:rFonts w:ascii="Arial" w:hAnsi="Arial" w:cs="Arial"/>
                <w:sz w:val="20"/>
                <w:szCs w:val="20"/>
                <w:lang w:val="hr-HR"/>
              </w:rPr>
            </w:pPr>
            <w:r w:rsidRPr="00AC39D3">
              <w:rPr>
                <w:rFonts w:ascii="Arial" w:hAnsi="Arial" w:cs="Arial"/>
                <w:sz w:val="20"/>
                <w:szCs w:val="20"/>
                <w:lang w:val="hr-HR"/>
              </w:rPr>
              <w:t>Livija Šimičević</w:t>
            </w:r>
          </w:p>
        </w:tc>
        <w:tc>
          <w:tcPr>
            <w:tcW w:w="2693" w:type="dxa"/>
          </w:tcPr>
          <w:p w:rsidR="004A702F" w:rsidRPr="00AC39D3" w:rsidRDefault="004A702F" w:rsidP="004E4E59">
            <w:pPr>
              <w:rPr>
                <w:rFonts w:ascii="Arial" w:hAnsi="Arial" w:cs="Arial"/>
                <w:sz w:val="20"/>
                <w:szCs w:val="20"/>
                <w:lang w:val="hr-HR"/>
              </w:rPr>
            </w:pPr>
            <w:r w:rsidRPr="00AC39D3">
              <w:rPr>
                <w:rFonts w:ascii="Arial" w:hAnsi="Arial" w:cs="Arial"/>
                <w:sz w:val="20"/>
                <w:szCs w:val="20"/>
                <w:lang w:val="hr-HR"/>
              </w:rPr>
              <w:t>KBC Zagreb, Klinički zavod za laboratorijsku dijagnostiku</w:t>
            </w:r>
          </w:p>
        </w:tc>
        <w:tc>
          <w:tcPr>
            <w:tcW w:w="3670" w:type="dxa"/>
          </w:tcPr>
          <w:p w:rsidR="004A702F" w:rsidRPr="00AC39D3" w:rsidRDefault="004A702F" w:rsidP="004E4E59">
            <w:pPr>
              <w:rPr>
                <w:rFonts w:ascii="Arial" w:hAnsi="Arial" w:cs="Arial"/>
                <w:sz w:val="20"/>
                <w:szCs w:val="20"/>
                <w:lang w:val="hr-HR"/>
              </w:rPr>
            </w:pPr>
            <w:r w:rsidRPr="00AC39D3">
              <w:rPr>
                <w:rFonts w:ascii="Arial" w:eastAsia="SimSun" w:hAnsi="Arial" w:cs="Arial"/>
                <w:sz w:val="20"/>
                <w:szCs w:val="20"/>
                <w:lang w:val="hr-HR"/>
              </w:rPr>
              <w:t>Metode laboratorijske dijagnostike</w:t>
            </w:r>
          </w:p>
        </w:tc>
      </w:tr>
    </w:tbl>
    <w:p w:rsidR="000E0A90" w:rsidRPr="00AC39D3" w:rsidRDefault="000E0A90" w:rsidP="004E4E59">
      <w:pPr>
        <w:tabs>
          <w:tab w:val="left" w:leader="dot" w:pos="9072"/>
        </w:tabs>
        <w:rPr>
          <w:rFonts w:ascii="Arial" w:hAnsi="Arial" w:cs="Arial"/>
          <w:b/>
          <w:sz w:val="22"/>
          <w:szCs w:val="22"/>
          <w:lang w:val="hr-HR"/>
        </w:rPr>
      </w:pPr>
    </w:p>
    <w:p w:rsidR="00C02C1E" w:rsidRPr="00AC39D3" w:rsidRDefault="00C02C1E" w:rsidP="004E4E59">
      <w:pPr>
        <w:rPr>
          <w:rFonts w:ascii="Arial" w:hAnsi="Arial" w:cs="Arial"/>
          <w:b/>
          <w:sz w:val="22"/>
          <w:szCs w:val="22"/>
          <w:lang w:val="hr-HR"/>
        </w:rPr>
      </w:pPr>
      <w:r w:rsidRPr="00AC39D3">
        <w:rPr>
          <w:rFonts w:ascii="Arial" w:hAnsi="Arial" w:cs="Arial"/>
          <w:b/>
          <w:sz w:val="22"/>
          <w:szCs w:val="22"/>
          <w:lang w:val="hr-HR"/>
        </w:rPr>
        <w:br w:type="page"/>
      </w:r>
    </w:p>
    <w:p w:rsidR="00AC427A" w:rsidRPr="00AC39D3" w:rsidRDefault="00AC427A" w:rsidP="004E4E59">
      <w:pPr>
        <w:tabs>
          <w:tab w:val="left" w:leader="dot" w:pos="9072"/>
        </w:tabs>
        <w:rPr>
          <w:rFonts w:ascii="Arial" w:hAnsi="Arial" w:cs="Arial"/>
          <w:b/>
          <w:sz w:val="20"/>
          <w:szCs w:val="22"/>
          <w:lang w:val="hr-HR"/>
        </w:rPr>
      </w:pPr>
      <w:r w:rsidRPr="00AC39D3">
        <w:rPr>
          <w:rFonts w:ascii="Arial" w:hAnsi="Arial" w:cs="Arial"/>
          <w:b/>
          <w:sz w:val="20"/>
          <w:szCs w:val="22"/>
          <w:lang w:val="hr-HR"/>
        </w:rPr>
        <w:lastRenderedPageBreak/>
        <w:t>4.4. Podaci o nastavnicima</w:t>
      </w:r>
    </w:p>
    <w:p w:rsidR="00E644D0" w:rsidRPr="00AC39D3" w:rsidRDefault="00E644D0" w:rsidP="004E4E59">
      <w:pPr>
        <w:tabs>
          <w:tab w:val="left" w:leader="dot" w:pos="9072"/>
        </w:tabs>
        <w:ind w:left="397" w:hanging="397"/>
        <w:rPr>
          <w:rFonts w:ascii="Arial" w:hAnsi="Arial" w:cs="Arial"/>
          <w:sz w:val="22"/>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9"/>
        <w:gridCol w:w="7328"/>
      </w:tblGrid>
      <w:tr w:rsidR="00875A27" w:rsidRPr="00AC39D3" w:rsidTr="00875A27">
        <w:tc>
          <w:tcPr>
            <w:tcW w:w="1959" w:type="dxa"/>
            <w:vAlign w:val="bottom"/>
          </w:tcPr>
          <w:p w:rsidR="00875A27" w:rsidRPr="00AC39D3" w:rsidRDefault="00875A27" w:rsidP="004E4E59">
            <w:pPr>
              <w:rPr>
                <w:rFonts w:ascii="Arial" w:hAnsi="Arial" w:cs="Arial"/>
                <w:b/>
                <w:bCs/>
                <w:sz w:val="20"/>
                <w:szCs w:val="20"/>
                <w:lang w:val="hr-HR"/>
              </w:rPr>
            </w:pPr>
            <w:r w:rsidRPr="00AC39D3">
              <w:rPr>
                <w:rFonts w:ascii="Arial" w:hAnsi="Arial" w:cs="Arial"/>
                <w:b/>
                <w:bCs/>
                <w:sz w:val="20"/>
                <w:szCs w:val="20"/>
                <w:lang w:val="hr-HR"/>
              </w:rPr>
              <w:t>Ime</w:t>
            </w:r>
          </w:p>
        </w:tc>
        <w:tc>
          <w:tcPr>
            <w:tcW w:w="7328" w:type="dxa"/>
            <w:vAlign w:val="bottom"/>
          </w:tcPr>
          <w:p w:rsidR="00875A27" w:rsidRPr="00AC39D3" w:rsidRDefault="00753271" w:rsidP="004E4E59">
            <w:pPr>
              <w:rPr>
                <w:rFonts w:ascii="Arial" w:hAnsi="Arial" w:cs="Arial"/>
                <w:b/>
                <w:sz w:val="20"/>
                <w:szCs w:val="20"/>
                <w:lang w:val="hr-HR"/>
              </w:rPr>
            </w:pPr>
            <w:r w:rsidRPr="00AC39D3">
              <w:rPr>
                <w:rFonts w:ascii="Arial" w:hAnsi="Arial" w:cs="Arial"/>
                <w:b/>
                <w:sz w:val="20"/>
                <w:szCs w:val="20"/>
                <w:lang w:val="hr-HR"/>
              </w:rPr>
              <w:t>DRAGO</w:t>
            </w:r>
          </w:p>
        </w:tc>
      </w:tr>
      <w:tr w:rsidR="00875A27" w:rsidRPr="00AC39D3" w:rsidTr="00875A27">
        <w:tc>
          <w:tcPr>
            <w:tcW w:w="1959" w:type="dxa"/>
            <w:vAlign w:val="bottom"/>
          </w:tcPr>
          <w:p w:rsidR="00875A27" w:rsidRPr="00AC39D3" w:rsidRDefault="00875A27" w:rsidP="004E4E59">
            <w:pPr>
              <w:rPr>
                <w:rFonts w:ascii="Arial" w:hAnsi="Arial" w:cs="Arial"/>
                <w:b/>
                <w:bCs/>
                <w:sz w:val="20"/>
                <w:szCs w:val="20"/>
                <w:lang w:val="hr-HR"/>
              </w:rPr>
            </w:pPr>
            <w:r w:rsidRPr="00AC39D3">
              <w:rPr>
                <w:rFonts w:ascii="Arial" w:hAnsi="Arial" w:cs="Arial"/>
                <w:b/>
                <w:bCs/>
                <w:sz w:val="20"/>
                <w:szCs w:val="20"/>
                <w:lang w:val="hr-HR"/>
              </w:rPr>
              <w:t>Prezime</w:t>
            </w:r>
          </w:p>
        </w:tc>
        <w:tc>
          <w:tcPr>
            <w:tcW w:w="7328" w:type="dxa"/>
            <w:vAlign w:val="bottom"/>
          </w:tcPr>
          <w:p w:rsidR="00875A27" w:rsidRPr="00AC39D3" w:rsidRDefault="00753271" w:rsidP="004E4E59">
            <w:pPr>
              <w:rPr>
                <w:rFonts w:ascii="Arial" w:hAnsi="Arial" w:cs="Arial"/>
                <w:b/>
                <w:sz w:val="20"/>
                <w:szCs w:val="20"/>
                <w:lang w:val="hr-HR"/>
              </w:rPr>
            </w:pPr>
            <w:r w:rsidRPr="00AC39D3">
              <w:rPr>
                <w:rFonts w:ascii="Arial" w:hAnsi="Arial" w:cs="Arial"/>
                <w:b/>
                <w:sz w:val="20"/>
                <w:szCs w:val="20"/>
                <w:lang w:val="hr-HR"/>
              </w:rPr>
              <w:t>BATINIĆ</w:t>
            </w:r>
          </w:p>
        </w:tc>
      </w:tr>
      <w:tr w:rsidR="00875A27" w:rsidRPr="00AC39D3" w:rsidTr="00875A27">
        <w:tc>
          <w:tcPr>
            <w:tcW w:w="1959" w:type="dxa"/>
            <w:vAlign w:val="bottom"/>
          </w:tcPr>
          <w:p w:rsidR="00875A27" w:rsidRPr="00AC39D3" w:rsidRDefault="00875A27" w:rsidP="004E4E59">
            <w:pPr>
              <w:rPr>
                <w:rFonts w:ascii="Arial" w:hAnsi="Arial" w:cs="Arial"/>
                <w:b/>
                <w:bCs/>
                <w:sz w:val="20"/>
                <w:szCs w:val="20"/>
                <w:lang w:val="hr-HR"/>
              </w:rPr>
            </w:pPr>
            <w:r w:rsidRPr="00AC39D3">
              <w:rPr>
                <w:rFonts w:ascii="Arial" w:hAnsi="Arial" w:cs="Arial"/>
                <w:b/>
                <w:bCs/>
                <w:sz w:val="20"/>
                <w:szCs w:val="20"/>
                <w:lang w:val="hr-HR"/>
              </w:rPr>
              <w:t>Naziv ustanove</w:t>
            </w:r>
          </w:p>
        </w:tc>
        <w:tc>
          <w:tcPr>
            <w:tcW w:w="7328" w:type="dxa"/>
            <w:vAlign w:val="bottom"/>
          </w:tcPr>
          <w:p w:rsidR="00875A27" w:rsidRPr="00AC39D3" w:rsidRDefault="00875A27" w:rsidP="004E4E59">
            <w:pPr>
              <w:rPr>
                <w:rFonts w:ascii="Arial" w:hAnsi="Arial" w:cs="Arial"/>
                <w:sz w:val="20"/>
                <w:szCs w:val="20"/>
                <w:lang w:val="hr-HR"/>
              </w:rPr>
            </w:pPr>
            <w:r w:rsidRPr="00AC39D3">
              <w:rPr>
                <w:rFonts w:ascii="Arial" w:hAnsi="Arial" w:cs="Arial"/>
                <w:sz w:val="20"/>
                <w:szCs w:val="20"/>
                <w:lang w:val="hr-HR"/>
              </w:rPr>
              <w:t>Medicinski fakultet Sveučilišta u Zagrebu</w:t>
            </w:r>
          </w:p>
        </w:tc>
      </w:tr>
      <w:tr w:rsidR="00875A27" w:rsidRPr="00AC39D3" w:rsidTr="00875A27">
        <w:tc>
          <w:tcPr>
            <w:tcW w:w="1959" w:type="dxa"/>
            <w:vAlign w:val="bottom"/>
          </w:tcPr>
          <w:p w:rsidR="00875A27" w:rsidRPr="00AC39D3" w:rsidRDefault="00875A27" w:rsidP="004E4E59">
            <w:pPr>
              <w:rPr>
                <w:rFonts w:ascii="Arial" w:hAnsi="Arial" w:cs="Arial"/>
                <w:b/>
                <w:bCs/>
                <w:sz w:val="20"/>
                <w:szCs w:val="20"/>
                <w:lang w:val="hr-HR"/>
              </w:rPr>
            </w:pPr>
            <w:r w:rsidRPr="00AC39D3">
              <w:rPr>
                <w:rFonts w:ascii="Arial" w:hAnsi="Arial" w:cs="Arial"/>
                <w:b/>
                <w:bCs/>
                <w:sz w:val="20"/>
                <w:szCs w:val="20"/>
                <w:lang w:val="hr-HR"/>
              </w:rPr>
              <w:t>E-mail adresa</w:t>
            </w:r>
          </w:p>
        </w:tc>
        <w:tc>
          <w:tcPr>
            <w:tcW w:w="7328" w:type="dxa"/>
            <w:vAlign w:val="bottom"/>
          </w:tcPr>
          <w:p w:rsidR="00875A27" w:rsidRPr="00AC39D3" w:rsidRDefault="00875A27" w:rsidP="004E4E59">
            <w:pPr>
              <w:rPr>
                <w:rFonts w:ascii="Arial" w:hAnsi="Arial" w:cs="Arial"/>
                <w:sz w:val="20"/>
                <w:szCs w:val="20"/>
                <w:lang w:val="hr-HR"/>
              </w:rPr>
            </w:pPr>
            <w:r w:rsidRPr="00AC39D3">
              <w:rPr>
                <w:rFonts w:ascii="Arial" w:hAnsi="Arial" w:cs="Arial"/>
                <w:sz w:val="20"/>
                <w:szCs w:val="20"/>
                <w:lang w:val="hr-HR"/>
              </w:rPr>
              <w:t>dbatin@mef.hr</w:t>
            </w:r>
          </w:p>
        </w:tc>
      </w:tr>
      <w:tr w:rsidR="00875A27" w:rsidRPr="00AC39D3" w:rsidTr="00875A27">
        <w:tc>
          <w:tcPr>
            <w:tcW w:w="1959" w:type="dxa"/>
            <w:vAlign w:val="bottom"/>
          </w:tcPr>
          <w:p w:rsidR="00875A27" w:rsidRPr="00AC39D3" w:rsidRDefault="00875A27" w:rsidP="004E4E59">
            <w:pPr>
              <w:rPr>
                <w:rFonts w:ascii="Arial" w:hAnsi="Arial" w:cs="Arial"/>
                <w:b/>
                <w:bCs/>
                <w:sz w:val="20"/>
                <w:szCs w:val="20"/>
                <w:lang w:val="hr-HR"/>
              </w:rPr>
            </w:pPr>
            <w:r w:rsidRPr="00AC39D3">
              <w:rPr>
                <w:rFonts w:ascii="Arial" w:hAnsi="Arial" w:cs="Arial"/>
                <w:b/>
                <w:bCs/>
                <w:sz w:val="20"/>
                <w:szCs w:val="20"/>
                <w:lang w:val="hr-HR"/>
              </w:rPr>
              <w:t>Adresa osobne web stranice</w:t>
            </w:r>
          </w:p>
        </w:tc>
        <w:tc>
          <w:tcPr>
            <w:tcW w:w="7328" w:type="dxa"/>
            <w:vAlign w:val="center"/>
          </w:tcPr>
          <w:p w:rsidR="00875A27" w:rsidRPr="00AC39D3" w:rsidRDefault="00875A27" w:rsidP="004E4E59">
            <w:pPr>
              <w:rPr>
                <w:rFonts w:ascii="Arial" w:hAnsi="Arial" w:cs="Arial"/>
                <w:sz w:val="20"/>
                <w:szCs w:val="20"/>
                <w:lang w:val="hr-HR"/>
              </w:rPr>
            </w:pPr>
          </w:p>
        </w:tc>
      </w:tr>
      <w:tr w:rsidR="00875A27" w:rsidRPr="00AC39D3" w:rsidTr="00875A27">
        <w:tc>
          <w:tcPr>
            <w:tcW w:w="1959" w:type="dxa"/>
          </w:tcPr>
          <w:p w:rsidR="00875A27" w:rsidRPr="00AC39D3" w:rsidRDefault="00875A27" w:rsidP="004E4E59">
            <w:pPr>
              <w:rPr>
                <w:rFonts w:ascii="Arial" w:hAnsi="Arial" w:cs="Arial"/>
                <w:b/>
                <w:bCs/>
                <w:sz w:val="20"/>
                <w:szCs w:val="20"/>
                <w:lang w:val="hr-HR"/>
              </w:rPr>
            </w:pPr>
            <w:r w:rsidRPr="00AC39D3">
              <w:rPr>
                <w:rFonts w:ascii="Arial" w:hAnsi="Arial" w:cs="Arial"/>
                <w:b/>
                <w:bCs/>
                <w:sz w:val="20"/>
                <w:szCs w:val="20"/>
                <w:lang w:val="hr-HR"/>
              </w:rPr>
              <w:t>Životopis</w:t>
            </w:r>
          </w:p>
        </w:tc>
        <w:tc>
          <w:tcPr>
            <w:tcW w:w="7328" w:type="dxa"/>
            <w:vAlign w:val="bottom"/>
          </w:tcPr>
          <w:p w:rsidR="00875A27" w:rsidRPr="00AC39D3" w:rsidRDefault="00875A27" w:rsidP="004E4E59">
            <w:pPr>
              <w:rPr>
                <w:rFonts w:ascii="Arial" w:hAnsi="Arial" w:cs="Arial"/>
                <w:b/>
                <w:bCs/>
                <w:sz w:val="20"/>
                <w:szCs w:val="20"/>
                <w:lang w:val="hr-HR"/>
              </w:rPr>
            </w:pPr>
            <w:r w:rsidRPr="00AC39D3">
              <w:rPr>
                <w:rFonts w:ascii="Arial" w:hAnsi="Arial" w:cs="Arial"/>
                <w:b/>
                <w:bCs/>
                <w:sz w:val="20"/>
                <w:szCs w:val="20"/>
                <w:lang w:val="hr-HR"/>
              </w:rPr>
              <w:t>Obrazovanje</w:t>
            </w:r>
          </w:p>
          <w:p w:rsidR="00875A27" w:rsidRPr="00AC39D3" w:rsidRDefault="00875A27" w:rsidP="004E4E59">
            <w:pPr>
              <w:rPr>
                <w:rFonts w:ascii="Arial" w:hAnsi="Arial" w:cs="Arial"/>
                <w:sz w:val="20"/>
                <w:szCs w:val="20"/>
                <w:lang w:val="hr-HR"/>
              </w:rPr>
            </w:pPr>
            <w:r w:rsidRPr="00AC39D3">
              <w:rPr>
                <w:rFonts w:ascii="Arial" w:hAnsi="Arial" w:cs="Arial"/>
                <w:sz w:val="20"/>
                <w:szCs w:val="20"/>
                <w:lang w:val="hr-HR"/>
              </w:rPr>
              <w:t>1989. – 1992., postdoktorsko usavršavanje kao stipendist zaklade Fogarty International, National Institutes of Health, Laboratory of Cellular Development and Oncology, NIDR, Bethesda, MD, SAD</w:t>
            </w:r>
          </w:p>
          <w:p w:rsidR="00875A27" w:rsidRPr="00AC39D3" w:rsidRDefault="00875A27" w:rsidP="004E4E59">
            <w:pPr>
              <w:rPr>
                <w:rFonts w:ascii="Arial" w:hAnsi="Arial" w:cs="Arial"/>
                <w:sz w:val="20"/>
                <w:szCs w:val="20"/>
                <w:lang w:val="hr-HR"/>
              </w:rPr>
            </w:pPr>
            <w:r w:rsidRPr="00AC39D3">
              <w:rPr>
                <w:rFonts w:ascii="Arial" w:hAnsi="Arial" w:cs="Arial"/>
                <w:sz w:val="20"/>
                <w:szCs w:val="20"/>
                <w:lang w:val="hr-HR"/>
              </w:rPr>
              <w:t>1983. – 1985., poslijediplomski studij „Medicinska citologija“, Medicinski fakultet Sveučilišta u Zagrebu</w:t>
            </w:r>
          </w:p>
          <w:p w:rsidR="00875A27" w:rsidRPr="00AC39D3" w:rsidRDefault="00875A27" w:rsidP="004E4E59">
            <w:pPr>
              <w:rPr>
                <w:rFonts w:ascii="Arial" w:hAnsi="Arial" w:cs="Arial"/>
                <w:sz w:val="20"/>
                <w:szCs w:val="20"/>
                <w:lang w:val="hr-HR"/>
              </w:rPr>
            </w:pPr>
            <w:r w:rsidRPr="00AC39D3">
              <w:rPr>
                <w:rFonts w:ascii="Arial" w:hAnsi="Arial" w:cs="Arial"/>
                <w:sz w:val="20"/>
                <w:szCs w:val="20"/>
                <w:lang w:val="hr-HR"/>
              </w:rPr>
              <w:t>1976. – 1981., dr. med., Medicinski fakultet Sveučilišta u Zagrebu</w:t>
            </w:r>
          </w:p>
          <w:p w:rsidR="00875A27" w:rsidRPr="00AC39D3" w:rsidRDefault="00875A27" w:rsidP="004E4E59">
            <w:pPr>
              <w:rPr>
                <w:rFonts w:ascii="Arial" w:hAnsi="Arial" w:cs="Arial"/>
                <w:sz w:val="20"/>
                <w:szCs w:val="20"/>
                <w:lang w:val="hr-HR"/>
              </w:rPr>
            </w:pPr>
            <w:r w:rsidRPr="00AC39D3">
              <w:rPr>
                <w:rFonts w:ascii="Arial" w:hAnsi="Arial" w:cs="Arial"/>
                <w:sz w:val="20"/>
                <w:szCs w:val="20"/>
                <w:lang w:val="hr-HR"/>
              </w:rPr>
              <w:t>1972. – 1976., VII. gimnazija, Zagreb</w:t>
            </w:r>
          </w:p>
          <w:p w:rsidR="00875A27" w:rsidRPr="00AC39D3" w:rsidRDefault="00875A27" w:rsidP="004E4E59">
            <w:pPr>
              <w:rPr>
                <w:rFonts w:ascii="Arial" w:hAnsi="Arial" w:cs="Arial"/>
                <w:sz w:val="20"/>
                <w:szCs w:val="20"/>
                <w:lang w:val="hr-HR"/>
              </w:rPr>
            </w:pPr>
          </w:p>
          <w:p w:rsidR="00875A27" w:rsidRPr="00AC39D3" w:rsidRDefault="00875A27" w:rsidP="004E4E59">
            <w:pPr>
              <w:rPr>
                <w:rFonts w:ascii="Arial" w:hAnsi="Arial" w:cs="Arial"/>
                <w:b/>
                <w:bCs/>
                <w:sz w:val="20"/>
                <w:szCs w:val="20"/>
                <w:lang w:val="hr-HR"/>
              </w:rPr>
            </w:pPr>
            <w:r w:rsidRPr="00AC39D3">
              <w:rPr>
                <w:rFonts w:ascii="Arial" w:hAnsi="Arial" w:cs="Arial"/>
                <w:b/>
                <w:bCs/>
                <w:sz w:val="20"/>
                <w:szCs w:val="20"/>
                <w:lang w:val="hr-HR"/>
              </w:rPr>
              <w:t>Radno iskustvo i akademska napredovanja</w:t>
            </w:r>
          </w:p>
          <w:p w:rsidR="00875A27" w:rsidRPr="00AC39D3" w:rsidRDefault="00875A27" w:rsidP="004E4E59">
            <w:pPr>
              <w:rPr>
                <w:rFonts w:ascii="Arial" w:hAnsi="Arial" w:cs="Arial"/>
                <w:sz w:val="20"/>
                <w:szCs w:val="20"/>
                <w:lang w:val="hr-HR"/>
              </w:rPr>
            </w:pPr>
            <w:r w:rsidRPr="00AC39D3">
              <w:rPr>
                <w:rFonts w:ascii="Arial" w:hAnsi="Arial" w:cs="Arial"/>
                <w:sz w:val="20"/>
                <w:szCs w:val="20"/>
                <w:lang w:val="hr-HR"/>
              </w:rPr>
              <w:t>2015. – danas, voditelj Odjela za imunologiju, Klinički zavod za laboratorijsku dijagnostiku, KBC Zagreb</w:t>
            </w:r>
          </w:p>
          <w:p w:rsidR="00875A27" w:rsidRPr="00AC39D3" w:rsidRDefault="00875A27" w:rsidP="004E4E59">
            <w:pPr>
              <w:rPr>
                <w:rFonts w:ascii="Arial" w:hAnsi="Arial" w:cs="Arial"/>
                <w:sz w:val="20"/>
                <w:szCs w:val="20"/>
                <w:lang w:val="hr-HR"/>
              </w:rPr>
            </w:pPr>
            <w:r w:rsidRPr="00AC39D3">
              <w:rPr>
                <w:rFonts w:ascii="Arial" w:hAnsi="Arial" w:cs="Arial"/>
                <w:sz w:val="20"/>
                <w:szCs w:val="20"/>
                <w:lang w:val="hr-HR"/>
              </w:rPr>
              <w:t>2011. – 2015., voditelj Kliničke jedinice za staničnu imunodijagnostiku, Klinički zavod za laboratorijsku dijagnostiku, KBC Zagreb</w:t>
            </w:r>
          </w:p>
          <w:p w:rsidR="00875A27" w:rsidRPr="00AC39D3" w:rsidRDefault="00875A27" w:rsidP="004E4E59">
            <w:pPr>
              <w:rPr>
                <w:rFonts w:ascii="Arial" w:hAnsi="Arial" w:cs="Arial"/>
                <w:sz w:val="20"/>
                <w:szCs w:val="20"/>
                <w:lang w:val="hr-HR"/>
              </w:rPr>
            </w:pPr>
            <w:r w:rsidRPr="00AC39D3">
              <w:rPr>
                <w:rFonts w:ascii="Arial" w:hAnsi="Arial" w:cs="Arial"/>
                <w:sz w:val="20"/>
                <w:szCs w:val="20"/>
                <w:lang w:val="hr-HR"/>
              </w:rPr>
              <w:t>2014., priznati naslov specijaliste laboratorijske imunologije</w:t>
            </w:r>
          </w:p>
          <w:p w:rsidR="00875A27" w:rsidRPr="00AC39D3" w:rsidRDefault="00875A27" w:rsidP="004E4E59">
            <w:pPr>
              <w:rPr>
                <w:rFonts w:ascii="Arial" w:hAnsi="Arial" w:cs="Arial"/>
                <w:spacing w:val="-3"/>
                <w:sz w:val="20"/>
                <w:szCs w:val="20"/>
                <w:lang w:val="hr-HR"/>
              </w:rPr>
            </w:pPr>
            <w:r w:rsidRPr="00AC39D3">
              <w:rPr>
                <w:rFonts w:ascii="Arial" w:hAnsi="Arial" w:cs="Arial"/>
                <w:sz w:val="20"/>
                <w:szCs w:val="20"/>
                <w:lang w:val="hr-HR"/>
              </w:rPr>
              <w:t xml:space="preserve">2011. – danas, </w:t>
            </w:r>
            <w:r w:rsidRPr="00AC39D3">
              <w:rPr>
                <w:rFonts w:ascii="Arial" w:hAnsi="Arial" w:cs="Arial"/>
                <w:spacing w:val="-3"/>
                <w:sz w:val="20"/>
                <w:szCs w:val="20"/>
                <w:lang w:val="hr-HR"/>
              </w:rPr>
              <w:t>redoviti profesor u kumulativnom radnom odnosu, Katedra za fiziologiju i imunologiju, Medicinski fakultet Sveučilišta u Zagrebu</w:t>
            </w:r>
          </w:p>
          <w:p w:rsidR="00875A27" w:rsidRPr="00AC39D3" w:rsidRDefault="00875A27" w:rsidP="004E4E59">
            <w:pPr>
              <w:rPr>
                <w:rFonts w:ascii="Arial" w:hAnsi="Arial" w:cs="Arial"/>
                <w:sz w:val="20"/>
                <w:szCs w:val="20"/>
                <w:lang w:val="hr-HR"/>
              </w:rPr>
            </w:pPr>
            <w:r w:rsidRPr="00AC39D3">
              <w:rPr>
                <w:rFonts w:ascii="Arial" w:hAnsi="Arial" w:cs="Arial"/>
                <w:sz w:val="20"/>
                <w:szCs w:val="20"/>
                <w:lang w:val="hr-HR"/>
              </w:rPr>
              <w:t xml:space="preserve">2009-danas, </w:t>
            </w:r>
            <w:r w:rsidRPr="00AC39D3">
              <w:rPr>
                <w:rFonts w:ascii="Arial" w:hAnsi="Arial" w:cs="Arial"/>
                <w:spacing w:val="-3"/>
                <w:sz w:val="20"/>
                <w:szCs w:val="20"/>
                <w:lang w:val="hr-HR"/>
              </w:rPr>
              <w:t>prodekan za poslijediplomsku nastavu, Medicinski fakultet Sveučilišta u Zagrebu</w:t>
            </w:r>
          </w:p>
          <w:p w:rsidR="00875A27" w:rsidRPr="00AC39D3" w:rsidRDefault="00875A27" w:rsidP="004E4E59">
            <w:pPr>
              <w:rPr>
                <w:rFonts w:ascii="Arial" w:hAnsi="Arial" w:cs="Arial"/>
                <w:spacing w:val="-3"/>
                <w:sz w:val="20"/>
                <w:szCs w:val="20"/>
                <w:lang w:val="hr-HR"/>
              </w:rPr>
            </w:pPr>
            <w:r w:rsidRPr="00AC39D3">
              <w:rPr>
                <w:rFonts w:ascii="Arial" w:hAnsi="Arial" w:cs="Arial"/>
                <w:sz w:val="20"/>
                <w:szCs w:val="20"/>
                <w:lang w:val="hr-HR"/>
              </w:rPr>
              <w:t xml:space="preserve">2007. – 2010., </w:t>
            </w:r>
            <w:r w:rsidRPr="00AC39D3">
              <w:rPr>
                <w:rFonts w:ascii="Arial" w:hAnsi="Arial" w:cs="Arial"/>
                <w:spacing w:val="-3"/>
                <w:sz w:val="20"/>
                <w:szCs w:val="20"/>
                <w:lang w:val="hr-HR"/>
              </w:rPr>
              <w:t>izvanredni profesor u kumulativnom radnom odnosu, Katedra za fiziologiju i imunologiju, Medicinski fakultet Sveučilišta u Zagrebu</w:t>
            </w:r>
          </w:p>
          <w:p w:rsidR="00875A27" w:rsidRPr="00AC39D3" w:rsidRDefault="00875A27" w:rsidP="004E4E59">
            <w:pPr>
              <w:tabs>
                <w:tab w:val="left" w:pos="0"/>
              </w:tabs>
              <w:suppressAutoHyphens/>
              <w:ind w:left="26" w:hanging="26"/>
              <w:jc w:val="both"/>
              <w:rPr>
                <w:rFonts w:ascii="Arial" w:hAnsi="Arial" w:cs="Arial"/>
                <w:spacing w:val="-3"/>
                <w:sz w:val="20"/>
                <w:szCs w:val="20"/>
                <w:lang w:val="hr-HR"/>
              </w:rPr>
            </w:pPr>
            <w:r w:rsidRPr="00AC39D3">
              <w:rPr>
                <w:rFonts w:ascii="Arial" w:hAnsi="Arial" w:cs="Arial"/>
                <w:spacing w:val="-3"/>
                <w:sz w:val="20"/>
                <w:szCs w:val="20"/>
                <w:lang w:val="hr-HR"/>
              </w:rPr>
              <w:t>2000. – 2002., član Povjerenstva za imunobiološke preparate Ministarstva zdravstva Republike Hrvatske</w:t>
            </w:r>
          </w:p>
          <w:p w:rsidR="00875A27" w:rsidRPr="00AC39D3" w:rsidRDefault="00875A27" w:rsidP="004E4E59">
            <w:pPr>
              <w:tabs>
                <w:tab w:val="left" w:pos="26"/>
              </w:tabs>
              <w:suppressAutoHyphens/>
              <w:ind w:left="26" w:hanging="26"/>
              <w:jc w:val="both"/>
              <w:rPr>
                <w:rFonts w:ascii="Arial" w:hAnsi="Arial" w:cs="Arial"/>
                <w:spacing w:val="-3"/>
                <w:sz w:val="20"/>
                <w:szCs w:val="20"/>
                <w:lang w:val="hr-HR"/>
              </w:rPr>
            </w:pPr>
            <w:r w:rsidRPr="00AC39D3">
              <w:rPr>
                <w:rFonts w:ascii="Arial" w:hAnsi="Arial" w:cs="Arial"/>
                <w:spacing w:val="-3"/>
                <w:sz w:val="20"/>
                <w:szCs w:val="20"/>
                <w:lang w:val="hr-HR"/>
              </w:rPr>
              <w:t>1997. – danas, voditelj Referentnog centra Ministarstva zdravstva Republike Hrvatske za imunodijagnostiku imunoloških i hematoloških bolesti</w:t>
            </w:r>
          </w:p>
          <w:p w:rsidR="00875A27" w:rsidRPr="00AC39D3" w:rsidRDefault="00875A27" w:rsidP="004E4E59">
            <w:pPr>
              <w:rPr>
                <w:rFonts w:ascii="Arial" w:hAnsi="Arial" w:cs="Arial"/>
                <w:sz w:val="20"/>
                <w:szCs w:val="20"/>
                <w:lang w:val="hr-HR"/>
              </w:rPr>
            </w:pPr>
            <w:r w:rsidRPr="00AC39D3">
              <w:rPr>
                <w:rFonts w:ascii="Arial" w:hAnsi="Arial" w:cs="Arial"/>
                <w:sz w:val="20"/>
                <w:szCs w:val="20"/>
                <w:lang w:val="hr-HR"/>
              </w:rPr>
              <w:t>1997. – 2011., pročelnik, Zavod za imunologiju, Klinički zavod za laboratorijsku dijagnostiku, KBC Zagreb</w:t>
            </w:r>
          </w:p>
          <w:p w:rsidR="00875A27" w:rsidRPr="00AC39D3" w:rsidRDefault="00875A27" w:rsidP="004E4E59">
            <w:pPr>
              <w:rPr>
                <w:rFonts w:ascii="Arial" w:hAnsi="Arial" w:cs="Arial"/>
                <w:sz w:val="20"/>
                <w:szCs w:val="20"/>
                <w:lang w:val="hr-HR"/>
              </w:rPr>
            </w:pPr>
            <w:r w:rsidRPr="00AC39D3">
              <w:rPr>
                <w:rFonts w:ascii="Arial" w:hAnsi="Arial" w:cs="Arial"/>
                <w:sz w:val="20"/>
                <w:szCs w:val="20"/>
                <w:lang w:val="hr-HR"/>
              </w:rPr>
              <w:t>1992. – 1996., voditelj Laboratorija za stanice, Imunološki odjel, Klinički zavod za laboratorijsku dijagnostiku, KBC Zagreb</w:t>
            </w:r>
          </w:p>
          <w:p w:rsidR="00875A27" w:rsidRPr="00AC39D3" w:rsidRDefault="00875A27" w:rsidP="004E4E59">
            <w:pPr>
              <w:rPr>
                <w:rFonts w:ascii="Arial" w:hAnsi="Arial" w:cs="Arial"/>
                <w:sz w:val="20"/>
                <w:szCs w:val="20"/>
                <w:lang w:val="hr-HR"/>
              </w:rPr>
            </w:pPr>
            <w:r w:rsidRPr="00AC39D3">
              <w:rPr>
                <w:rFonts w:ascii="Arial" w:hAnsi="Arial" w:cs="Arial"/>
                <w:sz w:val="20"/>
                <w:szCs w:val="20"/>
                <w:lang w:val="hr-HR"/>
              </w:rPr>
              <w:t>1988. – 1992., voditelj Laboratorija za serologija, Imunološki odjel, Klinički zavod za laboratorijsku dijagnostiku, KBC Zagreb</w:t>
            </w:r>
          </w:p>
          <w:p w:rsidR="00875A27" w:rsidRPr="00AC39D3" w:rsidRDefault="00875A27" w:rsidP="004E4E59">
            <w:pPr>
              <w:rPr>
                <w:rFonts w:ascii="Arial" w:hAnsi="Arial" w:cs="Arial"/>
                <w:sz w:val="20"/>
                <w:szCs w:val="20"/>
                <w:lang w:val="hr-HR"/>
              </w:rPr>
            </w:pPr>
            <w:r w:rsidRPr="00AC39D3">
              <w:rPr>
                <w:rFonts w:ascii="Arial" w:hAnsi="Arial" w:cs="Arial"/>
                <w:sz w:val="20"/>
                <w:szCs w:val="20"/>
                <w:lang w:val="hr-HR"/>
              </w:rPr>
              <w:t>1983. – 1988., asistent-poslijediplomand, Institut Ruđer Bošković Zagreb</w:t>
            </w:r>
          </w:p>
          <w:p w:rsidR="00875A27" w:rsidRPr="00AC39D3" w:rsidRDefault="00875A27" w:rsidP="004E4E59">
            <w:pPr>
              <w:rPr>
                <w:rFonts w:ascii="Arial" w:hAnsi="Arial" w:cs="Arial"/>
                <w:sz w:val="20"/>
                <w:szCs w:val="20"/>
                <w:lang w:val="hr-HR"/>
              </w:rPr>
            </w:pPr>
            <w:r w:rsidRPr="00AC39D3">
              <w:rPr>
                <w:rFonts w:ascii="Arial" w:hAnsi="Arial" w:cs="Arial"/>
                <w:sz w:val="20"/>
                <w:szCs w:val="20"/>
                <w:lang w:val="hr-HR"/>
              </w:rPr>
              <w:t>1982. – 1983., stažist, KBC Zagreb</w:t>
            </w:r>
          </w:p>
          <w:p w:rsidR="00875A27" w:rsidRPr="00AC39D3" w:rsidRDefault="00875A27" w:rsidP="004E4E59">
            <w:pPr>
              <w:rPr>
                <w:rFonts w:ascii="Arial" w:hAnsi="Arial" w:cs="Arial"/>
                <w:sz w:val="20"/>
                <w:szCs w:val="20"/>
                <w:lang w:val="hr-HR"/>
              </w:rPr>
            </w:pPr>
          </w:p>
          <w:p w:rsidR="00875A27" w:rsidRPr="00AC39D3" w:rsidRDefault="00875A27" w:rsidP="004E4E59">
            <w:pPr>
              <w:rPr>
                <w:rFonts w:ascii="Arial" w:hAnsi="Arial" w:cs="Arial"/>
                <w:b/>
                <w:bCs/>
                <w:sz w:val="20"/>
                <w:szCs w:val="20"/>
                <w:lang w:val="hr-HR"/>
              </w:rPr>
            </w:pPr>
            <w:r w:rsidRPr="00AC39D3">
              <w:rPr>
                <w:rFonts w:ascii="Arial" w:hAnsi="Arial" w:cs="Arial"/>
                <w:b/>
                <w:bCs/>
                <w:sz w:val="20"/>
                <w:szCs w:val="20"/>
                <w:lang w:val="hr-HR"/>
              </w:rPr>
              <w:t>Nastavna aktivnost</w:t>
            </w:r>
          </w:p>
          <w:p w:rsidR="00875A27" w:rsidRPr="00AC39D3" w:rsidRDefault="004D53AD" w:rsidP="004E4E59">
            <w:pPr>
              <w:rPr>
                <w:rFonts w:ascii="Arial" w:hAnsi="Arial" w:cs="Arial"/>
                <w:sz w:val="20"/>
                <w:szCs w:val="20"/>
                <w:lang w:val="hr-HR"/>
              </w:rPr>
            </w:pPr>
            <w:r w:rsidRPr="00AC39D3">
              <w:rPr>
                <w:rFonts w:ascii="Arial" w:hAnsi="Arial" w:cs="Arial"/>
                <w:sz w:val="20"/>
                <w:szCs w:val="20"/>
                <w:u w:val="single"/>
                <w:lang w:val="hr-HR"/>
              </w:rPr>
              <w:t>Medicinski fakultet Sveučilišta u Zagrebu</w:t>
            </w:r>
            <w:r w:rsidR="00875A27" w:rsidRPr="00AC39D3">
              <w:rPr>
                <w:rFonts w:ascii="Arial" w:hAnsi="Arial" w:cs="Arial"/>
                <w:sz w:val="20"/>
                <w:szCs w:val="20"/>
                <w:lang w:val="hr-HR"/>
              </w:rPr>
              <w:t>:</w:t>
            </w:r>
          </w:p>
          <w:p w:rsidR="00875A27" w:rsidRPr="00AC39D3" w:rsidRDefault="00875A27" w:rsidP="004E4E59">
            <w:pPr>
              <w:pStyle w:val="ListParagraph"/>
              <w:numPr>
                <w:ilvl w:val="0"/>
                <w:numId w:val="19"/>
              </w:numPr>
              <w:contextualSpacing/>
              <w:rPr>
                <w:rFonts w:ascii="Arial" w:hAnsi="Arial" w:cs="Arial"/>
                <w:sz w:val="20"/>
                <w:szCs w:val="20"/>
                <w:lang w:val="hr-HR"/>
              </w:rPr>
            </w:pPr>
            <w:r w:rsidRPr="00AC39D3">
              <w:rPr>
                <w:rFonts w:ascii="Arial" w:hAnsi="Arial" w:cs="Arial"/>
                <w:sz w:val="20"/>
                <w:szCs w:val="20"/>
                <w:lang w:val="hr-HR"/>
              </w:rPr>
              <w:t>dodiplomska nastava: obvezni kolegiji Imunologija, Fiziologija, Uvod u znanstveni rad i Klinička kemija, izborni kolegij Transplantacijska reakcija; kolegiji Physiology i Immunology Studija medicine na engleskom jeziku;</w:t>
            </w:r>
          </w:p>
          <w:p w:rsidR="00875A27" w:rsidRPr="00AC39D3" w:rsidRDefault="00875A27" w:rsidP="004E4E59">
            <w:pPr>
              <w:pStyle w:val="ListParagraph"/>
              <w:numPr>
                <w:ilvl w:val="0"/>
                <w:numId w:val="19"/>
              </w:numPr>
              <w:contextualSpacing/>
              <w:rPr>
                <w:rFonts w:ascii="Arial" w:hAnsi="Arial" w:cs="Arial"/>
                <w:sz w:val="20"/>
                <w:szCs w:val="20"/>
                <w:lang w:val="hr-HR"/>
              </w:rPr>
            </w:pPr>
            <w:r w:rsidRPr="00AC39D3">
              <w:rPr>
                <w:rFonts w:ascii="Arial" w:hAnsi="Arial" w:cs="Arial"/>
                <w:sz w:val="20"/>
                <w:szCs w:val="20"/>
                <w:lang w:val="hr-HR"/>
              </w:rPr>
              <w:t xml:space="preserve">poslijediplomska nastava: voditelj triju kolegija i suradnik u dva kolegija doktorskog studija Biomedicina i zdravstvo na hrvatskom i engleskom jeziku; </w:t>
            </w:r>
          </w:p>
          <w:p w:rsidR="00875A27" w:rsidRPr="00AC39D3" w:rsidRDefault="00875A27" w:rsidP="004E4E59">
            <w:pPr>
              <w:rPr>
                <w:rFonts w:ascii="Arial" w:hAnsi="Arial" w:cs="Arial"/>
                <w:sz w:val="20"/>
                <w:szCs w:val="20"/>
                <w:lang w:val="hr-HR"/>
              </w:rPr>
            </w:pPr>
            <w:r w:rsidRPr="00AC39D3">
              <w:rPr>
                <w:rFonts w:ascii="Arial" w:hAnsi="Arial" w:cs="Arial"/>
                <w:sz w:val="20"/>
                <w:szCs w:val="20"/>
                <w:u w:val="single"/>
                <w:lang w:val="hr-HR"/>
              </w:rPr>
              <w:t>MF Mostar</w:t>
            </w:r>
            <w:r w:rsidRPr="00AC39D3">
              <w:rPr>
                <w:rFonts w:ascii="Arial" w:hAnsi="Arial" w:cs="Arial"/>
                <w:sz w:val="20"/>
                <w:szCs w:val="20"/>
                <w:lang w:val="hr-HR"/>
              </w:rPr>
              <w:t xml:space="preserve"> – nastavnik i voditelj katedre iz Imunologija (2000. – 2011.).</w:t>
            </w:r>
          </w:p>
          <w:p w:rsidR="00875A27" w:rsidRPr="00AC39D3" w:rsidRDefault="00875A27" w:rsidP="004E4E59">
            <w:pPr>
              <w:rPr>
                <w:rFonts w:ascii="Arial" w:hAnsi="Arial" w:cs="Arial"/>
                <w:sz w:val="20"/>
                <w:szCs w:val="20"/>
                <w:lang w:val="hr-HR"/>
              </w:rPr>
            </w:pPr>
          </w:p>
          <w:p w:rsidR="00875A27" w:rsidRPr="00AC39D3" w:rsidRDefault="00875A27" w:rsidP="004E4E59">
            <w:pPr>
              <w:rPr>
                <w:rFonts w:ascii="Arial" w:hAnsi="Arial" w:cs="Arial"/>
                <w:b/>
                <w:bCs/>
                <w:sz w:val="20"/>
                <w:szCs w:val="20"/>
                <w:lang w:val="hr-HR"/>
              </w:rPr>
            </w:pPr>
            <w:r w:rsidRPr="00AC39D3">
              <w:rPr>
                <w:rFonts w:ascii="Arial" w:hAnsi="Arial" w:cs="Arial"/>
                <w:b/>
                <w:bCs/>
                <w:sz w:val="20"/>
                <w:szCs w:val="20"/>
                <w:lang w:val="hr-HR"/>
              </w:rPr>
              <w:t>Znanstvena aktivnost</w:t>
            </w:r>
          </w:p>
          <w:p w:rsidR="00875A27" w:rsidRPr="00AC39D3" w:rsidRDefault="00875A27" w:rsidP="004E4E59">
            <w:pPr>
              <w:rPr>
                <w:rFonts w:ascii="Arial" w:hAnsi="Arial" w:cs="Arial"/>
                <w:sz w:val="20"/>
                <w:szCs w:val="20"/>
                <w:lang w:val="hr-HR"/>
              </w:rPr>
            </w:pPr>
            <w:r w:rsidRPr="00AC39D3">
              <w:rPr>
                <w:rFonts w:ascii="Arial" w:hAnsi="Arial" w:cs="Arial"/>
                <w:sz w:val="20"/>
                <w:szCs w:val="20"/>
                <w:lang w:val="hr-HR"/>
              </w:rPr>
              <w:t>Voditelj triju i suradnik u četiri projekata MZOS-a, voditelj projekta Sveučilišne potpore, suradnik u međunarodnim projektima EORTC, ALL-IC BFM i UKF. Mentor 5 disertacija i 5 magisterija.</w:t>
            </w:r>
          </w:p>
          <w:p w:rsidR="00875A27" w:rsidRPr="00AC39D3" w:rsidRDefault="00875A27" w:rsidP="004E4E59">
            <w:pPr>
              <w:rPr>
                <w:rFonts w:ascii="Arial" w:hAnsi="Arial" w:cs="Arial"/>
                <w:spacing w:val="-2"/>
                <w:sz w:val="20"/>
                <w:szCs w:val="20"/>
                <w:lang w:val="hr-HR"/>
              </w:rPr>
            </w:pPr>
            <w:r w:rsidRPr="00AC39D3">
              <w:rPr>
                <w:rFonts w:ascii="Arial" w:hAnsi="Arial" w:cs="Arial"/>
                <w:spacing w:val="-2"/>
                <w:sz w:val="20"/>
                <w:szCs w:val="20"/>
                <w:lang w:val="hr-HR"/>
              </w:rPr>
              <w:t>Znanstveni interes: imunologija, hematologija, laboratorijska imunodijagnostika, protočna citometrija.</w:t>
            </w:r>
          </w:p>
          <w:p w:rsidR="00875A27" w:rsidRPr="00AC39D3" w:rsidRDefault="00875A27" w:rsidP="004E4E59">
            <w:pPr>
              <w:rPr>
                <w:rFonts w:ascii="Arial" w:hAnsi="Arial" w:cs="Arial"/>
                <w:sz w:val="20"/>
                <w:szCs w:val="20"/>
                <w:lang w:val="hr-HR"/>
              </w:rPr>
            </w:pPr>
          </w:p>
          <w:p w:rsidR="00875A27" w:rsidRPr="00AC39D3" w:rsidRDefault="00875A27" w:rsidP="004E4E59">
            <w:pPr>
              <w:rPr>
                <w:rFonts w:ascii="Arial" w:hAnsi="Arial" w:cs="Arial"/>
                <w:sz w:val="20"/>
                <w:szCs w:val="20"/>
                <w:lang w:val="hr-HR"/>
              </w:rPr>
            </w:pPr>
            <w:r w:rsidRPr="00AC39D3">
              <w:rPr>
                <w:rFonts w:ascii="Arial" w:hAnsi="Arial" w:cs="Arial"/>
                <w:b/>
                <w:bCs/>
                <w:sz w:val="20"/>
                <w:szCs w:val="20"/>
                <w:lang w:val="hr-HR"/>
              </w:rPr>
              <w:lastRenderedPageBreak/>
              <w:t>Publikacije</w:t>
            </w:r>
          </w:p>
          <w:p w:rsidR="00875A27" w:rsidRPr="00AC39D3" w:rsidRDefault="00875A27" w:rsidP="004E4E59">
            <w:pPr>
              <w:rPr>
                <w:rFonts w:ascii="Arial" w:hAnsi="Arial" w:cs="Arial"/>
                <w:bCs/>
                <w:sz w:val="20"/>
                <w:szCs w:val="20"/>
                <w:lang w:val="hr-HR"/>
              </w:rPr>
            </w:pPr>
            <w:r w:rsidRPr="00AC39D3">
              <w:rPr>
                <w:rFonts w:ascii="Arial" w:hAnsi="Arial" w:cs="Arial"/>
                <w:bCs/>
                <w:sz w:val="20"/>
                <w:szCs w:val="20"/>
                <w:lang w:val="hr-HR"/>
              </w:rPr>
              <w:t>Više od 150 publikacija od kojih 71 u CC, broj citata 608, H-indeks 13.</w:t>
            </w:r>
          </w:p>
          <w:p w:rsidR="00875A27" w:rsidRPr="00AC39D3" w:rsidRDefault="00875A27" w:rsidP="004E4E59">
            <w:pPr>
              <w:rPr>
                <w:rFonts w:ascii="Arial" w:hAnsi="Arial" w:cs="Arial"/>
                <w:bCs/>
                <w:sz w:val="20"/>
                <w:szCs w:val="20"/>
                <w:lang w:val="hr-HR"/>
              </w:rPr>
            </w:pPr>
          </w:p>
          <w:p w:rsidR="00875A27" w:rsidRPr="00AC39D3" w:rsidRDefault="00875A27" w:rsidP="004E4E59">
            <w:pPr>
              <w:rPr>
                <w:rFonts w:ascii="Arial" w:hAnsi="Arial" w:cs="Arial"/>
                <w:b/>
                <w:bCs/>
                <w:sz w:val="20"/>
                <w:szCs w:val="20"/>
                <w:lang w:val="hr-HR"/>
              </w:rPr>
            </w:pPr>
            <w:r w:rsidRPr="00AC39D3">
              <w:rPr>
                <w:rFonts w:ascii="Arial" w:hAnsi="Arial" w:cs="Arial"/>
                <w:b/>
                <w:bCs/>
                <w:sz w:val="20"/>
                <w:szCs w:val="20"/>
                <w:lang w:val="hr-HR"/>
              </w:rPr>
              <w:t>Osobni podaci</w:t>
            </w:r>
          </w:p>
          <w:p w:rsidR="00875A27" w:rsidRPr="00AC39D3" w:rsidRDefault="00875A27" w:rsidP="004E4E59">
            <w:pPr>
              <w:rPr>
                <w:rFonts w:ascii="Arial" w:hAnsi="Arial" w:cs="Arial"/>
                <w:sz w:val="20"/>
                <w:szCs w:val="20"/>
                <w:lang w:val="hr-HR"/>
              </w:rPr>
            </w:pPr>
            <w:r w:rsidRPr="00AC39D3">
              <w:rPr>
                <w:rFonts w:ascii="Arial" w:hAnsi="Arial" w:cs="Arial"/>
                <w:sz w:val="20"/>
                <w:szCs w:val="20"/>
                <w:lang w:val="hr-HR"/>
              </w:rPr>
              <w:t>rođen u Zagrebu 21.11.1957.</w:t>
            </w:r>
          </w:p>
          <w:p w:rsidR="00875A27" w:rsidRPr="00AC39D3" w:rsidRDefault="00875A27" w:rsidP="004E4E59">
            <w:pPr>
              <w:tabs>
                <w:tab w:val="left" w:pos="0"/>
              </w:tabs>
              <w:suppressAutoHyphens/>
              <w:jc w:val="both"/>
              <w:rPr>
                <w:rFonts w:ascii="Arial" w:hAnsi="Arial" w:cs="Arial"/>
                <w:spacing w:val="-3"/>
                <w:sz w:val="20"/>
                <w:szCs w:val="20"/>
                <w:lang w:val="hr-HR"/>
              </w:rPr>
            </w:pPr>
            <w:r w:rsidRPr="00AC39D3">
              <w:rPr>
                <w:rFonts w:ascii="Arial" w:hAnsi="Arial" w:cs="Arial"/>
                <w:sz w:val="20"/>
                <w:szCs w:val="20"/>
                <w:lang w:val="hr-HR"/>
              </w:rPr>
              <w:t xml:space="preserve">Redoviti član Akademije medicinskih znanosti Hrvatske (od 2000.). </w:t>
            </w:r>
            <w:r w:rsidRPr="00AC39D3">
              <w:rPr>
                <w:rFonts w:ascii="Arial" w:hAnsi="Arial" w:cs="Arial"/>
                <w:spacing w:val="-3"/>
                <w:sz w:val="20"/>
                <w:szCs w:val="20"/>
                <w:lang w:val="hr-HR"/>
              </w:rPr>
              <w:t xml:space="preserve">Član uredničkog odbora Croatian Medical Journal (1994. – 2000.), predsjednik Upravnog Odbora Croatian Medical Journal (2015.), član Hrvatskog imunološkog društva (od 1992.), tajnik Nacionalne skupine za hematologiju (1996. – 2006.), član Upravnog odbora Hrvatske kooperativne skupine za hematologiju - KROHEM (2009. – 2015.), </w:t>
            </w:r>
            <w:r w:rsidRPr="00AC39D3">
              <w:rPr>
                <w:rFonts w:ascii="Arial" w:hAnsi="Arial" w:cs="Arial"/>
                <w:sz w:val="20"/>
                <w:szCs w:val="20"/>
                <w:lang w:val="hr-HR"/>
              </w:rPr>
              <w:t xml:space="preserve">osnivač i voditelj Sekcije za analitičku citologiju Hrvatskog društva za kliničku citologiju. </w:t>
            </w:r>
            <w:r w:rsidRPr="00AC39D3">
              <w:rPr>
                <w:rFonts w:ascii="Arial" w:hAnsi="Arial" w:cs="Arial"/>
                <w:spacing w:val="-3"/>
                <w:sz w:val="20"/>
                <w:szCs w:val="20"/>
                <w:lang w:val="hr-HR"/>
              </w:rPr>
              <w:t>Nagrađen nagradom akademika D. Perovića, za najboljeg studenta generacije (1989.) i dobitnik Fogarty International Fellowship, NIH, Bethesda, SAD (1989.).</w:t>
            </w:r>
          </w:p>
          <w:p w:rsidR="00875A27" w:rsidRPr="00AC39D3" w:rsidRDefault="00875A27" w:rsidP="004E4E59">
            <w:pPr>
              <w:tabs>
                <w:tab w:val="left" w:pos="0"/>
              </w:tabs>
              <w:suppressAutoHyphens/>
              <w:jc w:val="both"/>
              <w:rPr>
                <w:rFonts w:ascii="Arial" w:hAnsi="Arial" w:cs="Arial"/>
                <w:b/>
                <w:i/>
                <w:spacing w:val="-3"/>
                <w:sz w:val="20"/>
                <w:szCs w:val="20"/>
                <w:u w:val="single"/>
                <w:lang w:val="hr-HR"/>
              </w:rPr>
            </w:pPr>
          </w:p>
        </w:tc>
      </w:tr>
      <w:tr w:rsidR="00875A27" w:rsidRPr="00AC39D3" w:rsidTr="00875A27">
        <w:trPr>
          <w:trHeight w:val="425"/>
        </w:trPr>
        <w:tc>
          <w:tcPr>
            <w:tcW w:w="1959" w:type="dxa"/>
          </w:tcPr>
          <w:p w:rsidR="00875A27" w:rsidRPr="00AC39D3" w:rsidRDefault="00875A27" w:rsidP="004E4E59">
            <w:pPr>
              <w:rPr>
                <w:rFonts w:ascii="Arial" w:hAnsi="Arial" w:cs="Arial"/>
                <w:b/>
                <w:bCs/>
                <w:sz w:val="20"/>
                <w:szCs w:val="20"/>
                <w:lang w:val="hr-HR"/>
              </w:rPr>
            </w:pPr>
            <w:r w:rsidRPr="00AC39D3">
              <w:rPr>
                <w:rFonts w:ascii="Arial" w:hAnsi="Arial" w:cs="Arial"/>
                <w:b/>
                <w:bCs/>
                <w:sz w:val="20"/>
                <w:szCs w:val="20"/>
                <w:lang w:val="hr-HR"/>
              </w:rPr>
              <w:lastRenderedPageBreak/>
              <w:t xml:space="preserve">Popis radova objavljenih u posljednjih pet godina </w:t>
            </w:r>
            <w:r w:rsidRPr="00AC39D3">
              <w:rPr>
                <w:rFonts w:ascii="Arial" w:hAnsi="Arial" w:cs="Arial"/>
                <w:sz w:val="20"/>
                <w:szCs w:val="20"/>
                <w:lang w:val="hr-HR"/>
              </w:rPr>
              <w:t>(navesti do 10 radova)</w:t>
            </w:r>
          </w:p>
        </w:tc>
        <w:tc>
          <w:tcPr>
            <w:tcW w:w="7328" w:type="dxa"/>
          </w:tcPr>
          <w:p w:rsidR="00875A27" w:rsidRPr="00AC39D3" w:rsidRDefault="00875A27" w:rsidP="004E4E59">
            <w:pPr>
              <w:pStyle w:val="Default"/>
              <w:ind w:left="26"/>
              <w:jc w:val="both"/>
              <w:rPr>
                <w:sz w:val="20"/>
                <w:szCs w:val="20"/>
              </w:rPr>
            </w:pPr>
            <w:r w:rsidRPr="00AC39D3">
              <w:rPr>
                <w:sz w:val="20"/>
                <w:szCs w:val="20"/>
              </w:rPr>
              <w:t xml:space="preserve">1. </w:t>
            </w:r>
            <w:r w:rsidRPr="00AC39D3">
              <w:rPr>
                <w:b/>
                <w:sz w:val="20"/>
                <w:szCs w:val="20"/>
              </w:rPr>
              <w:t>Batinić D</w:t>
            </w:r>
            <w:r w:rsidRPr="00AC39D3">
              <w:rPr>
                <w:sz w:val="20"/>
                <w:szCs w:val="20"/>
              </w:rPr>
              <w:t>, Malenica B. Racionalni pristup laboratorijskoj dijagnostici imunoloških poremećaja. Paediatr Croat. 2012;56(Suppl 1):53-61.</w:t>
            </w:r>
          </w:p>
          <w:p w:rsidR="00875A27" w:rsidRPr="00AC39D3" w:rsidRDefault="00875A27" w:rsidP="004E4E59">
            <w:pPr>
              <w:jc w:val="both"/>
              <w:rPr>
                <w:rFonts w:ascii="Arial" w:hAnsi="Arial" w:cs="Arial"/>
                <w:sz w:val="20"/>
                <w:szCs w:val="20"/>
                <w:lang w:val="hr-HR"/>
              </w:rPr>
            </w:pPr>
            <w:r w:rsidRPr="00AC39D3">
              <w:rPr>
                <w:rFonts w:ascii="Arial" w:hAnsi="Arial" w:cs="Arial"/>
                <w:sz w:val="20"/>
                <w:szCs w:val="20"/>
                <w:lang w:val="hr-HR"/>
              </w:rPr>
              <w:t xml:space="preserve">2. Rak S, Cimbora-Zovko T, Gajski G, Dubravčić K, Domijan AM, Delaš I, Garaj-Vrhovac, V, </w:t>
            </w:r>
            <w:r w:rsidRPr="00AC39D3">
              <w:rPr>
                <w:rFonts w:ascii="Arial" w:hAnsi="Arial" w:cs="Arial"/>
                <w:b/>
                <w:sz w:val="20"/>
                <w:szCs w:val="20"/>
                <w:lang w:val="hr-HR"/>
              </w:rPr>
              <w:t>Batinić D</w:t>
            </w:r>
            <w:r w:rsidRPr="00AC39D3">
              <w:rPr>
                <w:rFonts w:ascii="Arial" w:hAnsi="Arial" w:cs="Arial"/>
                <w:sz w:val="20"/>
                <w:szCs w:val="20"/>
                <w:lang w:val="hr-HR"/>
              </w:rPr>
              <w:t>, Sorić J, Osmak M. Carboplatin resistant human laryngeal carcinoma cells are cross resistant to curcumin due to reduced curcumin accumulation. Toxicol In Vitro. 2012 Nov 9. pii: S0887-2333(12)00312-8. doi:10.1016/j.tiv. 2012.11.003. [Epub ahead of print]</w:t>
            </w:r>
          </w:p>
          <w:p w:rsidR="00875A27" w:rsidRPr="00AC39D3" w:rsidRDefault="00875A27" w:rsidP="004E4E59">
            <w:pPr>
              <w:pStyle w:val="NoSpacing"/>
              <w:jc w:val="both"/>
              <w:rPr>
                <w:rFonts w:ascii="Arial" w:hAnsi="Arial" w:cs="Arial"/>
                <w:sz w:val="20"/>
                <w:szCs w:val="20"/>
              </w:rPr>
            </w:pPr>
            <w:r w:rsidRPr="00AC39D3">
              <w:rPr>
                <w:rFonts w:ascii="Arial" w:hAnsi="Arial" w:cs="Arial"/>
                <w:sz w:val="20"/>
                <w:szCs w:val="20"/>
              </w:rPr>
              <w:t xml:space="preserve">3. Perkovic S, Basic-Kinda S, Gasparovic V, Krznaric Z, Babel J, Ilic I, Aurer I, </w:t>
            </w:r>
            <w:r w:rsidRPr="00AC39D3">
              <w:rPr>
                <w:rFonts w:ascii="Arial" w:hAnsi="Arial" w:cs="Arial"/>
                <w:b/>
                <w:sz w:val="20"/>
                <w:szCs w:val="20"/>
              </w:rPr>
              <w:t>Batinic D</w:t>
            </w:r>
            <w:r w:rsidRPr="00AC39D3">
              <w:rPr>
                <w:rFonts w:ascii="Arial" w:hAnsi="Arial" w:cs="Arial"/>
                <w:sz w:val="20"/>
                <w:szCs w:val="20"/>
              </w:rPr>
              <w:t>. Epstein-Barr virus-negative aggressive natural killer-cell leukaemia with high P-glycoprotein activity and phosphorylated extracellular signal-regulated protein kinases 1 and 2. Hematol Rep. 2012 Jul 11;4(3):e16. doi: 10.41/hr.2012.e16. Epub 2012 Sep 4.</w:t>
            </w:r>
          </w:p>
          <w:p w:rsidR="00875A27" w:rsidRPr="00AC39D3" w:rsidRDefault="00875A27" w:rsidP="004E4E59">
            <w:pPr>
              <w:pStyle w:val="NoSpacing"/>
              <w:jc w:val="both"/>
              <w:rPr>
                <w:rFonts w:ascii="Arial" w:hAnsi="Arial" w:cs="Arial"/>
                <w:sz w:val="20"/>
                <w:szCs w:val="20"/>
              </w:rPr>
            </w:pPr>
            <w:r w:rsidRPr="00AC39D3">
              <w:rPr>
                <w:rFonts w:ascii="Arial" w:hAnsi="Arial" w:cs="Arial"/>
                <w:sz w:val="20"/>
                <w:szCs w:val="20"/>
              </w:rPr>
              <w:t xml:space="preserve">4. Soljić V, Perak RB, Vukojević K, Saraga-Babić M, Bubalo P, Karan D, Todorović J, </w:t>
            </w:r>
            <w:r w:rsidRPr="00AC39D3">
              <w:rPr>
                <w:rFonts w:ascii="Arial" w:hAnsi="Arial" w:cs="Arial"/>
                <w:b/>
                <w:sz w:val="20"/>
                <w:szCs w:val="20"/>
              </w:rPr>
              <w:t>Batinić D</w:t>
            </w:r>
            <w:r w:rsidRPr="00AC39D3">
              <w:rPr>
                <w:rFonts w:ascii="Arial" w:hAnsi="Arial" w:cs="Arial"/>
                <w:sz w:val="20"/>
                <w:szCs w:val="20"/>
              </w:rPr>
              <w:t>. ZAP-70 expression and proliferative activity in chronic lymphocytic leukemia. Leuk Lymphoma. 2013 Jun;54(6):1171-6.</w:t>
            </w:r>
          </w:p>
          <w:p w:rsidR="00875A27" w:rsidRPr="00AC39D3" w:rsidRDefault="00875A27" w:rsidP="004E4E59">
            <w:pPr>
              <w:pStyle w:val="HTMLPreformatted"/>
              <w:rPr>
                <w:rFonts w:ascii="Arial" w:hAnsi="Arial" w:cs="Arial"/>
              </w:rPr>
            </w:pPr>
            <w:r w:rsidRPr="00AC39D3">
              <w:rPr>
                <w:rFonts w:ascii="Arial" w:hAnsi="Arial" w:cs="Arial"/>
              </w:rPr>
              <w:t xml:space="preserve">5. Bojanić I, Serventi Seiwerth R, Mazić S, Dubravčić K, </w:t>
            </w:r>
            <w:r w:rsidRPr="00AC39D3">
              <w:rPr>
                <w:rFonts w:ascii="Arial" w:hAnsi="Arial" w:cs="Arial"/>
                <w:b/>
              </w:rPr>
              <w:t>Batinić D</w:t>
            </w:r>
            <w:r w:rsidRPr="00AC39D3">
              <w:rPr>
                <w:rFonts w:ascii="Arial" w:hAnsi="Arial" w:cs="Arial"/>
              </w:rPr>
              <w:t>, Golubić- Čepulić B, Labar B. Ekstrakorporalna fotofereza u liječenju kronične reakcije transplanata protiv primatelja. Liječ vjesn. 2013;135:139-44.</w:t>
            </w:r>
          </w:p>
          <w:p w:rsidR="00875A27" w:rsidRPr="00AC39D3" w:rsidRDefault="00875A27" w:rsidP="004E4E59">
            <w:pPr>
              <w:pStyle w:val="HTMLPreformatted"/>
              <w:jc w:val="both"/>
              <w:rPr>
                <w:rFonts w:ascii="Arial" w:hAnsi="Arial" w:cs="Arial"/>
              </w:rPr>
            </w:pPr>
            <w:r w:rsidRPr="00AC39D3">
              <w:rPr>
                <w:rFonts w:ascii="Arial" w:hAnsi="Arial" w:cs="Arial"/>
              </w:rPr>
              <w:t xml:space="preserve">6. Bojanic I, Serventi Seiwerth R, Golubic Cepulic B, Mazic S, Lukic M, Raos M, Plenkovic F, Golemovic M, Dubravcic K, Perkovic S, </w:t>
            </w:r>
            <w:r w:rsidRPr="00AC39D3">
              <w:rPr>
                <w:rFonts w:ascii="Arial" w:hAnsi="Arial" w:cs="Arial"/>
                <w:b/>
              </w:rPr>
              <w:t>Batinic D</w:t>
            </w:r>
            <w:r w:rsidRPr="00AC39D3">
              <w:rPr>
                <w:rFonts w:ascii="Arial" w:hAnsi="Arial" w:cs="Arial"/>
              </w:rPr>
              <w:t>, Labar B. Treatment of chronic GVHD with extracorporeal photochemotherapy. Transfus Apher Sci. 2013 Apr;48(2):193-4. doi: 10.1016/j.transci.2013.02.033. Epub 2013 Mar 17.</w:t>
            </w:r>
          </w:p>
          <w:p w:rsidR="00875A27" w:rsidRPr="00AC39D3" w:rsidRDefault="00875A27" w:rsidP="004E4E59">
            <w:pPr>
              <w:pStyle w:val="HTMLPreformatted"/>
              <w:jc w:val="both"/>
              <w:rPr>
                <w:rFonts w:ascii="Arial" w:hAnsi="Arial" w:cs="Arial"/>
              </w:rPr>
            </w:pPr>
            <w:r w:rsidRPr="00AC39D3">
              <w:rPr>
                <w:rFonts w:ascii="Arial" w:hAnsi="Arial" w:cs="Arial"/>
              </w:rPr>
              <w:t xml:space="preserve">7. Perković S, Bašić-Kinda S, Aurer I, Ugrina I, Duletić-Načinović A, Lozić D, </w:t>
            </w:r>
            <w:r w:rsidRPr="00AC39D3">
              <w:rPr>
                <w:rFonts w:ascii="Arial" w:hAnsi="Arial" w:cs="Arial"/>
                <w:b/>
              </w:rPr>
              <w:t>Batinić D</w:t>
            </w:r>
            <w:r w:rsidRPr="00AC39D3">
              <w:rPr>
                <w:rFonts w:ascii="Arial" w:hAnsi="Arial" w:cs="Arial"/>
              </w:rPr>
              <w:t>. Multiparameter flow cytometry is necessary for detection, characterization and diagnostics of composite mature B-cell lymphoproliferative neoplasms. Int J Hematol. 2013 Nov;98(5):589-96. doi: 10.1007/s12185-013-1432-7. Epub 2013 Sep 24.</w:t>
            </w:r>
          </w:p>
          <w:p w:rsidR="00875A27" w:rsidRPr="00AC39D3" w:rsidRDefault="00875A27" w:rsidP="004E4E59">
            <w:pPr>
              <w:pStyle w:val="HTMLPreformatted"/>
              <w:jc w:val="both"/>
              <w:rPr>
                <w:rFonts w:ascii="Arial" w:hAnsi="Arial" w:cs="Arial"/>
              </w:rPr>
            </w:pPr>
            <w:r w:rsidRPr="00AC39D3">
              <w:rPr>
                <w:rFonts w:ascii="Arial" w:hAnsi="Arial" w:cs="Arial"/>
              </w:rPr>
              <w:t xml:space="preserve">8. Fucic A, Katic J, Fthenou E, Kogevinas M, Plavec D, Koppe J, </w:t>
            </w:r>
            <w:r w:rsidRPr="00AC39D3">
              <w:rPr>
                <w:rFonts w:ascii="Arial" w:hAnsi="Arial" w:cs="Arial"/>
                <w:b/>
              </w:rPr>
              <w:t>Batinic D</w:t>
            </w:r>
            <w:r w:rsidRPr="00AC39D3">
              <w:rPr>
                <w:rFonts w:ascii="Arial" w:hAnsi="Arial" w:cs="Arial"/>
              </w:rPr>
              <w:t>, Chalkiadaki G, Chatzi L, Lasan R, Kleinjans J, Kirsch-Volders M. Increased frequency of micronuclei in mononucleated lymphocytes and cytome analysis in healthy newborns as an early warning biomarkers of possible future health risks. Reprod Toxicol. 2013 Dec;42:110-5. doi: 10.1016/j.reprotox.2013.08.004. Epub 2013 Aug 28.</w:t>
            </w:r>
          </w:p>
          <w:p w:rsidR="00875A27" w:rsidRPr="00AC39D3" w:rsidRDefault="00875A27" w:rsidP="004E4E59">
            <w:pPr>
              <w:jc w:val="both"/>
              <w:rPr>
                <w:rFonts w:ascii="Arial" w:hAnsi="Arial" w:cs="Arial"/>
                <w:sz w:val="20"/>
                <w:szCs w:val="20"/>
                <w:lang w:val="hr-HR"/>
              </w:rPr>
            </w:pPr>
            <w:r w:rsidRPr="00AC39D3">
              <w:rPr>
                <w:rFonts w:ascii="Arial" w:hAnsi="Arial" w:cs="Arial"/>
                <w:sz w:val="20"/>
                <w:szCs w:val="20"/>
                <w:lang w:val="hr-HR"/>
              </w:rPr>
              <w:t xml:space="preserve">9. Prijić S, Ugrina I, Labar B, Nemet D, Batinić J, Zadro R, Ries S, Gjadrov-Kuvedžić K, Davidović S, </w:t>
            </w:r>
            <w:r w:rsidRPr="00AC39D3">
              <w:rPr>
                <w:rFonts w:ascii="Arial" w:hAnsi="Arial" w:cs="Arial"/>
                <w:b/>
                <w:sz w:val="20"/>
                <w:szCs w:val="20"/>
                <w:lang w:val="hr-HR"/>
              </w:rPr>
              <w:t>Batinić D</w:t>
            </w:r>
            <w:r w:rsidRPr="00AC39D3">
              <w:rPr>
                <w:rFonts w:ascii="Arial" w:hAnsi="Arial" w:cs="Arial"/>
                <w:sz w:val="20"/>
                <w:szCs w:val="20"/>
                <w:lang w:val="hr-HR"/>
              </w:rPr>
              <w:t>. Prognostic significance of constitutive phosphatidyl-inositol 3-kinase/Akt and mitogen-activated protein kinase phosphorylation in acute myeloid leukemia. Leuk Lymphoma. 2015 Aug;56(8):2281-8. doi: 10.3109/10428194.2014.990012. Epub 2014 Dec 29. PubMed PMID: 25426669.</w:t>
            </w:r>
          </w:p>
          <w:p w:rsidR="00875A27" w:rsidRPr="00AC39D3" w:rsidRDefault="00875A27" w:rsidP="004E4E59">
            <w:pPr>
              <w:rPr>
                <w:rFonts w:ascii="Arial" w:hAnsi="Arial" w:cs="Arial"/>
                <w:sz w:val="20"/>
                <w:szCs w:val="20"/>
                <w:lang w:val="hr-HR"/>
              </w:rPr>
            </w:pPr>
            <w:r w:rsidRPr="00AC39D3">
              <w:rPr>
                <w:rFonts w:ascii="Arial" w:hAnsi="Arial" w:cs="Arial"/>
                <w:sz w:val="20"/>
                <w:szCs w:val="20"/>
                <w:lang w:val="hr-HR"/>
              </w:rPr>
              <w:t xml:space="preserve">10. Batinić J, Perić Z, Šegulja D, Last J, Prijić S, Dubravčić K, Volarić L, Sertić D, Radman I, Bašić-Kinda S, Matišić D, </w:t>
            </w:r>
            <w:r w:rsidRPr="00AC39D3">
              <w:rPr>
                <w:rFonts w:ascii="Arial" w:hAnsi="Arial" w:cs="Arial"/>
                <w:b/>
                <w:sz w:val="20"/>
                <w:szCs w:val="20"/>
                <w:lang w:val="hr-HR"/>
              </w:rPr>
              <w:t>Batinić D</w:t>
            </w:r>
            <w:r w:rsidRPr="00AC39D3">
              <w:rPr>
                <w:rFonts w:ascii="Arial" w:hAnsi="Arial" w:cs="Arial"/>
                <w:sz w:val="20"/>
                <w:szCs w:val="20"/>
                <w:lang w:val="hr-HR"/>
              </w:rPr>
              <w:t xml:space="preserve">, Labar B, Nemet D. Immunoglobulin heavy/light chain analysis enhances the detection of residual disease and monitoring of multiple myeloma patients. Croat Med J. 2015 Jun;56(3):263-71. PubMed PMID: 26088851; PubMed Central PMCID: </w:t>
            </w:r>
            <w:r w:rsidRPr="00AC39D3">
              <w:rPr>
                <w:rFonts w:ascii="Arial" w:hAnsi="Arial" w:cs="Arial"/>
                <w:sz w:val="20"/>
                <w:szCs w:val="20"/>
                <w:lang w:val="hr-HR"/>
              </w:rPr>
              <w:lastRenderedPageBreak/>
              <w:t>PMC4500978</w:t>
            </w:r>
          </w:p>
        </w:tc>
      </w:tr>
      <w:tr w:rsidR="00875A27" w:rsidRPr="00AC39D3" w:rsidTr="00875A27">
        <w:trPr>
          <w:trHeight w:val="425"/>
        </w:trPr>
        <w:tc>
          <w:tcPr>
            <w:tcW w:w="1959" w:type="dxa"/>
            <w:vAlign w:val="center"/>
          </w:tcPr>
          <w:p w:rsidR="00875A27" w:rsidRPr="00AC39D3" w:rsidRDefault="00875A27" w:rsidP="004E4E59">
            <w:pPr>
              <w:rPr>
                <w:rFonts w:ascii="Arial" w:hAnsi="Arial" w:cs="Arial"/>
                <w:b/>
                <w:bCs/>
                <w:sz w:val="20"/>
                <w:szCs w:val="20"/>
                <w:lang w:val="hr-HR"/>
              </w:rPr>
            </w:pPr>
            <w:r w:rsidRPr="00AC39D3">
              <w:rPr>
                <w:rFonts w:ascii="Arial" w:hAnsi="Arial" w:cs="Arial"/>
                <w:b/>
                <w:bCs/>
                <w:sz w:val="20"/>
                <w:szCs w:val="20"/>
                <w:lang w:val="hr-HR"/>
              </w:rPr>
              <w:lastRenderedPageBreak/>
              <w:t>Datum zadnjeg izbora u znanstveno-nastavno ili nastavno zvanje i naziv zvanja</w:t>
            </w:r>
          </w:p>
        </w:tc>
        <w:tc>
          <w:tcPr>
            <w:tcW w:w="7328" w:type="dxa"/>
          </w:tcPr>
          <w:p w:rsidR="00875A27" w:rsidRPr="00AC39D3" w:rsidRDefault="00875A27" w:rsidP="004E4E59">
            <w:pPr>
              <w:rPr>
                <w:rFonts w:ascii="Arial" w:hAnsi="Arial" w:cs="Arial"/>
                <w:sz w:val="20"/>
                <w:szCs w:val="20"/>
                <w:lang w:val="hr-HR"/>
              </w:rPr>
            </w:pPr>
          </w:p>
          <w:p w:rsidR="00875A27" w:rsidRPr="00AC39D3" w:rsidRDefault="00875A27" w:rsidP="004E4E59">
            <w:pPr>
              <w:rPr>
                <w:rFonts w:ascii="Arial" w:hAnsi="Arial" w:cs="Arial"/>
                <w:sz w:val="20"/>
                <w:szCs w:val="20"/>
                <w:lang w:val="hr-HR"/>
              </w:rPr>
            </w:pPr>
            <w:r w:rsidRPr="00AC39D3">
              <w:rPr>
                <w:rFonts w:ascii="Arial" w:hAnsi="Arial" w:cs="Arial"/>
                <w:color w:val="222222"/>
                <w:sz w:val="20"/>
                <w:szCs w:val="20"/>
                <w:lang w:val="hr-HR" w:eastAsia="hr-HR"/>
              </w:rPr>
              <w:t xml:space="preserve">29.03.2011. </w:t>
            </w:r>
            <w:r w:rsidRPr="00AC39D3">
              <w:rPr>
                <w:rFonts w:ascii="Arial" w:hAnsi="Arial" w:cs="Arial"/>
                <w:sz w:val="20"/>
                <w:szCs w:val="20"/>
                <w:lang w:val="hr-HR"/>
              </w:rPr>
              <w:t>redoviti profesor u kumulativnom radnom odnosu</w:t>
            </w:r>
          </w:p>
        </w:tc>
      </w:tr>
    </w:tbl>
    <w:p w:rsidR="00AC427A" w:rsidRPr="00AC39D3" w:rsidRDefault="00AC427A" w:rsidP="004E4E59">
      <w:pPr>
        <w:tabs>
          <w:tab w:val="left" w:leader="dot" w:pos="9072"/>
        </w:tabs>
        <w:ind w:left="397" w:hanging="397"/>
        <w:rPr>
          <w:rFonts w:ascii="Arial" w:hAnsi="Arial" w:cs="Arial"/>
          <w:sz w:val="22"/>
          <w:szCs w:val="22"/>
          <w:lang w:val="hr-HR"/>
        </w:rPr>
      </w:pPr>
    </w:p>
    <w:p w:rsidR="000129B1" w:rsidRPr="00AC39D3" w:rsidRDefault="000129B1" w:rsidP="004E4E59">
      <w:pPr>
        <w:tabs>
          <w:tab w:val="left" w:leader="dot" w:pos="9072"/>
        </w:tabs>
        <w:ind w:left="397" w:hanging="397"/>
        <w:rPr>
          <w:rFonts w:ascii="Arial" w:hAnsi="Arial" w:cs="Arial"/>
          <w:sz w:val="22"/>
          <w:szCs w:val="22"/>
          <w:lang w:val="hr-HR"/>
        </w:rPr>
      </w:pPr>
    </w:p>
    <w:p w:rsidR="000129B1" w:rsidRPr="00AC39D3" w:rsidRDefault="000129B1" w:rsidP="004E4E59">
      <w:pPr>
        <w:tabs>
          <w:tab w:val="left" w:leader="dot" w:pos="9072"/>
        </w:tabs>
        <w:ind w:left="397" w:hanging="397"/>
        <w:rPr>
          <w:rFonts w:ascii="Arial" w:hAnsi="Arial" w:cs="Arial"/>
          <w:sz w:val="22"/>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5"/>
        <w:gridCol w:w="7052"/>
      </w:tblGrid>
      <w:tr w:rsidR="00753271" w:rsidRPr="00AC39D3" w:rsidTr="00753271">
        <w:tc>
          <w:tcPr>
            <w:tcW w:w="2235"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Ime</w:t>
            </w:r>
          </w:p>
        </w:tc>
        <w:tc>
          <w:tcPr>
            <w:tcW w:w="7052"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DARKO</w:t>
            </w:r>
          </w:p>
        </w:tc>
      </w:tr>
      <w:tr w:rsidR="00753271" w:rsidRPr="00AC39D3" w:rsidTr="00753271">
        <w:tc>
          <w:tcPr>
            <w:tcW w:w="2235"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Prezime</w:t>
            </w:r>
          </w:p>
        </w:tc>
        <w:tc>
          <w:tcPr>
            <w:tcW w:w="7052"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ANTIČEVIĆ</w:t>
            </w:r>
          </w:p>
        </w:tc>
      </w:tr>
      <w:tr w:rsidR="00753271" w:rsidRPr="00AC39D3" w:rsidTr="00753271">
        <w:tc>
          <w:tcPr>
            <w:tcW w:w="2235"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Naziv ustanove</w:t>
            </w:r>
          </w:p>
        </w:tc>
        <w:tc>
          <w:tcPr>
            <w:tcW w:w="7052" w:type="dxa"/>
          </w:tcPr>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Klinika za Ortopediju Medicinskog fakulteta i Kliničkog bolničkog centra „Zagreb“, Sveučilišta u Zagrebu</w:t>
            </w:r>
          </w:p>
        </w:tc>
      </w:tr>
      <w:tr w:rsidR="00753271" w:rsidRPr="00AC39D3" w:rsidTr="00753271">
        <w:tc>
          <w:tcPr>
            <w:tcW w:w="2235"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E-mail adresa</w:t>
            </w:r>
          </w:p>
        </w:tc>
        <w:tc>
          <w:tcPr>
            <w:tcW w:w="7052" w:type="dxa"/>
          </w:tcPr>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darko.anticevic@zg.t-com.hr</w:t>
            </w:r>
          </w:p>
        </w:tc>
      </w:tr>
      <w:tr w:rsidR="00753271" w:rsidRPr="00AC39D3" w:rsidTr="00753271">
        <w:tc>
          <w:tcPr>
            <w:tcW w:w="2235"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Adresa osobne web stranice</w:t>
            </w:r>
          </w:p>
        </w:tc>
        <w:tc>
          <w:tcPr>
            <w:tcW w:w="7052" w:type="dxa"/>
          </w:tcPr>
          <w:p w:rsidR="00753271" w:rsidRPr="00AC39D3" w:rsidRDefault="00753271" w:rsidP="004E4E59">
            <w:pPr>
              <w:rPr>
                <w:rFonts w:ascii="Arial" w:hAnsi="Arial" w:cs="Arial"/>
                <w:sz w:val="20"/>
                <w:szCs w:val="20"/>
                <w:lang w:val="hr-HR"/>
              </w:rPr>
            </w:pPr>
          </w:p>
        </w:tc>
      </w:tr>
      <w:tr w:rsidR="00753271" w:rsidRPr="00AC39D3" w:rsidTr="00753271">
        <w:tc>
          <w:tcPr>
            <w:tcW w:w="2235"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Životopis</w:t>
            </w:r>
          </w:p>
        </w:tc>
        <w:tc>
          <w:tcPr>
            <w:tcW w:w="7052" w:type="dxa"/>
          </w:tcPr>
          <w:p w:rsidR="00753271" w:rsidRPr="00AC39D3" w:rsidRDefault="00753271" w:rsidP="004E4E59">
            <w:pPr>
              <w:jc w:val="both"/>
              <w:rPr>
                <w:rFonts w:ascii="Arial" w:hAnsi="Arial" w:cs="Arial"/>
                <w:sz w:val="20"/>
                <w:szCs w:val="20"/>
                <w:lang w:val="hr-HR"/>
              </w:rPr>
            </w:pPr>
            <w:r w:rsidRPr="00AC39D3">
              <w:rPr>
                <w:rFonts w:ascii="Arial" w:hAnsi="Arial" w:cs="Arial"/>
                <w:sz w:val="20"/>
                <w:szCs w:val="20"/>
                <w:lang w:val="hr-HR"/>
              </w:rPr>
              <w:t>Darko Antičević, ortoped – uža specijalizacija dječja ortopedija. Specijalistički ispit položen 1979. Doktorat 2000. Izvanredni profesor Medicinskog fakulteta Sveučilišta u Zagrebu. Pročelnik Katedre za ortopediju. Usavršavao se u Italiji (Bologna), Engleskoj (Oxford), Švicarskoj (Basel), USA (New York NY). Voditelj projekta „Genomska i proteomska analiza biomarkera u rijetkih koštanih bolesti“. Voditelj kolegija „Ortopedija“ u sklopu stručnog poslijediplomskog studija „Školska medicina“. Voditelj kolegija „Genske bolesti u ortopediji“ u sklopu PDS iz „Ortopedije“. Autor je deset poglavlja u knjigama i preko dvadeset nastavnih tekstova i 34 članaka u „peer-review“ časopisima od toga 12 u Current Contents a 13 na engleskom jeziku. Ima 89 citata. Posebni interesi: problemi zgloba kuka u dječjoj dobi, stopalo u dječjoj dobi, poslje-traumatske deformacije kostiju i zglobova; deformacije kralježnice, dobroćudni tumori kosti u djece, osteogenesis imperfecta, koštane dizplazije. Predsjednik Hrvatskog društva za dječju ortopediju HLZ-a. Član tima pozvanih predavača na medjunarodnim tečajevima i kongresima u Europi i drugim kontinetima: Pariz, Kairo, Zagreb, Dubrovnik, Bratislava, Cluj/Napoca, Ruse, Prag, Varšava; Madrid, Seoul, Beč(3x), Lisbon/Estoril i Helsinki. Član domaćih i medjunarodnih stručnih društava British Orthopaedic Association - BOA i Pediatric Orthopaedic Society of North America - POSNA. Član Izvršnog Odbora EPOS-a (Europskog društva za dječju ortopediju) i Internacionalne federacije društva za dječju ortopediju - IFPOS. Predsjednik LOC (Local Organizing Committee) 29</w:t>
            </w:r>
            <w:r w:rsidRPr="00AC39D3">
              <w:rPr>
                <w:rFonts w:ascii="Arial" w:hAnsi="Arial" w:cs="Arial"/>
                <w:sz w:val="20"/>
                <w:szCs w:val="20"/>
                <w:vertAlign w:val="superscript"/>
                <w:lang w:val="hr-HR"/>
              </w:rPr>
              <w:t>-tog</w:t>
            </w:r>
            <w:r w:rsidRPr="00AC39D3">
              <w:rPr>
                <w:rFonts w:ascii="Arial" w:hAnsi="Arial" w:cs="Arial"/>
                <w:sz w:val="20"/>
                <w:szCs w:val="20"/>
                <w:lang w:val="hr-HR"/>
              </w:rPr>
              <w:t xml:space="preserve"> Annual Congress of EPOS, koji je održan u  Zagrebu od 7. do 10. travnja, 2010. Predsjednik LOC 11</w:t>
            </w:r>
            <w:r w:rsidRPr="00AC39D3">
              <w:rPr>
                <w:rFonts w:ascii="Arial" w:hAnsi="Arial" w:cs="Arial"/>
                <w:sz w:val="20"/>
                <w:szCs w:val="20"/>
                <w:vertAlign w:val="superscript"/>
                <w:lang w:val="hr-HR"/>
              </w:rPr>
              <w:t>-te</w:t>
            </w:r>
            <w:r w:rsidRPr="00AC39D3">
              <w:rPr>
                <w:rFonts w:ascii="Arial" w:hAnsi="Arial" w:cs="Arial"/>
                <w:sz w:val="20"/>
                <w:szCs w:val="20"/>
                <w:lang w:val="hr-HR"/>
              </w:rPr>
              <w:t xml:space="preserve"> Internacionalne Konferencije o Osteogenesis Imperfecta koja je održana u Dubrovniku, od 2. do 5. listopada, 2011. Humanitarni rad/misija CURE International, 2008, San Pedro Sula (Honduras). Recenzent Liječničkog vjesnika i član uredništva, Recenzent Pediatria Croatica i član uredništva; Recenzent Journal of Pediatric Orthopaedics- B.  Član Hrvatskog društva za medicinsku edukaciju, te sudionik AMEE na više kongresa.</w:t>
            </w:r>
          </w:p>
        </w:tc>
      </w:tr>
      <w:tr w:rsidR="00753271" w:rsidRPr="00AC39D3" w:rsidTr="00753271">
        <w:tc>
          <w:tcPr>
            <w:tcW w:w="2235"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Popis radova objavljenih u posljednjih pet godina</w:t>
            </w:r>
          </w:p>
        </w:tc>
        <w:tc>
          <w:tcPr>
            <w:tcW w:w="7052" w:type="dxa"/>
          </w:tcPr>
          <w:p w:rsidR="00753271" w:rsidRPr="00AC39D3" w:rsidRDefault="00753271" w:rsidP="004E4E59">
            <w:pPr>
              <w:pStyle w:val="BodyTextIndent"/>
              <w:numPr>
                <w:ilvl w:val="0"/>
                <w:numId w:val="64"/>
              </w:numPr>
              <w:tabs>
                <w:tab w:val="left" w:pos="-3544"/>
              </w:tabs>
              <w:spacing w:after="0"/>
              <w:ind w:left="309"/>
              <w:jc w:val="both"/>
              <w:rPr>
                <w:rFonts w:ascii="Arial" w:hAnsi="Arial" w:cs="Arial"/>
                <w:sz w:val="20"/>
                <w:szCs w:val="20"/>
              </w:rPr>
            </w:pPr>
            <w:r w:rsidRPr="00AC39D3">
              <w:rPr>
                <w:rFonts w:ascii="Arial" w:hAnsi="Arial" w:cs="Arial"/>
                <w:sz w:val="20"/>
                <w:szCs w:val="20"/>
              </w:rPr>
              <w:t xml:space="preserve">Miličić G, Krolo I, Antičević D, Roić G, Zadravec D, Bojić D, Žutelija Fatorini M; Bumči I. Causal connection of non-specific low back pain and disc degeneration in children with transitional vertebra and/or </w:t>
            </w:r>
            <w:r w:rsidRPr="00AC39D3">
              <w:rPr>
                <w:rFonts w:ascii="Arial" w:hAnsi="Arial" w:cs="Arial"/>
                <w:i/>
                <w:sz w:val="20"/>
                <w:szCs w:val="20"/>
              </w:rPr>
              <w:t>spina bifida occulta</w:t>
            </w:r>
            <w:r w:rsidRPr="00AC39D3">
              <w:rPr>
                <w:rFonts w:ascii="Arial" w:hAnsi="Arial" w:cs="Arial"/>
                <w:sz w:val="20"/>
                <w:szCs w:val="20"/>
              </w:rPr>
              <w:t>: Role of magnetic resonance – Prospective study. Coll Antropol 2012;36(2):627-33.</w:t>
            </w:r>
          </w:p>
          <w:p w:rsidR="00753271" w:rsidRPr="00AC39D3" w:rsidRDefault="00753271" w:rsidP="004E4E59">
            <w:pPr>
              <w:pStyle w:val="BodyTextIndent"/>
              <w:numPr>
                <w:ilvl w:val="0"/>
                <w:numId w:val="64"/>
              </w:numPr>
              <w:tabs>
                <w:tab w:val="left" w:pos="-3544"/>
              </w:tabs>
              <w:spacing w:after="0"/>
              <w:ind w:left="309"/>
              <w:jc w:val="both"/>
              <w:rPr>
                <w:rFonts w:ascii="Arial" w:hAnsi="Arial" w:cs="Arial"/>
                <w:sz w:val="20"/>
                <w:szCs w:val="20"/>
              </w:rPr>
            </w:pPr>
            <w:r w:rsidRPr="00AC39D3">
              <w:rPr>
                <w:rFonts w:ascii="Arial" w:hAnsi="Arial" w:cs="Arial"/>
                <w:sz w:val="20"/>
                <w:szCs w:val="20"/>
              </w:rPr>
              <w:t>Yilmaz G, Oto M, Thabet AM, Rogers K, Anticevic D, Thacker MM, Mackenzie WG. Correction of lower extremitiy angular deformities in skeletal dysplasia with hemiepiphyseodesis: a preliminary report. J Pediatr Orthop 2012;32: (in print).</w:t>
            </w:r>
          </w:p>
          <w:p w:rsidR="00753271" w:rsidRPr="00AC39D3" w:rsidRDefault="00753271" w:rsidP="004E4E59">
            <w:pPr>
              <w:pStyle w:val="BodyTextIndent"/>
              <w:numPr>
                <w:ilvl w:val="0"/>
                <w:numId w:val="64"/>
              </w:numPr>
              <w:tabs>
                <w:tab w:val="left" w:pos="-3544"/>
              </w:tabs>
              <w:spacing w:after="0"/>
              <w:ind w:left="309"/>
              <w:jc w:val="both"/>
              <w:rPr>
                <w:rFonts w:ascii="Arial" w:hAnsi="Arial" w:cs="Arial"/>
                <w:sz w:val="20"/>
                <w:szCs w:val="20"/>
              </w:rPr>
            </w:pPr>
            <w:r w:rsidRPr="00AC39D3">
              <w:rPr>
                <w:rFonts w:ascii="Arial" w:hAnsi="Arial" w:cs="Arial"/>
                <w:sz w:val="20"/>
                <w:szCs w:val="20"/>
              </w:rPr>
              <w:t>Bilić E, Bojanić Katarina, Pavlović Maja, Konja J, Femenić Ranka, Đapić T, Antabak A, Antičević D, i sur. Liječenje histiocitoze Langerhansovih stanica u djece.  Liječ Vjesn 2011;133:376-84.</w:t>
            </w:r>
          </w:p>
          <w:p w:rsidR="00753271" w:rsidRPr="00AC39D3" w:rsidRDefault="00753271" w:rsidP="004E4E59">
            <w:pPr>
              <w:pStyle w:val="ListParagraph"/>
              <w:numPr>
                <w:ilvl w:val="0"/>
                <w:numId w:val="64"/>
              </w:numPr>
              <w:tabs>
                <w:tab w:val="left" w:pos="270"/>
              </w:tabs>
              <w:ind w:left="309"/>
              <w:contextualSpacing/>
              <w:outlineLvl w:val="0"/>
              <w:rPr>
                <w:rFonts w:ascii="Arial" w:hAnsi="Arial" w:cs="Arial"/>
                <w:sz w:val="20"/>
                <w:szCs w:val="20"/>
                <w:lang w:val="hr-HR"/>
              </w:rPr>
            </w:pPr>
            <w:r w:rsidRPr="00AC39D3">
              <w:rPr>
                <w:rFonts w:ascii="Arial" w:hAnsi="Arial" w:cs="Arial"/>
                <w:sz w:val="20"/>
                <w:szCs w:val="20"/>
                <w:lang w:val="hr-HR"/>
              </w:rPr>
              <w:lastRenderedPageBreak/>
              <w:t>Antičević D. Skolioze i adolescencija. MEDICUS 2010;19(1):51-60.</w:t>
            </w:r>
          </w:p>
          <w:p w:rsidR="00753271" w:rsidRPr="00AC39D3" w:rsidRDefault="00753271" w:rsidP="004E4E59">
            <w:pPr>
              <w:pStyle w:val="ListParagraph"/>
              <w:numPr>
                <w:ilvl w:val="0"/>
                <w:numId w:val="64"/>
              </w:numPr>
              <w:tabs>
                <w:tab w:val="left" w:pos="270"/>
              </w:tabs>
              <w:ind w:left="309"/>
              <w:contextualSpacing/>
              <w:outlineLvl w:val="0"/>
              <w:rPr>
                <w:rFonts w:ascii="Arial" w:hAnsi="Arial" w:cs="Arial"/>
                <w:sz w:val="20"/>
                <w:szCs w:val="20"/>
                <w:u w:val="single"/>
                <w:lang w:val="hr-HR"/>
              </w:rPr>
            </w:pPr>
            <w:r w:rsidRPr="00AC39D3">
              <w:rPr>
                <w:rFonts w:ascii="Arial" w:hAnsi="Arial" w:cs="Arial"/>
                <w:sz w:val="20"/>
                <w:szCs w:val="20"/>
                <w:lang w:val="hr-HR"/>
              </w:rPr>
              <w:t>Đapić T, Šmigovec, I. Šestan B, Tudor A. Antičević D. Nestabilni poskliz glave bedrene kosti. Pediatr Croat 2008;52:243-8.</w:t>
            </w:r>
          </w:p>
        </w:tc>
      </w:tr>
      <w:tr w:rsidR="00753271" w:rsidRPr="00AC39D3" w:rsidTr="00753271">
        <w:tc>
          <w:tcPr>
            <w:tcW w:w="2235"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lastRenderedPageBreak/>
              <w:t>Datum zadnjeg izbora u znanstveno-nastavno ili nastavno zvanje</w:t>
            </w:r>
          </w:p>
        </w:tc>
        <w:tc>
          <w:tcPr>
            <w:tcW w:w="7052" w:type="dxa"/>
          </w:tcPr>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24.  svibanj 2009. – izvanredni profesor</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30.09.2014. – u mirovini</w:t>
            </w:r>
          </w:p>
        </w:tc>
      </w:tr>
    </w:tbl>
    <w:p w:rsidR="00753271" w:rsidRPr="00AC39D3" w:rsidRDefault="00753271" w:rsidP="004E4E59">
      <w:pPr>
        <w:tabs>
          <w:tab w:val="left" w:leader="dot" w:pos="9072"/>
        </w:tabs>
        <w:ind w:left="397" w:hanging="397"/>
        <w:rPr>
          <w:rFonts w:ascii="Arial" w:hAnsi="Arial" w:cs="Arial"/>
          <w:sz w:val="22"/>
          <w:szCs w:val="22"/>
          <w:lang w:val="hr-HR"/>
        </w:rPr>
      </w:pPr>
    </w:p>
    <w:p w:rsidR="00753271" w:rsidRPr="00AC39D3" w:rsidRDefault="00753271" w:rsidP="004E4E59">
      <w:pPr>
        <w:tabs>
          <w:tab w:val="left" w:leader="dot" w:pos="9072"/>
        </w:tabs>
        <w:ind w:left="397" w:hanging="397"/>
        <w:rPr>
          <w:rFonts w:ascii="Arial" w:hAnsi="Arial" w:cs="Arial"/>
          <w:sz w:val="22"/>
          <w:szCs w:val="22"/>
          <w:lang w:val="hr-HR"/>
        </w:rPr>
      </w:pPr>
    </w:p>
    <w:p w:rsidR="00753271" w:rsidRPr="00AC39D3" w:rsidRDefault="00753271" w:rsidP="004E4E59">
      <w:pPr>
        <w:tabs>
          <w:tab w:val="left" w:leader="dot" w:pos="9072"/>
        </w:tabs>
        <w:ind w:left="397" w:hanging="397"/>
        <w:rPr>
          <w:rFonts w:ascii="Arial" w:hAnsi="Arial" w:cs="Arial"/>
          <w:sz w:val="22"/>
          <w:szCs w:val="22"/>
          <w:lang w:val="hr-H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3"/>
        <w:gridCol w:w="7059"/>
      </w:tblGrid>
      <w:tr w:rsidR="00395D51" w:rsidRPr="00AC39D3" w:rsidTr="00A20E3D">
        <w:tc>
          <w:tcPr>
            <w:tcW w:w="2263" w:type="dxa"/>
          </w:tcPr>
          <w:p w:rsidR="00395D51" w:rsidRPr="00AC39D3" w:rsidRDefault="00395D51" w:rsidP="004E4E59">
            <w:pPr>
              <w:pStyle w:val="NoSpacing"/>
              <w:rPr>
                <w:rFonts w:ascii="Arial" w:hAnsi="Arial" w:cs="Arial"/>
                <w:b/>
                <w:bCs/>
                <w:sz w:val="20"/>
                <w:szCs w:val="20"/>
              </w:rPr>
            </w:pPr>
            <w:r w:rsidRPr="00AC39D3">
              <w:rPr>
                <w:rFonts w:ascii="Arial" w:hAnsi="Arial" w:cs="Arial"/>
                <w:b/>
                <w:bCs/>
                <w:sz w:val="20"/>
                <w:szCs w:val="20"/>
              </w:rPr>
              <w:t>Ime</w:t>
            </w:r>
          </w:p>
        </w:tc>
        <w:tc>
          <w:tcPr>
            <w:tcW w:w="7059" w:type="dxa"/>
          </w:tcPr>
          <w:p w:rsidR="00395D51" w:rsidRPr="00AC39D3" w:rsidRDefault="00395D51" w:rsidP="004E4E59">
            <w:pPr>
              <w:pStyle w:val="NoSpacing"/>
              <w:rPr>
                <w:rFonts w:ascii="Arial" w:hAnsi="Arial" w:cs="Arial"/>
                <w:b/>
                <w:bCs/>
                <w:sz w:val="20"/>
                <w:szCs w:val="20"/>
              </w:rPr>
            </w:pPr>
            <w:r w:rsidRPr="00AC39D3">
              <w:rPr>
                <w:rFonts w:ascii="Arial" w:hAnsi="Arial" w:cs="Arial"/>
                <w:b/>
                <w:bCs/>
                <w:sz w:val="20"/>
                <w:szCs w:val="20"/>
              </w:rPr>
              <w:t>MARIJA</w:t>
            </w:r>
          </w:p>
        </w:tc>
      </w:tr>
      <w:tr w:rsidR="00395D51" w:rsidRPr="00AC39D3" w:rsidTr="00A20E3D">
        <w:tc>
          <w:tcPr>
            <w:tcW w:w="2263" w:type="dxa"/>
          </w:tcPr>
          <w:p w:rsidR="00395D51" w:rsidRPr="00AC39D3" w:rsidRDefault="00395D51" w:rsidP="004E4E59">
            <w:pPr>
              <w:pStyle w:val="NoSpacing"/>
              <w:rPr>
                <w:rFonts w:ascii="Arial" w:hAnsi="Arial" w:cs="Arial"/>
                <w:b/>
                <w:bCs/>
                <w:sz w:val="20"/>
                <w:szCs w:val="20"/>
              </w:rPr>
            </w:pPr>
            <w:r w:rsidRPr="00AC39D3">
              <w:rPr>
                <w:rFonts w:ascii="Arial" w:hAnsi="Arial" w:cs="Arial"/>
                <w:b/>
                <w:bCs/>
                <w:sz w:val="20"/>
                <w:szCs w:val="20"/>
              </w:rPr>
              <w:t>Prezime</w:t>
            </w:r>
          </w:p>
        </w:tc>
        <w:tc>
          <w:tcPr>
            <w:tcW w:w="7059" w:type="dxa"/>
          </w:tcPr>
          <w:p w:rsidR="00395D51" w:rsidRPr="00AC39D3" w:rsidRDefault="00395D51" w:rsidP="004E4E59">
            <w:pPr>
              <w:pStyle w:val="NoSpacing"/>
              <w:rPr>
                <w:rFonts w:ascii="Arial" w:hAnsi="Arial" w:cs="Arial"/>
                <w:b/>
                <w:bCs/>
                <w:sz w:val="20"/>
                <w:szCs w:val="20"/>
              </w:rPr>
            </w:pPr>
            <w:r w:rsidRPr="00AC39D3">
              <w:rPr>
                <w:rFonts w:ascii="Arial" w:hAnsi="Arial" w:cs="Arial"/>
                <w:b/>
                <w:bCs/>
                <w:sz w:val="20"/>
                <w:szCs w:val="20"/>
              </w:rPr>
              <w:t>BAKOVIĆ</w:t>
            </w:r>
          </w:p>
        </w:tc>
      </w:tr>
      <w:tr w:rsidR="00395D51" w:rsidRPr="00AC39D3" w:rsidTr="00A20E3D">
        <w:tc>
          <w:tcPr>
            <w:tcW w:w="2263" w:type="dxa"/>
          </w:tcPr>
          <w:p w:rsidR="00395D51" w:rsidRPr="00AC39D3" w:rsidRDefault="00395D51" w:rsidP="004E4E59">
            <w:pPr>
              <w:pStyle w:val="NoSpacing"/>
              <w:rPr>
                <w:rFonts w:ascii="Arial" w:hAnsi="Arial" w:cs="Arial"/>
                <w:b/>
                <w:bCs/>
                <w:sz w:val="20"/>
                <w:szCs w:val="20"/>
              </w:rPr>
            </w:pPr>
            <w:r w:rsidRPr="00AC39D3">
              <w:rPr>
                <w:rFonts w:ascii="Arial" w:hAnsi="Arial" w:cs="Arial"/>
                <w:b/>
                <w:bCs/>
                <w:sz w:val="20"/>
                <w:szCs w:val="20"/>
              </w:rPr>
              <w:t>Naziv ustanove</w:t>
            </w:r>
          </w:p>
        </w:tc>
        <w:tc>
          <w:tcPr>
            <w:tcW w:w="7059" w:type="dxa"/>
          </w:tcPr>
          <w:p w:rsidR="00395D51" w:rsidRPr="00AC39D3" w:rsidRDefault="00395D51" w:rsidP="004E4E59">
            <w:pPr>
              <w:pStyle w:val="NoSpacing"/>
              <w:rPr>
                <w:rFonts w:ascii="Arial" w:hAnsi="Arial" w:cs="Arial"/>
                <w:sz w:val="20"/>
                <w:szCs w:val="20"/>
              </w:rPr>
            </w:pPr>
            <w:r w:rsidRPr="00AC39D3">
              <w:rPr>
                <w:rFonts w:ascii="Arial" w:hAnsi="Arial" w:cs="Arial"/>
                <w:sz w:val="20"/>
                <w:szCs w:val="20"/>
              </w:rPr>
              <w:t>Medicinski fakultet, Sveučilište u Zagrebu</w:t>
            </w:r>
          </w:p>
        </w:tc>
      </w:tr>
      <w:tr w:rsidR="00395D51" w:rsidRPr="00AC39D3" w:rsidTr="00A20E3D">
        <w:tc>
          <w:tcPr>
            <w:tcW w:w="2263" w:type="dxa"/>
          </w:tcPr>
          <w:p w:rsidR="00395D51" w:rsidRPr="00AC39D3" w:rsidRDefault="00395D51" w:rsidP="004E4E59">
            <w:pPr>
              <w:pStyle w:val="NoSpacing"/>
              <w:rPr>
                <w:rFonts w:ascii="Arial" w:hAnsi="Arial" w:cs="Arial"/>
                <w:b/>
                <w:bCs/>
                <w:sz w:val="20"/>
                <w:szCs w:val="20"/>
              </w:rPr>
            </w:pPr>
            <w:r w:rsidRPr="00AC39D3">
              <w:rPr>
                <w:rFonts w:ascii="Arial" w:hAnsi="Arial" w:cs="Arial"/>
                <w:b/>
                <w:bCs/>
                <w:sz w:val="20"/>
                <w:szCs w:val="20"/>
              </w:rPr>
              <w:t>E-mail adresa</w:t>
            </w:r>
          </w:p>
        </w:tc>
        <w:tc>
          <w:tcPr>
            <w:tcW w:w="7059" w:type="dxa"/>
          </w:tcPr>
          <w:p w:rsidR="00395D51" w:rsidRPr="00AC39D3" w:rsidRDefault="00395D51" w:rsidP="004E4E59">
            <w:pPr>
              <w:pStyle w:val="NoSpacing"/>
              <w:rPr>
                <w:rFonts w:ascii="Arial" w:hAnsi="Arial" w:cs="Arial"/>
                <w:sz w:val="20"/>
                <w:szCs w:val="20"/>
              </w:rPr>
            </w:pPr>
            <w:r w:rsidRPr="00AC39D3">
              <w:rPr>
                <w:rFonts w:ascii="Arial" w:hAnsi="Arial" w:cs="Arial"/>
                <w:sz w:val="20"/>
                <w:szCs w:val="20"/>
              </w:rPr>
              <w:t>mbakovic@mef.hr</w:t>
            </w:r>
          </w:p>
        </w:tc>
      </w:tr>
      <w:tr w:rsidR="00395D51" w:rsidRPr="00AC39D3" w:rsidTr="00A20E3D">
        <w:tc>
          <w:tcPr>
            <w:tcW w:w="2263" w:type="dxa"/>
          </w:tcPr>
          <w:p w:rsidR="00395D51" w:rsidRPr="00AC39D3" w:rsidRDefault="00395D51" w:rsidP="004E4E59">
            <w:pPr>
              <w:pStyle w:val="NoSpacing"/>
              <w:rPr>
                <w:rFonts w:ascii="Arial" w:hAnsi="Arial" w:cs="Arial"/>
                <w:b/>
                <w:bCs/>
                <w:sz w:val="20"/>
                <w:szCs w:val="20"/>
              </w:rPr>
            </w:pPr>
            <w:r w:rsidRPr="00AC39D3">
              <w:rPr>
                <w:rFonts w:ascii="Arial" w:hAnsi="Arial" w:cs="Arial"/>
                <w:b/>
                <w:bCs/>
                <w:sz w:val="20"/>
                <w:szCs w:val="20"/>
              </w:rPr>
              <w:t>Životopis</w:t>
            </w:r>
          </w:p>
        </w:tc>
        <w:tc>
          <w:tcPr>
            <w:tcW w:w="7059" w:type="dxa"/>
          </w:tcPr>
          <w:p w:rsidR="00395D51" w:rsidRPr="00AC39D3" w:rsidRDefault="00395D51" w:rsidP="004E4E59">
            <w:pPr>
              <w:pStyle w:val="NoSpacing"/>
              <w:rPr>
                <w:rFonts w:ascii="Arial" w:hAnsi="Arial" w:cs="Arial"/>
                <w:sz w:val="20"/>
                <w:szCs w:val="20"/>
              </w:rPr>
            </w:pPr>
            <w:r w:rsidRPr="00AC39D3">
              <w:rPr>
                <w:rFonts w:ascii="Arial" w:hAnsi="Arial" w:cs="Arial"/>
                <w:sz w:val="20"/>
                <w:szCs w:val="20"/>
              </w:rPr>
              <w:t>Datum i mjesto rođenja: 15. rujna 1981., Zagreb</w:t>
            </w:r>
          </w:p>
          <w:p w:rsidR="00395D51" w:rsidRPr="00AC39D3" w:rsidRDefault="00395D51" w:rsidP="004E4E59">
            <w:pPr>
              <w:pStyle w:val="NoSpacing"/>
              <w:rPr>
                <w:rFonts w:ascii="Arial" w:hAnsi="Arial" w:cs="Arial"/>
                <w:b/>
                <w:sz w:val="20"/>
                <w:szCs w:val="20"/>
              </w:rPr>
            </w:pPr>
            <w:r w:rsidRPr="00AC39D3">
              <w:rPr>
                <w:rFonts w:ascii="Arial" w:hAnsi="Arial" w:cs="Arial"/>
                <w:b/>
                <w:sz w:val="20"/>
                <w:szCs w:val="20"/>
              </w:rPr>
              <w:t>Obrazovanje</w:t>
            </w:r>
          </w:p>
          <w:p w:rsidR="00395D51" w:rsidRPr="00AC39D3" w:rsidRDefault="00395D51" w:rsidP="004E4E59">
            <w:pPr>
              <w:pStyle w:val="NoSpacing"/>
              <w:rPr>
                <w:rFonts w:ascii="Arial" w:hAnsi="Arial" w:cs="Arial"/>
                <w:sz w:val="20"/>
                <w:szCs w:val="20"/>
              </w:rPr>
            </w:pPr>
            <w:r w:rsidRPr="00AC39D3">
              <w:rPr>
                <w:rFonts w:ascii="Arial" w:hAnsi="Arial" w:cs="Arial"/>
                <w:sz w:val="20"/>
                <w:szCs w:val="20"/>
              </w:rPr>
              <w:t>2014. specijalistički ispit na Zavodu za susku medicinu i kriminalistiku, Medicinski fakultet, Sveučilište u Zagrebu: specijalist sudske medicine</w:t>
            </w:r>
          </w:p>
          <w:p w:rsidR="00395D51" w:rsidRPr="00AC39D3" w:rsidRDefault="00395D51" w:rsidP="004E4E59">
            <w:pPr>
              <w:pStyle w:val="NoSpacing"/>
              <w:rPr>
                <w:rFonts w:ascii="Arial" w:hAnsi="Arial" w:cs="Arial"/>
                <w:sz w:val="20"/>
                <w:szCs w:val="20"/>
              </w:rPr>
            </w:pPr>
            <w:r w:rsidRPr="00AC39D3">
              <w:rPr>
                <w:rFonts w:ascii="Arial" w:hAnsi="Arial" w:cs="Arial"/>
                <w:sz w:val="20"/>
                <w:szCs w:val="20"/>
              </w:rPr>
              <w:t>2013. obranjena doktorska disertacija pod nazivom "Karboksihemoglobin kao pokazatelj ulazne strijelne rane nastale pucanjem iz blizine", Medicinski fakultet, Sveučilište u Zagrebu</w:t>
            </w:r>
          </w:p>
          <w:p w:rsidR="00395D51" w:rsidRPr="00AC39D3" w:rsidRDefault="00395D51" w:rsidP="004E4E59">
            <w:pPr>
              <w:pStyle w:val="NoSpacing"/>
              <w:rPr>
                <w:rFonts w:ascii="Arial" w:hAnsi="Arial" w:cs="Arial"/>
                <w:sz w:val="20"/>
                <w:szCs w:val="20"/>
              </w:rPr>
            </w:pPr>
            <w:r w:rsidRPr="00AC39D3">
              <w:rPr>
                <w:rFonts w:ascii="Arial" w:hAnsi="Arial" w:cs="Arial"/>
                <w:sz w:val="20"/>
                <w:szCs w:val="20"/>
              </w:rPr>
              <w:t>2010. – 2014. specijalizacija Sudske medicine na Zavodu za sudsku medicinu i kriminalistiku, Medicinski fakultet, Sveučilište u Zagrebu</w:t>
            </w:r>
          </w:p>
          <w:p w:rsidR="00395D51" w:rsidRPr="00AC39D3" w:rsidRDefault="00395D51" w:rsidP="004E4E59">
            <w:pPr>
              <w:pStyle w:val="NoSpacing"/>
              <w:rPr>
                <w:rFonts w:ascii="Arial" w:hAnsi="Arial" w:cs="Arial"/>
                <w:sz w:val="20"/>
                <w:szCs w:val="20"/>
              </w:rPr>
            </w:pPr>
            <w:r w:rsidRPr="00AC39D3">
              <w:rPr>
                <w:rFonts w:ascii="Arial" w:hAnsi="Arial" w:cs="Arial"/>
                <w:sz w:val="20"/>
                <w:szCs w:val="20"/>
              </w:rPr>
              <w:t>2008. – 2013. Doktorski studij "Biomedicina i zdravstvo", Medicinski fakultet, Sveučilište u Zagrebu</w:t>
            </w:r>
          </w:p>
          <w:p w:rsidR="00395D51" w:rsidRPr="00AC39D3" w:rsidRDefault="00395D51" w:rsidP="004E4E59">
            <w:pPr>
              <w:pStyle w:val="NoSpacing"/>
              <w:rPr>
                <w:rFonts w:ascii="Arial" w:hAnsi="Arial" w:cs="Arial"/>
                <w:sz w:val="20"/>
                <w:szCs w:val="20"/>
              </w:rPr>
            </w:pPr>
            <w:r w:rsidRPr="00AC39D3">
              <w:rPr>
                <w:rFonts w:ascii="Arial" w:hAnsi="Arial" w:cs="Arial"/>
                <w:sz w:val="20"/>
                <w:szCs w:val="20"/>
              </w:rPr>
              <w:t>2008. – stručni ispit pri komisiji ministarstva zdravstva i socijalne skrbi</w:t>
            </w:r>
          </w:p>
          <w:p w:rsidR="00395D51" w:rsidRPr="00AC39D3" w:rsidRDefault="00395D51" w:rsidP="004E4E59">
            <w:pPr>
              <w:pStyle w:val="NoSpacing"/>
              <w:rPr>
                <w:rFonts w:ascii="Arial" w:hAnsi="Arial" w:cs="Arial"/>
                <w:sz w:val="20"/>
                <w:szCs w:val="20"/>
              </w:rPr>
            </w:pPr>
            <w:r w:rsidRPr="00AC39D3">
              <w:rPr>
                <w:rFonts w:ascii="Arial" w:hAnsi="Arial" w:cs="Arial"/>
                <w:sz w:val="20"/>
                <w:szCs w:val="20"/>
              </w:rPr>
              <w:t>2000. – 2006. Medicinski fakultet, Sveučilište u Zagrebu</w:t>
            </w:r>
          </w:p>
          <w:p w:rsidR="00395D51" w:rsidRPr="00AC39D3" w:rsidRDefault="00395D51" w:rsidP="004E4E59">
            <w:pPr>
              <w:pStyle w:val="NoSpacing"/>
              <w:rPr>
                <w:rFonts w:ascii="Arial" w:hAnsi="Arial" w:cs="Arial"/>
                <w:b/>
                <w:sz w:val="20"/>
                <w:szCs w:val="20"/>
              </w:rPr>
            </w:pPr>
            <w:r w:rsidRPr="00AC39D3">
              <w:rPr>
                <w:rFonts w:ascii="Arial" w:hAnsi="Arial" w:cs="Arial"/>
                <w:b/>
                <w:sz w:val="20"/>
                <w:szCs w:val="20"/>
              </w:rPr>
              <w:t>Radno iskustvo</w:t>
            </w:r>
          </w:p>
          <w:p w:rsidR="00395D51" w:rsidRPr="00AC39D3" w:rsidRDefault="00395D51" w:rsidP="004E4E59">
            <w:pPr>
              <w:pStyle w:val="NoSpacing"/>
              <w:rPr>
                <w:rFonts w:ascii="Arial" w:hAnsi="Arial" w:cs="Arial"/>
                <w:sz w:val="20"/>
                <w:szCs w:val="20"/>
              </w:rPr>
            </w:pPr>
            <w:r w:rsidRPr="00AC39D3">
              <w:rPr>
                <w:rFonts w:ascii="Arial" w:hAnsi="Arial" w:cs="Arial"/>
                <w:sz w:val="20"/>
                <w:szCs w:val="20"/>
              </w:rPr>
              <w:t>od 2013. znanstveni novak-posljedoktorand na Zavodu za sudsku medicinu i kriminalistiku, Medicinski fakultet, Sveučilište u Zagrebu</w:t>
            </w:r>
          </w:p>
          <w:p w:rsidR="00395D51" w:rsidRPr="00AC39D3" w:rsidRDefault="00395D51" w:rsidP="004E4E59">
            <w:pPr>
              <w:pStyle w:val="NoSpacing"/>
              <w:rPr>
                <w:rFonts w:ascii="Arial" w:hAnsi="Arial" w:cs="Arial"/>
                <w:sz w:val="20"/>
                <w:szCs w:val="20"/>
              </w:rPr>
            </w:pPr>
            <w:r w:rsidRPr="00AC39D3">
              <w:rPr>
                <w:rFonts w:ascii="Arial" w:hAnsi="Arial" w:cs="Arial"/>
                <w:sz w:val="20"/>
                <w:szCs w:val="20"/>
              </w:rPr>
              <w:t>2008. – 2013. znanstveni novak na Zavodu za sudsku medicinu i kriminalistiku, Medicinski fakultet, Sveučilište u Zagrebu, na projektu "Forenzička i antropološka obilježja stradalih u Domovinskom ratu", nositelj projekta prof. dr. sc. Davor Strinović</w:t>
            </w:r>
          </w:p>
          <w:p w:rsidR="00395D51" w:rsidRPr="00AC39D3" w:rsidRDefault="00395D51" w:rsidP="004E4E59">
            <w:pPr>
              <w:pStyle w:val="NoSpacing"/>
              <w:rPr>
                <w:rFonts w:ascii="Arial" w:hAnsi="Arial" w:cs="Arial"/>
                <w:sz w:val="20"/>
                <w:szCs w:val="20"/>
              </w:rPr>
            </w:pPr>
            <w:r w:rsidRPr="00AC39D3">
              <w:rPr>
                <w:rFonts w:ascii="Arial" w:hAnsi="Arial" w:cs="Arial"/>
                <w:sz w:val="20"/>
                <w:szCs w:val="20"/>
              </w:rPr>
              <w:t>2006. – 2008. pripravnički staž u Klinici za dječje bolesti Zagreb</w:t>
            </w:r>
          </w:p>
          <w:p w:rsidR="00395D51" w:rsidRPr="00AC39D3" w:rsidRDefault="00395D51" w:rsidP="004E4E59">
            <w:pPr>
              <w:pStyle w:val="NoSpacing"/>
              <w:rPr>
                <w:rFonts w:ascii="Arial" w:hAnsi="Arial" w:cs="Arial"/>
                <w:sz w:val="20"/>
                <w:szCs w:val="20"/>
              </w:rPr>
            </w:pPr>
            <w:r w:rsidRPr="00AC39D3">
              <w:rPr>
                <w:rFonts w:ascii="Arial" w:hAnsi="Arial" w:cs="Arial"/>
                <w:sz w:val="20"/>
                <w:szCs w:val="20"/>
              </w:rPr>
              <w:t>STRUČNO USAVRŠAVANJE</w:t>
            </w:r>
            <w:r w:rsidRPr="00AC39D3">
              <w:rPr>
                <w:rFonts w:ascii="Arial" w:hAnsi="Arial" w:cs="Arial"/>
                <w:sz w:val="20"/>
                <w:szCs w:val="20"/>
              </w:rPr>
              <w:tab/>
            </w:r>
          </w:p>
          <w:p w:rsidR="00395D51" w:rsidRPr="00AC39D3" w:rsidRDefault="00395D51" w:rsidP="004E4E59">
            <w:pPr>
              <w:pStyle w:val="NoSpacing"/>
              <w:rPr>
                <w:rFonts w:ascii="Arial" w:hAnsi="Arial" w:cs="Arial"/>
                <w:sz w:val="20"/>
                <w:szCs w:val="20"/>
              </w:rPr>
            </w:pPr>
            <w:r w:rsidRPr="00AC39D3">
              <w:rPr>
                <w:rFonts w:ascii="Arial" w:hAnsi="Arial" w:cs="Arial"/>
                <w:sz w:val="20"/>
                <w:szCs w:val="20"/>
              </w:rPr>
              <w:t>2014. – stručno usavršavanje, Office of Chief Medical Examiner, New York City, New York, SAD</w:t>
            </w:r>
          </w:p>
          <w:p w:rsidR="00395D51" w:rsidRPr="00AC39D3" w:rsidRDefault="00395D51" w:rsidP="004E4E59">
            <w:pPr>
              <w:pStyle w:val="NoSpacing"/>
              <w:rPr>
                <w:rFonts w:ascii="Arial" w:hAnsi="Arial" w:cs="Arial"/>
                <w:sz w:val="20"/>
                <w:szCs w:val="20"/>
              </w:rPr>
            </w:pPr>
            <w:r w:rsidRPr="00AC39D3">
              <w:rPr>
                <w:rFonts w:ascii="Arial" w:hAnsi="Arial" w:cs="Arial"/>
                <w:sz w:val="20"/>
                <w:szCs w:val="20"/>
              </w:rPr>
              <w:t>2014. – tečaj "Forensic Sciences Training Program: Forensic Specialties in Death Investigation", u Office of Chief Medical Examiner, New York City, New York, SAD</w:t>
            </w:r>
          </w:p>
          <w:p w:rsidR="00395D51" w:rsidRPr="00AC39D3" w:rsidRDefault="00395D51" w:rsidP="004E4E59">
            <w:pPr>
              <w:pStyle w:val="NoSpacing"/>
              <w:rPr>
                <w:rFonts w:ascii="Arial" w:hAnsi="Arial" w:cs="Arial"/>
                <w:sz w:val="20"/>
                <w:szCs w:val="20"/>
              </w:rPr>
            </w:pPr>
            <w:r w:rsidRPr="00AC39D3">
              <w:rPr>
                <w:rFonts w:ascii="Arial" w:hAnsi="Arial" w:cs="Arial"/>
                <w:sz w:val="20"/>
                <w:szCs w:val="20"/>
              </w:rPr>
              <w:t>2014. (dva tjedna) – stručno usavršavanje u Office of the Medical Investigator, School of Medicine, University of New Mexico, Albuquerque, New Mexico</w:t>
            </w:r>
          </w:p>
          <w:p w:rsidR="00395D51" w:rsidRPr="00AC39D3" w:rsidRDefault="00395D51" w:rsidP="004E4E59">
            <w:pPr>
              <w:pStyle w:val="NoSpacing"/>
              <w:rPr>
                <w:rFonts w:ascii="Arial" w:hAnsi="Arial" w:cs="Arial"/>
                <w:sz w:val="20"/>
                <w:szCs w:val="20"/>
              </w:rPr>
            </w:pPr>
            <w:r w:rsidRPr="00AC39D3">
              <w:rPr>
                <w:rFonts w:ascii="Arial" w:hAnsi="Arial" w:cs="Arial"/>
                <w:sz w:val="20"/>
                <w:szCs w:val="20"/>
              </w:rPr>
              <w:t xml:space="preserve">2012. – radionica "Anthropological and Forensic-medical Examination of Exhumed Human Remains" na 21st International Meeting on Forensic Medicine Alpe-Adria-Pannonia </w:t>
            </w:r>
          </w:p>
          <w:p w:rsidR="00395D51" w:rsidRPr="00AC39D3" w:rsidRDefault="00395D51" w:rsidP="004E4E59">
            <w:pPr>
              <w:pStyle w:val="NoSpacing"/>
              <w:rPr>
                <w:rFonts w:ascii="Arial" w:hAnsi="Arial" w:cs="Arial"/>
                <w:sz w:val="20"/>
                <w:szCs w:val="20"/>
              </w:rPr>
            </w:pPr>
            <w:r w:rsidRPr="00AC39D3">
              <w:rPr>
                <w:rFonts w:ascii="Arial" w:hAnsi="Arial" w:cs="Arial"/>
                <w:sz w:val="20"/>
                <w:szCs w:val="20"/>
              </w:rPr>
              <w:t xml:space="preserve">2010. – "Umijeće medicinske nastave", Tečaj I. kat., Medicinski fakultet, Sveučilište u Zagrebu </w:t>
            </w:r>
          </w:p>
          <w:p w:rsidR="00395D51" w:rsidRPr="00AC39D3" w:rsidRDefault="00395D51" w:rsidP="004E4E59">
            <w:pPr>
              <w:pStyle w:val="NoSpacing"/>
              <w:rPr>
                <w:rFonts w:ascii="Arial" w:hAnsi="Arial" w:cs="Arial"/>
                <w:sz w:val="20"/>
                <w:szCs w:val="20"/>
              </w:rPr>
            </w:pPr>
            <w:r w:rsidRPr="00AC39D3">
              <w:rPr>
                <w:rFonts w:ascii="Arial" w:hAnsi="Arial" w:cs="Arial"/>
                <w:sz w:val="20"/>
                <w:szCs w:val="20"/>
              </w:rPr>
              <w:t>2009. (tri tjedna) – stručno usavršavanje iz područja forenzičke antropologije u Centru za identifikaciju "Šejkovača", Sanski Most, BiH, pod vodstvom prof. dr. Nermina Sarajlića</w:t>
            </w:r>
          </w:p>
          <w:p w:rsidR="00395D51" w:rsidRPr="00AC39D3" w:rsidRDefault="00395D51" w:rsidP="004E4E59">
            <w:pPr>
              <w:pStyle w:val="NoSpacing"/>
              <w:rPr>
                <w:rFonts w:ascii="Arial" w:hAnsi="Arial" w:cs="Arial"/>
                <w:sz w:val="20"/>
                <w:szCs w:val="20"/>
              </w:rPr>
            </w:pPr>
            <w:r w:rsidRPr="00AC39D3">
              <w:rPr>
                <w:rFonts w:ascii="Arial" w:hAnsi="Arial" w:cs="Arial"/>
                <w:sz w:val="20"/>
                <w:szCs w:val="20"/>
              </w:rPr>
              <w:t>2008. (četiri tjedna) – stručno usavršavanje iz područja forenzičke antropologije na Odsjeku za arheologiju HAZU, pod vodstvom prof. Maria Šlausa</w:t>
            </w:r>
          </w:p>
          <w:p w:rsidR="00395D51" w:rsidRPr="00AC39D3" w:rsidRDefault="00395D51" w:rsidP="004E4E59">
            <w:pPr>
              <w:pStyle w:val="NoSpacing"/>
              <w:rPr>
                <w:rFonts w:ascii="Arial" w:hAnsi="Arial" w:cs="Arial"/>
                <w:sz w:val="20"/>
                <w:szCs w:val="20"/>
              </w:rPr>
            </w:pPr>
            <w:r w:rsidRPr="00AC39D3">
              <w:rPr>
                <w:rFonts w:ascii="Arial" w:hAnsi="Arial" w:cs="Arial"/>
                <w:sz w:val="20"/>
                <w:szCs w:val="20"/>
              </w:rPr>
              <w:t>OSTALO</w:t>
            </w:r>
            <w:r w:rsidRPr="00AC39D3">
              <w:rPr>
                <w:rFonts w:ascii="Arial" w:hAnsi="Arial" w:cs="Arial"/>
                <w:sz w:val="20"/>
                <w:szCs w:val="20"/>
              </w:rPr>
              <w:tab/>
            </w:r>
          </w:p>
          <w:p w:rsidR="00395D51" w:rsidRPr="00AC39D3" w:rsidRDefault="00395D51" w:rsidP="004E4E59">
            <w:pPr>
              <w:pStyle w:val="NoSpacing"/>
              <w:rPr>
                <w:rFonts w:ascii="Arial" w:hAnsi="Arial" w:cs="Arial"/>
                <w:sz w:val="20"/>
                <w:szCs w:val="20"/>
              </w:rPr>
            </w:pPr>
            <w:r w:rsidRPr="00AC39D3">
              <w:rPr>
                <w:rFonts w:ascii="Arial" w:hAnsi="Arial" w:cs="Arial"/>
                <w:sz w:val="20"/>
                <w:szCs w:val="20"/>
              </w:rPr>
              <w:t>član "Radne skupine za identifikaciju" Uprave za zatočene i nestale Ministarstva branitelja i Zavoda za sudsku medicinu i kriminalistiku – sudjelovanje u postupku identifikacije žrtava Domovinskog rata</w:t>
            </w:r>
          </w:p>
          <w:p w:rsidR="00395D51" w:rsidRPr="00AC39D3" w:rsidRDefault="00395D51" w:rsidP="004E4E59">
            <w:pPr>
              <w:pStyle w:val="NoSpacing"/>
              <w:rPr>
                <w:rFonts w:ascii="Arial" w:hAnsi="Arial" w:cs="Arial"/>
                <w:sz w:val="20"/>
                <w:szCs w:val="20"/>
              </w:rPr>
            </w:pPr>
            <w:r w:rsidRPr="00AC39D3">
              <w:rPr>
                <w:rFonts w:ascii="Arial" w:hAnsi="Arial" w:cs="Arial"/>
                <w:sz w:val="20"/>
                <w:szCs w:val="20"/>
              </w:rPr>
              <w:t xml:space="preserve">član "Odbora za sudbena mišljenja" Medicinskog fakulteta Sveučilišta u </w:t>
            </w:r>
            <w:r w:rsidRPr="00AC39D3">
              <w:rPr>
                <w:rFonts w:ascii="Arial" w:hAnsi="Arial" w:cs="Arial"/>
                <w:sz w:val="20"/>
                <w:szCs w:val="20"/>
              </w:rPr>
              <w:lastRenderedPageBreak/>
              <w:t>Zagrebu</w:t>
            </w:r>
          </w:p>
          <w:p w:rsidR="00395D51" w:rsidRPr="00AC39D3" w:rsidRDefault="00395D51" w:rsidP="004E4E59">
            <w:pPr>
              <w:pStyle w:val="NoSpacing"/>
              <w:rPr>
                <w:rFonts w:ascii="Arial" w:hAnsi="Arial" w:cs="Arial"/>
                <w:sz w:val="20"/>
                <w:szCs w:val="20"/>
              </w:rPr>
            </w:pPr>
            <w:r w:rsidRPr="00AC39D3">
              <w:rPr>
                <w:rFonts w:ascii="Arial" w:hAnsi="Arial" w:cs="Arial"/>
                <w:sz w:val="20"/>
                <w:szCs w:val="20"/>
              </w:rPr>
              <w:t xml:space="preserve">sudjelovanje u izvođenju nastave kolegija: </w:t>
            </w:r>
          </w:p>
          <w:p w:rsidR="00395D51" w:rsidRPr="00AC39D3" w:rsidRDefault="00395D51" w:rsidP="004E4E59">
            <w:pPr>
              <w:pStyle w:val="NoSpacing"/>
              <w:numPr>
                <w:ilvl w:val="0"/>
                <w:numId w:val="134"/>
              </w:numPr>
              <w:jc w:val="both"/>
              <w:rPr>
                <w:rFonts w:ascii="Arial" w:hAnsi="Arial" w:cs="Arial"/>
                <w:sz w:val="20"/>
                <w:szCs w:val="20"/>
              </w:rPr>
            </w:pPr>
            <w:r w:rsidRPr="00AC39D3">
              <w:rPr>
                <w:rFonts w:ascii="Arial" w:hAnsi="Arial" w:cs="Arial"/>
                <w:sz w:val="20"/>
                <w:szCs w:val="20"/>
              </w:rPr>
              <w:t>Sudska medicina i Forensic Medicine, Medicinski fakultetu, Sveučilište u Zagrebu</w:t>
            </w:r>
          </w:p>
          <w:p w:rsidR="00395D51" w:rsidRPr="00AC39D3" w:rsidRDefault="00395D51" w:rsidP="004E4E59">
            <w:pPr>
              <w:pStyle w:val="NoSpacing"/>
              <w:numPr>
                <w:ilvl w:val="0"/>
                <w:numId w:val="134"/>
              </w:numPr>
              <w:jc w:val="both"/>
              <w:rPr>
                <w:rFonts w:ascii="Arial" w:hAnsi="Arial" w:cs="Arial"/>
                <w:sz w:val="20"/>
                <w:szCs w:val="20"/>
              </w:rPr>
            </w:pPr>
            <w:r w:rsidRPr="00AC39D3">
              <w:rPr>
                <w:rFonts w:ascii="Arial" w:hAnsi="Arial" w:cs="Arial"/>
                <w:sz w:val="20"/>
                <w:szCs w:val="20"/>
              </w:rPr>
              <w:t>Forenzička stomatologija, Stomatološki fakultet, Sveučilište u Zagrebu</w:t>
            </w:r>
          </w:p>
          <w:p w:rsidR="00395D51" w:rsidRPr="00AC39D3" w:rsidRDefault="00395D51" w:rsidP="004E4E59">
            <w:pPr>
              <w:pStyle w:val="NoSpacing"/>
              <w:numPr>
                <w:ilvl w:val="0"/>
                <w:numId w:val="134"/>
              </w:numPr>
              <w:jc w:val="both"/>
              <w:rPr>
                <w:rFonts w:ascii="Arial" w:hAnsi="Arial" w:cs="Arial"/>
                <w:sz w:val="20"/>
                <w:szCs w:val="20"/>
              </w:rPr>
            </w:pPr>
            <w:r w:rsidRPr="00AC39D3">
              <w:rPr>
                <w:rFonts w:ascii="Arial" w:hAnsi="Arial" w:cs="Arial"/>
                <w:sz w:val="20"/>
                <w:szCs w:val="20"/>
              </w:rPr>
              <w:t>Sudska medicina, Pravni fakultet, Sveučilište u Zagrebu</w:t>
            </w:r>
          </w:p>
          <w:p w:rsidR="00395D51" w:rsidRPr="00AC39D3" w:rsidRDefault="00395D51" w:rsidP="004E4E59">
            <w:pPr>
              <w:pStyle w:val="NoSpacing"/>
              <w:numPr>
                <w:ilvl w:val="0"/>
                <w:numId w:val="134"/>
              </w:numPr>
              <w:jc w:val="both"/>
              <w:rPr>
                <w:rFonts w:ascii="Arial" w:hAnsi="Arial" w:cs="Arial"/>
                <w:sz w:val="20"/>
                <w:szCs w:val="20"/>
              </w:rPr>
            </w:pPr>
            <w:r w:rsidRPr="00AC39D3">
              <w:rPr>
                <w:rFonts w:ascii="Arial" w:hAnsi="Arial" w:cs="Arial"/>
                <w:sz w:val="20"/>
                <w:szCs w:val="20"/>
              </w:rPr>
              <w:t xml:space="preserve">Medicinska kriminalistika, Stručni studij kriminalistike, Visoka policijska škola </w:t>
            </w:r>
          </w:p>
          <w:p w:rsidR="00395D51" w:rsidRPr="00AC39D3" w:rsidRDefault="00395D51" w:rsidP="004E4E59">
            <w:pPr>
              <w:pStyle w:val="NoSpacing"/>
              <w:numPr>
                <w:ilvl w:val="0"/>
                <w:numId w:val="134"/>
              </w:numPr>
              <w:jc w:val="both"/>
              <w:rPr>
                <w:rFonts w:ascii="Arial" w:hAnsi="Arial" w:cs="Arial"/>
                <w:sz w:val="20"/>
                <w:szCs w:val="20"/>
              </w:rPr>
            </w:pPr>
            <w:r w:rsidRPr="00AC39D3">
              <w:rPr>
                <w:rFonts w:ascii="Arial" w:hAnsi="Arial" w:cs="Arial"/>
                <w:sz w:val="20"/>
                <w:szCs w:val="20"/>
              </w:rPr>
              <w:t>Medicinska kriminalistika, Tečaj za kriminalističke tehničare, Policijska akademija</w:t>
            </w:r>
          </w:p>
        </w:tc>
      </w:tr>
      <w:tr w:rsidR="00395D51" w:rsidRPr="00AC39D3" w:rsidTr="00A20E3D">
        <w:trPr>
          <w:trHeight w:val="2643"/>
        </w:trPr>
        <w:tc>
          <w:tcPr>
            <w:tcW w:w="2263" w:type="dxa"/>
          </w:tcPr>
          <w:p w:rsidR="00395D51" w:rsidRPr="00AC39D3" w:rsidRDefault="00395D51" w:rsidP="004E4E59">
            <w:pPr>
              <w:pStyle w:val="NoSpacing"/>
              <w:rPr>
                <w:rFonts w:ascii="Arial" w:hAnsi="Arial" w:cs="Arial"/>
                <w:b/>
                <w:bCs/>
                <w:sz w:val="20"/>
                <w:szCs w:val="20"/>
              </w:rPr>
            </w:pPr>
            <w:r w:rsidRPr="00AC39D3">
              <w:rPr>
                <w:rFonts w:ascii="Arial" w:hAnsi="Arial" w:cs="Arial"/>
                <w:b/>
                <w:bCs/>
                <w:sz w:val="20"/>
                <w:szCs w:val="20"/>
              </w:rPr>
              <w:lastRenderedPageBreak/>
              <w:t>Popis radova objavljenih u posljednjih pet godina (navedeno do 10 radova)</w:t>
            </w:r>
          </w:p>
        </w:tc>
        <w:tc>
          <w:tcPr>
            <w:tcW w:w="7059" w:type="dxa"/>
          </w:tcPr>
          <w:p w:rsidR="00395D51" w:rsidRPr="00AC39D3" w:rsidRDefault="00395D51" w:rsidP="004E4E59">
            <w:pPr>
              <w:pStyle w:val="NoSpacing"/>
              <w:numPr>
                <w:ilvl w:val="0"/>
                <w:numId w:val="133"/>
              </w:numPr>
              <w:jc w:val="both"/>
              <w:rPr>
                <w:rFonts w:ascii="Arial" w:hAnsi="Arial" w:cs="Arial"/>
                <w:sz w:val="20"/>
                <w:szCs w:val="20"/>
              </w:rPr>
            </w:pPr>
            <w:r w:rsidRPr="00AC39D3">
              <w:rPr>
                <w:rFonts w:ascii="Arial" w:hAnsi="Arial" w:cs="Arial"/>
                <w:b/>
                <w:sz w:val="20"/>
                <w:szCs w:val="20"/>
              </w:rPr>
              <w:t>Bakovic M</w:t>
            </w:r>
            <w:r w:rsidRPr="00AC39D3">
              <w:rPr>
                <w:rFonts w:ascii="Arial" w:hAnsi="Arial" w:cs="Arial"/>
                <w:sz w:val="20"/>
                <w:szCs w:val="20"/>
              </w:rPr>
              <w:t>, Nestic M, Mayer D. Suicidal chemistry: combined intoxication with carbon monoxide and formic acid. Int J Legal Med. 2015 Jun 4. [Epub ahead of print]</w:t>
            </w:r>
          </w:p>
          <w:p w:rsidR="00395D51" w:rsidRPr="00AC39D3" w:rsidRDefault="00395D51" w:rsidP="004E4E59">
            <w:pPr>
              <w:pStyle w:val="NoSpacing"/>
              <w:numPr>
                <w:ilvl w:val="0"/>
                <w:numId w:val="133"/>
              </w:numPr>
              <w:jc w:val="both"/>
              <w:rPr>
                <w:rFonts w:ascii="Arial" w:hAnsi="Arial" w:cs="Arial"/>
                <w:sz w:val="20"/>
                <w:szCs w:val="20"/>
              </w:rPr>
            </w:pPr>
            <w:r w:rsidRPr="00AC39D3">
              <w:rPr>
                <w:rFonts w:ascii="Arial" w:hAnsi="Arial" w:cs="Arial"/>
                <w:b/>
                <w:sz w:val="20"/>
                <w:szCs w:val="20"/>
              </w:rPr>
              <w:t>Bakovic M</w:t>
            </w:r>
            <w:r w:rsidRPr="00AC39D3">
              <w:rPr>
                <w:rFonts w:ascii="Arial" w:hAnsi="Arial" w:cs="Arial"/>
                <w:sz w:val="20"/>
                <w:szCs w:val="20"/>
              </w:rPr>
              <w:t>, Nestic M, Mayer D. Death by band-aid: fatal misuse of transdermal fentanyl patch. Int J Legal Med. 2015 Nov;129(6):1247-52</w:t>
            </w:r>
          </w:p>
          <w:p w:rsidR="00395D51" w:rsidRPr="00AC39D3" w:rsidRDefault="00395D51" w:rsidP="004E4E59">
            <w:pPr>
              <w:pStyle w:val="NoSpacing"/>
              <w:numPr>
                <w:ilvl w:val="0"/>
                <w:numId w:val="133"/>
              </w:numPr>
              <w:jc w:val="both"/>
              <w:rPr>
                <w:rFonts w:ascii="Arial" w:hAnsi="Arial" w:cs="Arial"/>
                <w:sz w:val="20"/>
                <w:szCs w:val="20"/>
              </w:rPr>
            </w:pPr>
            <w:r w:rsidRPr="00AC39D3">
              <w:rPr>
                <w:rFonts w:ascii="Arial" w:hAnsi="Arial" w:cs="Arial"/>
                <w:b/>
                <w:sz w:val="20"/>
                <w:szCs w:val="20"/>
              </w:rPr>
              <w:t>Bakovic M</w:t>
            </w:r>
            <w:r w:rsidRPr="00AC39D3">
              <w:rPr>
                <w:rFonts w:ascii="Arial" w:hAnsi="Arial" w:cs="Arial"/>
                <w:sz w:val="20"/>
                <w:szCs w:val="20"/>
              </w:rPr>
              <w:t>, Petrovecki V, Strinovic D, Mayer D. Shot through the heart-firepower and potential lethality of air weapons. J Forensic Sci. 2014 Nov;59(6):1658-61.</w:t>
            </w:r>
          </w:p>
          <w:p w:rsidR="00395D51" w:rsidRPr="00AC39D3" w:rsidRDefault="00395D51" w:rsidP="004E4E59">
            <w:pPr>
              <w:pStyle w:val="NoSpacing"/>
              <w:numPr>
                <w:ilvl w:val="0"/>
                <w:numId w:val="133"/>
              </w:numPr>
              <w:jc w:val="both"/>
              <w:rPr>
                <w:rFonts w:ascii="Arial" w:hAnsi="Arial" w:cs="Arial"/>
                <w:sz w:val="20"/>
                <w:szCs w:val="20"/>
              </w:rPr>
            </w:pPr>
            <w:r w:rsidRPr="00AC39D3">
              <w:rPr>
                <w:rFonts w:ascii="Arial" w:hAnsi="Arial" w:cs="Arial"/>
                <w:sz w:val="20"/>
                <w:szCs w:val="20"/>
              </w:rPr>
              <w:t xml:space="preserve">Džaja D, Hladnik A, Bičanić I, </w:t>
            </w:r>
            <w:r w:rsidRPr="00AC39D3">
              <w:rPr>
                <w:rFonts w:ascii="Arial" w:hAnsi="Arial" w:cs="Arial"/>
                <w:b/>
                <w:sz w:val="20"/>
                <w:szCs w:val="20"/>
              </w:rPr>
              <w:t>Baković M</w:t>
            </w:r>
            <w:r w:rsidRPr="00AC39D3">
              <w:rPr>
                <w:rFonts w:ascii="Arial" w:hAnsi="Arial" w:cs="Arial"/>
                <w:sz w:val="20"/>
                <w:szCs w:val="20"/>
              </w:rPr>
              <w:t>, Petanjek Z. Neocortical calretinin neurons in primates: increase in proportion and microcircuitry structure. Front Neuroanat. 2014 Sep 25;8:103. doi: 10.3389/fnana.2014.00103. eCollection 2014.</w:t>
            </w:r>
          </w:p>
          <w:p w:rsidR="00395D51" w:rsidRPr="00AC39D3" w:rsidRDefault="00395D51" w:rsidP="004E4E59">
            <w:pPr>
              <w:pStyle w:val="NoSpacing"/>
              <w:numPr>
                <w:ilvl w:val="0"/>
                <w:numId w:val="133"/>
              </w:numPr>
              <w:jc w:val="both"/>
              <w:rPr>
                <w:rFonts w:ascii="Arial" w:hAnsi="Arial" w:cs="Arial"/>
                <w:sz w:val="20"/>
                <w:szCs w:val="20"/>
              </w:rPr>
            </w:pPr>
            <w:r w:rsidRPr="00AC39D3">
              <w:rPr>
                <w:rFonts w:ascii="Arial" w:hAnsi="Arial" w:cs="Arial"/>
                <w:sz w:val="20"/>
                <w:szCs w:val="20"/>
              </w:rPr>
              <w:t xml:space="preserve">Kuhtic I, </w:t>
            </w:r>
            <w:r w:rsidRPr="00AC39D3">
              <w:rPr>
                <w:rFonts w:ascii="Arial" w:hAnsi="Arial" w:cs="Arial"/>
                <w:b/>
                <w:sz w:val="20"/>
                <w:szCs w:val="20"/>
              </w:rPr>
              <w:t>Bakovic M</w:t>
            </w:r>
            <w:r w:rsidRPr="00AC39D3">
              <w:rPr>
                <w:rFonts w:ascii="Arial" w:hAnsi="Arial" w:cs="Arial"/>
                <w:sz w:val="20"/>
                <w:szCs w:val="20"/>
              </w:rPr>
              <w:t>, Mayer D, Strinovic D, Petrovecki V. Electrical Mark in Electrocution Deaths – A 20-Years Study. The Open Forensic Science Journal (2012) 23-26.</w:t>
            </w:r>
          </w:p>
        </w:tc>
      </w:tr>
      <w:tr w:rsidR="00395D51" w:rsidRPr="00AC39D3" w:rsidTr="00A20E3D">
        <w:tc>
          <w:tcPr>
            <w:tcW w:w="2263" w:type="dxa"/>
          </w:tcPr>
          <w:p w:rsidR="00395D51" w:rsidRPr="00AC39D3" w:rsidRDefault="00395D51" w:rsidP="004E4E59">
            <w:pPr>
              <w:pStyle w:val="NoSpacing"/>
              <w:rPr>
                <w:rFonts w:ascii="Arial" w:hAnsi="Arial" w:cs="Arial"/>
                <w:b/>
                <w:bCs/>
                <w:sz w:val="20"/>
                <w:szCs w:val="20"/>
              </w:rPr>
            </w:pPr>
            <w:r w:rsidRPr="00AC39D3">
              <w:rPr>
                <w:rFonts w:ascii="Arial" w:hAnsi="Arial" w:cs="Arial"/>
                <w:b/>
                <w:bCs/>
                <w:sz w:val="20"/>
                <w:szCs w:val="20"/>
              </w:rPr>
              <w:t>Datum zadnjeg izbora u znanstveno-nastavno ili nastavno zvanje</w:t>
            </w:r>
          </w:p>
        </w:tc>
        <w:tc>
          <w:tcPr>
            <w:tcW w:w="7059" w:type="dxa"/>
          </w:tcPr>
          <w:p w:rsidR="00395D51" w:rsidRPr="00AC39D3" w:rsidRDefault="00395D51" w:rsidP="004E4E59">
            <w:pPr>
              <w:pStyle w:val="NoSpacing"/>
              <w:rPr>
                <w:rFonts w:ascii="Arial" w:hAnsi="Arial" w:cs="Arial"/>
                <w:sz w:val="20"/>
                <w:szCs w:val="20"/>
              </w:rPr>
            </w:pPr>
          </w:p>
          <w:p w:rsidR="00395D51" w:rsidRPr="00AC39D3" w:rsidRDefault="00395D51" w:rsidP="004E4E59">
            <w:pPr>
              <w:pStyle w:val="NoSpacing"/>
              <w:rPr>
                <w:rFonts w:ascii="Arial" w:hAnsi="Arial" w:cs="Arial"/>
                <w:sz w:val="20"/>
                <w:szCs w:val="20"/>
              </w:rPr>
            </w:pPr>
            <w:r w:rsidRPr="00AC39D3">
              <w:rPr>
                <w:rFonts w:ascii="Arial" w:hAnsi="Arial" w:cs="Arial"/>
                <w:sz w:val="20"/>
                <w:szCs w:val="20"/>
              </w:rPr>
              <w:t xml:space="preserve">2016. docent MeF SuZg </w:t>
            </w:r>
          </w:p>
        </w:tc>
      </w:tr>
    </w:tbl>
    <w:p w:rsidR="00753271" w:rsidRPr="00AC39D3" w:rsidRDefault="00753271" w:rsidP="004E4E59">
      <w:pPr>
        <w:tabs>
          <w:tab w:val="left" w:leader="dot" w:pos="9072"/>
        </w:tabs>
        <w:ind w:left="397" w:hanging="397"/>
        <w:rPr>
          <w:rFonts w:ascii="Arial" w:hAnsi="Arial" w:cs="Arial"/>
          <w:sz w:val="22"/>
          <w:szCs w:val="22"/>
          <w:lang w:val="hr-HR"/>
        </w:rPr>
      </w:pPr>
    </w:p>
    <w:p w:rsidR="00395D51" w:rsidRPr="00AC39D3" w:rsidRDefault="00395D51" w:rsidP="004E4E59">
      <w:pPr>
        <w:tabs>
          <w:tab w:val="left" w:leader="dot" w:pos="9072"/>
        </w:tabs>
        <w:ind w:left="397" w:hanging="397"/>
        <w:rPr>
          <w:rFonts w:ascii="Arial" w:hAnsi="Arial" w:cs="Arial"/>
          <w:sz w:val="22"/>
          <w:szCs w:val="22"/>
          <w:lang w:val="hr-HR"/>
        </w:rPr>
      </w:pPr>
    </w:p>
    <w:p w:rsidR="00395D51" w:rsidRPr="00AC39D3" w:rsidRDefault="00395D51" w:rsidP="004E4E59">
      <w:pPr>
        <w:tabs>
          <w:tab w:val="left" w:leader="dot" w:pos="9072"/>
        </w:tabs>
        <w:ind w:left="397" w:hanging="397"/>
        <w:rPr>
          <w:rFonts w:ascii="Arial" w:hAnsi="Arial" w:cs="Arial"/>
          <w:sz w:val="22"/>
          <w:szCs w:val="22"/>
          <w:lang w:val="hr-H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96"/>
        <w:gridCol w:w="7126"/>
      </w:tblGrid>
      <w:tr w:rsidR="000E0A90" w:rsidRPr="00AC39D3" w:rsidTr="00A20E3D">
        <w:tc>
          <w:tcPr>
            <w:tcW w:w="2196" w:type="dxa"/>
          </w:tcPr>
          <w:p w:rsidR="000E0A90" w:rsidRPr="00AC39D3" w:rsidRDefault="000E0A90" w:rsidP="004E4E59">
            <w:pPr>
              <w:tabs>
                <w:tab w:val="left" w:leader="dot" w:pos="9072"/>
              </w:tabs>
              <w:ind w:left="397" w:hanging="397"/>
              <w:rPr>
                <w:rFonts w:ascii="Arial" w:hAnsi="Arial" w:cs="Arial"/>
                <w:b/>
                <w:sz w:val="20"/>
                <w:szCs w:val="20"/>
                <w:lang w:val="hr-HR"/>
              </w:rPr>
            </w:pPr>
            <w:r w:rsidRPr="00AC39D3">
              <w:rPr>
                <w:rFonts w:ascii="Arial" w:hAnsi="Arial" w:cs="Arial"/>
                <w:b/>
                <w:sz w:val="20"/>
                <w:szCs w:val="20"/>
                <w:lang w:val="hr-HR"/>
              </w:rPr>
              <w:t>Ime</w:t>
            </w:r>
          </w:p>
        </w:tc>
        <w:tc>
          <w:tcPr>
            <w:tcW w:w="7126" w:type="dxa"/>
          </w:tcPr>
          <w:p w:rsidR="000E0A90" w:rsidRPr="00AC39D3" w:rsidRDefault="000E0A90" w:rsidP="004E4E59">
            <w:pPr>
              <w:tabs>
                <w:tab w:val="left" w:leader="dot" w:pos="9072"/>
              </w:tabs>
              <w:ind w:left="397" w:hanging="397"/>
              <w:rPr>
                <w:rFonts w:ascii="Arial" w:hAnsi="Arial" w:cs="Arial"/>
                <w:b/>
                <w:sz w:val="20"/>
                <w:szCs w:val="20"/>
                <w:lang w:val="hr-HR"/>
              </w:rPr>
            </w:pPr>
            <w:r w:rsidRPr="00AC39D3">
              <w:rPr>
                <w:rFonts w:ascii="Arial" w:hAnsi="Arial" w:cs="Arial"/>
                <w:b/>
                <w:sz w:val="20"/>
                <w:szCs w:val="20"/>
                <w:lang w:val="hr-HR"/>
              </w:rPr>
              <w:t>BRUNO</w:t>
            </w:r>
          </w:p>
        </w:tc>
      </w:tr>
      <w:tr w:rsidR="000E0A90" w:rsidRPr="00AC39D3" w:rsidTr="00A20E3D">
        <w:tc>
          <w:tcPr>
            <w:tcW w:w="2196" w:type="dxa"/>
          </w:tcPr>
          <w:p w:rsidR="000E0A90" w:rsidRPr="00AC39D3" w:rsidRDefault="000E0A90" w:rsidP="004E4E59">
            <w:pPr>
              <w:tabs>
                <w:tab w:val="left" w:leader="dot" w:pos="9072"/>
              </w:tabs>
              <w:ind w:left="397" w:hanging="397"/>
              <w:rPr>
                <w:rFonts w:ascii="Arial" w:hAnsi="Arial" w:cs="Arial"/>
                <w:b/>
                <w:sz w:val="20"/>
                <w:szCs w:val="20"/>
                <w:lang w:val="hr-HR"/>
              </w:rPr>
            </w:pPr>
            <w:r w:rsidRPr="00AC39D3">
              <w:rPr>
                <w:rFonts w:ascii="Arial" w:hAnsi="Arial" w:cs="Arial"/>
                <w:b/>
                <w:sz w:val="20"/>
                <w:szCs w:val="20"/>
                <w:lang w:val="hr-HR"/>
              </w:rPr>
              <w:t>Prezime</w:t>
            </w:r>
          </w:p>
        </w:tc>
        <w:tc>
          <w:tcPr>
            <w:tcW w:w="7126" w:type="dxa"/>
          </w:tcPr>
          <w:p w:rsidR="000E0A90" w:rsidRPr="00AC39D3" w:rsidRDefault="000E0A90" w:rsidP="004E4E59">
            <w:pPr>
              <w:tabs>
                <w:tab w:val="left" w:leader="dot" w:pos="9072"/>
              </w:tabs>
              <w:ind w:left="397" w:hanging="397"/>
              <w:rPr>
                <w:rFonts w:ascii="Arial" w:hAnsi="Arial" w:cs="Arial"/>
                <w:b/>
                <w:sz w:val="20"/>
                <w:szCs w:val="20"/>
                <w:lang w:val="hr-HR"/>
              </w:rPr>
            </w:pPr>
            <w:r w:rsidRPr="00AC39D3">
              <w:rPr>
                <w:rFonts w:ascii="Arial" w:hAnsi="Arial" w:cs="Arial"/>
                <w:b/>
                <w:sz w:val="20"/>
                <w:szCs w:val="20"/>
                <w:lang w:val="hr-HR"/>
              </w:rPr>
              <w:t>BARŠIĆ</w:t>
            </w:r>
          </w:p>
        </w:tc>
      </w:tr>
      <w:tr w:rsidR="000E0A90" w:rsidRPr="00AC39D3" w:rsidTr="00A20E3D">
        <w:tc>
          <w:tcPr>
            <w:tcW w:w="2196" w:type="dxa"/>
          </w:tcPr>
          <w:p w:rsidR="000E0A90" w:rsidRPr="00AC39D3" w:rsidRDefault="000E0A90" w:rsidP="004E4E59">
            <w:pPr>
              <w:tabs>
                <w:tab w:val="left" w:leader="dot" w:pos="9072"/>
              </w:tabs>
              <w:ind w:left="397" w:hanging="397"/>
              <w:rPr>
                <w:rFonts w:ascii="Arial" w:hAnsi="Arial" w:cs="Arial"/>
                <w:b/>
                <w:sz w:val="20"/>
                <w:szCs w:val="20"/>
                <w:lang w:val="hr-HR"/>
              </w:rPr>
            </w:pPr>
            <w:r w:rsidRPr="00AC39D3">
              <w:rPr>
                <w:rFonts w:ascii="Arial" w:hAnsi="Arial" w:cs="Arial"/>
                <w:b/>
                <w:sz w:val="20"/>
                <w:szCs w:val="20"/>
                <w:lang w:val="hr-HR"/>
              </w:rPr>
              <w:t>Naziv ustanove</w:t>
            </w:r>
          </w:p>
        </w:tc>
        <w:tc>
          <w:tcPr>
            <w:tcW w:w="7126" w:type="dxa"/>
          </w:tcPr>
          <w:p w:rsidR="000E0A90" w:rsidRPr="00AC39D3" w:rsidRDefault="000E0A90" w:rsidP="004E4E59">
            <w:pPr>
              <w:tabs>
                <w:tab w:val="left" w:leader="dot" w:pos="9072"/>
              </w:tabs>
              <w:ind w:left="397" w:hanging="397"/>
              <w:rPr>
                <w:rFonts w:ascii="Arial" w:hAnsi="Arial" w:cs="Arial"/>
                <w:sz w:val="20"/>
                <w:szCs w:val="20"/>
                <w:lang w:val="hr-HR"/>
              </w:rPr>
            </w:pPr>
            <w:r w:rsidRPr="00AC39D3">
              <w:rPr>
                <w:rFonts w:ascii="Arial" w:hAnsi="Arial" w:cs="Arial"/>
                <w:sz w:val="20"/>
                <w:szCs w:val="20"/>
                <w:lang w:val="hr-HR"/>
              </w:rPr>
              <w:t>Klinika  za infektivne bolesti 'Dr. Fran Mihaljević'</w:t>
            </w:r>
          </w:p>
        </w:tc>
      </w:tr>
      <w:tr w:rsidR="000E0A90" w:rsidRPr="00AC39D3" w:rsidTr="00A20E3D">
        <w:tc>
          <w:tcPr>
            <w:tcW w:w="2196" w:type="dxa"/>
          </w:tcPr>
          <w:p w:rsidR="000E0A90" w:rsidRPr="00AC39D3" w:rsidRDefault="000E0A90" w:rsidP="004E4E59">
            <w:pPr>
              <w:tabs>
                <w:tab w:val="left" w:leader="dot" w:pos="9072"/>
              </w:tabs>
              <w:ind w:left="397" w:hanging="397"/>
              <w:rPr>
                <w:rFonts w:ascii="Arial" w:hAnsi="Arial" w:cs="Arial"/>
                <w:b/>
                <w:sz w:val="20"/>
                <w:szCs w:val="20"/>
                <w:lang w:val="hr-HR"/>
              </w:rPr>
            </w:pPr>
            <w:r w:rsidRPr="00AC39D3">
              <w:rPr>
                <w:rFonts w:ascii="Arial" w:hAnsi="Arial" w:cs="Arial"/>
                <w:b/>
                <w:sz w:val="20"/>
                <w:szCs w:val="20"/>
                <w:lang w:val="hr-HR"/>
              </w:rPr>
              <w:t>E-mail adresa</w:t>
            </w:r>
          </w:p>
        </w:tc>
        <w:tc>
          <w:tcPr>
            <w:tcW w:w="7126" w:type="dxa"/>
          </w:tcPr>
          <w:p w:rsidR="000E0A90" w:rsidRPr="00AC39D3" w:rsidRDefault="000E0A90" w:rsidP="004E4E59">
            <w:pPr>
              <w:tabs>
                <w:tab w:val="left" w:leader="dot" w:pos="9072"/>
              </w:tabs>
              <w:ind w:left="397" w:hanging="397"/>
              <w:rPr>
                <w:rFonts w:ascii="Arial" w:hAnsi="Arial" w:cs="Arial"/>
                <w:sz w:val="20"/>
                <w:szCs w:val="20"/>
                <w:lang w:val="hr-HR"/>
              </w:rPr>
            </w:pPr>
            <w:r w:rsidRPr="00AC39D3">
              <w:rPr>
                <w:rFonts w:ascii="Arial" w:hAnsi="Arial" w:cs="Arial"/>
                <w:sz w:val="20"/>
                <w:szCs w:val="20"/>
                <w:lang w:val="hr-HR"/>
              </w:rPr>
              <w:t>bruno.barsic@bfm.hr</w:t>
            </w:r>
          </w:p>
        </w:tc>
      </w:tr>
      <w:tr w:rsidR="000E0A90" w:rsidRPr="00AC39D3" w:rsidTr="00A20E3D">
        <w:tc>
          <w:tcPr>
            <w:tcW w:w="2196" w:type="dxa"/>
          </w:tcPr>
          <w:p w:rsidR="000E0A90" w:rsidRPr="00AC39D3" w:rsidRDefault="000E0A90" w:rsidP="004E4E59">
            <w:pPr>
              <w:tabs>
                <w:tab w:val="left" w:leader="dot" w:pos="9072"/>
              </w:tabs>
              <w:rPr>
                <w:rFonts w:ascii="Arial" w:hAnsi="Arial" w:cs="Arial"/>
                <w:b/>
                <w:sz w:val="20"/>
                <w:szCs w:val="20"/>
                <w:lang w:val="hr-HR"/>
              </w:rPr>
            </w:pPr>
            <w:r w:rsidRPr="00AC39D3">
              <w:rPr>
                <w:rFonts w:ascii="Arial" w:hAnsi="Arial" w:cs="Arial"/>
                <w:b/>
                <w:sz w:val="20"/>
                <w:szCs w:val="20"/>
                <w:lang w:val="hr-HR"/>
              </w:rPr>
              <w:t>Adresa osobne web stranice</w:t>
            </w:r>
          </w:p>
        </w:tc>
        <w:tc>
          <w:tcPr>
            <w:tcW w:w="7126" w:type="dxa"/>
          </w:tcPr>
          <w:p w:rsidR="000E0A90" w:rsidRPr="00AC39D3" w:rsidRDefault="000E0A90" w:rsidP="004E4E59">
            <w:pPr>
              <w:tabs>
                <w:tab w:val="left" w:leader="dot" w:pos="9072"/>
              </w:tabs>
              <w:ind w:left="397" w:hanging="397"/>
              <w:rPr>
                <w:rFonts w:ascii="Arial" w:hAnsi="Arial" w:cs="Arial"/>
                <w:sz w:val="20"/>
                <w:szCs w:val="20"/>
                <w:lang w:val="hr-HR"/>
              </w:rPr>
            </w:pPr>
            <w:r w:rsidRPr="00AC39D3">
              <w:rPr>
                <w:rFonts w:ascii="Arial" w:hAnsi="Arial" w:cs="Arial"/>
                <w:sz w:val="20"/>
                <w:szCs w:val="20"/>
                <w:lang w:val="hr-HR"/>
              </w:rPr>
              <w:t>-</w:t>
            </w:r>
          </w:p>
        </w:tc>
      </w:tr>
      <w:tr w:rsidR="000E0A90" w:rsidRPr="00AC39D3" w:rsidTr="00A20E3D">
        <w:tc>
          <w:tcPr>
            <w:tcW w:w="2196" w:type="dxa"/>
          </w:tcPr>
          <w:p w:rsidR="000E0A90" w:rsidRPr="00AC39D3" w:rsidRDefault="000E0A90" w:rsidP="004E4E59">
            <w:pPr>
              <w:tabs>
                <w:tab w:val="left" w:leader="dot" w:pos="9072"/>
              </w:tabs>
              <w:ind w:left="397" w:hanging="397"/>
              <w:rPr>
                <w:rFonts w:ascii="Arial" w:hAnsi="Arial" w:cs="Arial"/>
                <w:b/>
                <w:sz w:val="20"/>
                <w:szCs w:val="20"/>
                <w:lang w:val="hr-HR"/>
              </w:rPr>
            </w:pPr>
            <w:r w:rsidRPr="00AC39D3">
              <w:rPr>
                <w:rFonts w:ascii="Arial" w:hAnsi="Arial" w:cs="Arial"/>
                <w:b/>
                <w:sz w:val="20"/>
                <w:szCs w:val="20"/>
                <w:lang w:val="hr-HR"/>
              </w:rPr>
              <w:t>Životopis</w:t>
            </w:r>
          </w:p>
        </w:tc>
        <w:tc>
          <w:tcPr>
            <w:tcW w:w="7126" w:type="dxa"/>
          </w:tcPr>
          <w:p w:rsidR="000E0A90" w:rsidRPr="00AC39D3" w:rsidRDefault="000E0A90" w:rsidP="004E4E59">
            <w:pPr>
              <w:tabs>
                <w:tab w:val="left" w:leader="dot" w:pos="9072"/>
              </w:tabs>
              <w:ind w:left="397" w:hanging="397"/>
              <w:rPr>
                <w:rFonts w:ascii="Arial" w:hAnsi="Arial" w:cs="Arial"/>
                <w:sz w:val="20"/>
                <w:szCs w:val="20"/>
                <w:lang w:val="hr-HR"/>
              </w:rPr>
            </w:pPr>
            <w:r w:rsidRPr="00AC39D3">
              <w:rPr>
                <w:rFonts w:ascii="Arial" w:hAnsi="Arial" w:cs="Arial"/>
                <w:sz w:val="20"/>
                <w:szCs w:val="20"/>
                <w:lang w:val="hr-HR"/>
              </w:rPr>
              <w:t xml:space="preserve">Bruno Baršić, rodio se 17.veljače 1954.godine u Zagrebu. Medicinski fakultet u Zagrebu upisuje 1972. godine, a diplomira 1977. Tijekom studija nagradjen nagradom rektora za znanstveni rad 1974, 1975 i 1976 godine. Od 1977. radi u Klinici za infektivne bolesti "Dr Fran Mihaljević" kao stažist, potom specijalizant i specijalist. </w:t>
            </w:r>
          </w:p>
          <w:p w:rsidR="000E0A90" w:rsidRPr="00AC39D3" w:rsidRDefault="000E0A90" w:rsidP="004E4E59">
            <w:pPr>
              <w:tabs>
                <w:tab w:val="left" w:leader="dot" w:pos="9072"/>
              </w:tabs>
              <w:ind w:left="397" w:hanging="397"/>
              <w:rPr>
                <w:rFonts w:ascii="Arial" w:hAnsi="Arial" w:cs="Arial"/>
                <w:sz w:val="20"/>
                <w:szCs w:val="20"/>
                <w:lang w:val="hr-HR"/>
              </w:rPr>
            </w:pPr>
            <w:r w:rsidRPr="00AC39D3">
              <w:rPr>
                <w:rFonts w:ascii="Arial" w:hAnsi="Arial" w:cs="Arial"/>
                <w:sz w:val="20"/>
                <w:szCs w:val="20"/>
                <w:lang w:val="hr-HR"/>
              </w:rPr>
              <w:t>Pročelnik je Zavoda za intenzivnu medicinu.</w:t>
            </w:r>
          </w:p>
          <w:p w:rsidR="000E0A90" w:rsidRPr="00AC39D3" w:rsidRDefault="000E0A90" w:rsidP="004E4E59">
            <w:pPr>
              <w:tabs>
                <w:tab w:val="left" w:leader="dot" w:pos="9072"/>
              </w:tabs>
              <w:ind w:left="397" w:hanging="397"/>
              <w:rPr>
                <w:rFonts w:ascii="Arial" w:hAnsi="Arial" w:cs="Arial"/>
                <w:sz w:val="20"/>
                <w:szCs w:val="20"/>
                <w:lang w:val="hr-HR"/>
              </w:rPr>
            </w:pPr>
            <w:r w:rsidRPr="00AC39D3">
              <w:rPr>
                <w:rFonts w:ascii="Arial" w:hAnsi="Arial" w:cs="Arial"/>
                <w:sz w:val="20"/>
                <w:szCs w:val="20"/>
                <w:lang w:val="hr-HR"/>
              </w:rPr>
              <w:t>b) Od 1987.godine radi na Medicinskom fakultetu u Zagrebu. Redoviti profesor i znanstveni savjetnik.</w:t>
            </w:r>
          </w:p>
          <w:p w:rsidR="000E0A90" w:rsidRPr="00AC39D3" w:rsidRDefault="000E0A90" w:rsidP="004E4E59">
            <w:pPr>
              <w:tabs>
                <w:tab w:val="left" w:leader="dot" w:pos="9072"/>
              </w:tabs>
              <w:ind w:left="397" w:hanging="397"/>
              <w:rPr>
                <w:rFonts w:ascii="Arial" w:hAnsi="Arial" w:cs="Arial"/>
                <w:sz w:val="20"/>
                <w:szCs w:val="20"/>
                <w:lang w:val="hr-HR"/>
              </w:rPr>
            </w:pPr>
            <w:r w:rsidRPr="00AC39D3">
              <w:rPr>
                <w:rFonts w:ascii="Arial" w:hAnsi="Arial" w:cs="Arial"/>
                <w:sz w:val="20"/>
                <w:szCs w:val="20"/>
                <w:lang w:val="hr-HR"/>
              </w:rPr>
              <w:t>Titulu magistra znanosti stekao 1989.godine. Doktorat znanosti obranjen  1995. godine.</w:t>
            </w:r>
          </w:p>
          <w:p w:rsidR="000E0A90" w:rsidRPr="00AC39D3" w:rsidRDefault="000E0A90" w:rsidP="004E4E59">
            <w:pPr>
              <w:tabs>
                <w:tab w:val="left" w:leader="dot" w:pos="9072"/>
              </w:tabs>
              <w:ind w:left="397" w:hanging="397"/>
              <w:rPr>
                <w:rFonts w:ascii="Arial" w:hAnsi="Arial" w:cs="Arial"/>
                <w:sz w:val="20"/>
                <w:szCs w:val="20"/>
                <w:lang w:val="hr-HR"/>
              </w:rPr>
            </w:pPr>
            <w:r w:rsidRPr="00AC39D3">
              <w:rPr>
                <w:rFonts w:ascii="Arial" w:hAnsi="Arial" w:cs="Arial"/>
                <w:sz w:val="20"/>
                <w:szCs w:val="20"/>
                <w:lang w:val="hr-HR"/>
              </w:rPr>
              <w:t>Pročelnik Katedre za infektologiju od 2003. godine.</w:t>
            </w:r>
          </w:p>
          <w:p w:rsidR="000E0A90" w:rsidRPr="00AC39D3" w:rsidRDefault="000E0A90" w:rsidP="004E4E59">
            <w:pPr>
              <w:tabs>
                <w:tab w:val="left" w:leader="dot" w:pos="9072"/>
              </w:tabs>
              <w:ind w:left="397" w:hanging="397"/>
              <w:rPr>
                <w:rFonts w:ascii="Arial" w:hAnsi="Arial" w:cs="Arial"/>
                <w:sz w:val="20"/>
                <w:szCs w:val="20"/>
                <w:lang w:val="hr-HR"/>
              </w:rPr>
            </w:pPr>
            <w:r w:rsidRPr="00AC39D3">
              <w:rPr>
                <w:rFonts w:ascii="Arial" w:hAnsi="Arial" w:cs="Arial"/>
                <w:sz w:val="20"/>
                <w:szCs w:val="20"/>
                <w:lang w:val="hr-HR"/>
              </w:rPr>
              <w:t>Član Povjerenstva za nastavu i Povjerenstva za međunarodnu suradnju.</w:t>
            </w:r>
          </w:p>
          <w:p w:rsidR="000E0A90" w:rsidRPr="00AC39D3" w:rsidRDefault="000E0A90" w:rsidP="004E4E59">
            <w:pPr>
              <w:tabs>
                <w:tab w:val="left" w:leader="dot" w:pos="9072"/>
              </w:tabs>
              <w:ind w:left="397" w:hanging="397"/>
              <w:rPr>
                <w:rFonts w:ascii="Arial" w:hAnsi="Arial" w:cs="Arial"/>
                <w:sz w:val="20"/>
                <w:szCs w:val="20"/>
                <w:lang w:val="hr-HR"/>
              </w:rPr>
            </w:pPr>
            <w:r w:rsidRPr="00AC39D3">
              <w:rPr>
                <w:rFonts w:ascii="Arial" w:hAnsi="Arial" w:cs="Arial"/>
                <w:sz w:val="20"/>
                <w:szCs w:val="20"/>
                <w:lang w:val="hr-HR"/>
              </w:rPr>
              <w:t>c) Specijalistički ispit iz infektologije položio je 1983. godine. Završio postdiplomski studij iz kliničke farmakologije. U dva navrata boravio na usavršavanju u SAD (Mary Hitchcock Medical Center, Lebanon, NH)</w:t>
            </w:r>
          </w:p>
          <w:p w:rsidR="000E0A90" w:rsidRPr="00AC39D3" w:rsidRDefault="000E0A90" w:rsidP="004E4E59">
            <w:pPr>
              <w:tabs>
                <w:tab w:val="left" w:leader="dot" w:pos="9072"/>
              </w:tabs>
              <w:ind w:left="397" w:hanging="397"/>
              <w:rPr>
                <w:rFonts w:ascii="Arial" w:hAnsi="Arial" w:cs="Arial"/>
                <w:sz w:val="20"/>
                <w:szCs w:val="20"/>
                <w:lang w:val="hr-HR"/>
              </w:rPr>
            </w:pPr>
            <w:r w:rsidRPr="00AC39D3">
              <w:rPr>
                <w:rFonts w:ascii="Arial" w:hAnsi="Arial" w:cs="Arial"/>
                <w:sz w:val="20"/>
                <w:szCs w:val="20"/>
                <w:lang w:val="hr-HR"/>
              </w:rPr>
              <w:t>Objavio je do sada više od 100 stručnih i znanstvenih radova u zemlji i inozemstvu, poglavlja u knjigama te nastavnih tekstova.</w:t>
            </w:r>
          </w:p>
          <w:p w:rsidR="000E0A90" w:rsidRPr="00AC39D3" w:rsidRDefault="000E0A90" w:rsidP="004E4E59">
            <w:pPr>
              <w:tabs>
                <w:tab w:val="left" w:leader="dot" w:pos="9072"/>
              </w:tabs>
              <w:ind w:left="397" w:hanging="397"/>
              <w:rPr>
                <w:rFonts w:ascii="Arial" w:hAnsi="Arial" w:cs="Arial"/>
                <w:sz w:val="20"/>
                <w:szCs w:val="20"/>
                <w:lang w:val="hr-HR"/>
              </w:rPr>
            </w:pPr>
            <w:r w:rsidRPr="00AC39D3">
              <w:rPr>
                <w:rFonts w:ascii="Arial" w:hAnsi="Arial" w:cs="Arial"/>
                <w:sz w:val="20"/>
                <w:szCs w:val="20"/>
                <w:lang w:val="hr-HR"/>
              </w:rPr>
              <w:t xml:space="preserve">Sudjeluje kao predavač u nizu postdiplomskih studija. </w:t>
            </w:r>
          </w:p>
          <w:p w:rsidR="000E0A90" w:rsidRPr="00AC39D3" w:rsidRDefault="000E0A90" w:rsidP="004E4E59">
            <w:pPr>
              <w:tabs>
                <w:tab w:val="left" w:leader="dot" w:pos="9072"/>
              </w:tabs>
              <w:ind w:left="397" w:hanging="397"/>
              <w:rPr>
                <w:rFonts w:ascii="Arial" w:hAnsi="Arial" w:cs="Arial"/>
                <w:sz w:val="20"/>
                <w:szCs w:val="20"/>
                <w:lang w:val="hr-HR"/>
              </w:rPr>
            </w:pPr>
            <w:r w:rsidRPr="00AC39D3">
              <w:rPr>
                <w:rFonts w:ascii="Arial" w:hAnsi="Arial" w:cs="Arial"/>
                <w:sz w:val="20"/>
                <w:szCs w:val="20"/>
                <w:lang w:val="hr-HR"/>
              </w:rPr>
              <w:t>Dosadašnja znanstvena zvanja docent u Katedri za infektologiju, izbor 29.svibanj 1996.godine. Izvanredni profesor od 2000. godine. Redoviti profesor od 2007. godine. Znanstveni savjetnik.</w:t>
            </w:r>
          </w:p>
          <w:p w:rsidR="000E0A90" w:rsidRPr="00AC39D3" w:rsidRDefault="000E0A90" w:rsidP="004E4E59">
            <w:pPr>
              <w:tabs>
                <w:tab w:val="left" w:leader="dot" w:pos="9072"/>
              </w:tabs>
              <w:ind w:left="397" w:hanging="397"/>
              <w:rPr>
                <w:rFonts w:ascii="Arial" w:hAnsi="Arial" w:cs="Arial"/>
                <w:sz w:val="20"/>
                <w:szCs w:val="20"/>
                <w:lang w:val="hr-HR"/>
              </w:rPr>
            </w:pPr>
            <w:r w:rsidRPr="00AC39D3">
              <w:rPr>
                <w:rFonts w:ascii="Arial" w:hAnsi="Arial" w:cs="Arial"/>
                <w:sz w:val="20"/>
                <w:szCs w:val="20"/>
                <w:lang w:val="hr-HR"/>
              </w:rPr>
              <w:lastRenderedPageBreak/>
              <w:t>2009. državna nagrada za znanost</w:t>
            </w:r>
          </w:p>
          <w:p w:rsidR="000E0A90" w:rsidRPr="00AC39D3" w:rsidRDefault="000E0A90" w:rsidP="004E4E59">
            <w:pPr>
              <w:tabs>
                <w:tab w:val="left" w:leader="dot" w:pos="9072"/>
              </w:tabs>
              <w:ind w:left="397" w:hanging="397"/>
              <w:rPr>
                <w:rFonts w:ascii="Arial" w:hAnsi="Arial" w:cs="Arial"/>
                <w:sz w:val="20"/>
                <w:szCs w:val="20"/>
                <w:lang w:val="hr-HR"/>
              </w:rPr>
            </w:pPr>
            <w:r w:rsidRPr="00AC39D3">
              <w:rPr>
                <w:rFonts w:ascii="Arial" w:hAnsi="Arial" w:cs="Arial"/>
                <w:sz w:val="20"/>
                <w:szCs w:val="20"/>
                <w:lang w:val="hr-HR"/>
              </w:rPr>
              <w:t>Od 2012. profesor u trajnom zvanju</w:t>
            </w:r>
          </w:p>
        </w:tc>
      </w:tr>
      <w:tr w:rsidR="000E0A90" w:rsidRPr="00AC39D3" w:rsidTr="00A20E3D">
        <w:tc>
          <w:tcPr>
            <w:tcW w:w="2196" w:type="dxa"/>
          </w:tcPr>
          <w:p w:rsidR="000E0A90" w:rsidRPr="00AC39D3" w:rsidRDefault="000E0A90" w:rsidP="004E4E59">
            <w:pPr>
              <w:tabs>
                <w:tab w:val="left" w:leader="dot" w:pos="9072"/>
              </w:tabs>
              <w:rPr>
                <w:rFonts w:ascii="Arial" w:hAnsi="Arial" w:cs="Arial"/>
                <w:b/>
                <w:sz w:val="20"/>
                <w:szCs w:val="20"/>
                <w:lang w:val="hr-HR"/>
              </w:rPr>
            </w:pPr>
            <w:r w:rsidRPr="00AC39D3">
              <w:rPr>
                <w:rFonts w:ascii="Arial" w:hAnsi="Arial" w:cs="Arial"/>
                <w:b/>
                <w:sz w:val="20"/>
                <w:szCs w:val="20"/>
                <w:lang w:val="hr-HR"/>
              </w:rPr>
              <w:lastRenderedPageBreak/>
              <w:t>Popis radova objavljenih u posljednjih pet godina</w:t>
            </w:r>
          </w:p>
        </w:tc>
        <w:tc>
          <w:tcPr>
            <w:tcW w:w="7126" w:type="dxa"/>
          </w:tcPr>
          <w:p w:rsidR="000E0A90" w:rsidRPr="00AC39D3" w:rsidRDefault="000E0A90" w:rsidP="004E4E59">
            <w:pPr>
              <w:numPr>
                <w:ilvl w:val="0"/>
                <w:numId w:val="20"/>
              </w:numPr>
              <w:tabs>
                <w:tab w:val="left" w:leader="dot" w:pos="9072"/>
              </w:tabs>
              <w:ind w:left="356"/>
              <w:rPr>
                <w:rFonts w:ascii="Arial" w:hAnsi="Arial" w:cs="Arial"/>
                <w:sz w:val="20"/>
                <w:szCs w:val="20"/>
                <w:lang w:val="hr-HR"/>
              </w:rPr>
            </w:pPr>
            <w:r w:rsidRPr="00AC39D3">
              <w:rPr>
                <w:rFonts w:ascii="Arial" w:hAnsi="Arial" w:cs="Arial"/>
                <w:sz w:val="20"/>
                <w:szCs w:val="20"/>
                <w:lang w:val="hr-HR"/>
              </w:rPr>
              <w:t>Kutlesa M, Barsić B. [Septic encephalopathy]. Acta Med Croatica. 2012 Mar;66(1):85-7.</w:t>
            </w:r>
          </w:p>
          <w:p w:rsidR="000E0A90" w:rsidRPr="00AC39D3" w:rsidRDefault="000E0A90" w:rsidP="004E4E59">
            <w:pPr>
              <w:numPr>
                <w:ilvl w:val="0"/>
                <w:numId w:val="20"/>
              </w:numPr>
              <w:tabs>
                <w:tab w:val="left" w:leader="dot" w:pos="9072"/>
              </w:tabs>
              <w:ind w:left="356"/>
              <w:rPr>
                <w:rFonts w:ascii="Arial" w:hAnsi="Arial" w:cs="Arial"/>
                <w:sz w:val="20"/>
                <w:szCs w:val="20"/>
                <w:lang w:val="hr-HR"/>
              </w:rPr>
            </w:pPr>
            <w:r w:rsidRPr="00AC39D3">
              <w:rPr>
                <w:rFonts w:ascii="Arial" w:hAnsi="Arial" w:cs="Arial"/>
                <w:sz w:val="20"/>
                <w:szCs w:val="20"/>
                <w:lang w:val="hr-HR"/>
              </w:rPr>
              <w:t xml:space="preserve">Barsic B, Dickerman S, Krajinovic V, Pappas P, Altclas J, Carosi G, Casabé JH, Chu VH, Delahaye F, Edathodu J, Fortes CQ, Olaison L, Pangercic A, Patel M, Rudez I, Tamin SS, Vincelj J, Bayer AS, Wang A; International Collaboration on Endocarditis-Prospective Cohort Study (ICE-PCS) Investigators. Influence of the timing of cardiac surgery on the outcome of patients with infective endocarditis and stroke. Clin Infect Dis. 2012 Oct 16. </w:t>
            </w:r>
          </w:p>
          <w:p w:rsidR="000E0A90" w:rsidRPr="00AC39D3" w:rsidRDefault="000E0A90" w:rsidP="004E4E59">
            <w:pPr>
              <w:numPr>
                <w:ilvl w:val="0"/>
                <w:numId w:val="20"/>
              </w:numPr>
              <w:tabs>
                <w:tab w:val="left" w:leader="dot" w:pos="9072"/>
              </w:tabs>
              <w:ind w:left="356"/>
              <w:rPr>
                <w:rFonts w:ascii="Arial" w:hAnsi="Arial" w:cs="Arial"/>
                <w:sz w:val="20"/>
                <w:szCs w:val="20"/>
                <w:lang w:val="hr-HR"/>
              </w:rPr>
            </w:pPr>
            <w:r w:rsidRPr="00AC39D3">
              <w:rPr>
                <w:rFonts w:ascii="Arial" w:hAnsi="Arial" w:cs="Arial"/>
                <w:sz w:val="20"/>
                <w:szCs w:val="20"/>
                <w:lang w:val="hr-HR"/>
              </w:rPr>
              <w:t xml:space="preserve">Santini M, Kutleša M, Zarković K, Draženović V, Barsic B.Influenza A 2009 H1N1 encephalitis in adults with viral RNA in cerebrospinal fluid. Scand J Infect Dis. 2012 Jul 17. </w:t>
            </w:r>
          </w:p>
          <w:p w:rsidR="000E0A90" w:rsidRPr="00AC39D3" w:rsidRDefault="000E0A90" w:rsidP="004E4E59">
            <w:pPr>
              <w:numPr>
                <w:ilvl w:val="0"/>
                <w:numId w:val="20"/>
              </w:numPr>
              <w:tabs>
                <w:tab w:val="left" w:leader="dot" w:pos="9072"/>
              </w:tabs>
              <w:ind w:left="356"/>
              <w:rPr>
                <w:rFonts w:ascii="Arial" w:hAnsi="Arial" w:cs="Arial"/>
                <w:sz w:val="20"/>
                <w:szCs w:val="20"/>
                <w:lang w:val="hr-HR"/>
              </w:rPr>
            </w:pPr>
            <w:r w:rsidRPr="00AC39D3">
              <w:rPr>
                <w:rFonts w:ascii="Arial" w:hAnsi="Arial" w:cs="Arial"/>
                <w:sz w:val="20"/>
                <w:szCs w:val="20"/>
                <w:lang w:val="hr-HR"/>
              </w:rPr>
              <w:t>Kurelac I, Lepej SZ, Grlgic I, Gorenec L, Papic N, Dusek D, Barsic B, Vince A. Chemokine CXCL10 at week 4 of treatment predicts sustained virological response in patients with chronic hepatitis C. J Interferon Cytokine Res. 2012 Aug;32(8):386-91</w:t>
            </w:r>
          </w:p>
          <w:p w:rsidR="000E0A90" w:rsidRPr="00AC39D3" w:rsidRDefault="000E0A90" w:rsidP="004E4E59">
            <w:pPr>
              <w:numPr>
                <w:ilvl w:val="0"/>
                <w:numId w:val="20"/>
              </w:numPr>
              <w:tabs>
                <w:tab w:val="left" w:leader="dot" w:pos="9072"/>
              </w:tabs>
              <w:ind w:left="356"/>
              <w:rPr>
                <w:rFonts w:ascii="Arial" w:hAnsi="Arial" w:cs="Arial"/>
                <w:sz w:val="20"/>
                <w:szCs w:val="20"/>
                <w:lang w:val="hr-HR"/>
              </w:rPr>
            </w:pPr>
            <w:r w:rsidRPr="00AC39D3">
              <w:rPr>
                <w:rFonts w:ascii="Arial" w:hAnsi="Arial" w:cs="Arial"/>
                <w:sz w:val="20"/>
                <w:szCs w:val="20"/>
                <w:lang w:val="hr-HR"/>
              </w:rPr>
              <w:t>Kutleša M, Mlinarić-Missoni E, Hatvani L, Voncina D, Simon S, Lepur D, Baršić B. Chronic fungal meningitis caused by Aureobasidium proteae. Diagn Microbiol Infect Dis. 2012 Jul;73(3):271-2.</w:t>
            </w:r>
          </w:p>
          <w:p w:rsidR="000E0A90" w:rsidRPr="00AC39D3" w:rsidRDefault="000E0A90" w:rsidP="004E4E59">
            <w:pPr>
              <w:numPr>
                <w:ilvl w:val="0"/>
                <w:numId w:val="20"/>
              </w:numPr>
              <w:tabs>
                <w:tab w:val="left" w:leader="dot" w:pos="9072"/>
              </w:tabs>
              <w:ind w:left="356"/>
              <w:rPr>
                <w:rFonts w:ascii="Arial" w:hAnsi="Arial" w:cs="Arial"/>
                <w:sz w:val="20"/>
                <w:szCs w:val="20"/>
                <w:lang w:val="hr-HR"/>
              </w:rPr>
            </w:pPr>
            <w:r w:rsidRPr="00AC39D3">
              <w:rPr>
                <w:rFonts w:ascii="Arial" w:hAnsi="Arial" w:cs="Arial"/>
                <w:sz w:val="20"/>
                <w:szCs w:val="20"/>
                <w:lang w:val="hr-HR"/>
              </w:rPr>
              <w:t>Lakatoš AK, Pangerčić A, Gašparić M, Kukuruzović MM, Kovačić D, Baršić B. Safety and effectiveness of azithromycin in the treatment of respiratory infections in children. Curr Med Res Opin. 2012 Jan;28(1):155-62.</w:t>
            </w:r>
          </w:p>
          <w:p w:rsidR="000E0A90" w:rsidRPr="00AC39D3" w:rsidRDefault="000E0A90" w:rsidP="004E4E59">
            <w:pPr>
              <w:numPr>
                <w:ilvl w:val="0"/>
                <w:numId w:val="20"/>
              </w:numPr>
              <w:tabs>
                <w:tab w:val="left" w:leader="dot" w:pos="9072"/>
              </w:tabs>
              <w:ind w:left="356"/>
              <w:rPr>
                <w:rFonts w:ascii="Arial" w:hAnsi="Arial" w:cs="Arial"/>
                <w:sz w:val="20"/>
                <w:szCs w:val="20"/>
                <w:lang w:val="hr-HR"/>
              </w:rPr>
            </w:pPr>
            <w:r w:rsidRPr="00AC39D3">
              <w:rPr>
                <w:rFonts w:ascii="Arial" w:hAnsi="Arial" w:cs="Arial"/>
                <w:sz w:val="20"/>
                <w:szCs w:val="20"/>
                <w:lang w:val="hr-HR"/>
              </w:rPr>
              <w:t>Vincelj J, Barsić B, Rudez I, Unić D, Udovicić M.Echocardiography in detecting implantable cardioverter defibrillator lead endocarditis: case report. Acta Clin Croat. 2011 Mar;50(1):121-</w:t>
            </w:r>
          </w:p>
          <w:p w:rsidR="000E0A90" w:rsidRPr="00AC39D3" w:rsidRDefault="000E0A90" w:rsidP="004E4E59">
            <w:pPr>
              <w:numPr>
                <w:ilvl w:val="0"/>
                <w:numId w:val="20"/>
              </w:numPr>
              <w:tabs>
                <w:tab w:val="left" w:leader="dot" w:pos="9072"/>
              </w:tabs>
              <w:ind w:left="356"/>
              <w:rPr>
                <w:rFonts w:ascii="Arial" w:hAnsi="Arial" w:cs="Arial"/>
                <w:sz w:val="20"/>
                <w:szCs w:val="20"/>
                <w:lang w:val="hr-HR"/>
              </w:rPr>
            </w:pPr>
            <w:r w:rsidRPr="00AC39D3">
              <w:rPr>
                <w:rFonts w:ascii="Arial" w:hAnsi="Arial" w:cs="Arial"/>
                <w:sz w:val="20"/>
                <w:szCs w:val="20"/>
                <w:lang w:val="hr-HR"/>
              </w:rPr>
              <w:t xml:space="preserve">Papic N, Pangercic A, Vargovic M, Barsic B, Vince A, Kuzman I.Liver involvement during influenza infection: perspective on the 2009 influenza pandemic. Influenza Other Respi Viruses. 2012 May;6(3):e2-5. </w:t>
            </w:r>
          </w:p>
          <w:p w:rsidR="000E0A90" w:rsidRPr="00AC39D3" w:rsidRDefault="000E0A90" w:rsidP="004E4E59">
            <w:pPr>
              <w:numPr>
                <w:ilvl w:val="0"/>
                <w:numId w:val="20"/>
              </w:numPr>
              <w:tabs>
                <w:tab w:val="left" w:leader="dot" w:pos="9072"/>
              </w:tabs>
              <w:ind w:left="356"/>
              <w:rPr>
                <w:rFonts w:ascii="Arial" w:hAnsi="Arial" w:cs="Arial"/>
                <w:sz w:val="20"/>
                <w:szCs w:val="20"/>
                <w:lang w:val="hr-HR"/>
              </w:rPr>
            </w:pPr>
            <w:r w:rsidRPr="00AC39D3">
              <w:rPr>
                <w:rFonts w:ascii="Arial" w:hAnsi="Arial" w:cs="Arial"/>
                <w:sz w:val="20"/>
                <w:szCs w:val="20"/>
                <w:lang w:val="hr-HR"/>
              </w:rPr>
              <w:t xml:space="preserve">Klinar I, Balazin A, Barsić B, Tiljak H. Identification of general characteristics, motivation, and satisfaction of internet-based medical consultation service users in Croatia. Croat Med J. 2011 Aug 15;52(4):557-65. </w:t>
            </w:r>
          </w:p>
          <w:p w:rsidR="000E0A90" w:rsidRPr="00AC39D3" w:rsidRDefault="000E0A90" w:rsidP="004E4E59">
            <w:pPr>
              <w:numPr>
                <w:ilvl w:val="0"/>
                <w:numId w:val="20"/>
              </w:numPr>
              <w:tabs>
                <w:tab w:val="left" w:leader="dot" w:pos="9072"/>
              </w:tabs>
              <w:ind w:left="356"/>
              <w:rPr>
                <w:rFonts w:ascii="Arial" w:hAnsi="Arial" w:cs="Arial"/>
                <w:sz w:val="20"/>
                <w:szCs w:val="20"/>
                <w:lang w:val="hr-HR"/>
              </w:rPr>
            </w:pPr>
            <w:r w:rsidRPr="00AC39D3">
              <w:rPr>
                <w:rFonts w:ascii="Arial" w:hAnsi="Arial" w:cs="Arial"/>
                <w:sz w:val="20"/>
                <w:szCs w:val="20"/>
                <w:lang w:val="hr-HR"/>
              </w:rPr>
              <w:t>Maleszka R, Turek-Urasinska K, Oremus M, Vukovic J, Barsic B. Pulsed azithromycin treatment is as effective and safe as 2-week-longer daily doxycycline treatment of acne vulgaris: a randomized, double-blind, noninferiority study. Skinmed. 2011 Mar-Apr;9(2):86-94.</w:t>
            </w:r>
          </w:p>
          <w:p w:rsidR="000E0A90" w:rsidRPr="00AC39D3" w:rsidRDefault="000E0A90" w:rsidP="004E4E59">
            <w:pPr>
              <w:numPr>
                <w:ilvl w:val="0"/>
                <w:numId w:val="20"/>
              </w:numPr>
              <w:tabs>
                <w:tab w:val="left" w:leader="dot" w:pos="9072"/>
              </w:tabs>
              <w:ind w:left="356"/>
              <w:rPr>
                <w:rFonts w:ascii="Arial" w:hAnsi="Arial" w:cs="Arial"/>
                <w:sz w:val="20"/>
                <w:szCs w:val="20"/>
                <w:lang w:val="hr-HR"/>
              </w:rPr>
            </w:pPr>
            <w:r w:rsidRPr="00AC39D3">
              <w:rPr>
                <w:rFonts w:ascii="Arial" w:hAnsi="Arial" w:cs="Arial"/>
                <w:sz w:val="20"/>
                <w:szCs w:val="20"/>
                <w:lang w:val="hr-HR"/>
              </w:rPr>
              <w:t>Andabaka T, Globočnik T, Vukelić D, Esposito S, Baršić B. Parental administration of antipyretics to children with upper respiratory tract infections without consultation with a physician. Croat Med J. 2011 Feb;52(1):48-54.</w:t>
            </w:r>
          </w:p>
          <w:p w:rsidR="000E0A90" w:rsidRPr="00AC39D3" w:rsidRDefault="000E0A90" w:rsidP="004E4E59">
            <w:pPr>
              <w:numPr>
                <w:ilvl w:val="0"/>
                <w:numId w:val="20"/>
              </w:numPr>
              <w:tabs>
                <w:tab w:val="left" w:leader="dot" w:pos="9072"/>
              </w:tabs>
              <w:ind w:left="356"/>
              <w:rPr>
                <w:rFonts w:ascii="Arial" w:hAnsi="Arial" w:cs="Arial"/>
                <w:sz w:val="20"/>
                <w:szCs w:val="20"/>
                <w:lang w:val="hr-HR"/>
              </w:rPr>
            </w:pPr>
            <w:r w:rsidRPr="00AC39D3">
              <w:rPr>
                <w:rFonts w:ascii="Arial" w:hAnsi="Arial" w:cs="Arial"/>
                <w:sz w:val="20"/>
                <w:szCs w:val="20"/>
                <w:lang w:val="hr-HR"/>
              </w:rPr>
              <w:t xml:space="preserve">Kalenić S, Pal MP, Palcevski VV, Horvatić J, Mestrović T, Barsić B, Stamenić V, Burcar I, Korusić A, Vucić M, Civljak R, Stancić M, Budimir A. [Guidelines for prevention, control and treatment of infections caused by methicillin-resistant Staphylococcus aureus (MRSA): changes and updates of chapter 7.0: treatment of patients with MRSA infection]. Lijec Vjesn. 2010 Nov-Dec;132(11-12):340-4. </w:t>
            </w:r>
          </w:p>
          <w:p w:rsidR="000E0A90" w:rsidRPr="00AC39D3" w:rsidRDefault="000E0A90" w:rsidP="004E4E59">
            <w:pPr>
              <w:numPr>
                <w:ilvl w:val="0"/>
                <w:numId w:val="20"/>
              </w:numPr>
              <w:tabs>
                <w:tab w:val="left" w:leader="dot" w:pos="9072"/>
              </w:tabs>
              <w:ind w:left="356"/>
              <w:rPr>
                <w:rFonts w:ascii="Arial" w:hAnsi="Arial" w:cs="Arial"/>
                <w:sz w:val="20"/>
                <w:szCs w:val="20"/>
                <w:lang w:val="hr-HR"/>
              </w:rPr>
            </w:pPr>
            <w:r w:rsidRPr="00AC39D3">
              <w:rPr>
                <w:rFonts w:ascii="Arial" w:hAnsi="Arial" w:cs="Arial"/>
                <w:sz w:val="20"/>
                <w:szCs w:val="20"/>
                <w:lang w:val="hr-HR"/>
              </w:rPr>
              <w:t xml:space="preserve">Lepur D, Kutleša M, Baršić B. Prospective observational cohort study of cerebrovascular CO2 reactivity in patients with inflammatory CNS diseases. Eur J Clin Microbiol Infect Dis. 2011 Aug;30(8):989-96. </w:t>
            </w:r>
          </w:p>
          <w:p w:rsidR="000E0A90" w:rsidRPr="00AC39D3" w:rsidRDefault="000E0A90" w:rsidP="004E4E59">
            <w:pPr>
              <w:numPr>
                <w:ilvl w:val="0"/>
                <w:numId w:val="20"/>
              </w:numPr>
              <w:tabs>
                <w:tab w:val="left" w:leader="dot" w:pos="9072"/>
              </w:tabs>
              <w:ind w:left="356"/>
              <w:rPr>
                <w:rFonts w:ascii="Arial" w:hAnsi="Arial" w:cs="Arial"/>
                <w:sz w:val="20"/>
                <w:szCs w:val="20"/>
                <w:lang w:val="hr-HR"/>
              </w:rPr>
            </w:pPr>
            <w:r w:rsidRPr="00AC39D3">
              <w:rPr>
                <w:rFonts w:ascii="Arial" w:hAnsi="Arial" w:cs="Arial"/>
                <w:sz w:val="20"/>
                <w:szCs w:val="20"/>
                <w:lang w:val="hr-HR"/>
              </w:rPr>
              <w:t>Kutleša M, Baršić B, Lepur D. Therapeutic hypothermia for adult viral meningoencephalitis.</w:t>
            </w:r>
          </w:p>
          <w:p w:rsidR="000E0A90" w:rsidRPr="00AC39D3" w:rsidRDefault="000E0A90" w:rsidP="004E4E59">
            <w:pPr>
              <w:numPr>
                <w:ilvl w:val="0"/>
                <w:numId w:val="20"/>
              </w:numPr>
              <w:tabs>
                <w:tab w:val="left" w:leader="dot" w:pos="9072"/>
              </w:tabs>
              <w:ind w:left="356"/>
              <w:rPr>
                <w:rFonts w:ascii="Arial" w:hAnsi="Arial" w:cs="Arial"/>
                <w:sz w:val="20"/>
                <w:szCs w:val="20"/>
                <w:lang w:val="hr-HR"/>
              </w:rPr>
            </w:pPr>
            <w:r w:rsidRPr="00AC39D3">
              <w:rPr>
                <w:rFonts w:ascii="Arial" w:hAnsi="Arial" w:cs="Arial"/>
                <w:sz w:val="20"/>
                <w:szCs w:val="20"/>
                <w:lang w:val="hr-HR"/>
              </w:rPr>
              <w:t>Neurocrit Care. 2011 Aug;15(1):151-5.</w:t>
            </w:r>
          </w:p>
          <w:p w:rsidR="000E0A90" w:rsidRPr="00AC39D3" w:rsidRDefault="000E0A90" w:rsidP="004E4E59">
            <w:pPr>
              <w:numPr>
                <w:ilvl w:val="0"/>
                <w:numId w:val="20"/>
              </w:numPr>
              <w:tabs>
                <w:tab w:val="left" w:leader="dot" w:pos="9072"/>
              </w:tabs>
              <w:ind w:left="356"/>
              <w:rPr>
                <w:rFonts w:ascii="Arial" w:hAnsi="Arial" w:cs="Arial"/>
                <w:sz w:val="20"/>
                <w:szCs w:val="20"/>
                <w:lang w:val="hr-HR"/>
              </w:rPr>
            </w:pPr>
            <w:r w:rsidRPr="00AC39D3">
              <w:rPr>
                <w:rFonts w:ascii="Arial" w:hAnsi="Arial" w:cs="Arial"/>
                <w:sz w:val="20"/>
                <w:szCs w:val="20"/>
                <w:lang w:val="hr-HR"/>
              </w:rPr>
              <w:t xml:space="preserve">Kutleša M, Santini M, Krajinović V, Raffanelli D, Baršić B.Novel observations during extracorporeal membrane oxygenation in patients with ARDS due to the H1N1 pandemic influenza. Wien Klin Wochenschr. 2011 Feb;123(3-4):117-9. </w:t>
            </w:r>
          </w:p>
          <w:p w:rsidR="000E0A90" w:rsidRPr="00AC39D3" w:rsidRDefault="000E0A90" w:rsidP="004E4E59">
            <w:pPr>
              <w:numPr>
                <w:ilvl w:val="0"/>
                <w:numId w:val="20"/>
              </w:numPr>
              <w:tabs>
                <w:tab w:val="left" w:leader="dot" w:pos="9072"/>
              </w:tabs>
              <w:ind w:left="356"/>
              <w:rPr>
                <w:rFonts w:ascii="Arial" w:hAnsi="Arial" w:cs="Arial"/>
                <w:sz w:val="20"/>
                <w:szCs w:val="20"/>
                <w:lang w:val="hr-HR"/>
              </w:rPr>
            </w:pPr>
            <w:r w:rsidRPr="00AC39D3">
              <w:rPr>
                <w:rFonts w:ascii="Arial" w:hAnsi="Arial" w:cs="Arial"/>
                <w:sz w:val="20"/>
                <w:szCs w:val="20"/>
                <w:lang w:val="hr-HR"/>
              </w:rPr>
              <w:t>Lepur D, Kutleša M, Baršić B.Induced hypothermia in adult community-</w:t>
            </w:r>
            <w:r w:rsidRPr="00AC39D3">
              <w:rPr>
                <w:rFonts w:ascii="Arial" w:hAnsi="Arial" w:cs="Arial"/>
                <w:sz w:val="20"/>
                <w:szCs w:val="20"/>
                <w:lang w:val="hr-HR"/>
              </w:rPr>
              <w:lastRenderedPageBreak/>
              <w:t xml:space="preserve">acquired bacterial meningitis--more than just a possibility? J Infect. 2011;62(2):172-7. </w:t>
            </w:r>
          </w:p>
          <w:p w:rsidR="000E0A90" w:rsidRPr="00AC39D3" w:rsidRDefault="000E0A90" w:rsidP="004E4E59">
            <w:pPr>
              <w:tabs>
                <w:tab w:val="left" w:leader="dot" w:pos="9072"/>
              </w:tabs>
              <w:ind w:left="356" w:hanging="397"/>
              <w:rPr>
                <w:rFonts w:ascii="Arial" w:hAnsi="Arial" w:cs="Arial"/>
                <w:sz w:val="20"/>
                <w:szCs w:val="20"/>
                <w:lang w:val="hr-HR"/>
              </w:rPr>
            </w:pPr>
          </w:p>
        </w:tc>
      </w:tr>
      <w:tr w:rsidR="000E0A90" w:rsidRPr="00AC39D3" w:rsidTr="00A20E3D">
        <w:tc>
          <w:tcPr>
            <w:tcW w:w="2196" w:type="dxa"/>
          </w:tcPr>
          <w:p w:rsidR="000E0A90" w:rsidRPr="00AC39D3" w:rsidRDefault="000E0A90" w:rsidP="004E4E59">
            <w:pPr>
              <w:tabs>
                <w:tab w:val="left" w:leader="dot" w:pos="9072"/>
              </w:tabs>
              <w:ind w:firstLine="29"/>
              <w:rPr>
                <w:rFonts w:ascii="Arial" w:hAnsi="Arial" w:cs="Arial"/>
                <w:b/>
                <w:sz w:val="20"/>
                <w:szCs w:val="20"/>
                <w:lang w:val="hr-HR"/>
              </w:rPr>
            </w:pPr>
            <w:r w:rsidRPr="00AC39D3">
              <w:rPr>
                <w:rFonts w:ascii="Arial" w:hAnsi="Arial" w:cs="Arial"/>
                <w:b/>
                <w:sz w:val="20"/>
                <w:szCs w:val="20"/>
                <w:lang w:val="hr-HR"/>
              </w:rPr>
              <w:lastRenderedPageBreak/>
              <w:t>Datum zadnjeg izbora u znanstveno-nastavno ili nastavno zvanje</w:t>
            </w:r>
          </w:p>
        </w:tc>
        <w:tc>
          <w:tcPr>
            <w:tcW w:w="7126" w:type="dxa"/>
          </w:tcPr>
          <w:p w:rsidR="000E0A90" w:rsidRPr="00AC39D3" w:rsidRDefault="000E0A90" w:rsidP="004E4E59">
            <w:pPr>
              <w:tabs>
                <w:tab w:val="left" w:leader="dot" w:pos="9072"/>
              </w:tabs>
              <w:ind w:left="397" w:hanging="397"/>
              <w:rPr>
                <w:rFonts w:ascii="Arial" w:hAnsi="Arial" w:cs="Arial"/>
                <w:sz w:val="20"/>
                <w:szCs w:val="20"/>
                <w:lang w:val="hr-HR"/>
              </w:rPr>
            </w:pPr>
          </w:p>
          <w:p w:rsidR="000E0A90" w:rsidRPr="00AC39D3" w:rsidRDefault="000E0A90" w:rsidP="004E4E59">
            <w:pPr>
              <w:tabs>
                <w:tab w:val="left" w:leader="dot" w:pos="9072"/>
              </w:tabs>
              <w:ind w:left="397" w:hanging="397"/>
              <w:rPr>
                <w:rFonts w:ascii="Arial" w:hAnsi="Arial" w:cs="Arial"/>
                <w:sz w:val="20"/>
                <w:szCs w:val="20"/>
                <w:lang w:val="hr-HR"/>
              </w:rPr>
            </w:pPr>
            <w:r w:rsidRPr="00AC39D3">
              <w:rPr>
                <w:rFonts w:ascii="Arial" w:hAnsi="Arial" w:cs="Arial"/>
                <w:sz w:val="20"/>
                <w:szCs w:val="20"/>
                <w:lang w:val="hr-HR"/>
              </w:rPr>
              <w:t>Ožujak 2012. - trajno zvanje redoviti profesor</w:t>
            </w:r>
          </w:p>
        </w:tc>
      </w:tr>
    </w:tbl>
    <w:p w:rsidR="00875A27" w:rsidRPr="00AC39D3" w:rsidRDefault="00875A27" w:rsidP="004E4E59">
      <w:pPr>
        <w:tabs>
          <w:tab w:val="left" w:leader="dot" w:pos="9072"/>
        </w:tabs>
        <w:ind w:left="397" w:hanging="397"/>
        <w:rPr>
          <w:rFonts w:ascii="Arial" w:hAnsi="Arial" w:cs="Arial"/>
          <w:sz w:val="22"/>
          <w:szCs w:val="22"/>
          <w:lang w:val="hr-HR"/>
        </w:rPr>
      </w:pPr>
    </w:p>
    <w:p w:rsidR="00875A27" w:rsidRPr="00AC39D3" w:rsidRDefault="00875A27" w:rsidP="004E4E59">
      <w:pPr>
        <w:tabs>
          <w:tab w:val="left" w:leader="dot" w:pos="9072"/>
        </w:tabs>
        <w:ind w:left="397" w:hanging="397"/>
        <w:rPr>
          <w:rFonts w:ascii="Arial" w:hAnsi="Arial" w:cs="Arial"/>
          <w:sz w:val="22"/>
          <w:szCs w:val="22"/>
          <w:lang w:val="hr-HR"/>
        </w:rPr>
      </w:pPr>
    </w:p>
    <w:p w:rsidR="000129B1" w:rsidRPr="00AC39D3" w:rsidRDefault="000129B1" w:rsidP="004E4E59">
      <w:pPr>
        <w:tabs>
          <w:tab w:val="left" w:leader="dot" w:pos="9072"/>
        </w:tabs>
        <w:ind w:left="397" w:hanging="397"/>
        <w:rPr>
          <w:rFonts w:ascii="Arial" w:hAnsi="Arial" w:cs="Arial"/>
          <w:sz w:val="22"/>
          <w:szCs w:val="22"/>
          <w:lang w:val="hr-H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3"/>
        <w:gridCol w:w="7059"/>
      </w:tblGrid>
      <w:tr w:rsidR="000E0A90" w:rsidRPr="00AC39D3" w:rsidTr="00A20E3D">
        <w:tc>
          <w:tcPr>
            <w:tcW w:w="2263" w:type="dxa"/>
            <w:vAlign w:val="bottom"/>
          </w:tcPr>
          <w:p w:rsidR="000E0A90" w:rsidRPr="00AC39D3" w:rsidRDefault="000E0A90" w:rsidP="004E4E59">
            <w:pPr>
              <w:rPr>
                <w:rFonts w:ascii="Arial" w:hAnsi="Arial" w:cs="Arial"/>
                <w:b/>
                <w:bCs/>
                <w:sz w:val="20"/>
                <w:szCs w:val="20"/>
                <w:lang w:val="hr-HR"/>
              </w:rPr>
            </w:pPr>
            <w:r w:rsidRPr="00AC39D3">
              <w:rPr>
                <w:rFonts w:ascii="Arial" w:hAnsi="Arial" w:cs="Arial"/>
                <w:sz w:val="20"/>
                <w:szCs w:val="20"/>
                <w:lang w:val="hr-HR"/>
              </w:rPr>
              <w:br w:type="page"/>
            </w:r>
            <w:r w:rsidRPr="00AC39D3">
              <w:rPr>
                <w:rFonts w:ascii="Arial" w:hAnsi="Arial" w:cs="Arial"/>
                <w:b/>
                <w:bCs/>
                <w:sz w:val="20"/>
                <w:szCs w:val="20"/>
                <w:lang w:val="hr-HR"/>
              </w:rPr>
              <w:t>Ime</w:t>
            </w:r>
          </w:p>
        </w:tc>
        <w:tc>
          <w:tcPr>
            <w:tcW w:w="7059" w:type="dxa"/>
            <w:vAlign w:val="bottom"/>
          </w:tcPr>
          <w:p w:rsidR="000E0A90" w:rsidRPr="00AC39D3" w:rsidRDefault="000E0A90" w:rsidP="004E4E59">
            <w:pPr>
              <w:rPr>
                <w:rFonts w:ascii="Arial" w:hAnsi="Arial" w:cs="Arial"/>
                <w:b/>
                <w:bCs/>
                <w:sz w:val="20"/>
                <w:szCs w:val="20"/>
                <w:lang w:val="hr-HR"/>
              </w:rPr>
            </w:pPr>
            <w:r w:rsidRPr="00AC39D3">
              <w:rPr>
                <w:rFonts w:ascii="Arial" w:hAnsi="Arial" w:cs="Arial"/>
                <w:b/>
                <w:bCs/>
                <w:sz w:val="20"/>
                <w:szCs w:val="20"/>
                <w:lang w:val="hr-HR"/>
              </w:rPr>
              <w:t>JOSIP</w:t>
            </w:r>
          </w:p>
        </w:tc>
      </w:tr>
      <w:tr w:rsidR="000E0A90" w:rsidRPr="00AC39D3" w:rsidTr="00A20E3D">
        <w:tc>
          <w:tcPr>
            <w:tcW w:w="2263" w:type="dxa"/>
            <w:vAlign w:val="bottom"/>
          </w:tcPr>
          <w:p w:rsidR="000E0A90" w:rsidRPr="00AC39D3" w:rsidRDefault="000E0A90" w:rsidP="004E4E59">
            <w:pPr>
              <w:rPr>
                <w:rFonts w:ascii="Arial" w:hAnsi="Arial" w:cs="Arial"/>
                <w:b/>
                <w:bCs/>
                <w:sz w:val="20"/>
                <w:szCs w:val="20"/>
                <w:lang w:val="hr-HR"/>
              </w:rPr>
            </w:pPr>
            <w:r w:rsidRPr="00AC39D3">
              <w:rPr>
                <w:rFonts w:ascii="Arial" w:hAnsi="Arial" w:cs="Arial"/>
                <w:b/>
                <w:bCs/>
                <w:sz w:val="20"/>
                <w:szCs w:val="20"/>
                <w:lang w:val="hr-HR"/>
              </w:rPr>
              <w:t>Prezime</w:t>
            </w:r>
          </w:p>
        </w:tc>
        <w:tc>
          <w:tcPr>
            <w:tcW w:w="7059" w:type="dxa"/>
            <w:vAlign w:val="bottom"/>
          </w:tcPr>
          <w:p w:rsidR="000E0A90" w:rsidRPr="00AC39D3" w:rsidRDefault="000E0A90" w:rsidP="004E4E59">
            <w:pPr>
              <w:rPr>
                <w:rFonts w:ascii="Arial" w:hAnsi="Arial" w:cs="Arial"/>
                <w:b/>
                <w:bCs/>
                <w:sz w:val="20"/>
                <w:szCs w:val="20"/>
                <w:lang w:val="hr-HR"/>
              </w:rPr>
            </w:pPr>
            <w:r w:rsidRPr="00AC39D3">
              <w:rPr>
                <w:rFonts w:ascii="Arial" w:hAnsi="Arial" w:cs="Arial"/>
                <w:b/>
                <w:bCs/>
                <w:sz w:val="20"/>
                <w:szCs w:val="20"/>
                <w:lang w:val="hr-HR"/>
              </w:rPr>
              <w:t>BEGOVAC</w:t>
            </w:r>
          </w:p>
        </w:tc>
      </w:tr>
      <w:tr w:rsidR="000E0A90" w:rsidRPr="00AC39D3" w:rsidTr="00A20E3D">
        <w:tc>
          <w:tcPr>
            <w:tcW w:w="2263" w:type="dxa"/>
            <w:vAlign w:val="bottom"/>
          </w:tcPr>
          <w:p w:rsidR="000E0A90" w:rsidRPr="00AC39D3" w:rsidRDefault="000E0A90" w:rsidP="004E4E59">
            <w:pPr>
              <w:rPr>
                <w:rFonts w:ascii="Arial" w:hAnsi="Arial" w:cs="Arial"/>
                <w:b/>
                <w:bCs/>
                <w:sz w:val="20"/>
                <w:szCs w:val="20"/>
                <w:lang w:val="hr-HR"/>
              </w:rPr>
            </w:pPr>
            <w:r w:rsidRPr="00AC39D3">
              <w:rPr>
                <w:rFonts w:ascii="Arial" w:hAnsi="Arial" w:cs="Arial"/>
                <w:b/>
                <w:bCs/>
                <w:sz w:val="20"/>
                <w:szCs w:val="20"/>
                <w:lang w:val="hr-HR"/>
              </w:rPr>
              <w:t>Naziv ustanove</w:t>
            </w:r>
          </w:p>
        </w:tc>
        <w:tc>
          <w:tcPr>
            <w:tcW w:w="7059" w:type="dxa"/>
            <w:vAlign w:val="bottom"/>
          </w:tcPr>
          <w:p w:rsidR="000E0A90" w:rsidRPr="00AC39D3" w:rsidRDefault="000E0A90" w:rsidP="004E4E59">
            <w:pPr>
              <w:rPr>
                <w:rFonts w:ascii="Arial" w:hAnsi="Arial" w:cs="Arial"/>
                <w:bCs/>
                <w:sz w:val="20"/>
                <w:szCs w:val="20"/>
                <w:lang w:val="hr-HR"/>
              </w:rPr>
            </w:pPr>
            <w:r w:rsidRPr="00AC39D3">
              <w:rPr>
                <w:rFonts w:ascii="Arial" w:hAnsi="Arial" w:cs="Arial"/>
                <w:bCs/>
                <w:sz w:val="20"/>
                <w:szCs w:val="20"/>
                <w:lang w:val="hr-HR"/>
              </w:rPr>
              <w:t>Medicinski fakultet Sveučilišta u Zagrebu, Katedra za infektologiju;</w:t>
            </w:r>
          </w:p>
          <w:p w:rsidR="000E0A90" w:rsidRPr="00AC39D3" w:rsidRDefault="000E0A90" w:rsidP="004E4E59">
            <w:pPr>
              <w:rPr>
                <w:rFonts w:ascii="Arial" w:hAnsi="Arial" w:cs="Arial"/>
                <w:bCs/>
                <w:sz w:val="20"/>
                <w:szCs w:val="20"/>
                <w:lang w:val="hr-HR"/>
              </w:rPr>
            </w:pPr>
            <w:r w:rsidRPr="00AC39D3">
              <w:rPr>
                <w:rFonts w:ascii="Arial" w:hAnsi="Arial" w:cs="Arial"/>
                <w:bCs/>
                <w:sz w:val="20"/>
                <w:szCs w:val="20"/>
                <w:lang w:val="hr-HR"/>
              </w:rPr>
              <w:t>Klinika za infektivne bolesti “Dr. Fran Mihaljević”, Zagreb</w:t>
            </w:r>
          </w:p>
        </w:tc>
      </w:tr>
      <w:tr w:rsidR="000E0A90" w:rsidRPr="00AC39D3" w:rsidTr="00A20E3D">
        <w:tc>
          <w:tcPr>
            <w:tcW w:w="2263" w:type="dxa"/>
            <w:vAlign w:val="bottom"/>
          </w:tcPr>
          <w:p w:rsidR="000E0A90" w:rsidRPr="00AC39D3" w:rsidRDefault="000E0A90" w:rsidP="004E4E59">
            <w:pPr>
              <w:rPr>
                <w:rFonts w:ascii="Arial" w:hAnsi="Arial" w:cs="Arial"/>
                <w:b/>
                <w:bCs/>
                <w:sz w:val="20"/>
                <w:szCs w:val="20"/>
                <w:lang w:val="hr-HR"/>
              </w:rPr>
            </w:pPr>
            <w:r w:rsidRPr="00AC39D3">
              <w:rPr>
                <w:rFonts w:ascii="Arial" w:hAnsi="Arial" w:cs="Arial"/>
                <w:b/>
                <w:bCs/>
                <w:sz w:val="20"/>
                <w:szCs w:val="20"/>
                <w:lang w:val="hr-HR"/>
              </w:rPr>
              <w:t>E-mail adresa</w:t>
            </w:r>
          </w:p>
        </w:tc>
        <w:tc>
          <w:tcPr>
            <w:tcW w:w="7059" w:type="dxa"/>
            <w:vAlign w:val="bottom"/>
          </w:tcPr>
          <w:p w:rsidR="000E0A90" w:rsidRPr="00AC39D3" w:rsidRDefault="000E0A90" w:rsidP="004E4E59">
            <w:pPr>
              <w:rPr>
                <w:rFonts w:ascii="Arial" w:hAnsi="Arial" w:cs="Arial"/>
                <w:bCs/>
                <w:sz w:val="20"/>
                <w:szCs w:val="20"/>
                <w:lang w:val="hr-HR"/>
              </w:rPr>
            </w:pPr>
            <w:r w:rsidRPr="00AC39D3">
              <w:rPr>
                <w:rFonts w:ascii="Arial" w:hAnsi="Arial" w:cs="Arial"/>
                <w:bCs/>
                <w:sz w:val="20"/>
                <w:szCs w:val="20"/>
                <w:lang w:val="hr-HR"/>
              </w:rPr>
              <w:t>jbegovac@bfm.hr</w:t>
            </w:r>
          </w:p>
        </w:tc>
      </w:tr>
      <w:tr w:rsidR="000E0A90" w:rsidRPr="00AC39D3" w:rsidTr="00A20E3D">
        <w:tc>
          <w:tcPr>
            <w:tcW w:w="2263" w:type="dxa"/>
            <w:vAlign w:val="bottom"/>
          </w:tcPr>
          <w:p w:rsidR="000E0A90" w:rsidRPr="00AC39D3" w:rsidRDefault="000E0A90" w:rsidP="004E4E59">
            <w:pPr>
              <w:rPr>
                <w:rFonts w:ascii="Arial" w:hAnsi="Arial" w:cs="Arial"/>
                <w:b/>
                <w:bCs/>
                <w:sz w:val="20"/>
                <w:szCs w:val="20"/>
                <w:lang w:val="hr-HR"/>
              </w:rPr>
            </w:pPr>
            <w:r w:rsidRPr="00AC39D3">
              <w:rPr>
                <w:rFonts w:ascii="Arial" w:hAnsi="Arial" w:cs="Arial"/>
                <w:b/>
                <w:bCs/>
                <w:sz w:val="20"/>
                <w:szCs w:val="20"/>
                <w:lang w:val="hr-HR"/>
              </w:rPr>
              <w:t>Adresa osobne web stranice</w:t>
            </w:r>
          </w:p>
        </w:tc>
        <w:tc>
          <w:tcPr>
            <w:tcW w:w="7059" w:type="dxa"/>
            <w:vAlign w:val="center"/>
          </w:tcPr>
          <w:p w:rsidR="000E0A90" w:rsidRPr="00AC39D3" w:rsidRDefault="000E0A90" w:rsidP="004E4E59">
            <w:pPr>
              <w:rPr>
                <w:rFonts w:ascii="Arial" w:hAnsi="Arial" w:cs="Arial"/>
                <w:sz w:val="20"/>
                <w:szCs w:val="20"/>
                <w:lang w:val="hr-HR"/>
              </w:rPr>
            </w:pPr>
            <w:r w:rsidRPr="00AC39D3">
              <w:rPr>
                <w:rFonts w:ascii="Arial" w:hAnsi="Arial" w:cs="Arial"/>
                <w:sz w:val="20"/>
                <w:szCs w:val="20"/>
                <w:lang w:val="hr-HR"/>
              </w:rPr>
              <w:t>-</w:t>
            </w:r>
          </w:p>
        </w:tc>
      </w:tr>
      <w:tr w:rsidR="000E0A90" w:rsidRPr="00AC39D3" w:rsidTr="00A20E3D">
        <w:tc>
          <w:tcPr>
            <w:tcW w:w="2263" w:type="dxa"/>
          </w:tcPr>
          <w:p w:rsidR="000E0A90" w:rsidRPr="00AC39D3" w:rsidRDefault="000E0A90" w:rsidP="004E4E59">
            <w:pPr>
              <w:rPr>
                <w:rFonts w:ascii="Arial" w:hAnsi="Arial" w:cs="Arial"/>
                <w:b/>
                <w:bCs/>
                <w:sz w:val="20"/>
                <w:szCs w:val="20"/>
                <w:lang w:val="hr-HR"/>
              </w:rPr>
            </w:pPr>
            <w:r w:rsidRPr="00AC39D3">
              <w:rPr>
                <w:rFonts w:ascii="Arial" w:hAnsi="Arial" w:cs="Arial"/>
                <w:b/>
                <w:bCs/>
                <w:sz w:val="20"/>
                <w:szCs w:val="20"/>
                <w:lang w:val="hr-HR"/>
              </w:rPr>
              <w:t>Životopis</w:t>
            </w:r>
          </w:p>
        </w:tc>
        <w:tc>
          <w:tcPr>
            <w:tcW w:w="7059" w:type="dxa"/>
            <w:vAlign w:val="bottom"/>
          </w:tcPr>
          <w:p w:rsidR="000E0A90" w:rsidRPr="00AC39D3" w:rsidRDefault="000E0A90" w:rsidP="004E4E59">
            <w:pPr>
              <w:rPr>
                <w:rFonts w:ascii="Arial" w:hAnsi="Arial" w:cs="Arial"/>
                <w:b/>
                <w:sz w:val="20"/>
                <w:szCs w:val="20"/>
                <w:lang w:val="hr-HR"/>
              </w:rPr>
            </w:pPr>
            <w:r w:rsidRPr="00AC39D3">
              <w:rPr>
                <w:rFonts w:ascii="Arial" w:hAnsi="Arial" w:cs="Arial"/>
                <w:b/>
                <w:sz w:val="20"/>
                <w:szCs w:val="20"/>
                <w:lang w:val="hr-HR"/>
              </w:rPr>
              <w:t>Obrazovanje</w:t>
            </w:r>
          </w:p>
          <w:p w:rsidR="000E0A90" w:rsidRPr="00AC39D3" w:rsidRDefault="000E0A90" w:rsidP="004E4E59">
            <w:pPr>
              <w:rPr>
                <w:rFonts w:ascii="Arial" w:hAnsi="Arial" w:cs="Arial"/>
                <w:sz w:val="20"/>
                <w:szCs w:val="20"/>
                <w:lang w:val="hr-HR"/>
              </w:rPr>
            </w:pPr>
            <w:r w:rsidRPr="00AC39D3">
              <w:rPr>
                <w:rFonts w:ascii="Arial" w:hAnsi="Arial" w:cs="Arial"/>
                <w:sz w:val="20"/>
                <w:szCs w:val="20"/>
                <w:lang w:val="hr-HR"/>
              </w:rPr>
              <w:t>- studij medicine na Sveučilištu u Zagrebu</w:t>
            </w:r>
          </w:p>
          <w:p w:rsidR="000E0A90" w:rsidRPr="00AC39D3" w:rsidRDefault="000E0A90" w:rsidP="004E4E59">
            <w:pPr>
              <w:rPr>
                <w:rFonts w:ascii="Arial" w:hAnsi="Arial" w:cs="Arial"/>
                <w:sz w:val="20"/>
                <w:szCs w:val="20"/>
                <w:lang w:val="hr-HR"/>
              </w:rPr>
            </w:pPr>
            <w:r w:rsidRPr="00AC39D3">
              <w:rPr>
                <w:rFonts w:ascii="Arial" w:hAnsi="Arial" w:cs="Arial"/>
                <w:sz w:val="20"/>
                <w:szCs w:val="20"/>
                <w:lang w:val="hr-HR"/>
              </w:rPr>
              <w:t>- specijalist infektolog od 1988.</w:t>
            </w:r>
          </w:p>
          <w:p w:rsidR="000E0A90" w:rsidRPr="00AC39D3" w:rsidRDefault="000E0A90" w:rsidP="004E4E59">
            <w:pPr>
              <w:rPr>
                <w:rFonts w:ascii="Arial" w:hAnsi="Arial" w:cs="Arial"/>
                <w:sz w:val="20"/>
                <w:szCs w:val="20"/>
                <w:lang w:val="hr-HR"/>
              </w:rPr>
            </w:pPr>
            <w:r w:rsidRPr="00AC39D3">
              <w:rPr>
                <w:rFonts w:ascii="Arial" w:hAnsi="Arial" w:cs="Arial"/>
                <w:sz w:val="20"/>
                <w:szCs w:val="20"/>
                <w:lang w:val="hr-HR"/>
              </w:rPr>
              <w:t>- doktorsku disertaciju obranio 1993.</w:t>
            </w:r>
          </w:p>
          <w:p w:rsidR="000E0A90" w:rsidRPr="00AC39D3" w:rsidRDefault="000E0A90" w:rsidP="004E4E59">
            <w:pPr>
              <w:rPr>
                <w:rFonts w:ascii="Arial" w:hAnsi="Arial" w:cs="Arial"/>
                <w:sz w:val="20"/>
                <w:szCs w:val="20"/>
                <w:lang w:val="hr-HR"/>
              </w:rPr>
            </w:pPr>
            <w:r w:rsidRPr="00AC39D3">
              <w:rPr>
                <w:rFonts w:ascii="Arial" w:hAnsi="Arial" w:cs="Arial"/>
                <w:sz w:val="20"/>
                <w:szCs w:val="20"/>
                <w:lang w:val="hr-HR"/>
              </w:rPr>
              <w:t xml:space="preserve">- stručno usavršavanje u SAD-u 1996. - Dartmouth Medical Center </w:t>
            </w:r>
          </w:p>
          <w:p w:rsidR="000E0A90" w:rsidRPr="00AC39D3" w:rsidRDefault="000E0A90" w:rsidP="004E4E59">
            <w:pPr>
              <w:rPr>
                <w:rFonts w:ascii="Arial" w:hAnsi="Arial" w:cs="Arial"/>
                <w:sz w:val="20"/>
                <w:szCs w:val="20"/>
                <w:lang w:val="hr-HR"/>
              </w:rPr>
            </w:pPr>
            <w:r w:rsidRPr="00AC39D3">
              <w:rPr>
                <w:rFonts w:ascii="Arial" w:hAnsi="Arial" w:cs="Arial"/>
                <w:sz w:val="20"/>
                <w:szCs w:val="20"/>
                <w:lang w:val="hr-HR"/>
              </w:rPr>
              <w:t>- stručno usavršavanje u SAD-u 2003.- University of California San Francisco</w:t>
            </w:r>
          </w:p>
          <w:p w:rsidR="000E0A90" w:rsidRPr="00AC39D3" w:rsidRDefault="000E0A90" w:rsidP="004E4E59">
            <w:pPr>
              <w:rPr>
                <w:rFonts w:ascii="Arial" w:hAnsi="Arial" w:cs="Arial"/>
                <w:b/>
                <w:sz w:val="20"/>
                <w:szCs w:val="20"/>
                <w:lang w:val="hr-HR"/>
              </w:rPr>
            </w:pPr>
            <w:r w:rsidRPr="00AC39D3">
              <w:rPr>
                <w:rFonts w:ascii="Arial" w:hAnsi="Arial" w:cs="Arial"/>
                <w:b/>
                <w:sz w:val="20"/>
                <w:szCs w:val="20"/>
                <w:lang w:val="hr-HR"/>
              </w:rPr>
              <w:t>Radno iskustvo</w:t>
            </w:r>
          </w:p>
          <w:p w:rsidR="000E0A90" w:rsidRPr="00AC39D3" w:rsidRDefault="000E0A90" w:rsidP="004E4E59">
            <w:pPr>
              <w:rPr>
                <w:rFonts w:ascii="Arial" w:hAnsi="Arial" w:cs="Arial"/>
                <w:sz w:val="20"/>
                <w:szCs w:val="20"/>
                <w:lang w:val="hr-HR"/>
              </w:rPr>
            </w:pPr>
            <w:r w:rsidRPr="00AC39D3">
              <w:rPr>
                <w:rFonts w:ascii="Arial" w:hAnsi="Arial" w:cs="Arial"/>
                <w:sz w:val="20"/>
                <w:szCs w:val="20"/>
                <w:lang w:val="hr-HR"/>
              </w:rPr>
              <w:t>- specijalist infektolog od 1988.</w:t>
            </w:r>
          </w:p>
          <w:p w:rsidR="000E0A90" w:rsidRPr="00AC39D3" w:rsidRDefault="000E0A90" w:rsidP="004E4E59">
            <w:pPr>
              <w:rPr>
                <w:rFonts w:ascii="Arial" w:hAnsi="Arial" w:cs="Arial"/>
                <w:sz w:val="20"/>
                <w:szCs w:val="20"/>
                <w:lang w:val="hr-HR"/>
              </w:rPr>
            </w:pPr>
            <w:r w:rsidRPr="00AC39D3">
              <w:rPr>
                <w:rFonts w:ascii="Arial" w:hAnsi="Arial" w:cs="Arial"/>
                <w:sz w:val="20"/>
                <w:szCs w:val="20"/>
                <w:lang w:val="hr-HR"/>
              </w:rPr>
              <w:t xml:space="preserve">- dugogodišnji je predstojnik Klinike za infektivne bolesti u Zagrebu (od 2002.g.), </w:t>
            </w:r>
          </w:p>
          <w:p w:rsidR="000E0A90" w:rsidRPr="00AC39D3" w:rsidRDefault="000E0A90" w:rsidP="004E4E59">
            <w:pPr>
              <w:rPr>
                <w:rFonts w:ascii="Arial" w:hAnsi="Arial" w:cs="Arial"/>
                <w:sz w:val="20"/>
                <w:szCs w:val="20"/>
                <w:lang w:val="hr-HR"/>
              </w:rPr>
            </w:pPr>
            <w:r w:rsidRPr="00AC39D3">
              <w:rPr>
                <w:rFonts w:ascii="Arial" w:hAnsi="Arial" w:cs="Arial"/>
                <w:sz w:val="20"/>
                <w:szCs w:val="20"/>
                <w:lang w:val="hr-HR"/>
              </w:rPr>
              <w:t xml:space="preserve">- voditelj Referentnog centra za dijagnostiku i liječenje zaraze HIV-om (od 1993.g.) i </w:t>
            </w:r>
          </w:p>
          <w:p w:rsidR="000E0A90" w:rsidRPr="00AC39D3" w:rsidRDefault="000E0A90" w:rsidP="004E4E59">
            <w:pPr>
              <w:rPr>
                <w:rFonts w:ascii="Arial" w:hAnsi="Arial" w:cs="Arial"/>
                <w:sz w:val="20"/>
                <w:szCs w:val="20"/>
                <w:lang w:val="hr-HR"/>
              </w:rPr>
            </w:pPr>
            <w:r w:rsidRPr="00AC39D3">
              <w:rPr>
                <w:rFonts w:ascii="Arial" w:hAnsi="Arial" w:cs="Arial"/>
                <w:sz w:val="20"/>
                <w:szCs w:val="20"/>
                <w:lang w:val="hr-HR"/>
              </w:rPr>
              <w:t>- zamjenik predsjednika Nacionalnog povjerenstva za prevenciju HIV/AIDS-a Vlade RH.</w:t>
            </w:r>
          </w:p>
          <w:p w:rsidR="000E0A90" w:rsidRPr="00AC39D3" w:rsidRDefault="000E0A90" w:rsidP="004E4E59">
            <w:pPr>
              <w:rPr>
                <w:rFonts w:ascii="Arial" w:hAnsi="Arial" w:cs="Arial"/>
                <w:sz w:val="20"/>
                <w:szCs w:val="20"/>
                <w:lang w:val="hr-HR"/>
              </w:rPr>
            </w:pPr>
            <w:r w:rsidRPr="00AC39D3">
              <w:rPr>
                <w:rFonts w:ascii="Arial" w:hAnsi="Arial" w:cs="Arial"/>
                <w:b/>
                <w:sz w:val="20"/>
                <w:szCs w:val="20"/>
                <w:lang w:val="hr-HR"/>
              </w:rPr>
              <w:t>Nastavna aktivnost</w:t>
            </w:r>
          </w:p>
          <w:p w:rsidR="000E0A90" w:rsidRPr="00AC39D3" w:rsidRDefault="000E0A90" w:rsidP="004E4E59">
            <w:pPr>
              <w:rPr>
                <w:rFonts w:ascii="Arial" w:hAnsi="Arial" w:cs="Arial"/>
                <w:sz w:val="20"/>
                <w:szCs w:val="20"/>
                <w:lang w:val="hr-HR"/>
              </w:rPr>
            </w:pPr>
            <w:r w:rsidRPr="00AC39D3">
              <w:rPr>
                <w:rFonts w:ascii="Arial" w:hAnsi="Arial" w:cs="Arial"/>
                <w:sz w:val="20"/>
                <w:szCs w:val="20"/>
                <w:lang w:val="hr-HR"/>
              </w:rPr>
              <w:t>- redoviti profesor infektologije MeF SuZ, u trajnom zvanju od 2010.</w:t>
            </w:r>
          </w:p>
          <w:p w:rsidR="000E0A90" w:rsidRPr="00AC39D3" w:rsidRDefault="000E0A90" w:rsidP="004E4E59">
            <w:pPr>
              <w:rPr>
                <w:rFonts w:ascii="Arial" w:hAnsi="Arial" w:cs="Arial"/>
                <w:sz w:val="20"/>
                <w:szCs w:val="20"/>
                <w:lang w:val="hr-HR"/>
              </w:rPr>
            </w:pPr>
            <w:r w:rsidRPr="00AC39D3">
              <w:rPr>
                <w:rFonts w:ascii="Arial" w:hAnsi="Arial" w:cs="Arial"/>
                <w:b/>
                <w:sz w:val="20"/>
                <w:szCs w:val="20"/>
                <w:lang w:val="hr-HR"/>
              </w:rPr>
              <w:t xml:space="preserve">Disertacija </w:t>
            </w:r>
            <w:r w:rsidRPr="00AC39D3">
              <w:rPr>
                <w:rFonts w:ascii="Arial" w:hAnsi="Arial" w:cs="Arial"/>
                <w:sz w:val="20"/>
                <w:szCs w:val="20"/>
                <w:lang w:val="hr-HR"/>
              </w:rPr>
              <w:t>(naslov i godina obrane)</w:t>
            </w:r>
          </w:p>
          <w:p w:rsidR="000E0A90" w:rsidRPr="00AC39D3" w:rsidRDefault="000E0A90" w:rsidP="004E4E59">
            <w:pPr>
              <w:rPr>
                <w:rFonts w:ascii="Arial" w:hAnsi="Arial" w:cs="Arial"/>
                <w:sz w:val="20"/>
                <w:szCs w:val="20"/>
                <w:lang w:val="hr-HR"/>
              </w:rPr>
            </w:pPr>
            <w:r w:rsidRPr="00AC39D3">
              <w:rPr>
                <w:rFonts w:ascii="Arial" w:hAnsi="Arial" w:cs="Arial"/>
                <w:sz w:val="20"/>
                <w:szCs w:val="20"/>
                <w:lang w:val="hr-HR"/>
              </w:rPr>
              <w:t>Kliconoštvo različitih serogrupa betahemolitičkih streptokoka u ambulantnih bolesnika Klinike za infektivne bolesti "Dr Fran Mihaljević" Zagreb. Zagreb: Medicinski fakultet Sveučilišta u Zagrebu; 1993.</w:t>
            </w:r>
            <w:r w:rsidRPr="00AC39D3">
              <w:rPr>
                <w:rFonts w:ascii="Arial" w:hAnsi="Arial" w:cs="Arial"/>
                <w:sz w:val="20"/>
                <w:szCs w:val="20"/>
                <w:lang w:val="hr-HR"/>
              </w:rPr>
              <w:br/>
            </w:r>
            <w:r w:rsidRPr="00AC39D3">
              <w:rPr>
                <w:rFonts w:ascii="Arial" w:hAnsi="Arial" w:cs="Arial"/>
                <w:b/>
                <w:sz w:val="20"/>
                <w:szCs w:val="20"/>
                <w:lang w:val="hr-HR"/>
              </w:rPr>
              <w:t>Znanstvena aktivnost</w:t>
            </w:r>
          </w:p>
          <w:p w:rsidR="000E0A90" w:rsidRPr="00AC39D3" w:rsidRDefault="000E0A90" w:rsidP="004E4E59">
            <w:pPr>
              <w:rPr>
                <w:rFonts w:ascii="Arial" w:hAnsi="Arial" w:cs="Arial"/>
                <w:sz w:val="20"/>
                <w:szCs w:val="20"/>
                <w:lang w:val="hr-HR"/>
              </w:rPr>
            </w:pPr>
            <w:r w:rsidRPr="00AC39D3">
              <w:rPr>
                <w:rFonts w:ascii="Arial" w:hAnsi="Arial" w:cs="Arial"/>
                <w:sz w:val="20"/>
                <w:szCs w:val="20"/>
                <w:lang w:val="hr-HR"/>
              </w:rPr>
              <w:t>Istraživanje HIV/AIDS-a. Voditelj programa istraživanja epidemiologije, liječenja i prevencije HIV/AIDS. Dr. Begovac je povremeni savjetnik SZO za različita pitanja HIV/AIDS-a u Europi.</w:t>
            </w:r>
          </w:p>
          <w:p w:rsidR="000E0A90" w:rsidRPr="00AC39D3" w:rsidRDefault="000E0A90" w:rsidP="004E4E59">
            <w:pPr>
              <w:rPr>
                <w:rFonts w:ascii="Arial" w:hAnsi="Arial" w:cs="Arial"/>
                <w:sz w:val="20"/>
                <w:szCs w:val="20"/>
                <w:lang w:val="hr-HR"/>
              </w:rPr>
            </w:pPr>
            <w:r w:rsidRPr="00AC39D3">
              <w:rPr>
                <w:rFonts w:ascii="Arial" w:hAnsi="Arial" w:cs="Arial"/>
                <w:b/>
                <w:sz w:val="20"/>
                <w:szCs w:val="20"/>
                <w:lang w:val="hr-HR"/>
              </w:rPr>
              <w:t>Publikacije</w:t>
            </w:r>
            <w:r w:rsidRPr="00AC39D3">
              <w:rPr>
                <w:rFonts w:ascii="Arial" w:hAnsi="Arial" w:cs="Arial"/>
                <w:sz w:val="20"/>
                <w:szCs w:val="20"/>
                <w:lang w:val="hr-HR"/>
              </w:rPr>
              <w:t xml:space="preserve"> (ukupan broj po kategorijama)</w:t>
            </w:r>
          </w:p>
          <w:p w:rsidR="000E0A90" w:rsidRPr="00AC39D3" w:rsidRDefault="000E0A90" w:rsidP="004E4E59">
            <w:pPr>
              <w:rPr>
                <w:rFonts w:ascii="Arial" w:hAnsi="Arial" w:cs="Arial"/>
                <w:sz w:val="20"/>
                <w:szCs w:val="20"/>
                <w:lang w:val="hr-HR"/>
              </w:rPr>
            </w:pPr>
            <w:r w:rsidRPr="00AC39D3">
              <w:rPr>
                <w:rFonts w:ascii="Arial" w:hAnsi="Arial" w:cs="Arial"/>
                <w:sz w:val="20"/>
                <w:szCs w:val="20"/>
                <w:lang w:val="hr-HR"/>
              </w:rPr>
              <w:t>Uredio i napisao više poglavlja o HIV/AIDS-u u različitim medicinskim udžbenicima, glavni je urednik udžbenika za zarazne bolesti i glavni autor i urednik knjige o HIV/AIDS-u. Koautor je 160 članaka u međunarodno recenziranim publikacijama. Objavljivao je radove u vrhunskim opće-medicinskim časopisima (JAMA, NEJM, Lancet), infektolološkim (Clinical Infectious Diseases) i časopisima specijaliziranim za HIV/AIDS (AIDS, AIDS Patient Care STDS, AIDS and Behavior).</w:t>
            </w:r>
          </w:p>
          <w:p w:rsidR="000E0A90" w:rsidRPr="00AC39D3" w:rsidRDefault="000E0A90" w:rsidP="004E4E59">
            <w:pPr>
              <w:rPr>
                <w:rFonts w:ascii="Arial" w:hAnsi="Arial" w:cs="Arial"/>
                <w:b/>
                <w:sz w:val="20"/>
                <w:szCs w:val="20"/>
                <w:lang w:val="hr-HR"/>
              </w:rPr>
            </w:pPr>
            <w:r w:rsidRPr="00AC39D3">
              <w:rPr>
                <w:rFonts w:ascii="Arial" w:hAnsi="Arial" w:cs="Arial"/>
                <w:b/>
                <w:sz w:val="20"/>
                <w:szCs w:val="20"/>
                <w:lang w:val="hr-HR"/>
              </w:rPr>
              <w:t>Osobni podaci</w:t>
            </w:r>
          </w:p>
          <w:p w:rsidR="000E0A90" w:rsidRPr="00AC39D3" w:rsidRDefault="000E0A90" w:rsidP="004E4E59">
            <w:pPr>
              <w:rPr>
                <w:rFonts w:ascii="Arial" w:hAnsi="Arial" w:cs="Arial"/>
                <w:sz w:val="20"/>
                <w:szCs w:val="20"/>
                <w:lang w:val="hr-HR"/>
              </w:rPr>
            </w:pPr>
            <w:r w:rsidRPr="00AC39D3">
              <w:rPr>
                <w:rFonts w:ascii="Arial" w:hAnsi="Arial" w:cs="Arial"/>
                <w:sz w:val="20"/>
                <w:szCs w:val="20"/>
                <w:lang w:val="hr-HR"/>
              </w:rPr>
              <w:t>Rođen 1954. u Somboru.</w:t>
            </w:r>
          </w:p>
        </w:tc>
      </w:tr>
      <w:tr w:rsidR="000E0A90" w:rsidRPr="00AC39D3" w:rsidTr="00A20E3D">
        <w:trPr>
          <w:trHeight w:val="359"/>
        </w:trPr>
        <w:tc>
          <w:tcPr>
            <w:tcW w:w="2263" w:type="dxa"/>
          </w:tcPr>
          <w:p w:rsidR="000E0A90" w:rsidRPr="00AC39D3" w:rsidRDefault="000E0A90" w:rsidP="004E4E59">
            <w:pPr>
              <w:rPr>
                <w:rFonts w:ascii="Arial" w:hAnsi="Arial" w:cs="Arial"/>
                <w:b/>
                <w:bCs/>
                <w:sz w:val="20"/>
                <w:szCs w:val="20"/>
                <w:lang w:val="hr-HR"/>
              </w:rPr>
            </w:pPr>
            <w:r w:rsidRPr="00AC39D3">
              <w:rPr>
                <w:rFonts w:ascii="Arial" w:hAnsi="Arial" w:cs="Arial"/>
                <w:b/>
                <w:bCs/>
                <w:sz w:val="20"/>
                <w:szCs w:val="20"/>
                <w:lang w:val="hr-HR"/>
              </w:rPr>
              <w:t xml:space="preserve">Popis radova objavljenih u posljednjih pet godina </w:t>
            </w:r>
            <w:r w:rsidRPr="00AC39D3">
              <w:rPr>
                <w:rFonts w:ascii="Arial" w:hAnsi="Arial" w:cs="Arial"/>
                <w:sz w:val="20"/>
                <w:szCs w:val="20"/>
                <w:lang w:val="hr-HR"/>
              </w:rPr>
              <w:t>(navesti do 10 radova)</w:t>
            </w:r>
          </w:p>
        </w:tc>
        <w:tc>
          <w:tcPr>
            <w:tcW w:w="7059" w:type="dxa"/>
          </w:tcPr>
          <w:p w:rsidR="000E0A90" w:rsidRPr="00AC39D3" w:rsidRDefault="000E0A90" w:rsidP="004E4E59">
            <w:pPr>
              <w:pStyle w:val="Bezproreda1"/>
              <w:rPr>
                <w:rFonts w:ascii="Arial" w:hAnsi="Arial" w:cs="Arial"/>
                <w:sz w:val="20"/>
                <w:szCs w:val="20"/>
                <w:lang w:val="hr-HR"/>
              </w:rPr>
            </w:pPr>
            <w:r w:rsidRPr="00AC39D3">
              <w:rPr>
                <w:rFonts w:ascii="Arial" w:hAnsi="Arial" w:cs="Arial"/>
                <w:sz w:val="20"/>
                <w:szCs w:val="20"/>
                <w:lang w:val="hr-HR"/>
              </w:rPr>
              <w:t>1. Kozić Dokmanović S, Kolovrat K, Laškaj R, Jukić V, Vrkić N, Begovac J. Effect of Extra Virgin Olive Oil on Biomarkers of Inflammation in HIV-Infected Patients: A Randomized, Crossover, Controlled Clinical Trial. Med Sci Monit 2015A;16;21:2406-13.</w:t>
            </w:r>
          </w:p>
          <w:p w:rsidR="000E0A90" w:rsidRPr="00AC39D3" w:rsidRDefault="000E0A90" w:rsidP="004E4E59">
            <w:pPr>
              <w:pStyle w:val="Bezproreda1"/>
              <w:rPr>
                <w:rFonts w:ascii="Arial" w:hAnsi="Arial" w:cs="Arial"/>
                <w:sz w:val="20"/>
                <w:szCs w:val="20"/>
                <w:lang w:val="hr-HR"/>
              </w:rPr>
            </w:pPr>
            <w:r w:rsidRPr="00AC39D3">
              <w:rPr>
                <w:rFonts w:ascii="Arial" w:hAnsi="Arial" w:cs="Arial"/>
                <w:sz w:val="20"/>
                <w:szCs w:val="20"/>
                <w:lang w:val="hr-HR"/>
              </w:rPr>
              <w:t xml:space="preserve">2. Begovac J, Dragović G, Višković K, Kušić J, Perović Mihanović M, Lukas D, Jevtović Đ. Comparison of four international cardiovascular disease prediction models and the prevalence of eligibility for lipid lowering therapy in HIV infected patients on antiretroviral therapy. Croat Med J </w:t>
            </w:r>
            <w:r w:rsidRPr="00AC39D3">
              <w:rPr>
                <w:rFonts w:ascii="Arial" w:hAnsi="Arial" w:cs="Arial"/>
                <w:sz w:val="20"/>
                <w:szCs w:val="20"/>
                <w:lang w:val="hr-HR"/>
              </w:rPr>
              <w:lastRenderedPageBreak/>
              <w:t xml:space="preserve">2015Feb;56(1):14-23. </w:t>
            </w:r>
          </w:p>
          <w:p w:rsidR="000E0A90" w:rsidRPr="00AC39D3" w:rsidRDefault="000E0A90" w:rsidP="004E4E59">
            <w:pPr>
              <w:pStyle w:val="Bezproreda1"/>
              <w:rPr>
                <w:rFonts w:ascii="Arial" w:hAnsi="Arial" w:cs="Arial"/>
                <w:sz w:val="20"/>
                <w:szCs w:val="20"/>
                <w:lang w:val="hr-HR"/>
              </w:rPr>
            </w:pPr>
            <w:r w:rsidRPr="00AC39D3">
              <w:rPr>
                <w:rFonts w:ascii="Arial" w:hAnsi="Arial" w:cs="Arial"/>
                <w:sz w:val="20"/>
                <w:szCs w:val="20"/>
                <w:lang w:val="hr-HR"/>
              </w:rPr>
              <w:t xml:space="preserve">3. Swartz JE, Vandekerckhove L, Ammerlaan H, de Vries AC, Begovac J, Bierman WF i sur. European Society for translational Antiviral Research (ESAR). Efficacy of tenofovir and efavirenz in combination with lamivudine or emtricitabine in antiretroviral-naive patients in Europe. J Antimicrob Chemother 2015;70(6):1850-7. </w:t>
            </w:r>
          </w:p>
          <w:p w:rsidR="000E0A90" w:rsidRPr="00AC39D3" w:rsidRDefault="000E0A90" w:rsidP="004E4E59">
            <w:pPr>
              <w:pStyle w:val="Bezproreda1"/>
              <w:rPr>
                <w:rFonts w:ascii="Arial" w:hAnsi="Arial" w:cs="Arial"/>
                <w:sz w:val="20"/>
                <w:szCs w:val="20"/>
                <w:lang w:val="hr-HR"/>
              </w:rPr>
            </w:pPr>
            <w:r w:rsidRPr="00AC39D3">
              <w:rPr>
                <w:rFonts w:ascii="Arial" w:hAnsi="Arial" w:cs="Arial"/>
                <w:sz w:val="20"/>
                <w:szCs w:val="20"/>
                <w:lang w:val="hr-HR"/>
              </w:rPr>
              <w:t xml:space="preserve">4. Raben D, Mocroft A, Rayment M, …, Begovac J, …, Sullivan A, Lundgren JD. HIDES Audit Study Group. Auditing HIV Testing Rates across Europe: Results from the HIDES 2 Study. PLoS One 2015Nov11;10(11):e0140845. </w:t>
            </w:r>
          </w:p>
          <w:p w:rsidR="000E0A90" w:rsidRPr="00AC39D3" w:rsidRDefault="000E0A90" w:rsidP="004E4E59">
            <w:pPr>
              <w:pStyle w:val="Bezproreda1"/>
              <w:rPr>
                <w:rFonts w:ascii="Arial" w:hAnsi="Arial" w:cs="Arial"/>
                <w:sz w:val="20"/>
                <w:szCs w:val="20"/>
                <w:lang w:val="hr-HR"/>
              </w:rPr>
            </w:pPr>
            <w:r w:rsidRPr="00AC39D3">
              <w:rPr>
                <w:rFonts w:ascii="Arial" w:hAnsi="Arial" w:cs="Arial"/>
                <w:sz w:val="20"/>
                <w:szCs w:val="20"/>
                <w:lang w:val="hr-HR"/>
              </w:rPr>
              <w:t xml:space="preserve">5. Ðaković Rode O, Jemeršić L, Brnić D, Pandak N, Mikulić R, Begovac J, Vince A. Hepatitis E in patients with hepatic disorders and HIV-infected patients in Croatia: is one diagnostic method enough for hepatitis E diagnosis? Eur J Clin Microbiol Infect Dis 2014Dec;33(12):2231-6. </w:t>
            </w:r>
          </w:p>
          <w:p w:rsidR="000E0A90" w:rsidRPr="00AC39D3" w:rsidRDefault="000E0A90" w:rsidP="004E4E59">
            <w:pPr>
              <w:pStyle w:val="Bezproreda1"/>
              <w:rPr>
                <w:rFonts w:ascii="Arial" w:hAnsi="Arial" w:cs="Arial"/>
                <w:sz w:val="20"/>
                <w:szCs w:val="20"/>
                <w:lang w:val="hr-HR"/>
              </w:rPr>
            </w:pPr>
            <w:r w:rsidRPr="00AC39D3">
              <w:rPr>
                <w:rFonts w:ascii="Arial" w:hAnsi="Arial" w:cs="Arial"/>
                <w:sz w:val="20"/>
                <w:szCs w:val="20"/>
                <w:lang w:val="hr-HR"/>
              </w:rPr>
              <w:t xml:space="preserve">6. Gökengin D, Geretti AM, Begovac J i sur. 2014 European Guideline on HIV testing. Int J STD AIDS. 2014Sep;25(10):695-704. </w:t>
            </w:r>
          </w:p>
          <w:p w:rsidR="000E0A90" w:rsidRPr="00AC39D3" w:rsidRDefault="000E0A90" w:rsidP="004E4E59">
            <w:pPr>
              <w:pStyle w:val="Bezproreda1"/>
              <w:rPr>
                <w:rFonts w:ascii="Arial" w:hAnsi="Arial" w:cs="Arial"/>
                <w:sz w:val="20"/>
                <w:szCs w:val="20"/>
                <w:lang w:val="hr-HR"/>
              </w:rPr>
            </w:pPr>
            <w:r w:rsidRPr="00AC39D3">
              <w:rPr>
                <w:rFonts w:ascii="Arial" w:hAnsi="Arial" w:cs="Arial"/>
                <w:sz w:val="20"/>
                <w:szCs w:val="20"/>
                <w:lang w:val="hr-HR"/>
              </w:rPr>
              <w:t>7. Babic-Erceg A, Vilibic-Cavlek T, Erceg M, Mlinaric-Missoni E, Begovac J. Prevalence of Pneumocystis jirovecii pneumonia (2010-2013): the first Croatian report. Acta Microbiol Immunol Hung 2014 Jun;61(2):181-8.</w:t>
            </w:r>
          </w:p>
          <w:p w:rsidR="000E0A90" w:rsidRPr="00AC39D3" w:rsidRDefault="000E0A90" w:rsidP="004E4E59">
            <w:pPr>
              <w:pStyle w:val="Bezproreda1"/>
              <w:rPr>
                <w:rFonts w:ascii="Arial" w:hAnsi="Arial" w:cs="Arial"/>
                <w:sz w:val="20"/>
                <w:szCs w:val="20"/>
                <w:lang w:val="hr-HR"/>
              </w:rPr>
            </w:pPr>
            <w:r w:rsidRPr="00AC39D3">
              <w:rPr>
                <w:rFonts w:ascii="Arial" w:hAnsi="Arial" w:cs="Arial"/>
                <w:sz w:val="20"/>
                <w:szCs w:val="20"/>
                <w:lang w:val="hr-HR"/>
              </w:rPr>
              <w:t xml:space="preserve">8. Mocroft A, Ryom L, Begovac J i sur. EuroSIDA in EuroCOORD. Deteriorating renal function and clinical outcomes in HIV-positive persons. AIDS 2014Mar13;28(5):727-37. </w:t>
            </w:r>
          </w:p>
          <w:p w:rsidR="000E0A90" w:rsidRPr="00AC39D3" w:rsidRDefault="000E0A90" w:rsidP="004E4E59">
            <w:pPr>
              <w:pStyle w:val="Bezproreda1"/>
              <w:rPr>
                <w:rFonts w:ascii="Arial" w:hAnsi="Arial" w:cs="Arial"/>
                <w:sz w:val="20"/>
                <w:szCs w:val="20"/>
                <w:lang w:val="hr-HR"/>
              </w:rPr>
            </w:pPr>
            <w:r w:rsidRPr="00AC39D3">
              <w:rPr>
                <w:rFonts w:ascii="Arial" w:hAnsi="Arial" w:cs="Arial"/>
                <w:sz w:val="20"/>
                <w:szCs w:val="20"/>
                <w:lang w:val="hr-HR"/>
              </w:rPr>
              <w:t xml:space="preserve">9. Begovac J, Dragovic G, Viskovic K i sur. Prevalence and concordance of high cardiovascular disease scores in HIV/AIDS patients from Croatia and Serbia with four international algorithms. J Int AIDS Soc 2014Nov2;17(4 Suppl 3):19549. </w:t>
            </w:r>
          </w:p>
          <w:p w:rsidR="000E0A90" w:rsidRPr="00AC39D3" w:rsidRDefault="000E0A90" w:rsidP="004E4E59">
            <w:pPr>
              <w:pStyle w:val="Bezproreda1"/>
              <w:rPr>
                <w:rFonts w:ascii="Arial" w:hAnsi="Arial" w:cs="Arial"/>
                <w:sz w:val="20"/>
                <w:szCs w:val="20"/>
                <w:lang w:val="hr-HR"/>
              </w:rPr>
            </w:pPr>
            <w:r w:rsidRPr="00AC39D3">
              <w:rPr>
                <w:rFonts w:ascii="Arial" w:hAnsi="Arial" w:cs="Arial"/>
                <w:sz w:val="20"/>
                <w:szCs w:val="20"/>
                <w:lang w:val="hr-HR"/>
              </w:rPr>
              <w:t xml:space="preserve">10. Bozicevic I, Handanagic S, Lepej SZ, Begovac J. The emerging and re-emerging  human immunodeficiency virus epidemics in Europe. Clin Microbiol Infect  2013Oct;19(10):917-29. </w:t>
            </w:r>
          </w:p>
        </w:tc>
      </w:tr>
      <w:tr w:rsidR="000E0A90" w:rsidRPr="00AC39D3" w:rsidTr="00A20E3D">
        <w:tc>
          <w:tcPr>
            <w:tcW w:w="2263" w:type="dxa"/>
            <w:vAlign w:val="center"/>
          </w:tcPr>
          <w:p w:rsidR="000E0A90" w:rsidRPr="00AC39D3" w:rsidRDefault="000E0A90" w:rsidP="004E4E59">
            <w:pPr>
              <w:rPr>
                <w:rFonts w:ascii="Arial" w:hAnsi="Arial" w:cs="Arial"/>
                <w:b/>
                <w:bCs/>
                <w:sz w:val="20"/>
                <w:szCs w:val="20"/>
                <w:lang w:val="hr-HR"/>
              </w:rPr>
            </w:pPr>
            <w:r w:rsidRPr="00AC39D3">
              <w:rPr>
                <w:rFonts w:ascii="Arial" w:hAnsi="Arial" w:cs="Arial"/>
                <w:b/>
                <w:bCs/>
                <w:sz w:val="20"/>
                <w:szCs w:val="20"/>
                <w:lang w:val="hr-HR"/>
              </w:rPr>
              <w:lastRenderedPageBreak/>
              <w:t>Datum zadnjeg izbora u znanstveno-nastavno ili nastavno zvanje i naziv zvanja</w:t>
            </w:r>
          </w:p>
        </w:tc>
        <w:tc>
          <w:tcPr>
            <w:tcW w:w="7059" w:type="dxa"/>
          </w:tcPr>
          <w:p w:rsidR="000E0A90" w:rsidRPr="00AC39D3" w:rsidRDefault="000E0A90" w:rsidP="004E4E59">
            <w:pPr>
              <w:rPr>
                <w:rFonts w:ascii="Arial" w:hAnsi="Arial" w:cs="Arial"/>
                <w:sz w:val="20"/>
                <w:szCs w:val="20"/>
                <w:lang w:val="hr-HR"/>
              </w:rPr>
            </w:pPr>
          </w:p>
          <w:p w:rsidR="000E0A90" w:rsidRPr="00AC39D3" w:rsidRDefault="000E0A90" w:rsidP="004E4E59">
            <w:pPr>
              <w:rPr>
                <w:rFonts w:ascii="Arial" w:hAnsi="Arial" w:cs="Arial"/>
                <w:sz w:val="20"/>
                <w:szCs w:val="20"/>
                <w:lang w:val="hr-HR"/>
              </w:rPr>
            </w:pPr>
            <w:r w:rsidRPr="00AC39D3">
              <w:rPr>
                <w:rFonts w:ascii="Arial" w:hAnsi="Arial" w:cs="Arial"/>
                <w:sz w:val="20"/>
                <w:szCs w:val="20"/>
                <w:lang w:val="hr-HR"/>
              </w:rPr>
              <w:t xml:space="preserve">20.4.2010. redoviti profesor u trajnom zvanju </w:t>
            </w:r>
          </w:p>
        </w:tc>
      </w:tr>
    </w:tbl>
    <w:p w:rsidR="000E0A90" w:rsidRPr="00AC39D3" w:rsidRDefault="000E0A90" w:rsidP="004E4E59">
      <w:pPr>
        <w:tabs>
          <w:tab w:val="left" w:leader="dot" w:pos="9072"/>
        </w:tabs>
        <w:ind w:left="397" w:hanging="397"/>
        <w:rPr>
          <w:rFonts w:ascii="Arial" w:hAnsi="Arial" w:cs="Arial"/>
          <w:sz w:val="22"/>
          <w:szCs w:val="22"/>
          <w:lang w:val="hr-HR"/>
        </w:rPr>
      </w:pPr>
    </w:p>
    <w:p w:rsidR="000129B1" w:rsidRPr="00AC39D3" w:rsidRDefault="000129B1" w:rsidP="004E4E59">
      <w:pPr>
        <w:tabs>
          <w:tab w:val="left" w:leader="dot" w:pos="9072"/>
        </w:tabs>
        <w:ind w:left="397" w:hanging="397"/>
        <w:rPr>
          <w:rFonts w:ascii="Arial" w:hAnsi="Arial" w:cs="Arial"/>
          <w:sz w:val="22"/>
          <w:szCs w:val="22"/>
          <w:lang w:val="hr-HR"/>
        </w:rPr>
      </w:pPr>
    </w:p>
    <w:p w:rsidR="000129B1" w:rsidRPr="00AC39D3" w:rsidRDefault="000129B1" w:rsidP="004E4E59">
      <w:pPr>
        <w:tabs>
          <w:tab w:val="left" w:leader="dot" w:pos="9072"/>
        </w:tabs>
        <w:ind w:left="397" w:hanging="397"/>
        <w:rPr>
          <w:rFonts w:ascii="Arial" w:hAnsi="Arial" w:cs="Arial"/>
          <w:sz w:val="22"/>
          <w:szCs w:val="22"/>
          <w:lang w:val="hr-H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02"/>
        <w:gridCol w:w="7120"/>
      </w:tblGrid>
      <w:tr w:rsidR="000E0A90" w:rsidRPr="00AC39D3" w:rsidTr="00A20E3D">
        <w:tc>
          <w:tcPr>
            <w:tcW w:w="2202" w:type="dxa"/>
          </w:tcPr>
          <w:p w:rsidR="000E0A90" w:rsidRPr="00AC39D3" w:rsidRDefault="000E0A90" w:rsidP="004E4E59">
            <w:pPr>
              <w:rPr>
                <w:rFonts w:ascii="Arial" w:hAnsi="Arial" w:cs="Arial"/>
                <w:b/>
                <w:sz w:val="20"/>
                <w:lang w:val="hr-HR"/>
              </w:rPr>
            </w:pPr>
            <w:r w:rsidRPr="00AC39D3">
              <w:rPr>
                <w:rFonts w:ascii="Arial" w:hAnsi="Arial" w:cs="Arial"/>
                <w:b/>
                <w:sz w:val="20"/>
                <w:szCs w:val="22"/>
                <w:lang w:val="hr-HR"/>
              </w:rPr>
              <w:t>Ime</w:t>
            </w:r>
          </w:p>
        </w:tc>
        <w:tc>
          <w:tcPr>
            <w:tcW w:w="7120" w:type="dxa"/>
          </w:tcPr>
          <w:p w:rsidR="000E0A90" w:rsidRPr="00AC39D3" w:rsidRDefault="000E0A90" w:rsidP="004E4E59">
            <w:pPr>
              <w:rPr>
                <w:rFonts w:ascii="Arial" w:hAnsi="Arial" w:cs="Arial"/>
                <w:b/>
                <w:sz w:val="20"/>
                <w:lang w:val="hr-HR"/>
              </w:rPr>
            </w:pPr>
            <w:r w:rsidRPr="00AC39D3">
              <w:rPr>
                <w:rFonts w:ascii="Arial" w:hAnsi="Arial" w:cs="Arial"/>
                <w:b/>
                <w:sz w:val="20"/>
                <w:szCs w:val="22"/>
                <w:lang w:val="hr-HR"/>
              </w:rPr>
              <w:t>ANA</w:t>
            </w:r>
          </w:p>
        </w:tc>
      </w:tr>
      <w:tr w:rsidR="000E0A90" w:rsidRPr="00AC39D3" w:rsidTr="00A20E3D">
        <w:tc>
          <w:tcPr>
            <w:tcW w:w="2202" w:type="dxa"/>
          </w:tcPr>
          <w:p w:rsidR="000E0A90" w:rsidRPr="00AC39D3" w:rsidRDefault="000E0A90" w:rsidP="004E4E59">
            <w:pPr>
              <w:rPr>
                <w:rFonts w:ascii="Arial" w:hAnsi="Arial" w:cs="Arial"/>
                <w:b/>
                <w:sz w:val="20"/>
                <w:lang w:val="hr-HR"/>
              </w:rPr>
            </w:pPr>
            <w:r w:rsidRPr="00AC39D3">
              <w:rPr>
                <w:rFonts w:ascii="Arial" w:hAnsi="Arial" w:cs="Arial"/>
                <w:b/>
                <w:sz w:val="20"/>
                <w:szCs w:val="22"/>
                <w:lang w:val="hr-HR"/>
              </w:rPr>
              <w:t>Prezime</w:t>
            </w:r>
          </w:p>
        </w:tc>
        <w:tc>
          <w:tcPr>
            <w:tcW w:w="7120" w:type="dxa"/>
          </w:tcPr>
          <w:p w:rsidR="000E0A90" w:rsidRPr="00AC39D3" w:rsidRDefault="000E0A90" w:rsidP="004E4E59">
            <w:pPr>
              <w:rPr>
                <w:rFonts w:ascii="Arial" w:hAnsi="Arial" w:cs="Arial"/>
                <w:b/>
                <w:sz w:val="20"/>
                <w:lang w:val="hr-HR"/>
              </w:rPr>
            </w:pPr>
            <w:r w:rsidRPr="00AC39D3">
              <w:rPr>
                <w:rFonts w:ascii="Arial" w:hAnsi="Arial" w:cs="Arial"/>
                <w:b/>
                <w:sz w:val="20"/>
                <w:szCs w:val="22"/>
                <w:lang w:val="hr-HR"/>
              </w:rPr>
              <w:t>BOROVEČKI</w:t>
            </w:r>
          </w:p>
        </w:tc>
      </w:tr>
      <w:tr w:rsidR="000E0A90" w:rsidRPr="00AC39D3" w:rsidTr="00A20E3D">
        <w:tc>
          <w:tcPr>
            <w:tcW w:w="2202" w:type="dxa"/>
          </w:tcPr>
          <w:p w:rsidR="000E0A90" w:rsidRPr="00AC39D3" w:rsidRDefault="000E0A90" w:rsidP="004E4E59">
            <w:pPr>
              <w:rPr>
                <w:rFonts w:ascii="Arial" w:hAnsi="Arial" w:cs="Arial"/>
                <w:b/>
                <w:sz w:val="20"/>
                <w:lang w:val="hr-HR"/>
              </w:rPr>
            </w:pPr>
            <w:r w:rsidRPr="00AC39D3">
              <w:rPr>
                <w:rFonts w:ascii="Arial" w:hAnsi="Arial" w:cs="Arial"/>
                <w:b/>
                <w:sz w:val="20"/>
                <w:szCs w:val="22"/>
                <w:lang w:val="hr-HR"/>
              </w:rPr>
              <w:t>Naziv ustanove</w:t>
            </w:r>
          </w:p>
        </w:tc>
        <w:tc>
          <w:tcPr>
            <w:tcW w:w="7120" w:type="dxa"/>
          </w:tcPr>
          <w:p w:rsidR="000E0A90" w:rsidRPr="00AC39D3" w:rsidRDefault="000E0A90" w:rsidP="004E4E59">
            <w:pPr>
              <w:rPr>
                <w:rFonts w:ascii="Arial" w:hAnsi="Arial" w:cs="Arial"/>
                <w:sz w:val="20"/>
                <w:lang w:val="hr-HR"/>
              </w:rPr>
            </w:pPr>
            <w:r w:rsidRPr="00AC39D3">
              <w:rPr>
                <w:rFonts w:ascii="Arial" w:hAnsi="Arial" w:cs="Arial"/>
                <w:sz w:val="20"/>
                <w:szCs w:val="22"/>
                <w:lang w:val="hr-HR"/>
              </w:rPr>
              <w:t>Škola narodnog zdravlja „Andrija Štampar“, Medicinski fakultet, Sveučilište u Zagrebu</w:t>
            </w:r>
          </w:p>
        </w:tc>
      </w:tr>
      <w:tr w:rsidR="000E0A90" w:rsidRPr="00AC39D3" w:rsidTr="00A20E3D">
        <w:tc>
          <w:tcPr>
            <w:tcW w:w="2202" w:type="dxa"/>
          </w:tcPr>
          <w:p w:rsidR="000E0A90" w:rsidRPr="00AC39D3" w:rsidRDefault="000E0A90" w:rsidP="004E4E59">
            <w:pPr>
              <w:rPr>
                <w:rFonts w:ascii="Arial" w:hAnsi="Arial" w:cs="Arial"/>
                <w:b/>
                <w:sz w:val="20"/>
                <w:lang w:val="hr-HR"/>
              </w:rPr>
            </w:pPr>
            <w:r w:rsidRPr="00AC39D3">
              <w:rPr>
                <w:rFonts w:ascii="Arial" w:hAnsi="Arial" w:cs="Arial"/>
                <w:b/>
                <w:sz w:val="20"/>
                <w:szCs w:val="22"/>
                <w:lang w:val="hr-HR"/>
              </w:rPr>
              <w:t>E-mail adresa</w:t>
            </w:r>
          </w:p>
        </w:tc>
        <w:tc>
          <w:tcPr>
            <w:tcW w:w="7120" w:type="dxa"/>
          </w:tcPr>
          <w:p w:rsidR="000E0A90" w:rsidRPr="00AC39D3" w:rsidRDefault="000E0A90" w:rsidP="004E4E59">
            <w:pPr>
              <w:rPr>
                <w:rFonts w:ascii="Arial" w:hAnsi="Arial" w:cs="Arial"/>
                <w:sz w:val="20"/>
                <w:lang w:val="hr-HR"/>
              </w:rPr>
            </w:pPr>
            <w:r w:rsidRPr="00AC39D3">
              <w:rPr>
                <w:rFonts w:ascii="Arial" w:hAnsi="Arial" w:cs="Arial"/>
                <w:sz w:val="20"/>
                <w:szCs w:val="22"/>
                <w:lang w:val="hr-HR"/>
              </w:rPr>
              <w:t>abor@mef.hr</w:t>
            </w:r>
          </w:p>
        </w:tc>
      </w:tr>
      <w:tr w:rsidR="000E0A90" w:rsidRPr="00AC39D3" w:rsidTr="00A20E3D">
        <w:tc>
          <w:tcPr>
            <w:tcW w:w="2202" w:type="dxa"/>
          </w:tcPr>
          <w:p w:rsidR="000E0A90" w:rsidRPr="00AC39D3" w:rsidRDefault="000E0A90" w:rsidP="004E4E59">
            <w:pPr>
              <w:rPr>
                <w:rFonts w:ascii="Arial" w:hAnsi="Arial" w:cs="Arial"/>
                <w:b/>
                <w:sz w:val="20"/>
                <w:lang w:val="hr-HR"/>
              </w:rPr>
            </w:pPr>
            <w:r w:rsidRPr="00AC39D3">
              <w:rPr>
                <w:rFonts w:ascii="Arial" w:hAnsi="Arial" w:cs="Arial"/>
                <w:b/>
                <w:sz w:val="20"/>
                <w:szCs w:val="22"/>
                <w:lang w:val="hr-HR"/>
              </w:rPr>
              <w:t>Adresa osobne web stranice</w:t>
            </w:r>
          </w:p>
        </w:tc>
        <w:tc>
          <w:tcPr>
            <w:tcW w:w="7120" w:type="dxa"/>
          </w:tcPr>
          <w:p w:rsidR="000E0A90" w:rsidRPr="00AC39D3" w:rsidRDefault="000E0A90" w:rsidP="004E4E59">
            <w:pPr>
              <w:rPr>
                <w:rFonts w:ascii="Arial" w:hAnsi="Arial" w:cs="Arial"/>
                <w:sz w:val="20"/>
                <w:lang w:val="hr-HR"/>
              </w:rPr>
            </w:pPr>
            <w:r w:rsidRPr="00AC39D3">
              <w:rPr>
                <w:rFonts w:ascii="Arial" w:hAnsi="Arial" w:cs="Arial"/>
                <w:sz w:val="20"/>
                <w:szCs w:val="22"/>
                <w:lang w:val="hr-HR"/>
              </w:rPr>
              <w:t>-</w:t>
            </w:r>
          </w:p>
        </w:tc>
      </w:tr>
      <w:tr w:rsidR="000E0A90" w:rsidRPr="00AC39D3" w:rsidTr="00A20E3D">
        <w:tc>
          <w:tcPr>
            <w:tcW w:w="2202" w:type="dxa"/>
          </w:tcPr>
          <w:p w:rsidR="000E0A90" w:rsidRPr="00AC39D3" w:rsidRDefault="000E0A90" w:rsidP="004E4E59">
            <w:pPr>
              <w:rPr>
                <w:rFonts w:ascii="Arial" w:hAnsi="Arial" w:cs="Arial"/>
                <w:b/>
                <w:sz w:val="20"/>
                <w:lang w:val="hr-HR"/>
              </w:rPr>
            </w:pPr>
            <w:r w:rsidRPr="00AC39D3">
              <w:rPr>
                <w:rFonts w:ascii="Arial" w:hAnsi="Arial" w:cs="Arial"/>
                <w:b/>
                <w:sz w:val="20"/>
                <w:szCs w:val="22"/>
                <w:lang w:val="hr-HR"/>
              </w:rPr>
              <w:t>Životopis</w:t>
            </w:r>
          </w:p>
        </w:tc>
        <w:tc>
          <w:tcPr>
            <w:tcW w:w="7120" w:type="dxa"/>
          </w:tcPr>
          <w:p w:rsidR="000E0A90" w:rsidRPr="00AC39D3" w:rsidRDefault="000E0A90" w:rsidP="004E4E59">
            <w:pPr>
              <w:rPr>
                <w:rFonts w:ascii="Arial" w:hAnsi="Arial" w:cs="Arial"/>
                <w:sz w:val="20"/>
                <w:lang w:val="hr-HR"/>
              </w:rPr>
            </w:pPr>
            <w:r w:rsidRPr="00AC39D3">
              <w:rPr>
                <w:rFonts w:ascii="Arial" w:hAnsi="Arial" w:cs="Arial"/>
                <w:sz w:val="20"/>
                <w:szCs w:val="22"/>
                <w:lang w:val="hr-HR"/>
              </w:rPr>
              <w:t>Ana Borovečki, rođena je 9.10.1973. u Zagrebu.1998. diplomorala je na Medicinskome fakultetu Sveučilišta u Zagrebu.2000. diplomirala je na Filozofskome fakultetu sveučilišta u Zagrebu filozofiju i komparativnu književnost. 2004. magistrirala je na Katoličkom sveučilištu u Leuvenu u Belgiji European Masters in Bioethics. Doktorirala je  2007. na Sveučilištu Radboud u Nijmegenu u Nizozemskoj naslov disertacije „Etička povjerenstva u Hrvatskoj“. Specijalist je kliničke framakologije s toksikologijom od 2008. godine. Od 2009 docent  je na  Školi narodnog zdravlja „Andrija Štampar“.</w:t>
            </w:r>
          </w:p>
        </w:tc>
      </w:tr>
      <w:tr w:rsidR="000E0A90" w:rsidRPr="00AC39D3" w:rsidTr="00A20E3D">
        <w:tc>
          <w:tcPr>
            <w:tcW w:w="2202" w:type="dxa"/>
          </w:tcPr>
          <w:p w:rsidR="000E0A90" w:rsidRPr="00AC39D3" w:rsidRDefault="000E0A90" w:rsidP="004E4E59">
            <w:pPr>
              <w:rPr>
                <w:rFonts w:ascii="Arial" w:hAnsi="Arial" w:cs="Arial"/>
                <w:b/>
                <w:sz w:val="20"/>
                <w:lang w:val="hr-HR"/>
              </w:rPr>
            </w:pPr>
            <w:r w:rsidRPr="00AC39D3">
              <w:rPr>
                <w:rFonts w:ascii="Arial" w:hAnsi="Arial" w:cs="Arial"/>
                <w:b/>
                <w:sz w:val="20"/>
                <w:szCs w:val="22"/>
                <w:lang w:val="hr-HR"/>
              </w:rPr>
              <w:t>Popis radova objavljenih u posljednjih pet godina</w:t>
            </w:r>
          </w:p>
        </w:tc>
        <w:tc>
          <w:tcPr>
            <w:tcW w:w="7120" w:type="dxa"/>
          </w:tcPr>
          <w:p w:rsidR="000E0A90" w:rsidRPr="00AC39D3" w:rsidRDefault="000E0A90" w:rsidP="004E4E59">
            <w:pPr>
              <w:rPr>
                <w:rFonts w:ascii="Arial" w:hAnsi="Arial" w:cs="Arial"/>
                <w:sz w:val="20"/>
                <w:lang w:val="hr-HR"/>
              </w:rPr>
            </w:pPr>
            <w:r w:rsidRPr="00AC39D3">
              <w:rPr>
                <w:rFonts w:ascii="Arial" w:hAnsi="Arial" w:cs="Arial"/>
                <w:sz w:val="20"/>
                <w:szCs w:val="22"/>
                <w:lang w:val="hr-HR"/>
              </w:rPr>
              <w:t>Borovecki A. The quest for mediterranean bioethics. Med Health Care Philos. 2012 Nov;15(4):417-8</w:t>
            </w:r>
          </w:p>
          <w:p w:rsidR="000E0A90" w:rsidRPr="00AC39D3" w:rsidRDefault="000E0A90" w:rsidP="004E4E59">
            <w:pPr>
              <w:rPr>
                <w:rFonts w:ascii="Arial" w:hAnsi="Arial" w:cs="Arial"/>
                <w:sz w:val="20"/>
                <w:lang w:val="hr-HR"/>
              </w:rPr>
            </w:pPr>
            <w:r w:rsidRPr="00AC39D3">
              <w:rPr>
                <w:rFonts w:ascii="Arial" w:hAnsi="Arial" w:cs="Arial"/>
                <w:sz w:val="20"/>
                <w:szCs w:val="22"/>
                <w:lang w:val="hr-HR"/>
              </w:rPr>
              <w:t xml:space="preserve">Dörries A, Boitte P, Borovecki A, Cobbaut JP, Reiter-Theil S, Slowther AM. Institutional challenges for clinical ethics committees. HEC Forum. 2011 Sep;23(3):193-205. </w:t>
            </w:r>
          </w:p>
          <w:p w:rsidR="000E0A90" w:rsidRPr="00AC39D3" w:rsidRDefault="000E0A90" w:rsidP="004E4E59">
            <w:pPr>
              <w:rPr>
                <w:rFonts w:ascii="Arial" w:hAnsi="Arial" w:cs="Arial"/>
                <w:sz w:val="20"/>
                <w:lang w:val="hr-HR"/>
              </w:rPr>
            </w:pPr>
            <w:r w:rsidRPr="00AC39D3">
              <w:rPr>
                <w:rFonts w:ascii="Arial" w:hAnsi="Arial" w:cs="Arial"/>
                <w:sz w:val="20"/>
                <w:szCs w:val="22"/>
                <w:lang w:val="hr-HR"/>
              </w:rPr>
              <w:t>Borovecki A, Bradamante V, Simonović D, Babić-Bosanac S.</w:t>
            </w:r>
            <w:r w:rsidRPr="00AC39D3">
              <w:rPr>
                <w:rFonts w:ascii="Arial" w:hAnsi="Arial" w:cs="Arial"/>
                <w:i/>
                <w:sz w:val="20"/>
                <w:szCs w:val="22"/>
                <w:lang w:val="hr-HR"/>
              </w:rPr>
              <w:t>[Ethics of scientific research using patients' archived biological material and their medical data].</w:t>
            </w:r>
            <w:r w:rsidRPr="00AC39D3">
              <w:rPr>
                <w:rFonts w:ascii="Arial" w:hAnsi="Arial" w:cs="Arial"/>
                <w:sz w:val="20"/>
                <w:szCs w:val="22"/>
                <w:lang w:val="hr-HR"/>
              </w:rPr>
              <w:t xml:space="preserve">Lijec Vjesn. 2011 Mar-Apr;133(3-4):133-9. </w:t>
            </w:r>
          </w:p>
          <w:p w:rsidR="000E0A90" w:rsidRPr="00AC39D3" w:rsidRDefault="000E0A90" w:rsidP="004E4E59">
            <w:pPr>
              <w:rPr>
                <w:rFonts w:ascii="Arial" w:hAnsi="Arial" w:cs="Arial"/>
                <w:sz w:val="20"/>
                <w:lang w:val="hr-HR"/>
              </w:rPr>
            </w:pPr>
            <w:r w:rsidRPr="00AC39D3">
              <w:rPr>
                <w:rFonts w:ascii="Arial" w:hAnsi="Arial" w:cs="Arial"/>
                <w:sz w:val="20"/>
                <w:szCs w:val="22"/>
                <w:lang w:val="hr-HR"/>
              </w:rPr>
              <w:t xml:space="preserve">Borovecki A, Makar-Ausperger K, Francetić I, Babić-Bosnac S, Gordijn B, Steinkamp N, Oresković S.Developing a model of healthcare ethics support in </w:t>
            </w:r>
            <w:r w:rsidRPr="00AC39D3">
              <w:rPr>
                <w:rFonts w:ascii="Arial" w:hAnsi="Arial" w:cs="Arial"/>
                <w:sz w:val="20"/>
                <w:szCs w:val="22"/>
                <w:lang w:val="hr-HR"/>
              </w:rPr>
              <w:lastRenderedPageBreak/>
              <w:t xml:space="preserve">Croatia. Camb Q Healthc Ethics. 2010 Jul;19(3):395-401. </w:t>
            </w:r>
          </w:p>
          <w:p w:rsidR="000E0A90" w:rsidRPr="00AC39D3" w:rsidRDefault="000E0A90" w:rsidP="004E4E59">
            <w:pPr>
              <w:rPr>
                <w:rFonts w:ascii="Arial" w:hAnsi="Arial" w:cs="Arial"/>
                <w:sz w:val="20"/>
                <w:lang w:val="hr-HR"/>
              </w:rPr>
            </w:pPr>
            <w:r w:rsidRPr="00AC39D3">
              <w:rPr>
                <w:rFonts w:ascii="Arial" w:hAnsi="Arial" w:cs="Arial"/>
                <w:sz w:val="20"/>
                <w:szCs w:val="22"/>
                <w:lang w:val="hr-HR"/>
              </w:rPr>
              <w:t>Steinkamp N, Gordijn B, Borovecki A, Gefenas E, Glasa J, Guerrier M, Meulenbergs T, Rózyńska J, Slowther A. Regulation of healthcare ethics committees in Europe. Med Health Care Philos. 2007 Dec;10(4):461-75.</w:t>
            </w:r>
          </w:p>
          <w:p w:rsidR="000E0A90" w:rsidRPr="00AC39D3" w:rsidRDefault="000E0A90" w:rsidP="004E4E59">
            <w:pPr>
              <w:rPr>
                <w:rFonts w:ascii="Arial" w:hAnsi="Arial" w:cs="Arial"/>
                <w:sz w:val="20"/>
                <w:lang w:val="hr-HR"/>
              </w:rPr>
            </w:pPr>
          </w:p>
        </w:tc>
      </w:tr>
      <w:tr w:rsidR="000E0A90" w:rsidRPr="00AC39D3" w:rsidTr="00A20E3D">
        <w:tc>
          <w:tcPr>
            <w:tcW w:w="2202" w:type="dxa"/>
          </w:tcPr>
          <w:p w:rsidR="000E0A90" w:rsidRPr="00AC39D3" w:rsidRDefault="000E0A90" w:rsidP="004E4E59">
            <w:pPr>
              <w:rPr>
                <w:rFonts w:ascii="Arial" w:hAnsi="Arial" w:cs="Arial"/>
                <w:b/>
                <w:sz w:val="20"/>
                <w:lang w:val="hr-HR"/>
              </w:rPr>
            </w:pPr>
            <w:r w:rsidRPr="00AC39D3">
              <w:rPr>
                <w:rFonts w:ascii="Arial" w:hAnsi="Arial" w:cs="Arial"/>
                <w:b/>
                <w:sz w:val="20"/>
                <w:szCs w:val="22"/>
                <w:lang w:val="hr-HR"/>
              </w:rPr>
              <w:lastRenderedPageBreak/>
              <w:t>Datum zadnjeg izbora u znanstveno-nastavno ili nastavno zvanje</w:t>
            </w:r>
          </w:p>
        </w:tc>
        <w:tc>
          <w:tcPr>
            <w:tcW w:w="7120" w:type="dxa"/>
          </w:tcPr>
          <w:p w:rsidR="000E0A90" w:rsidRPr="00AC39D3" w:rsidRDefault="000E0A90" w:rsidP="004E4E59">
            <w:pPr>
              <w:rPr>
                <w:rFonts w:ascii="Arial" w:hAnsi="Arial" w:cs="Arial"/>
                <w:sz w:val="20"/>
                <w:lang w:val="hr-HR"/>
              </w:rPr>
            </w:pPr>
          </w:p>
          <w:p w:rsidR="000E0A90" w:rsidRPr="00AC39D3" w:rsidRDefault="000E0A90" w:rsidP="004E4E59">
            <w:pPr>
              <w:rPr>
                <w:rFonts w:ascii="Arial" w:hAnsi="Arial" w:cs="Arial"/>
                <w:sz w:val="20"/>
                <w:lang w:val="hr-HR"/>
              </w:rPr>
            </w:pPr>
            <w:r w:rsidRPr="00AC39D3">
              <w:rPr>
                <w:rFonts w:ascii="Arial" w:hAnsi="Arial" w:cs="Arial"/>
                <w:sz w:val="20"/>
                <w:szCs w:val="22"/>
                <w:lang w:val="hr-HR"/>
              </w:rPr>
              <w:t xml:space="preserve">2015. – izvanredni professor </w:t>
            </w:r>
          </w:p>
        </w:tc>
      </w:tr>
    </w:tbl>
    <w:p w:rsidR="00875A27" w:rsidRPr="00AC39D3" w:rsidRDefault="00875A27" w:rsidP="004E4E59">
      <w:pPr>
        <w:tabs>
          <w:tab w:val="left" w:leader="dot" w:pos="9072"/>
        </w:tabs>
        <w:ind w:left="397" w:hanging="397"/>
        <w:rPr>
          <w:rFonts w:ascii="Arial" w:hAnsi="Arial" w:cs="Arial"/>
          <w:sz w:val="22"/>
          <w:szCs w:val="22"/>
          <w:lang w:val="hr-HR"/>
        </w:rPr>
      </w:pPr>
    </w:p>
    <w:p w:rsidR="000E0A90" w:rsidRPr="00AC39D3" w:rsidRDefault="000E0A90" w:rsidP="004E4E59">
      <w:pPr>
        <w:tabs>
          <w:tab w:val="left" w:leader="dot" w:pos="9072"/>
        </w:tabs>
        <w:ind w:left="397" w:hanging="397"/>
        <w:rPr>
          <w:rFonts w:ascii="Arial" w:hAnsi="Arial" w:cs="Arial"/>
          <w:sz w:val="22"/>
          <w:szCs w:val="22"/>
          <w:lang w:val="hr-HR"/>
        </w:rPr>
      </w:pPr>
    </w:p>
    <w:p w:rsidR="000129B1" w:rsidRPr="00AC39D3" w:rsidRDefault="000129B1" w:rsidP="004E4E59">
      <w:pPr>
        <w:tabs>
          <w:tab w:val="left" w:leader="dot" w:pos="9072"/>
        </w:tabs>
        <w:ind w:left="397" w:hanging="397"/>
        <w:rPr>
          <w:rFonts w:ascii="Arial" w:hAnsi="Arial" w:cs="Arial"/>
          <w:sz w:val="22"/>
          <w:szCs w:val="22"/>
          <w:lang w:val="hr-HR"/>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9"/>
        <w:gridCol w:w="7087"/>
      </w:tblGrid>
      <w:tr w:rsidR="00753271" w:rsidRPr="00AC39D3" w:rsidTr="00A20E3D">
        <w:tc>
          <w:tcPr>
            <w:tcW w:w="2269"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Ime</w:t>
            </w:r>
          </w:p>
        </w:tc>
        <w:tc>
          <w:tcPr>
            <w:tcW w:w="7087"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JADRANKA</w:t>
            </w:r>
          </w:p>
        </w:tc>
      </w:tr>
      <w:tr w:rsidR="00753271" w:rsidRPr="00AC39D3" w:rsidTr="00A20E3D">
        <w:tc>
          <w:tcPr>
            <w:tcW w:w="2269"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Prezime</w:t>
            </w:r>
          </w:p>
        </w:tc>
        <w:tc>
          <w:tcPr>
            <w:tcW w:w="7087"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BOŽIKOV</w:t>
            </w:r>
          </w:p>
        </w:tc>
      </w:tr>
      <w:tr w:rsidR="00753271" w:rsidRPr="00AC39D3" w:rsidTr="00A20E3D">
        <w:tc>
          <w:tcPr>
            <w:tcW w:w="2269"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Naziv ustanove</w:t>
            </w:r>
          </w:p>
        </w:tc>
        <w:tc>
          <w:tcPr>
            <w:tcW w:w="7087" w:type="dxa"/>
          </w:tcPr>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Sveučilište u Zagrebu, Medicinski fakultet, Škola narodnog zdravlja „Andrija Štampar“</w:t>
            </w:r>
          </w:p>
        </w:tc>
      </w:tr>
      <w:tr w:rsidR="00753271" w:rsidRPr="00AC39D3" w:rsidTr="00A20E3D">
        <w:tc>
          <w:tcPr>
            <w:tcW w:w="2269"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E-mail adresa</w:t>
            </w:r>
          </w:p>
        </w:tc>
        <w:tc>
          <w:tcPr>
            <w:tcW w:w="7087" w:type="dxa"/>
          </w:tcPr>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jbozikov@snz.hr i bozikov@mef.hr</w:t>
            </w:r>
          </w:p>
        </w:tc>
      </w:tr>
      <w:tr w:rsidR="00753271" w:rsidRPr="00AC39D3" w:rsidTr="00A20E3D">
        <w:tc>
          <w:tcPr>
            <w:tcW w:w="2269"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Adresa osobne web stranice</w:t>
            </w:r>
          </w:p>
        </w:tc>
        <w:tc>
          <w:tcPr>
            <w:tcW w:w="7087" w:type="dxa"/>
          </w:tcPr>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http://www.snz.unizg.hr/~jbozikov/</w:t>
            </w:r>
          </w:p>
          <w:p w:rsidR="00753271" w:rsidRPr="00AC39D3" w:rsidRDefault="00753271" w:rsidP="004E4E59">
            <w:pPr>
              <w:rPr>
                <w:rFonts w:ascii="Arial" w:hAnsi="Arial" w:cs="Arial"/>
                <w:sz w:val="20"/>
                <w:szCs w:val="20"/>
                <w:lang w:val="hr-HR"/>
              </w:rPr>
            </w:pPr>
          </w:p>
        </w:tc>
      </w:tr>
      <w:tr w:rsidR="00753271" w:rsidRPr="00AC39D3" w:rsidTr="00A20E3D">
        <w:tc>
          <w:tcPr>
            <w:tcW w:w="2269"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Životopis</w:t>
            </w:r>
          </w:p>
        </w:tc>
        <w:tc>
          <w:tcPr>
            <w:tcW w:w="7087" w:type="dxa"/>
          </w:tcPr>
          <w:p w:rsidR="00753271" w:rsidRPr="00AC39D3" w:rsidRDefault="00753271" w:rsidP="004E4E59">
            <w:pPr>
              <w:ind w:right="-143"/>
              <w:rPr>
                <w:rFonts w:ascii="Arial" w:hAnsi="Arial" w:cs="Arial"/>
                <w:sz w:val="20"/>
                <w:szCs w:val="20"/>
                <w:lang w:val="hr-HR"/>
              </w:rPr>
            </w:pPr>
            <w:r w:rsidRPr="00AC39D3">
              <w:rPr>
                <w:rFonts w:ascii="Arial" w:hAnsi="Arial" w:cs="Arial"/>
                <w:sz w:val="20"/>
                <w:szCs w:val="20"/>
                <w:lang w:val="hr-HR"/>
              </w:rPr>
              <w:t>Rođena u Zagrebu gdje se i školovala. Diplomirala matematiku na Prirodoslovno-matematičkom fakultetu Sveučilišta u Zagrebu 1977. godine. Nakon što je godinu dana radila kao profesorica matematike u srednjoj medicinskoj školi, od 1978. godine radi u Odjelu za informatiku Zavoda za medicinsku statistiku, epidemiologiju i medicinsku informatiku Škole narodnog zdravlja “Andrija Štampar”, najprije kao stručni suradnik na projektu, a zatim kao asistent, docent (1998.), izvanredni (2004.) i redoviti profesor (2010.). Završila je znanstveni poslijediplomski studij Javno zdravstvo (smjer Upravljanje i planiranje u zdravstvu) te stekla stupanj magistra (1988.) i doktora (1997.) medicinskih znanosti na Medicinskom fakultetu Seučilišta u Zagrebu.</w:t>
            </w:r>
          </w:p>
          <w:p w:rsidR="00753271" w:rsidRPr="00AC39D3" w:rsidRDefault="00753271" w:rsidP="004E4E59">
            <w:pPr>
              <w:ind w:right="-143"/>
              <w:rPr>
                <w:rFonts w:ascii="Arial" w:hAnsi="Arial" w:cs="Arial"/>
                <w:sz w:val="20"/>
                <w:szCs w:val="20"/>
                <w:lang w:val="hr-HR"/>
              </w:rPr>
            </w:pPr>
            <w:r w:rsidRPr="00AC39D3">
              <w:rPr>
                <w:rFonts w:ascii="Arial" w:hAnsi="Arial" w:cs="Arial"/>
                <w:sz w:val="20"/>
                <w:szCs w:val="20"/>
                <w:lang w:val="hr-HR"/>
              </w:rPr>
              <w:t>Kroz dugi niz godina bila je pomoćnica voditelja doktorskog studija „Biomedicina i zdravstvo“ te je doprinijela razvoju ovog doktorskog studija utemeljenog 1998. godine na načelima Bolonjskog procesa uključujući i organizaciju dviju Europskih konferencija o harmonizaciji doktorskih studija u biomedicini i zdravstvu koje su održane u Zagrebu 2004. i 2005. godine i rezultirale usvajanjem Zagrebačke deklaracije o doktorskim studijima u biomedicini i zdravstvu i Smjernicama za organiziranje doktorskih studija. Kao rezultat tih konferencija utemeljena je organizacija ORPHEUS – Europska udruga doktorskih studija u području biomedicine i zdravstva.</w:t>
            </w:r>
          </w:p>
          <w:p w:rsidR="00753271" w:rsidRPr="00AC39D3" w:rsidRDefault="00753271" w:rsidP="004E4E59">
            <w:pPr>
              <w:ind w:right="-143"/>
              <w:rPr>
                <w:rFonts w:ascii="Arial" w:hAnsi="Arial" w:cs="Arial"/>
                <w:sz w:val="20"/>
                <w:szCs w:val="20"/>
                <w:lang w:val="hr-HR"/>
              </w:rPr>
            </w:pPr>
            <w:r w:rsidRPr="00AC39D3">
              <w:rPr>
                <w:rFonts w:ascii="Arial" w:hAnsi="Arial" w:cs="Arial"/>
                <w:sz w:val="20"/>
                <w:szCs w:val="20"/>
                <w:lang w:val="hr-HR"/>
              </w:rPr>
              <w:t xml:space="preserve">Znanstveni i stručni interes uključuje primjenu informacijsko-komunikacijskih tehnologija u području biomedicine i zdravstva, poglavito simulacijskog modeliranja uključujući i njegovo korištenje u medicinskoj edukaciji, razvoj i planiranje ljudskih resursa za zdravlje, metodološke aspekte medicinske edukacije i istraživanja zdravstvenih sustava. </w:t>
            </w:r>
          </w:p>
          <w:p w:rsidR="00753271" w:rsidRPr="00AC39D3" w:rsidRDefault="00753271" w:rsidP="004E4E59">
            <w:pPr>
              <w:ind w:right="-143"/>
              <w:rPr>
                <w:rFonts w:ascii="Arial" w:hAnsi="Arial" w:cs="Arial"/>
                <w:sz w:val="20"/>
                <w:szCs w:val="20"/>
                <w:lang w:val="hr-HR"/>
              </w:rPr>
            </w:pPr>
            <w:r w:rsidRPr="00AC39D3">
              <w:rPr>
                <w:rFonts w:ascii="Arial" w:hAnsi="Arial" w:cs="Arial"/>
                <w:sz w:val="20"/>
                <w:szCs w:val="20"/>
                <w:lang w:val="hr-HR"/>
              </w:rPr>
              <w:t>Objavila je više nastavnih tekstova iz područja medicinske informatike i korištenja informacijsko-komunikacijske tehnologije u biomedicini, medicinskoj edukaciji, javnom zdravstvu i zdravstvenoj zaštiti te redovito aktivno sudjeluje na domaćim i međunarodnim skupovima iz područja medicinske informatike i javnog zdravstva. Objavila je više od 120 znanstvenih i stručnih članaka u međunarodnim i domaćim medicinskim časopisima od čega je 40 indeksirano u Science Citation Index i do 2012. godine citirano više od 250 puta.</w:t>
            </w:r>
          </w:p>
        </w:tc>
      </w:tr>
      <w:tr w:rsidR="00753271" w:rsidRPr="00AC39D3" w:rsidTr="00A20E3D">
        <w:tc>
          <w:tcPr>
            <w:tcW w:w="2269"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Popis radova objavljenih u posljednjih pet godina</w:t>
            </w:r>
          </w:p>
        </w:tc>
        <w:tc>
          <w:tcPr>
            <w:tcW w:w="7087"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Originalni članci indeksirani u CC:</w:t>
            </w:r>
          </w:p>
          <w:p w:rsidR="00753271" w:rsidRPr="00AC39D3" w:rsidRDefault="00753271" w:rsidP="004E4E59">
            <w:pPr>
              <w:numPr>
                <w:ilvl w:val="0"/>
                <w:numId w:val="69"/>
              </w:numPr>
              <w:tabs>
                <w:tab w:val="clear" w:pos="360"/>
                <w:tab w:val="num" w:pos="309"/>
              </w:tabs>
              <w:ind w:left="284" w:hanging="284"/>
              <w:rPr>
                <w:rFonts w:ascii="Arial" w:hAnsi="Arial" w:cs="Arial"/>
                <w:sz w:val="20"/>
                <w:szCs w:val="20"/>
                <w:lang w:val="hr-HR"/>
              </w:rPr>
            </w:pPr>
            <w:r w:rsidRPr="00AC39D3">
              <w:rPr>
                <w:rFonts w:ascii="Arial" w:hAnsi="Arial" w:cs="Arial"/>
                <w:sz w:val="20"/>
                <w:szCs w:val="20"/>
                <w:lang w:val="hr-HR"/>
              </w:rPr>
              <w:t>Mlinaric-Galinović G, Tabain I, Kukovec T, Vojnovic G, Božikov J, Bogović-Cepin J, Ivkovic-Jurekovic I, Knezović I, Tešovic G, Welliver RC. Analysis of biennial outbreak pattern of respiratory syncytial virus according to subtype (A and B) in the Zagreb region. Pediatr Int. 2012 Jun;54(3):331-5.</w:t>
            </w:r>
          </w:p>
          <w:p w:rsidR="00753271" w:rsidRPr="00AC39D3" w:rsidRDefault="00753271" w:rsidP="004E4E59">
            <w:pPr>
              <w:numPr>
                <w:ilvl w:val="0"/>
                <w:numId w:val="69"/>
              </w:numPr>
              <w:tabs>
                <w:tab w:val="clear" w:pos="360"/>
                <w:tab w:val="num" w:pos="309"/>
              </w:tabs>
              <w:ind w:left="284" w:hanging="284"/>
              <w:rPr>
                <w:rFonts w:ascii="Arial" w:hAnsi="Arial" w:cs="Arial"/>
                <w:sz w:val="20"/>
                <w:szCs w:val="20"/>
                <w:lang w:val="hr-HR"/>
              </w:rPr>
            </w:pPr>
            <w:r w:rsidRPr="00AC39D3">
              <w:rPr>
                <w:rFonts w:ascii="Arial" w:hAnsi="Arial" w:cs="Arial"/>
                <w:sz w:val="20"/>
                <w:szCs w:val="20"/>
                <w:lang w:val="hr-HR"/>
              </w:rPr>
              <w:t xml:space="preserve">Miškulin M, Puntarić D, </w:t>
            </w:r>
            <w:r w:rsidRPr="00AC39D3">
              <w:rPr>
                <w:rFonts w:ascii="Arial" w:hAnsi="Arial" w:cs="Arial"/>
                <w:bCs/>
                <w:sz w:val="20"/>
                <w:szCs w:val="20"/>
                <w:lang w:val="hr-HR"/>
              </w:rPr>
              <w:t>Božikov J</w:t>
            </w:r>
            <w:r w:rsidRPr="00AC39D3">
              <w:rPr>
                <w:rFonts w:ascii="Arial" w:hAnsi="Arial" w:cs="Arial"/>
                <w:sz w:val="20"/>
                <w:szCs w:val="20"/>
                <w:lang w:val="hr-HR"/>
              </w:rPr>
              <w:t xml:space="preserve">, Miškulin I, Ruzman N. Objective identification of sexual risk behavior among blood donors in Croatia: is it reality? Clin Lab. 2012;58:19-25. </w:t>
            </w:r>
          </w:p>
          <w:p w:rsidR="00753271" w:rsidRPr="00AC39D3" w:rsidRDefault="00753271" w:rsidP="004E4E59">
            <w:pPr>
              <w:numPr>
                <w:ilvl w:val="0"/>
                <w:numId w:val="69"/>
              </w:numPr>
              <w:tabs>
                <w:tab w:val="clear" w:pos="360"/>
                <w:tab w:val="num" w:pos="309"/>
              </w:tabs>
              <w:ind w:left="284" w:hanging="284"/>
              <w:rPr>
                <w:rFonts w:ascii="Arial" w:hAnsi="Arial" w:cs="Arial"/>
                <w:sz w:val="20"/>
                <w:szCs w:val="20"/>
                <w:lang w:val="hr-HR"/>
              </w:rPr>
            </w:pPr>
            <w:r w:rsidRPr="00AC39D3">
              <w:rPr>
                <w:rFonts w:ascii="Arial" w:hAnsi="Arial" w:cs="Arial"/>
                <w:sz w:val="20"/>
                <w:szCs w:val="20"/>
                <w:lang w:val="hr-HR"/>
              </w:rPr>
              <w:lastRenderedPageBreak/>
              <w:t xml:space="preserve">Vadla D, Božikov J, Akerström B, Cheung WY, Kovacic L, Masanovic M, Merilainen S, Mihel S, Nummelin-Niemi H, Stefanaki IN, Stencrantz B. Differences in healthcare service utilisation in elderly, registered in eight districts of five European countries. Scand J Public Health. 2011;39(3):272-9. </w:t>
            </w:r>
          </w:p>
          <w:p w:rsidR="00753271" w:rsidRPr="00AC39D3" w:rsidRDefault="00753271" w:rsidP="004E4E59">
            <w:pPr>
              <w:numPr>
                <w:ilvl w:val="0"/>
                <w:numId w:val="69"/>
              </w:numPr>
              <w:tabs>
                <w:tab w:val="clear" w:pos="360"/>
                <w:tab w:val="num" w:pos="309"/>
              </w:tabs>
              <w:ind w:left="284" w:hanging="284"/>
              <w:rPr>
                <w:rFonts w:ascii="Arial" w:hAnsi="Arial" w:cs="Arial"/>
                <w:sz w:val="20"/>
                <w:szCs w:val="20"/>
                <w:lang w:val="hr-HR"/>
              </w:rPr>
            </w:pPr>
            <w:r w:rsidRPr="00AC39D3">
              <w:rPr>
                <w:rFonts w:ascii="Arial" w:hAnsi="Arial" w:cs="Arial"/>
                <w:sz w:val="20"/>
                <w:szCs w:val="20"/>
                <w:lang w:val="hr-HR"/>
              </w:rPr>
              <w:t>Mahovlić V, Ovanin-Rakić A, Škopljanac-Mačina L, Barišić A, Rajhvajn S, Jurić D, Projić IS, Ilić-Forko J, Babić D, Škrablin-Kučić S,</w:t>
            </w:r>
            <w:r w:rsidRPr="00AC39D3">
              <w:rPr>
                <w:rFonts w:ascii="Arial" w:hAnsi="Arial" w:cs="Arial"/>
                <w:bCs/>
                <w:sz w:val="20"/>
                <w:szCs w:val="20"/>
                <w:lang w:val="hr-HR"/>
              </w:rPr>
              <w:t xml:space="preserve"> Božikov J</w:t>
            </w:r>
            <w:r w:rsidRPr="00AC39D3">
              <w:rPr>
                <w:rFonts w:ascii="Arial" w:hAnsi="Arial" w:cs="Arial"/>
                <w:sz w:val="20"/>
                <w:szCs w:val="20"/>
                <w:lang w:val="hr-HR"/>
              </w:rPr>
              <w:t xml:space="preserve">. Digital morphometry of cytologic aspirate endometrial samples. Coll Antropol. 2010;1:45-51 </w:t>
            </w:r>
          </w:p>
          <w:p w:rsidR="00753271" w:rsidRPr="00AC39D3" w:rsidRDefault="00753271" w:rsidP="004E4E59">
            <w:pPr>
              <w:numPr>
                <w:ilvl w:val="0"/>
                <w:numId w:val="69"/>
              </w:numPr>
              <w:tabs>
                <w:tab w:val="clear" w:pos="360"/>
                <w:tab w:val="num" w:pos="309"/>
              </w:tabs>
              <w:ind w:left="284" w:hanging="284"/>
              <w:rPr>
                <w:rFonts w:ascii="Arial" w:hAnsi="Arial" w:cs="Arial"/>
                <w:sz w:val="20"/>
                <w:szCs w:val="20"/>
                <w:lang w:val="hr-HR"/>
              </w:rPr>
            </w:pPr>
            <w:r w:rsidRPr="00AC39D3">
              <w:rPr>
                <w:rFonts w:ascii="Arial" w:hAnsi="Arial" w:cs="Arial"/>
                <w:sz w:val="20"/>
                <w:szCs w:val="20"/>
                <w:lang w:val="hr-HR"/>
              </w:rPr>
              <w:t>Mlinarić-Galinović G, Vojnović G, Čepin-Bogović J, Bace A, Božikov J, Welliver RC, Wahn U, Cebalo L. Does the viral subtype influence the biennial cycle of respiratory syncytial virus? Virol J. 2009 Sep 7;6:133.</w:t>
            </w:r>
          </w:p>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Originalni članci indeksirani u SCI Expanded:</w:t>
            </w:r>
          </w:p>
          <w:p w:rsidR="00753271" w:rsidRPr="00AC39D3" w:rsidRDefault="00753271" w:rsidP="004E4E59">
            <w:pPr>
              <w:numPr>
                <w:ilvl w:val="0"/>
                <w:numId w:val="69"/>
              </w:numPr>
              <w:tabs>
                <w:tab w:val="clear" w:pos="360"/>
                <w:tab w:val="num" w:pos="309"/>
              </w:tabs>
              <w:ind w:left="284" w:hanging="284"/>
              <w:rPr>
                <w:rFonts w:ascii="Arial" w:hAnsi="Arial" w:cs="Arial"/>
                <w:sz w:val="20"/>
                <w:szCs w:val="20"/>
                <w:lang w:val="hr-HR"/>
              </w:rPr>
            </w:pPr>
            <w:r w:rsidRPr="00AC39D3">
              <w:rPr>
                <w:rFonts w:ascii="Arial" w:hAnsi="Arial" w:cs="Arial"/>
                <w:sz w:val="20"/>
                <w:szCs w:val="20"/>
                <w:lang w:val="hr-HR"/>
              </w:rPr>
              <w:t>Čavlek T, Čavlek M, Božikov J, Sturz B, Gršić K. Utjecaj pušenja roditelja na rast i masu djece pri porođaju i u dobi od 6 godina. Paediatria Croatica. 2010;54:117-23.</w:t>
            </w:r>
          </w:p>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Članci indeksirani u drugim bibliografskim bazama (MEDLINE, Scopus i dr.)</w:t>
            </w:r>
          </w:p>
          <w:p w:rsidR="00753271" w:rsidRPr="00AC39D3" w:rsidRDefault="00753271" w:rsidP="004E4E59">
            <w:pPr>
              <w:numPr>
                <w:ilvl w:val="0"/>
                <w:numId w:val="69"/>
              </w:numPr>
              <w:tabs>
                <w:tab w:val="clear" w:pos="360"/>
                <w:tab w:val="num" w:pos="309"/>
              </w:tabs>
              <w:ind w:left="284" w:hanging="284"/>
              <w:rPr>
                <w:rFonts w:ascii="Arial" w:hAnsi="Arial" w:cs="Arial"/>
                <w:sz w:val="20"/>
                <w:szCs w:val="20"/>
                <w:lang w:val="hr-HR"/>
              </w:rPr>
            </w:pPr>
            <w:r w:rsidRPr="00AC39D3">
              <w:rPr>
                <w:rFonts w:ascii="Arial" w:hAnsi="Arial" w:cs="Arial"/>
                <w:sz w:val="20"/>
                <w:szCs w:val="20"/>
                <w:lang w:val="hr-HR"/>
              </w:rPr>
              <w:t>Zaletel-Kragelj L, Kovačić L, Bjegović V, Božikov J, Burazeri G, Donev D, Galan A, Georgieva L, Pavleković G, Scintee SG, Bardehle D, Laaser U. Use and exchange of the teaching modules published in the series of handooks prepared within the frame of the "Forum for Public Health in South-Eastern Europe" Network. Zdrav Var. 2012;51:237–50.</w:t>
            </w:r>
          </w:p>
          <w:p w:rsidR="00753271" w:rsidRPr="00AC39D3" w:rsidRDefault="00753271" w:rsidP="004E4E59">
            <w:pPr>
              <w:numPr>
                <w:ilvl w:val="0"/>
                <w:numId w:val="69"/>
              </w:numPr>
              <w:tabs>
                <w:tab w:val="clear" w:pos="360"/>
                <w:tab w:val="num" w:pos="309"/>
              </w:tabs>
              <w:ind w:left="284" w:hanging="284"/>
              <w:rPr>
                <w:rFonts w:ascii="Arial" w:hAnsi="Arial" w:cs="Arial"/>
                <w:sz w:val="20"/>
                <w:szCs w:val="20"/>
                <w:lang w:val="hr-HR"/>
              </w:rPr>
            </w:pPr>
            <w:r w:rsidRPr="00AC39D3">
              <w:rPr>
                <w:rFonts w:ascii="Arial" w:hAnsi="Arial" w:cs="Arial"/>
                <w:sz w:val="20"/>
                <w:szCs w:val="20"/>
                <w:lang w:val="hr-HR"/>
              </w:rPr>
              <w:t>Spiroski M, Trajkovski V, Trajkov D, Petlichkovski A, Efinska-Mladenovska O, Hristomanova S, Djulejic E, Paneva M, Bozhikov J. Family analysis of immunoglobulin classes and subcalsses in children with autistic disorder. BJBMS 2009; 9 (4):286-9.</w:t>
            </w:r>
          </w:p>
          <w:p w:rsidR="00753271" w:rsidRPr="00AC39D3" w:rsidRDefault="00753271" w:rsidP="004E4E59">
            <w:pPr>
              <w:numPr>
                <w:ilvl w:val="0"/>
                <w:numId w:val="69"/>
              </w:numPr>
              <w:tabs>
                <w:tab w:val="clear" w:pos="360"/>
                <w:tab w:val="num" w:pos="309"/>
              </w:tabs>
              <w:ind w:left="284" w:hanging="284"/>
              <w:rPr>
                <w:rFonts w:ascii="Arial" w:hAnsi="Arial" w:cs="Arial"/>
                <w:sz w:val="20"/>
                <w:szCs w:val="20"/>
                <w:lang w:val="hr-HR"/>
              </w:rPr>
            </w:pPr>
            <w:r w:rsidRPr="00AC39D3">
              <w:rPr>
                <w:rFonts w:ascii="Arial" w:hAnsi="Arial" w:cs="Arial"/>
                <w:sz w:val="20"/>
                <w:szCs w:val="20"/>
                <w:lang w:val="hr-HR"/>
              </w:rPr>
              <w:t xml:space="preserve">Jelaković B, Kuzmanić D, Miličić D, Reiner Ž, Aganović I, Bašić-Jukić N, Božikov J, Čikeš M, Dika Ž, Đelmis J, Galešić K, Hrabak-Žerjavić V, Ivanuša M, Jureša V, Katić M, Kern J, Kes P, Laganović M, Pavlović D, Pećin I, Počanić D, Rački S, Sabljar-Matovinović M, Sonicki Z, Vrcić-Keglević M, Vuletić S, Zaputović L. Smjernice za dijagnosticiranje i liječenje arterijske hipertenzije. Praktične preporuke hrvatske radne skupine i osvrt na smjernice ESH/ESC 2007. Lijec Vjesn, 2008;130:115-30. </w:t>
            </w:r>
          </w:p>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Urednica knjiga:</w:t>
            </w:r>
          </w:p>
          <w:p w:rsidR="00753271" w:rsidRPr="00AC39D3" w:rsidRDefault="00753271" w:rsidP="004E4E59">
            <w:pPr>
              <w:numPr>
                <w:ilvl w:val="0"/>
                <w:numId w:val="69"/>
              </w:numPr>
              <w:tabs>
                <w:tab w:val="clear" w:pos="360"/>
                <w:tab w:val="num" w:pos="309"/>
              </w:tabs>
              <w:ind w:left="284" w:hanging="284"/>
              <w:rPr>
                <w:rFonts w:ascii="Arial" w:hAnsi="Arial" w:cs="Arial"/>
                <w:sz w:val="20"/>
                <w:szCs w:val="20"/>
                <w:lang w:val="hr-HR"/>
              </w:rPr>
            </w:pPr>
            <w:r w:rsidRPr="00AC39D3">
              <w:rPr>
                <w:rFonts w:ascii="Arial" w:hAnsi="Arial" w:cs="Arial"/>
                <w:sz w:val="20"/>
                <w:szCs w:val="20"/>
                <w:lang w:val="hr-HR"/>
              </w:rPr>
              <w:t>Bartlett W, Božikov J. Rechel B, editors. Health Reforms in South East Europe. Basingstoke (UK): Palgrave Macmillan, 2012, pp. 3-28, ISBN 978-0-230-30003-3</w:t>
            </w:r>
          </w:p>
          <w:p w:rsidR="00753271" w:rsidRPr="00AC39D3" w:rsidRDefault="00753271" w:rsidP="004E4E59">
            <w:pPr>
              <w:numPr>
                <w:ilvl w:val="0"/>
                <w:numId w:val="69"/>
              </w:numPr>
              <w:tabs>
                <w:tab w:val="clear" w:pos="360"/>
                <w:tab w:val="num" w:pos="309"/>
              </w:tabs>
              <w:ind w:left="284" w:hanging="284"/>
              <w:rPr>
                <w:rFonts w:ascii="Arial" w:hAnsi="Arial" w:cs="Arial"/>
                <w:sz w:val="20"/>
                <w:szCs w:val="20"/>
                <w:lang w:val="hr-HR"/>
              </w:rPr>
            </w:pPr>
            <w:r w:rsidRPr="00AC39D3">
              <w:rPr>
                <w:rFonts w:ascii="Arial" w:hAnsi="Arial" w:cs="Arial"/>
                <w:sz w:val="20"/>
                <w:szCs w:val="20"/>
                <w:lang w:val="hr-HR"/>
              </w:rPr>
              <w:t xml:space="preserve">Zaletel-Kragelj L, </w:t>
            </w:r>
            <w:r w:rsidRPr="00AC39D3">
              <w:rPr>
                <w:rFonts w:ascii="Arial" w:hAnsi="Arial" w:cs="Arial"/>
                <w:bCs/>
                <w:sz w:val="20"/>
                <w:szCs w:val="20"/>
                <w:lang w:val="hr-HR"/>
              </w:rPr>
              <w:t>Božikov J</w:t>
            </w:r>
            <w:r w:rsidRPr="00AC39D3">
              <w:rPr>
                <w:rFonts w:ascii="Arial" w:hAnsi="Arial" w:cs="Arial"/>
                <w:sz w:val="20"/>
                <w:szCs w:val="20"/>
                <w:lang w:val="hr-HR"/>
              </w:rPr>
              <w:t>, editors. Methods and Tools in Public Health. A Handbook for Teachers, Researchers and Health Professionals. Lage: Hans Jacobs, 2010. ISBN 978-3-89918-176-0</w:t>
            </w:r>
          </w:p>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Poglavlja u knjigama:</w:t>
            </w:r>
          </w:p>
          <w:p w:rsidR="00753271" w:rsidRPr="00AC39D3" w:rsidRDefault="00753271" w:rsidP="004E4E59">
            <w:pPr>
              <w:numPr>
                <w:ilvl w:val="0"/>
                <w:numId w:val="69"/>
              </w:numPr>
              <w:tabs>
                <w:tab w:val="clear" w:pos="360"/>
                <w:tab w:val="num" w:pos="309"/>
              </w:tabs>
              <w:ind w:left="284" w:hanging="284"/>
              <w:rPr>
                <w:rFonts w:ascii="Arial" w:hAnsi="Arial" w:cs="Arial"/>
                <w:sz w:val="20"/>
                <w:szCs w:val="20"/>
                <w:lang w:val="hr-HR"/>
              </w:rPr>
            </w:pPr>
            <w:r w:rsidRPr="00AC39D3">
              <w:rPr>
                <w:rFonts w:ascii="Arial" w:hAnsi="Arial" w:cs="Arial"/>
                <w:sz w:val="20"/>
                <w:szCs w:val="20"/>
                <w:lang w:val="hr-HR"/>
              </w:rPr>
              <w:t xml:space="preserve">Bartlett W, Božikov J, Rechel B. Health Reforms in South East Europe: An Introduction. In: Bartlett W, Božikov J. Rechel B, editors. Health Reforms in South East Europe. Basingstoke (UK): Palgrave Macmillan, 2012, pp. 3-28, </w:t>
            </w:r>
          </w:p>
          <w:p w:rsidR="00753271" w:rsidRPr="00AC39D3" w:rsidRDefault="00753271" w:rsidP="004E4E59">
            <w:pPr>
              <w:numPr>
                <w:ilvl w:val="0"/>
                <w:numId w:val="69"/>
              </w:numPr>
              <w:tabs>
                <w:tab w:val="clear" w:pos="360"/>
                <w:tab w:val="num" w:pos="309"/>
              </w:tabs>
              <w:ind w:left="284" w:hanging="284"/>
              <w:rPr>
                <w:rFonts w:ascii="Arial" w:hAnsi="Arial" w:cs="Arial"/>
                <w:sz w:val="20"/>
                <w:szCs w:val="20"/>
                <w:lang w:val="hr-HR"/>
              </w:rPr>
            </w:pPr>
            <w:r w:rsidRPr="00AC39D3">
              <w:rPr>
                <w:rFonts w:ascii="Arial" w:hAnsi="Arial" w:cs="Arial"/>
                <w:sz w:val="20"/>
                <w:szCs w:val="20"/>
                <w:lang w:val="hr-HR"/>
              </w:rPr>
              <w:t>Rechel B, Božikov J, Bartlett W. Lessons from two Decades of Health Reforms in South East Europe. In: Bartlett W, Bozikov J. Rechel B, editors. Health Reforms in South East Europe. Basingstoke (UK): Palgrave Macmillan, 2012, pp. 229-39.</w:t>
            </w:r>
          </w:p>
          <w:p w:rsidR="00753271" w:rsidRPr="00AC39D3" w:rsidRDefault="00753271" w:rsidP="004E4E59">
            <w:pPr>
              <w:numPr>
                <w:ilvl w:val="0"/>
                <w:numId w:val="69"/>
              </w:numPr>
              <w:tabs>
                <w:tab w:val="clear" w:pos="360"/>
                <w:tab w:val="num" w:pos="309"/>
              </w:tabs>
              <w:ind w:left="284" w:hanging="284"/>
              <w:rPr>
                <w:rFonts w:ascii="Arial" w:hAnsi="Arial" w:cs="Arial"/>
                <w:sz w:val="20"/>
                <w:szCs w:val="20"/>
                <w:lang w:val="hr-HR"/>
              </w:rPr>
            </w:pPr>
            <w:r w:rsidRPr="00AC39D3">
              <w:rPr>
                <w:rFonts w:ascii="Arial" w:hAnsi="Arial" w:cs="Arial"/>
                <w:bCs/>
                <w:sz w:val="20"/>
                <w:szCs w:val="20"/>
                <w:lang w:val="hr-HR"/>
              </w:rPr>
              <w:t>Božikov J</w:t>
            </w:r>
            <w:r w:rsidRPr="00AC39D3">
              <w:rPr>
                <w:rFonts w:ascii="Arial" w:hAnsi="Arial" w:cs="Arial"/>
                <w:sz w:val="20"/>
                <w:szCs w:val="20"/>
                <w:lang w:val="hr-HR"/>
              </w:rPr>
              <w:t>. Probability – Basic Concepts. In: Zaletel-Kragelj L, Božikov J. editors. Methods and Tools in Public Health. A Handbook for Teachers, Researchers and Health Professionals. Lage: Hans Jacobs, 2010, pp. 13-22.</w:t>
            </w:r>
          </w:p>
          <w:p w:rsidR="00753271" w:rsidRPr="00AC39D3" w:rsidRDefault="00753271" w:rsidP="004E4E59">
            <w:pPr>
              <w:numPr>
                <w:ilvl w:val="0"/>
                <w:numId w:val="69"/>
              </w:numPr>
              <w:tabs>
                <w:tab w:val="clear" w:pos="360"/>
                <w:tab w:val="num" w:pos="309"/>
              </w:tabs>
              <w:ind w:left="284" w:hanging="284"/>
              <w:rPr>
                <w:rFonts w:ascii="Arial" w:hAnsi="Arial" w:cs="Arial"/>
                <w:sz w:val="20"/>
                <w:szCs w:val="20"/>
                <w:lang w:val="hr-HR"/>
              </w:rPr>
            </w:pPr>
            <w:r w:rsidRPr="00AC39D3">
              <w:rPr>
                <w:rFonts w:ascii="Arial" w:hAnsi="Arial" w:cs="Arial"/>
                <w:bCs/>
                <w:sz w:val="20"/>
                <w:szCs w:val="20"/>
                <w:lang w:val="hr-HR"/>
              </w:rPr>
              <w:t>Božikov J</w:t>
            </w:r>
            <w:r w:rsidRPr="00AC39D3">
              <w:rPr>
                <w:rFonts w:ascii="Arial" w:hAnsi="Arial" w:cs="Arial"/>
                <w:sz w:val="20"/>
                <w:szCs w:val="20"/>
                <w:lang w:val="hr-HR"/>
              </w:rPr>
              <w:t>, Zaletel-Kragelj L, Bardehle D. Age Standardization Procedure: Direct Method. In: Zaletel-Kragelj L, Božikov J. editors. Methods and Tools in Public Health. A Handbook for Teachers, Researchers and Health Professionals. Lage: Hans Jacobs, 2010. pp. 93-114.</w:t>
            </w:r>
          </w:p>
        </w:tc>
      </w:tr>
      <w:tr w:rsidR="00753271" w:rsidRPr="00AC39D3" w:rsidTr="00A20E3D">
        <w:tc>
          <w:tcPr>
            <w:tcW w:w="2269"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lastRenderedPageBreak/>
              <w:t xml:space="preserve">Datum zadnjeg </w:t>
            </w:r>
            <w:r w:rsidRPr="00AC39D3">
              <w:rPr>
                <w:rFonts w:ascii="Arial" w:hAnsi="Arial" w:cs="Arial"/>
                <w:b/>
                <w:sz w:val="20"/>
                <w:szCs w:val="20"/>
                <w:lang w:val="hr-HR"/>
              </w:rPr>
              <w:lastRenderedPageBreak/>
              <w:t>izbora u znanstveno-nastavno ili nastavno zvanje</w:t>
            </w:r>
          </w:p>
        </w:tc>
        <w:tc>
          <w:tcPr>
            <w:tcW w:w="7087" w:type="dxa"/>
          </w:tcPr>
          <w:p w:rsidR="00753271" w:rsidRPr="00AC39D3" w:rsidRDefault="00753271" w:rsidP="004E4E59">
            <w:pPr>
              <w:rPr>
                <w:rFonts w:ascii="Arial" w:hAnsi="Arial" w:cs="Arial"/>
                <w:sz w:val="20"/>
                <w:szCs w:val="20"/>
                <w:lang w:val="hr-HR"/>
              </w:rPr>
            </w:pP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lastRenderedPageBreak/>
              <w:t>16. 3. 2010. redovita profesorica odlukom Senata Sveučilišta u Zagrebu</w:t>
            </w:r>
          </w:p>
        </w:tc>
      </w:tr>
    </w:tbl>
    <w:p w:rsidR="00753271" w:rsidRPr="00AC39D3" w:rsidRDefault="00753271" w:rsidP="004E4E59">
      <w:pPr>
        <w:tabs>
          <w:tab w:val="left" w:leader="dot" w:pos="9072"/>
        </w:tabs>
        <w:ind w:left="397" w:hanging="397"/>
        <w:rPr>
          <w:rFonts w:ascii="Arial" w:hAnsi="Arial" w:cs="Arial"/>
          <w:sz w:val="22"/>
          <w:szCs w:val="22"/>
          <w:lang w:val="hr-HR"/>
        </w:rPr>
      </w:pPr>
    </w:p>
    <w:p w:rsidR="00A20E3D" w:rsidRPr="00AC39D3" w:rsidRDefault="00A20E3D" w:rsidP="004E4E59">
      <w:pPr>
        <w:tabs>
          <w:tab w:val="left" w:leader="dot" w:pos="9072"/>
        </w:tabs>
        <w:ind w:left="397" w:hanging="397"/>
        <w:rPr>
          <w:rFonts w:ascii="Arial" w:hAnsi="Arial" w:cs="Arial"/>
          <w:sz w:val="22"/>
          <w:szCs w:val="22"/>
          <w:lang w:val="hr-HR"/>
        </w:rPr>
      </w:pPr>
    </w:p>
    <w:p w:rsidR="00753271" w:rsidRPr="00AC39D3" w:rsidRDefault="00753271" w:rsidP="004E4E59">
      <w:pPr>
        <w:tabs>
          <w:tab w:val="left" w:leader="dot" w:pos="9072"/>
        </w:tabs>
        <w:ind w:left="397" w:hanging="397"/>
        <w:rPr>
          <w:rFonts w:ascii="Arial" w:hAnsi="Arial" w:cs="Arial"/>
          <w:sz w:val="22"/>
          <w:szCs w:val="22"/>
          <w:lang w:val="hr-HR"/>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14"/>
        <w:gridCol w:w="7342"/>
      </w:tblGrid>
      <w:tr w:rsidR="000E0A90" w:rsidRPr="00AC39D3" w:rsidTr="00A20E3D">
        <w:tc>
          <w:tcPr>
            <w:tcW w:w="2014" w:type="dxa"/>
          </w:tcPr>
          <w:p w:rsidR="000E0A90" w:rsidRPr="00AC39D3" w:rsidRDefault="00395D51" w:rsidP="004E4E59">
            <w:pPr>
              <w:rPr>
                <w:rFonts w:ascii="Arial" w:hAnsi="Arial" w:cs="Arial"/>
                <w:b/>
                <w:sz w:val="20"/>
                <w:lang w:val="hr-HR"/>
              </w:rPr>
            </w:pPr>
            <w:r w:rsidRPr="00AC39D3">
              <w:rPr>
                <w:rFonts w:ascii="Arial" w:hAnsi="Arial" w:cs="Arial"/>
                <w:sz w:val="22"/>
                <w:szCs w:val="22"/>
                <w:lang w:val="hr-HR"/>
              </w:rPr>
              <w:br w:type="page"/>
            </w:r>
            <w:r w:rsidR="000E0A90" w:rsidRPr="00AC39D3">
              <w:rPr>
                <w:rFonts w:ascii="Arial" w:hAnsi="Arial" w:cs="Arial"/>
                <w:sz w:val="20"/>
                <w:szCs w:val="22"/>
                <w:lang w:val="hr-HR"/>
              </w:rPr>
              <w:br w:type="page"/>
            </w:r>
            <w:r w:rsidR="000E0A90" w:rsidRPr="00AC39D3">
              <w:rPr>
                <w:rFonts w:ascii="Arial" w:hAnsi="Arial" w:cs="Arial"/>
                <w:b/>
                <w:sz w:val="20"/>
                <w:szCs w:val="22"/>
                <w:lang w:val="hr-HR"/>
              </w:rPr>
              <w:t>Ime</w:t>
            </w:r>
          </w:p>
        </w:tc>
        <w:tc>
          <w:tcPr>
            <w:tcW w:w="7342" w:type="dxa"/>
          </w:tcPr>
          <w:p w:rsidR="000E0A90" w:rsidRPr="00AC39D3" w:rsidRDefault="000E0A90" w:rsidP="004E4E59">
            <w:pPr>
              <w:rPr>
                <w:rFonts w:ascii="Arial" w:hAnsi="Arial" w:cs="Arial"/>
                <w:b/>
                <w:sz w:val="20"/>
                <w:lang w:val="hr-HR"/>
              </w:rPr>
            </w:pPr>
            <w:r w:rsidRPr="00AC39D3">
              <w:rPr>
                <w:rFonts w:ascii="Arial" w:hAnsi="Arial" w:cs="Arial"/>
                <w:b/>
                <w:sz w:val="20"/>
                <w:szCs w:val="22"/>
                <w:lang w:val="hr-HR"/>
              </w:rPr>
              <w:t>MARIJANA</w:t>
            </w:r>
          </w:p>
        </w:tc>
      </w:tr>
      <w:tr w:rsidR="000E0A90" w:rsidRPr="00AC39D3" w:rsidTr="00A20E3D">
        <w:tc>
          <w:tcPr>
            <w:tcW w:w="2014" w:type="dxa"/>
          </w:tcPr>
          <w:p w:rsidR="000E0A90" w:rsidRPr="00AC39D3" w:rsidRDefault="000E0A90" w:rsidP="004E4E59">
            <w:pPr>
              <w:rPr>
                <w:rFonts w:ascii="Arial" w:hAnsi="Arial" w:cs="Arial"/>
                <w:b/>
                <w:sz w:val="20"/>
                <w:lang w:val="hr-HR"/>
              </w:rPr>
            </w:pPr>
            <w:r w:rsidRPr="00AC39D3">
              <w:rPr>
                <w:rFonts w:ascii="Arial" w:hAnsi="Arial" w:cs="Arial"/>
                <w:b/>
                <w:sz w:val="20"/>
                <w:szCs w:val="22"/>
                <w:lang w:val="hr-HR"/>
              </w:rPr>
              <w:t>Prezime</w:t>
            </w:r>
          </w:p>
        </w:tc>
        <w:tc>
          <w:tcPr>
            <w:tcW w:w="7342" w:type="dxa"/>
          </w:tcPr>
          <w:p w:rsidR="000E0A90" w:rsidRPr="00AC39D3" w:rsidRDefault="000E0A90" w:rsidP="004E4E59">
            <w:pPr>
              <w:rPr>
                <w:rFonts w:ascii="Arial" w:hAnsi="Arial" w:cs="Arial"/>
                <w:b/>
                <w:sz w:val="20"/>
                <w:lang w:val="hr-HR"/>
              </w:rPr>
            </w:pPr>
            <w:r w:rsidRPr="00AC39D3">
              <w:rPr>
                <w:rFonts w:ascii="Arial" w:hAnsi="Arial" w:cs="Arial"/>
                <w:b/>
                <w:sz w:val="20"/>
                <w:szCs w:val="22"/>
                <w:lang w:val="hr-HR"/>
              </w:rPr>
              <w:t>BRAŠ</w:t>
            </w:r>
          </w:p>
        </w:tc>
      </w:tr>
      <w:tr w:rsidR="000E0A90" w:rsidRPr="00AC39D3" w:rsidTr="00A20E3D">
        <w:tc>
          <w:tcPr>
            <w:tcW w:w="2014" w:type="dxa"/>
          </w:tcPr>
          <w:p w:rsidR="000E0A90" w:rsidRPr="00AC39D3" w:rsidRDefault="000E0A90" w:rsidP="004E4E59">
            <w:pPr>
              <w:rPr>
                <w:rFonts w:ascii="Arial" w:hAnsi="Arial" w:cs="Arial"/>
                <w:b/>
                <w:sz w:val="20"/>
                <w:lang w:val="hr-HR"/>
              </w:rPr>
            </w:pPr>
            <w:r w:rsidRPr="00AC39D3">
              <w:rPr>
                <w:rFonts w:ascii="Arial" w:hAnsi="Arial" w:cs="Arial"/>
                <w:b/>
                <w:sz w:val="20"/>
                <w:szCs w:val="22"/>
                <w:lang w:val="hr-HR"/>
              </w:rPr>
              <w:t>Naziv ustanove</w:t>
            </w:r>
          </w:p>
        </w:tc>
        <w:tc>
          <w:tcPr>
            <w:tcW w:w="7342" w:type="dxa"/>
          </w:tcPr>
          <w:p w:rsidR="000E0A90" w:rsidRPr="00AC39D3" w:rsidRDefault="000E0A90" w:rsidP="004E4E59">
            <w:pPr>
              <w:rPr>
                <w:rFonts w:ascii="Arial" w:hAnsi="Arial" w:cs="Arial"/>
                <w:sz w:val="20"/>
                <w:lang w:val="hr-HR"/>
              </w:rPr>
            </w:pPr>
            <w:r w:rsidRPr="00AC39D3">
              <w:rPr>
                <w:rFonts w:ascii="Arial" w:hAnsi="Arial" w:cs="Arial"/>
                <w:sz w:val="20"/>
                <w:szCs w:val="22"/>
                <w:lang w:val="hr-HR"/>
              </w:rPr>
              <w:t>Klinički bolnički centar Zagreb, Klinika za psihološku medicinu</w:t>
            </w:r>
          </w:p>
          <w:p w:rsidR="000E0A90" w:rsidRPr="00AC39D3" w:rsidRDefault="000E0A90" w:rsidP="004E4E59">
            <w:pPr>
              <w:rPr>
                <w:rFonts w:ascii="Arial" w:hAnsi="Arial" w:cs="Arial"/>
                <w:sz w:val="20"/>
                <w:lang w:val="hr-HR"/>
              </w:rPr>
            </w:pPr>
            <w:r w:rsidRPr="00AC39D3">
              <w:rPr>
                <w:rFonts w:ascii="Arial" w:hAnsi="Arial" w:cs="Arial"/>
                <w:sz w:val="20"/>
                <w:szCs w:val="22"/>
                <w:lang w:val="hr-HR"/>
              </w:rPr>
              <w:t>Medicinski fakultet Sveučilišta u Zagrebu (Centar za palijativnu medicinu, medicinsku etiku i komunikacijske vještine)</w:t>
            </w:r>
          </w:p>
        </w:tc>
      </w:tr>
      <w:tr w:rsidR="000E0A90" w:rsidRPr="00AC39D3" w:rsidTr="00A20E3D">
        <w:tc>
          <w:tcPr>
            <w:tcW w:w="2014" w:type="dxa"/>
          </w:tcPr>
          <w:p w:rsidR="000E0A90" w:rsidRPr="00AC39D3" w:rsidRDefault="000E0A90" w:rsidP="004E4E59">
            <w:pPr>
              <w:rPr>
                <w:rFonts w:ascii="Arial" w:hAnsi="Arial" w:cs="Arial"/>
                <w:b/>
                <w:sz w:val="20"/>
                <w:lang w:val="hr-HR"/>
              </w:rPr>
            </w:pPr>
            <w:r w:rsidRPr="00AC39D3">
              <w:rPr>
                <w:rFonts w:ascii="Arial" w:hAnsi="Arial" w:cs="Arial"/>
                <w:b/>
                <w:sz w:val="20"/>
                <w:szCs w:val="22"/>
                <w:lang w:val="hr-HR"/>
              </w:rPr>
              <w:t>E-mail adresa</w:t>
            </w:r>
          </w:p>
        </w:tc>
        <w:tc>
          <w:tcPr>
            <w:tcW w:w="7342" w:type="dxa"/>
          </w:tcPr>
          <w:p w:rsidR="000E0A90" w:rsidRPr="00AC39D3" w:rsidRDefault="000E0A90" w:rsidP="004E4E59">
            <w:pPr>
              <w:rPr>
                <w:rFonts w:ascii="Arial" w:hAnsi="Arial" w:cs="Arial"/>
                <w:sz w:val="20"/>
                <w:lang w:val="hr-HR"/>
              </w:rPr>
            </w:pPr>
            <w:r w:rsidRPr="00AC39D3">
              <w:rPr>
                <w:rFonts w:ascii="Arial" w:hAnsi="Arial" w:cs="Arial"/>
                <w:sz w:val="20"/>
                <w:szCs w:val="22"/>
                <w:lang w:val="hr-HR"/>
              </w:rPr>
              <w:t>mbras@kbc-zagreb.hr</w:t>
            </w:r>
          </w:p>
        </w:tc>
      </w:tr>
      <w:tr w:rsidR="000E0A90" w:rsidRPr="00AC39D3" w:rsidTr="00A20E3D">
        <w:tc>
          <w:tcPr>
            <w:tcW w:w="2014" w:type="dxa"/>
          </w:tcPr>
          <w:p w:rsidR="000E0A90" w:rsidRPr="00AC39D3" w:rsidRDefault="000E0A90" w:rsidP="004E4E59">
            <w:pPr>
              <w:rPr>
                <w:rFonts w:ascii="Arial" w:hAnsi="Arial" w:cs="Arial"/>
                <w:b/>
                <w:sz w:val="20"/>
                <w:lang w:val="hr-HR"/>
              </w:rPr>
            </w:pPr>
            <w:r w:rsidRPr="00AC39D3">
              <w:rPr>
                <w:rFonts w:ascii="Arial" w:hAnsi="Arial" w:cs="Arial"/>
                <w:b/>
                <w:sz w:val="20"/>
                <w:szCs w:val="22"/>
                <w:lang w:val="hr-HR"/>
              </w:rPr>
              <w:t>Adresa osobne web stranice</w:t>
            </w:r>
          </w:p>
        </w:tc>
        <w:tc>
          <w:tcPr>
            <w:tcW w:w="7342" w:type="dxa"/>
          </w:tcPr>
          <w:p w:rsidR="000E0A90" w:rsidRPr="00AC39D3" w:rsidRDefault="000E0A90" w:rsidP="004E4E59">
            <w:pPr>
              <w:rPr>
                <w:rFonts w:ascii="Arial" w:hAnsi="Arial" w:cs="Arial"/>
                <w:sz w:val="20"/>
                <w:lang w:val="hr-HR"/>
              </w:rPr>
            </w:pPr>
            <w:r w:rsidRPr="00AC39D3">
              <w:rPr>
                <w:rFonts w:ascii="Arial" w:hAnsi="Arial" w:cs="Arial"/>
                <w:sz w:val="20"/>
                <w:szCs w:val="22"/>
                <w:lang w:val="hr-HR"/>
              </w:rPr>
              <w:t>-</w:t>
            </w:r>
          </w:p>
        </w:tc>
      </w:tr>
      <w:tr w:rsidR="000E0A90" w:rsidRPr="00AC39D3" w:rsidTr="00A20E3D">
        <w:tc>
          <w:tcPr>
            <w:tcW w:w="2014" w:type="dxa"/>
          </w:tcPr>
          <w:p w:rsidR="000E0A90" w:rsidRPr="00AC39D3" w:rsidRDefault="000E0A90" w:rsidP="004E4E59">
            <w:pPr>
              <w:rPr>
                <w:rFonts w:ascii="Arial" w:hAnsi="Arial" w:cs="Arial"/>
                <w:b/>
                <w:sz w:val="20"/>
                <w:lang w:val="hr-HR"/>
              </w:rPr>
            </w:pPr>
            <w:r w:rsidRPr="00AC39D3">
              <w:rPr>
                <w:rFonts w:ascii="Arial" w:hAnsi="Arial" w:cs="Arial"/>
                <w:b/>
                <w:sz w:val="20"/>
                <w:szCs w:val="22"/>
                <w:lang w:val="hr-HR"/>
              </w:rPr>
              <w:t>Životopis</w:t>
            </w:r>
          </w:p>
        </w:tc>
        <w:tc>
          <w:tcPr>
            <w:tcW w:w="7342" w:type="dxa"/>
          </w:tcPr>
          <w:p w:rsidR="000E0A90" w:rsidRPr="00AC39D3" w:rsidRDefault="000E0A90" w:rsidP="004E4E59">
            <w:pPr>
              <w:jc w:val="both"/>
              <w:rPr>
                <w:rFonts w:ascii="Arial" w:hAnsi="Arial" w:cs="Arial"/>
                <w:sz w:val="20"/>
                <w:lang w:val="hr-HR"/>
              </w:rPr>
            </w:pPr>
            <w:r w:rsidRPr="00AC39D3">
              <w:rPr>
                <w:rFonts w:ascii="Arial" w:hAnsi="Arial" w:cs="Arial"/>
                <w:sz w:val="20"/>
                <w:szCs w:val="22"/>
                <w:lang w:val="hr-HR"/>
              </w:rPr>
              <w:t xml:space="preserve">Rođena u Osijeku 1971. Diplomirala na Medicinskom fakultetu Sveučilišta u Zagrebu kao najbolji student u akademskoj godini 1995/96, zbog čega je dobitnica nagrade „Drago Perović“. Tijekom svih godina studija stipendist Sveučilišta u Zagrebu, suradnica na nekoliko projekata iz područja eksperimentalne biomedicine na Institutu „Ruđer Bošković“ u Zagrebu, a tri godine i predstavnica hrvatske nevladine organizacije pri United Nations Department of Public Information - UNDPI u New Yorku. Od 1999. do 2006. zaposlena na Klinici za psihijatriju KB Osijek. Specijalistički ispit iz psihijatrije položila 2003. Od 2006. zaposlena na Klinici za psihološku medicinu Kliničkog bolničkog centra Zagreb,  2008. izabrana za višeg asistenta na Katedri za psihijatriju i psihološku medicinu Medicinskog fakulteta Sveučilišta u Zagrebu te je 2012. godine izabrana za docenta u kumulativnom radnom odnosu na istoj Katedri.  Magistarski rad iz područja biomedicine obranila 2005. na Prirodoslovno-matematičkom fakultetu Sveučilišta u Zagrebu, gdje je i doktorirala 2007. Stručni magistarski rad iz psihoterapije obranila na Medicinskom fakultetu Sveučilišta u Zagrebu 2009. Aktivno sudjelovala na nizu znanstvenih i stručnih skupova u Hrvatskoj i inozemstvu te bila predavač i jedan od voditelja na nekoliko poslijediplomskih tečajeva trajnog medicinskog usavršavanja. Urednica sedam  knjiga te autor nekoliko poglavlja u drugim knjigama i udžbenicima, kao i nekoliko desetaka originalnih znanstvenih i stručnih radova. Aktivno sudjeluje i u znanstvenim projektima financiranim od Ministarstva znanosti i tehnologije RH. Voditeljica Ambulante za psihološku/psihijatrijsku pomoć ženama oboljelima od raka dojke. Predsjednica Povjerenstva za palijativnu skrb Ministarstva zdravlja RH.  Članica nekoliko domaćih i međunarodnih stručnih udruženja,  predsjednica Hrvatskog društva za palijativnu medicinu HLZ-a. Od 2001. uključena i u mentorski program iz neuropsihofarmakoterapije (CINP). Voditeljica Odsjeka za palijativnu medicinu Centra za palijativnu medicinu, medicinsku etiku i komunikacijske vještine (CEPAMET) Medicinskog fakulteta Sveučilišta u Zagrebu. Hvatska predstavnica u eurospkj radnoj skupini za edukaciju o komunikacijskim vještinama (t-EACH) Dobitnica nagrade Europske federacije ogranaka Međunarodnog društva za proučavanje boli (EFIC) za istraživanje iz područja genetike boli. </w:t>
            </w:r>
          </w:p>
          <w:p w:rsidR="000E0A90" w:rsidRPr="00AC39D3" w:rsidRDefault="000E0A90" w:rsidP="004E4E59">
            <w:pPr>
              <w:jc w:val="both"/>
              <w:rPr>
                <w:rFonts w:ascii="Arial" w:hAnsi="Arial" w:cs="Arial"/>
                <w:sz w:val="20"/>
                <w:lang w:val="hr-HR"/>
              </w:rPr>
            </w:pPr>
          </w:p>
        </w:tc>
      </w:tr>
      <w:tr w:rsidR="000E0A90" w:rsidRPr="00AC39D3" w:rsidTr="00A20E3D">
        <w:tc>
          <w:tcPr>
            <w:tcW w:w="2014" w:type="dxa"/>
          </w:tcPr>
          <w:p w:rsidR="000E0A90" w:rsidRPr="00AC39D3" w:rsidRDefault="000E0A90" w:rsidP="004E4E59">
            <w:pPr>
              <w:rPr>
                <w:rFonts w:ascii="Arial" w:hAnsi="Arial" w:cs="Arial"/>
                <w:b/>
                <w:sz w:val="20"/>
                <w:lang w:val="hr-HR"/>
              </w:rPr>
            </w:pPr>
            <w:r w:rsidRPr="00AC39D3">
              <w:rPr>
                <w:rFonts w:ascii="Arial" w:hAnsi="Arial" w:cs="Arial"/>
                <w:b/>
                <w:sz w:val="20"/>
                <w:szCs w:val="22"/>
                <w:lang w:val="hr-HR"/>
              </w:rPr>
              <w:t>Popis radova objavljenih u posljednjih pet godina</w:t>
            </w:r>
          </w:p>
        </w:tc>
        <w:tc>
          <w:tcPr>
            <w:tcW w:w="7342" w:type="dxa"/>
          </w:tcPr>
          <w:p w:rsidR="000E0A90" w:rsidRPr="00AC39D3" w:rsidRDefault="000E0A90" w:rsidP="004E4E59">
            <w:pPr>
              <w:numPr>
                <w:ilvl w:val="0"/>
                <w:numId w:val="22"/>
              </w:numPr>
              <w:tabs>
                <w:tab w:val="clear" w:pos="720"/>
                <w:tab w:val="num" w:pos="309"/>
              </w:tabs>
              <w:ind w:left="309"/>
              <w:jc w:val="both"/>
              <w:rPr>
                <w:rFonts w:ascii="Arial" w:hAnsi="Arial" w:cs="Arial"/>
                <w:sz w:val="20"/>
                <w:lang w:val="hr-HR"/>
              </w:rPr>
            </w:pPr>
            <w:r w:rsidRPr="00AC39D3">
              <w:rPr>
                <w:rFonts w:ascii="Arial" w:hAnsi="Arial" w:cs="Arial"/>
                <w:sz w:val="20"/>
                <w:szCs w:val="22"/>
                <w:lang w:val="hr-HR"/>
              </w:rPr>
              <w:t>Djordjevic V, Bras M, Milunovic V, Brajkovic L, Stevanovic R. The founding of the Centre for Palliative Medicine, Medical Ethics and Communication Skills: a new step toward the development of patient – oriented medicine in Croatia. Croat. Med J. 2011; 52(1) Supl 1:87-8.</w:t>
            </w:r>
          </w:p>
          <w:p w:rsidR="000E0A90" w:rsidRPr="00AC39D3" w:rsidRDefault="000E0A90" w:rsidP="004E4E59">
            <w:pPr>
              <w:numPr>
                <w:ilvl w:val="0"/>
                <w:numId w:val="22"/>
              </w:numPr>
              <w:tabs>
                <w:tab w:val="clear" w:pos="720"/>
                <w:tab w:val="num" w:pos="309"/>
              </w:tabs>
              <w:ind w:left="309"/>
              <w:jc w:val="both"/>
              <w:rPr>
                <w:rFonts w:ascii="Arial" w:hAnsi="Arial" w:cs="Arial"/>
                <w:sz w:val="20"/>
                <w:lang w:val="hr-HR"/>
              </w:rPr>
            </w:pPr>
            <w:r w:rsidRPr="00AC39D3">
              <w:rPr>
                <w:rFonts w:ascii="Arial" w:hAnsi="Arial" w:cs="Arial"/>
                <w:sz w:val="20"/>
                <w:szCs w:val="22"/>
                <w:lang w:val="hr-HR"/>
              </w:rPr>
              <w:t>Đorđevic V, Braš M. Osnovni pojmovi o komunikaciji u medicini. Medix (2011) supl 1; 12-14.</w:t>
            </w:r>
          </w:p>
          <w:p w:rsidR="000E0A90" w:rsidRPr="00AC39D3" w:rsidRDefault="000E0A90" w:rsidP="004E4E59">
            <w:pPr>
              <w:numPr>
                <w:ilvl w:val="0"/>
                <w:numId w:val="22"/>
              </w:numPr>
              <w:tabs>
                <w:tab w:val="clear" w:pos="720"/>
                <w:tab w:val="num" w:pos="309"/>
              </w:tabs>
              <w:ind w:left="309"/>
              <w:jc w:val="both"/>
              <w:rPr>
                <w:rFonts w:ascii="Arial" w:hAnsi="Arial" w:cs="Arial"/>
                <w:sz w:val="20"/>
                <w:lang w:val="hr-HR"/>
              </w:rPr>
            </w:pPr>
            <w:r w:rsidRPr="00AC39D3">
              <w:rPr>
                <w:rFonts w:ascii="Arial" w:hAnsi="Arial" w:cs="Arial"/>
                <w:sz w:val="20"/>
                <w:szCs w:val="22"/>
                <w:lang w:val="hr-HR"/>
              </w:rPr>
              <w:t>Đorđevic V, Braš M, Čikeš N, Brajkovic L, Milicic D. Suvremeni pristup edukaciji komunikacijskih vještina. Medix (2011), supl 1:19-26.</w:t>
            </w:r>
          </w:p>
          <w:p w:rsidR="000E0A90" w:rsidRPr="00AC39D3" w:rsidRDefault="000E0A90" w:rsidP="004E4E59">
            <w:pPr>
              <w:numPr>
                <w:ilvl w:val="0"/>
                <w:numId w:val="22"/>
              </w:numPr>
              <w:tabs>
                <w:tab w:val="clear" w:pos="720"/>
                <w:tab w:val="num" w:pos="309"/>
              </w:tabs>
              <w:ind w:left="309"/>
              <w:jc w:val="both"/>
              <w:rPr>
                <w:rFonts w:ascii="Arial" w:hAnsi="Arial" w:cs="Arial"/>
                <w:sz w:val="20"/>
                <w:lang w:val="hr-HR"/>
              </w:rPr>
            </w:pPr>
            <w:r w:rsidRPr="00AC39D3">
              <w:rPr>
                <w:rFonts w:ascii="Arial" w:hAnsi="Arial" w:cs="Arial"/>
                <w:sz w:val="20"/>
                <w:szCs w:val="22"/>
                <w:lang w:val="hr-HR"/>
              </w:rPr>
              <w:t>Braš M, Đorđevic V, Miličic D. Komunikacija liječnika i bolesnika. Medix (2011), supl 1: 38-43.</w:t>
            </w:r>
          </w:p>
          <w:p w:rsidR="000E0A90" w:rsidRPr="00AC39D3" w:rsidRDefault="000E0A90" w:rsidP="004E4E59">
            <w:pPr>
              <w:numPr>
                <w:ilvl w:val="0"/>
                <w:numId w:val="22"/>
              </w:numPr>
              <w:tabs>
                <w:tab w:val="clear" w:pos="720"/>
                <w:tab w:val="num" w:pos="309"/>
              </w:tabs>
              <w:ind w:left="309"/>
              <w:jc w:val="both"/>
              <w:rPr>
                <w:rFonts w:ascii="Arial" w:hAnsi="Arial" w:cs="Arial"/>
                <w:sz w:val="20"/>
                <w:lang w:val="hr-HR"/>
              </w:rPr>
            </w:pPr>
            <w:r w:rsidRPr="00AC39D3">
              <w:rPr>
                <w:rFonts w:ascii="Arial" w:hAnsi="Arial" w:cs="Arial"/>
                <w:sz w:val="20"/>
                <w:szCs w:val="22"/>
                <w:lang w:val="hr-HR"/>
              </w:rPr>
              <w:t>Braš M, Lončar Z, Kandic-Splavski B, Milunovic V, Devčic M, Stevanovic R, Juretic A, Bičanic I, Cvek M. Komunikacijske vještine u palijativnoj medicini. Medix (2011), supl 1: 70-76.</w:t>
            </w:r>
          </w:p>
          <w:p w:rsidR="000E0A90" w:rsidRPr="00AC39D3" w:rsidRDefault="000E0A90" w:rsidP="004E4E59">
            <w:pPr>
              <w:numPr>
                <w:ilvl w:val="0"/>
                <w:numId w:val="22"/>
              </w:numPr>
              <w:tabs>
                <w:tab w:val="clear" w:pos="720"/>
                <w:tab w:val="num" w:pos="309"/>
              </w:tabs>
              <w:ind w:left="309" w:hanging="357"/>
              <w:jc w:val="both"/>
              <w:rPr>
                <w:rFonts w:ascii="Arial" w:hAnsi="Arial" w:cs="Arial"/>
                <w:sz w:val="20"/>
                <w:lang w:val="hr-HR"/>
              </w:rPr>
            </w:pPr>
            <w:r w:rsidRPr="00AC39D3">
              <w:rPr>
                <w:rFonts w:ascii="Arial" w:hAnsi="Arial" w:cs="Arial"/>
                <w:sz w:val="20"/>
                <w:szCs w:val="22"/>
                <w:lang w:val="hr-HR"/>
              </w:rPr>
              <w:lastRenderedPageBreak/>
              <w:t>Braš M, Đorđevic V, Bilic V, Brajkovic L, Kuševic Z. Psihodinamika neverbalne komunikacije u psihijatriji. Medix (2011), supl 1 : 87-94.</w:t>
            </w:r>
          </w:p>
          <w:p w:rsidR="000E0A90" w:rsidRPr="00AC39D3" w:rsidRDefault="000E0A90" w:rsidP="004E4E59">
            <w:pPr>
              <w:pStyle w:val="ListParagraph"/>
              <w:numPr>
                <w:ilvl w:val="0"/>
                <w:numId w:val="22"/>
              </w:numPr>
              <w:tabs>
                <w:tab w:val="clear" w:pos="720"/>
                <w:tab w:val="num" w:pos="309"/>
              </w:tabs>
              <w:ind w:left="309" w:hanging="357"/>
              <w:contextualSpacing/>
              <w:rPr>
                <w:rFonts w:ascii="Arial" w:hAnsi="Arial" w:cs="Arial"/>
                <w:sz w:val="20"/>
                <w:lang w:val="hr-HR"/>
              </w:rPr>
            </w:pPr>
            <w:r w:rsidRPr="00AC39D3">
              <w:rPr>
                <w:rFonts w:ascii="Arial" w:hAnsi="Arial" w:cs="Arial"/>
                <w:sz w:val="20"/>
                <w:szCs w:val="22"/>
                <w:lang w:val="hr-HR"/>
              </w:rPr>
              <w:t xml:space="preserve">Bras M, Milunović V, Boban M, Mićković V, Loncar Z, Gregurek R, Laco M. </w:t>
            </w:r>
            <w:hyperlink r:id="rId12" w:history="1">
              <w:r w:rsidRPr="00AC39D3">
                <w:rPr>
                  <w:rFonts w:ascii="Arial" w:hAnsi="Arial" w:cs="Arial"/>
                  <w:sz w:val="20"/>
                  <w:szCs w:val="22"/>
                  <w:lang w:val="hr-HR"/>
                </w:rPr>
                <w:t>A quality of life in chronic combat related posttraumatic stress disorder--a study on Croatian War veterans.</w:t>
              </w:r>
            </w:hyperlink>
            <w:r w:rsidRPr="00AC39D3">
              <w:rPr>
                <w:rFonts w:ascii="Arial" w:hAnsi="Arial" w:cs="Arial"/>
                <w:sz w:val="20"/>
                <w:szCs w:val="22"/>
                <w:lang w:val="hr-HR"/>
              </w:rPr>
              <w:t xml:space="preserve"> Coll Antropol. 2011 Sep;35(3):681-6.</w:t>
            </w:r>
          </w:p>
          <w:p w:rsidR="000E0A90" w:rsidRPr="00AC39D3" w:rsidRDefault="000E0A90" w:rsidP="004E4E59">
            <w:pPr>
              <w:pStyle w:val="ListParagraph"/>
              <w:numPr>
                <w:ilvl w:val="0"/>
                <w:numId w:val="22"/>
              </w:numPr>
              <w:tabs>
                <w:tab w:val="clear" w:pos="720"/>
                <w:tab w:val="num" w:pos="309"/>
              </w:tabs>
              <w:ind w:left="309" w:hanging="357"/>
              <w:contextualSpacing/>
              <w:rPr>
                <w:rFonts w:ascii="Arial" w:hAnsi="Arial" w:cs="Arial"/>
                <w:sz w:val="20"/>
                <w:lang w:val="hr-HR"/>
              </w:rPr>
            </w:pPr>
            <w:r w:rsidRPr="00AC39D3">
              <w:rPr>
                <w:rFonts w:ascii="Arial" w:hAnsi="Arial" w:cs="Arial"/>
                <w:sz w:val="20"/>
                <w:szCs w:val="22"/>
                <w:lang w:val="hr-HR"/>
              </w:rPr>
              <w:t xml:space="preserve">Braš M, Dorđević V, Milunović V, Brajković L, Miličić D, Konopka L </w:t>
            </w:r>
            <w:hyperlink r:id="rId13" w:history="1">
              <w:r w:rsidRPr="00AC39D3">
                <w:rPr>
                  <w:rFonts w:ascii="Arial" w:hAnsi="Arial" w:cs="Arial"/>
                  <w:sz w:val="20"/>
                  <w:szCs w:val="22"/>
                  <w:lang w:val="hr-HR"/>
                </w:rPr>
                <w:t>Person-centered medicine versus personalized medicine: is it just a sophism? A view from chronic pain management.</w:t>
              </w:r>
            </w:hyperlink>
            <w:r w:rsidRPr="00AC39D3">
              <w:rPr>
                <w:rFonts w:ascii="Arial" w:hAnsi="Arial" w:cs="Arial"/>
                <w:sz w:val="20"/>
                <w:szCs w:val="22"/>
                <w:lang w:val="hr-HR"/>
              </w:rPr>
              <w:t>. Psychiatr Danub. 2011 Sep;23(3):246-50. Review.</w:t>
            </w:r>
          </w:p>
          <w:p w:rsidR="000E0A90" w:rsidRPr="00AC39D3" w:rsidRDefault="000E0A90" w:rsidP="004E4E59">
            <w:pPr>
              <w:pStyle w:val="ListParagraph"/>
              <w:numPr>
                <w:ilvl w:val="0"/>
                <w:numId w:val="22"/>
              </w:numPr>
              <w:tabs>
                <w:tab w:val="clear" w:pos="720"/>
                <w:tab w:val="num" w:pos="309"/>
              </w:tabs>
              <w:ind w:left="309" w:hanging="357"/>
              <w:contextualSpacing/>
              <w:rPr>
                <w:rFonts w:ascii="Arial" w:hAnsi="Arial" w:cs="Arial"/>
                <w:sz w:val="20"/>
                <w:lang w:val="hr-HR"/>
              </w:rPr>
            </w:pPr>
            <w:r w:rsidRPr="00AC39D3">
              <w:rPr>
                <w:rFonts w:ascii="Arial" w:hAnsi="Arial" w:cs="Arial"/>
                <w:sz w:val="20"/>
                <w:szCs w:val="22"/>
                <w:lang w:val="hr-HR"/>
              </w:rPr>
              <w:t xml:space="preserve"> Braš M, Milunović V, Boban M, Brajković L, Benković V, Dorđević V, Polašek O. </w:t>
            </w:r>
            <w:hyperlink r:id="rId14" w:history="1">
              <w:r w:rsidRPr="00AC39D3">
                <w:rPr>
                  <w:rFonts w:ascii="Arial" w:hAnsi="Arial" w:cs="Arial"/>
                  <w:sz w:val="20"/>
                  <w:szCs w:val="22"/>
                  <w:lang w:val="hr-HR"/>
                </w:rPr>
                <w:t>Quality of life in Croatian Homeland war (1991-1995) veterans who suffer from post-traumatic stress disorder and chronic pain.</w:t>
              </w:r>
            </w:hyperlink>
            <w:r w:rsidRPr="00AC39D3">
              <w:rPr>
                <w:rFonts w:ascii="Arial" w:hAnsi="Arial" w:cs="Arial"/>
                <w:sz w:val="20"/>
                <w:szCs w:val="22"/>
                <w:lang w:val="hr-HR"/>
              </w:rPr>
              <w:t xml:space="preserve"> Health Qual Life Outcomes. 2011 Jul 29;9:56.</w:t>
            </w:r>
          </w:p>
          <w:p w:rsidR="000E0A90" w:rsidRPr="00AC39D3" w:rsidRDefault="000E0A90" w:rsidP="004E4E59">
            <w:pPr>
              <w:pStyle w:val="ListParagraph"/>
              <w:numPr>
                <w:ilvl w:val="0"/>
                <w:numId w:val="22"/>
              </w:numPr>
              <w:tabs>
                <w:tab w:val="clear" w:pos="720"/>
                <w:tab w:val="num" w:pos="309"/>
              </w:tabs>
              <w:ind w:left="309" w:hanging="357"/>
              <w:contextualSpacing/>
              <w:rPr>
                <w:rFonts w:ascii="Arial" w:hAnsi="Arial" w:cs="Arial"/>
                <w:sz w:val="20"/>
                <w:lang w:val="hr-HR"/>
              </w:rPr>
            </w:pPr>
            <w:r w:rsidRPr="00AC39D3">
              <w:rPr>
                <w:rFonts w:ascii="Arial" w:hAnsi="Arial" w:cs="Arial"/>
                <w:sz w:val="20"/>
                <w:szCs w:val="22"/>
                <w:lang w:val="hr-HR"/>
              </w:rPr>
              <w:t xml:space="preserve">Dordević V, Bras M, Milunović V, Brajković L, Boban M, Bicanić I, Jasaragić M, Gregurek R, Milicić D, Laco M. Self-perceived social support in Croatian war veterans suffering from combat-related posttraumatic stress disorder -- what should not have happened.. </w:t>
            </w:r>
            <w:r w:rsidRPr="00AC39D3">
              <w:rPr>
                <w:rStyle w:val="jrnl"/>
                <w:rFonts w:ascii="Arial" w:hAnsi="Arial" w:cs="Arial"/>
                <w:sz w:val="20"/>
                <w:szCs w:val="22"/>
                <w:lang w:val="hr-HR"/>
              </w:rPr>
              <w:t>Acta Clin Croat</w:t>
            </w:r>
            <w:r w:rsidRPr="00AC39D3">
              <w:rPr>
                <w:rFonts w:ascii="Arial" w:hAnsi="Arial" w:cs="Arial"/>
                <w:sz w:val="20"/>
                <w:szCs w:val="22"/>
                <w:lang w:val="hr-HR"/>
              </w:rPr>
              <w:t>. 2011 Jun;50(2):177-84.</w:t>
            </w:r>
          </w:p>
          <w:p w:rsidR="000E0A90" w:rsidRPr="00AC39D3" w:rsidRDefault="000E0A90" w:rsidP="004E4E59">
            <w:pPr>
              <w:pStyle w:val="ListParagraph"/>
              <w:numPr>
                <w:ilvl w:val="0"/>
                <w:numId w:val="22"/>
              </w:numPr>
              <w:tabs>
                <w:tab w:val="clear" w:pos="720"/>
                <w:tab w:val="num" w:pos="309"/>
              </w:tabs>
              <w:ind w:left="309" w:hanging="357"/>
              <w:contextualSpacing/>
              <w:rPr>
                <w:rFonts w:ascii="Arial" w:hAnsi="Arial" w:cs="Arial"/>
                <w:sz w:val="20"/>
                <w:lang w:val="hr-HR"/>
              </w:rPr>
            </w:pPr>
            <w:r w:rsidRPr="00AC39D3">
              <w:rPr>
                <w:rFonts w:ascii="Arial" w:hAnsi="Arial" w:cs="Arial"/>
                <w:sz w:val="20"/>
                <w:szCs w:val="22"/>
                <w:lang w:val="hr-HR"/>
              </w:rPr>
              <w:t xml:space="preserve">Miljković A, Kolčić I, Braš M, Hayward C, Polašek O. Heritability analysis suggests comparable genetic component of mechanical pain threshold and tolerance. </w:t>
            </w:r>
            <w:r w:rsidRPr="00AC39D3">
              <w:rPr>
                <w:rStyle w:val="jrnl"/>
                <w:rFonts w:ascii="Arial" w:hAnsi="Arial" w:cs="Arial"/>
                <w:sz w:val="20"/>
                <w:szCs w:val="22"/>
                <w:lang w:val="hr-HR"/>
              </w:rPr>
              <w:t>Pain Med</w:t>
            </w:r>
            <w:r w:rsidRPr="00AC39D3">
              <w:rPr>
                <w:rFonts w:ascii="Arial" w:hAnsi="Arial" w:cs="Arial"/>
                <w:sz w:val="20"/>
                <w:szCs w:val="22"/>
                <w:lang w:val="hr-HR"/>
              </w:rPr>
              <w:t>. 2012 Sep;13(9</w:t>
            </w:r>
          </w:p>
          <w:p w:rsidR="000E0A90" w:rsidRPr="00AC39D3" w:rsidRDefault="000E0A90" w:rsidP="004E4E59">
            <w:pPr>
              <w:pStyle w:val="ListParagraph"/>
              <w:numPr>
                <w:ilvl w:val="0"/>
                <w:numId w:val="22"/>
              </w:numPr>
              <w:tabs>
                <w:tab w:val="clear" w:pos="720"/>
                <w:tab w:val="num" w:pos="309"/>
              </w:tabs>
              <w:ind w:left="309" w:hanging="357"/>
              <w:contextualSpacing/>
              <w:rPr>
                <w:rFonts w:ascii="Arial" w:hAnsi="Arial" w:cs="Arial"/>
                <w:sz w:val="20"/>
                <w:lang w:val="hr-HR"/>
              </w:rPr>
            </w:pPr>
            <w:r w:rsidRPr="00AC39D3">
              <w:rPr>
                <w:rFonts w:ascii="Arial" w:hAnsi="Arial" w:cs="Arial"/>
                <w:sz w:val="20"/>
                <w:szCs w:val="22"/>
                <w:lang w:val="hr-HR"/>
              </w:rPr>
              <w:t xml:space="preserve">Dorđević V, Bras M, Brajković L. Person-centered medical interview. </w:t>
            </w:r>
            <w:r w:rsidRPr="00AC39D3">
              <w:rPr>
                <w:rStyle w:val="jrnl"/>
                <w:rFonts w:ascii="Arial" w:hAnsi="Arial" w:cs="Arial"/>
                <w:sz w:val="20"/>
                <w:szCs w:val="22"/>
                <w:lang w:val="hr-HR"/>
              </w:rPr>
              <w:t>Croat Med J</w:t>
            </w:r>
            <w:r w:rsidRPr="00AC39D3">
              <w:rPr>
                <w:rFonts w:ascii="Arial" w:hAnsi="Arial" w:cs="Arial"/>
                <w:sz w:val="20"/>
                <w:szCs w:val="22"/>
                <w:lang w:val="hr-HR"/>
              </w:rPr>
              <w:t>. 2012 Aug;53(4):310-3.</w:t>
            </w:r>
          </w:p>
          <w:p w:rsidR="000E0A90" w:rsidRPr="00AC39D3" w:rsidRDefault="000E0A90" w:rsidP="004E4E59">
            <w:pPr>
              <w:pStyle w:val="ListParagraph"/>
              <w:numPr>
                <w:ilvl w:val="0"/>
                <w:numId w:val="22"/>
              </w:numPr>
              <w:tabs>
                <w:tab w:val="clear" w:pos="720"/>
                <w:tab w:val="num" w:pos="309"/>
              </w:tabs>
              <w:ind w:left="309" w:hanging="357"/>
              <w:contextualSpacing/>
              <w:rPr>
                <w:rFonts w:ascii="Arial" w:hAnsi="Arial" w:cs="Arial"/>
                <w:sz w:val="20"/>
                <w:lang w:val="hr-HR"/>
              </w:rPr>
            </w:pPr>
            <w:r w:rsidRPr="00AC39D3">
              <w:rPr>
                <w:rFonts w:ascii="Arial" w:hAnsi="Arial" w:cs="Arial"/>
                <w:sz w:val="20"/>
                <w:szCs w:val="22"/>
                <w:lang w:val="hr-HR"/>
              </w:rPr>
              <w:t xml:space="preserve">Braš M, Brajković L, Milunović V, Bičanić I, Haller F, Dorđević V, Miličić D. Psychiatrists' empathy, beliefs and attitudes towards veterans suffering from combat-related posttraumatic stress disorder. </w:t>
            </w:r>
            <w:r w:rsidRPr="00AC39D3">
              <w:rPr>
                <w:rStyle w:val="jrnl"/>
                <w:rFonts w:ascii="Arial" w:hAnsi="Arial" w:cs="Arial"/>
                <w:sz w:val="20"/>
                <w:szCs w:val="22"/>
                <w:lang w:val="hr-HR"/>
              </w:rPr>
              <w:t>Psychiatr Danub</w:t>
            </w:r>
            <w:r w:rsidRPr="00AC39D3">
              <w:rPr>
                <w:rFonts w:ascii="Arial" w:hAnsi="Arial" w:cs="Arial"/>
                <w:sz w:val="20"/>
                <w:szCs w:val="22"/>
                <w:lang w:val="hr-HR"/>
              </w:rPr>
              <w:t>. 2012 Sep;24(3):287-91.</w:t>
            </w:r>
          </w:p>
        </w:tc>
      </w:tr>
      <w:tr w:rsidR="000E0A90" w:rsidRPr="00AC39D3" w:rsidTr="00A20E3D">
        <w:tc>
          <w:tcPr>
            <w:tcW w:w="2014" w:type="dxa"/>
          </w:tcPr>
          <w:p w:rsidR="000E0A90" w:rsidRPr="00AC39D3" w:rsidRDefault="000E0A90" w:rsidP="004E4E59">
            <w:pPr>
              <w:rPr>
                <w:rFonts w:ascii="Arial" w:hAnsi="Arial" w:cs="Arial"/>
                <w:b/>
                <w:sz w:val="20"/>
                <w:lang w:val="hr-HR"/>
              </w:rPr>
            </w:pPr>
            <w:r w:rsidRPr="00AC39D3">
              <w:rPr>
                <w:rFonts w:ascii="Arial" w:hAnsi="Arial" w:cs="Arial"/>
                <w:b/>
                <w:sz w:val="20"/>
                <w:szCs w:val="22"/>
                <w:lang w:val="hr-HR"/>
              </w:rPr>
              <w:lastRenderedPageBreak/>
              <w:t>Datum zadnjeg izbora u znanstveno-nastavno ili nastavno zvanje</w:t>
            </w:r>
          </w:p>
        </w:tc>
        <w:tc>
          <w:tcPr>
            <w:tcW w:w="7342" w:type="dxa"/>
          </w:tcPr>
          <w:p w:rsidR="000E0A90" w:rsidRPr="00AC39D3" w:rsidRDefault="000E0A90" w:rsidP="004E4E59">
            <w:pPr>
              <w:rPr>
                <w:rFonts w:ascii="Arial" w:hAnsi="Arial" w:cs="Arial"/>
                <w:sz w:val="20"/>
                <w:lang w:val="hr-HR"/>
              </w:rPr>
            </w:pPr>
          </w:p>
          <w:p w:rsidR="000E0A90" w:rsidRPr="00AC39D3" w:rsidRDefault="000E0A90" w:rsidP="004E4E59">
            <w:pPr>
              <w:rPr>
                <w:rFonts w:ascii="Arial" w:hAnsi="Arial" w:cs="Arial"/>
                <w:sz w:val="20"/>
                <w:lang w:val="hr-HR"/>
              </w:rPr>
            </w:pPr>
            <w:r w:rsidRPr="00AC39D3">
              <w:rPr>
                <w:rFonts w:ascii="Arial" w:hAnsi="Arial" w:cs="Arial"/>
                <w:sz w:val="20"/>
                <w:szCs w:val="22"/>
                <w:lang w:val="hr-HR"/>
              </w:rPr>
              <w:t>Veljača 2012. godine –docent MeF SuZg</w:t>
            </w:r>
          </w:p>
        </w:tc>
      </w:tr>
    </w:tbl>
    <w:p w:rsidR="00395D51" w:rsidRPr="00AC39D3" w:rsidRDefault="00395D51" w:rsidP="004E4E59">
      <w:pPr>
        <w:rPr>
          <w:rFonts w:ascii="Arial" w:hAnsi="Arial" w:cs="Arial"/>
          <w:lang w:val="hr-HR"/>
        </w:rPr>
      </w:pPr>
    </w:p>
    <w:p w:rsidR="00395D51" w:rsidRPr="00AC39D3" w:rsidRDefault="00395D51" w:rsidP="004E4E59">
      <w:pPr>
        <w:rPr>
          <w:rFonts w:ascii="Arial" w:hAnsi="Arial" w:cs="Arial"/>
          <w:lang w:val="hr-HR"/>
        </w:rPr>
      </w:pPr>
    </w:p>
    <w:p w:rsidR="00395D51" w:rsidRPr="00AC39D3" w:rsidRDefault="00395D51" w:rsidP="004E4E59">
      <w:pPr>
        <w:rPr>
          <w:rFonts w:ascii="Arial" w:hAnsi="Arial" w:cs="Arial"/>
          <w:lang w:val="hr-HR"/>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14"/>
        <w:gridCol w:w="7342"/>
      </w:tblGrid>
      <w:tr w:rsidR="00753271" w:rsidRPr="00AC39D3" w:rsidTr="00A20E3D">
        <w:tc>
          <w:tcPr>
            <w:tcW w:w="2014" w:type="dxa"/>
            <w:tcBorders>
              <w:top w:val="single" w:sz="4" w:space="0" w:color="auto"/>
              <w:left w:val="single" w:sz="4" w:space="0" w:color="auto"/>
              <w:bottom w:val="single" w:sz="4" w:space="0" w:color="auto"/>
              <w:right w:val="single" w:sz="4" w:space="0" w:color="auto"/>
            </w:tcBorders>
          </w:tcPr>
          <w:p w:rsidR="00753271" w:rsidRPr="00AC39D3" w:rsidRDefault="00753271" w:rsidP="004E4E59">
            <w:pPr>
              <w:rPr>
                <w:rFonts w:ascii="Arial" w:hAnsi="Arial" w:cs="Arial"/>
                <w:b/>
                <w:sz w:val="20"/>
                <w:lang w:val="hr-HR"/>
              </w:rPr>
            </w:pPr>
            <w:r w:rsidRPr="00AC39D3">
              <w:rPr>
                <w:rFonts w:ascii="Arial" w:hAnsi="Arial" w:cs="Arial"/>
                <w:b/>
                <w:sz w:val="20"/>
                <w:szCs w:val="22"/>
                <w:lang w:val="hr-HR"/>
              </w:rPr>
              <w:br w:type="page"/>
            </w:r>
            <w:r w:rsidRPr="00AC39D3">
              <w:rPr>
                <w:rFonts w:ascii="Arial" w:hAnsi="Arial" w:cs="Arial"/>
                <w:b/>
                <w:sz w:val="20"/>
                <w:szCs w:val="22"/>
                <w:lang w:val="hr-HR"/>
              </w:rPr>
              <w:br w:type="page"/>
              <w:t>Ime</w:t>
            </w:r>
          </w:p>
        </w:tc>
        <w:tc>
          <w:tcPr>
            <w:tcW w:w="7342" w:type="dxa"/>
            <w:tcBorders>
              <w:top w:val="single" w:sz="4" w:space="0" w:color="auto"/>
              <w:left w:val="single" w:sz="4" w:space="0" w:color="auto"/>
              <w:bottom w:val="single" w:sz="4" w:space="0" w:color="auto"/>
              <w:right w:val="single" w:sz="4" w:space="0" w:color="auto"/>
            </w:tcBorders>
          </w:tcPr>
          <w:p w:rsidR="00753271" w:rsidRPr="00AC39D3" w:rsidRDefault="00753271" w:rsidP="004E4E59">
            <w:pPr>
              <w:rPr>
                <w:rFonts w:ascii="Arial" w:hAnsi="Arial" w:cs="Arial"/>
                <w:b/>
                <w:sz w:val="20"/>
                <w:lang w:val="hr-HR"/>
              </w:rPr>
            </w:pPr>
            <w:r w:rsidRPr="00AC39D3">
              <w:rPr>
                <w:rFonts w:ascii="Arial" w:hAnsi="Arial" w:cs="Arial"/>
                <w:b/>
                <w:sz w:val="20"/>
                <w:szCs w:val="22"/>
                <w:lang w:val="hr-HR"/>
              </w:rPr>
              <w:t>OGNJEN</w:t>
            </w:r>
          </w:p>
        </w:tc>
      </w:tr>
      <w:tr w:rsidR="00753271" w:rsidRPr="00AC39D3" w:rsidTr="00A20E3D">
        <w:tc>
          <w:tcPr>
            <w:tcW w:w="2014" w:type="dxa"/>
            <w:tcBorders>
              <w:top w:val="single" w:sz="4" w:space="0" w:color="auto"/>
              <w:left w:val="single" w:sz="4" w:space="0" w:color="auto"/>
              <w:bottom w:val="single" w:sz="4" w:space="0" w:color="auto"/>
              <w:right w:val="single" w:sz="4" w:space="0" w:color="auto"/>
            </w:tcBorders>
          </w:tcPr>
          <w:p w:rsidR="00753271" w:rsidRPr="00AC39D3" w:rsidRDefault="00753271" w:rsidP="004E4E59">
            <w:pPr>
              <w:rPr>
                <w:rFonts w:ascii="Arial" w:hAnsi="Arial" w:cs="Arial"/>
                <w:b/>
                <w:sz w:val="20"/>
                <w:lang w:val="hr-HR"/>
              </w:rPr>
            </w:pPr>
            <w:r w:rsidRPr="00AC39D3">
              <w:rPr>
                <w:rFonts w:ascii="Arial" w:hAnsi="Arial" w:cs="Arial"/>
                <w:b/>
                <w:sz w:val="20"/>
                <w:szCs w:val="22"/>
                <w:lang w:val="hr-HR"/>
              </w:rPr>
              <w:t>Prezime</w:t>
            </w:r>
          </w:p>
        </w:tc>
        <w:tc>
          <w:tcPr>
            <w:tcW w:w="7342" w:type="dxa"/>
            <w:tcBorders>
              <w:top w:val="single" w:sz="4" w:space="0" w:color="auto"/>
              <w:left w:val="single" w:sz="4" w:space="0" w:color="auto"/>
              <w:bottom w:val="single" w:sz="4" w:space="0" w:color="auto"/>
              <w:right w:val="single" w:sz="4" w:space="0" w:color="auto"/>
            </w:tcBorders>
          </w:tcPr>
          <w:p w:rsidR="00753271" w:rsidRPr="00AC39D3" w:rsidRDefault="00753271" w:rsidP="004E4E59">
            <w:pPr>
              <w:rPr>
                <w:rFonts w:ascii="Arial" w:hAnsi="Arial" w:cs="Arial"/>
                <w:b/>
                <w:sz w:val="20"/>
                <w:lang w:val="hr-HR"/>
              </w:rPr>
            </w:pPr>
            <w:r w:rsidRPr="00AC39D3">
              <w:rPr>
                <w:rFonts w:ascii="Arial" w:hAnsi="Arial" w:cs="Arial"/>
                <w:b/>
                <w:sz w:val="20"/>
                <w:szCs w:val="22"/>
                <w:lang w:val="hr-HR"/>
              </w:rPr>
              <w:t>BRBOROVIĆ</w:t>
            </w:r>
          </w:p>
        </w:tc>
      </w:tr>
      <w:tr w:rsidR="00753271" w:rsidRPr="00AC39D3" w:rsidTr="00A20E3D">
        <w:tc>
          <w:tcPr>
            <w:tcW w:w="2014" w:type="dxa"/>
            <w:tcBorders>
              <w:top w:val="single" w:sz="4" w:space="0" w:color="auto"/>
              <w:left w:val="single" w:sz="4" w:space="0" w:color="auto"/>
              <w:bottom w:val="single" w:sz="4" w:space="0" w:color="auto"/>
              <w:right w:val="single" w:sz="4" w:space="0" w:color="auto"/>
            </w:tcBorders>
          </w:tcPr>
          <w:p w:rsidR="00753271" w:rsidRPr="00AC39D3" w:rsidRDefault="00753271" w:rsidP="004E4E59">
            <w:pPr>
              <w:rPr>
                <w:rFonts w:ascii="Arial" w:hAnsi="Arial" w:cs="Arial"/>
                <w:b/>
                <w:sz w:val="20"/>
                <w:lang w:val="hr-HR"/>
              </w:rPr>
            </w:pPr>
            <w:r w:rsidRPr="00AC39D3">
              <w:rPr>
                <w:rFonts w:ascii="Arial" w:hAnsi="Arial" w:cs="Arial"/>
                <w:b/>
                <w:sz w:val="20"/>
                <w:szCs w:val="22"/>
                <w:lang w:val="hr-HR"/>
              </w:rPr>
              <w:t>Naziv ustanove</w:t>
            </w:r>
          </w:p>
        </w:tc>
        <w:tc>
          <w:tcPr>
            <w:tcW w:w="7342" w:type="dxa"/>
            <w:tcBorders>
              <w:top w:val="single" w:sz="4" w:space="0" w:color="auto"/>
              <w:left w:val="single" w:sz="4" w:space="0" w:color="auto"/>
              <w:bottom w:val="single" w:sz="4" w:space="0" w:color="auto"/>
              <w:right w:val="single" w:sz="4" w:space="0" w:color="auto"/>
            </w:tcBorders>
          </w:tcPr>
          <w:p w:rsidR="00753271" w:rsidRPr="00AC39D3" w:rsidRDefault="00753271" w:rsidP="004E4E59">
            <w:pPr>
              <w:rPr>
                <w:rFonts w:ascii="Arial" w:hAnsi="Arial" w:cs="Arial"/>
                <w:sz w:val="20"/>
                <w:lang w:val="hr-HR"/>
              </w:rPr>
            </w:pPr>
            <w:r w:rsidRPr="00AC39D3">
              <w:rPr>
                <w:rFonts w:ascii="Arial" w:hAnsi="Arial" w:cs="Arial"/>
                <w:sz w:val="20"/>
                <w:szCs w:val="22"/>
                <w:lang w:val="hr-HR"/>
              </w:rPr>
              <w:t>Sveučilište u Zagrebu, Medicinski fakultet, Škola narodnog zdravlja, Katedra za socijalnu medicinu i organizaciju zdravstvene zaštite</w:t>
            </w:r>
          </w:p>
        </w:tc>
      </w:tr>
      <w:tr w:rsidR="00753271" w:rsidRPr="00AC39D3" w:rsidTr="00A20E3D">
        <w:tc>
          <w:tcPr>
            <w:tcW w:w="2014" w:type="dxa"/>
            <w:tcBorders>
              <w:top w:val="single" w:sz="4" w:space="0" w:color="auto"/>
              <w:left w:val="single" w:sz="4" w:space="0" w:color="auto"/>
              <w:bottom w:val="single" w:sz="4" w:space="0" w:color="auto"/>
              <w:right w:val="single" w:sz="4" w:space="0" w:color="auto"/>
            </w:tcBorders>
          </w:tcPr>
          <w:p w:rsidR="00753271" w:rsidRPr="00AC39D3" w:rsidRDefault="00753271" w:rsidP="004E4E59">
            <w:pPr>
              <w:rPr>
                <w:rFonts w:ascii="Arial" w:hAnsi="Arial" w:cs="Arial"/>
                <w:b/>
                <w:sz w:val="20"/>
                <w:lang w:val="hr-HR"/>
              </w:rPr>
            </w:pPr>
            <w:r w:rsidRPr="00AC39D3">
              <w:rPr>
                <w:rFonts w:ascii="Arial" w:hAnsi="Arial" w:cs="Arial"/>
                <w:b/>
                <w:sz w:val="20"/>
                <w:szCs w:val="22"/>
                <w:lang w:val="hr-HR"/>
              </w:rPr>
              <w:t>E-mail adresa</w:t>
            </w:r>
          </w:p>
        </w:tc>
        <w:tc>
          <w:tcPr>
            <w:tcW w:w="7342" w:type="dxa"/>
            <w:tcBorders>
              <w:top w:val="single" w:sz="4" w:space="0" w:color="auto"/>
              <w:left w:val="single" w:sz="4" w:space="0" w:color="auto"/>
              <w:bottom w:val="single" w:sz="4" w:space="0" w:color="auto"/>
              <w:right w:val="single" w:sz="4" w:space="0" w:color="auto"/>
            </w:tcBorders>
          </w:tcPr>
          <w:p w:rsidR="00753271" w:rsidRPr="00AC39D3" w:rsidRDefault="00753271" w:rsidP="004E4E59">
            <w:pPr>
              <w:rPr>
                <w:rFonts w:ascii="Arial" w:hAnsi="Arial" w:cs="Arial"/>
                <w:sz w:val="20"/>
                <w:lang w:val="hr-HR"/>
              </w:rPr>
            </w:pPr>
            <w:r w:rsidRPr="00AC39D3">
              <w:rPr>
                <w:rFonts w:ascii="Arial" w:hAnsi="Arial" w:cs="Arial"/>
                <w:sz w:val="20"/>
                <w:szCs w:val="22"/>
                <w:lang w:val="hr-HR"/>
              </w:rPr>
              <w:t>obrborov@snz.hr</w:t>
            </w:r>
          </w:p>
        </w:tc>
      </w:tr>
      <w:tr w:rsidR="00753271" w:rsidRPr="00AC39D3" w:rsidTr="00A20E3D">
        <w:tc>
          <w:tcPr>
            <w:tcW w:w="2014" w:type="dxa"/>
            <w:tcBorders>
              <w:top w:val="single" w:sz="4" w:space="0" w:color="auto"/>
              <w:left w:val="single" w:sz="4" w:space="0" w:color="auto"/>
              <w:bottom w:val="single" w:sz="4" w:space="0" w:color="auto"/>
              <w:right w:val="single" w:sz="4" w:space="0" w:color="auto"/>
            </w:tcBorders>
          </w:tcPr>
          <w:p w:rsidR="00753271" w:rsidRPr="00AC39D3" w:rsidRDefault="00753271" w:rsidP="004E4E59">
            <w:pPr>
              <w:rPr>
                <w:rFonts w:ascii="Arial" w:hAnsi="Arial" w:cs="Arial"/>
                <w:b/>
                <w:sz w:val="20"/>
                <w:lang w:val="hr-HR"/>
              </w:rPr>
            </w:pPr>
            <w:r w:rsidRPr="00AC39D3">
              <w:rPr>
                <w:rFonts w:ascii="Arial" w:hAnsi="Arial" w:cs="Arial"/>
                <w:b/>
                <w:sz w:val="20"/>
                <w:szCs w:val="22"/>
                <w:lang w:val="hr-HR"/>
              </w:rPr>
              <w:t>Adresa osobne web stranice</w:t>
            </w:r>
          </w:p>
        </w:tc>
        <w:tc>
          <w:tcPr>
            <w:tcW w:w="7342" w:type="dxa"/>
            <w:tcBorders>
              <w:top w:val="single" w:sz="4" w:space="0" w:color="auto"/>
              <w:left w:val="single" w:sz="4" w:space="0" w:color="auto"/>
              <w:bottom w:val="single" w:sz="4" w:space="0" w:color="auto"/>
              <w:right w:val="single" w:sz="4" w:space="0" w:color="auto"/>
            </w:tcBorders>
          </w:tcPr>
          <w:p w:rsidR="00753271" w:rsidRPr="00AC39D3" w:rsidRDefault="00753271" w:rsidP="004E4E59">
            <w:pPr>
              <w:rPr>
                <w:rFonts w:ascii="Arial" w:hAnsi="Arial" w:cs="Arial"/>
                <w:sz w:val="20"/>
                <w:lang w:val="hr-HR"/>
              </w:rPr>
            </w:pPr>
          </w:p>
        </w:tc>
      </w:tr>
      <w:tr w:rsidR="00753271" w:rsidRPr="00AC39D3" w:rsidTr="00A20E3D">
        <w:tc>
          <w:tcPr>
            <w:tcW w:w="2014" w:type="dxa"/>
            <w:tcBorders>
              <w:top w:val="single" w:sz="4" w:space="0" w:color="auto"/>
              <w:left w:val="single" w:sz="4" w:space="0" w:color="auto"/>
              <w:bottom w:val="single" w:sz="4" w:space="0" w:color="auto"/>
              <w:right w:val="single" w:sz="4" w:space="0" w:color="auto"/>
            </w:tcBorders>
          </w:tcPr>
          <w:p w:rsidR="00753271" w:rsidRPr="00AC39D3" w:rsidRDefault="00753271" w:rsidP="004E4E59">
            <w:pPr>
              <w:rPr>
                <w:rFonts w:ascii="Arial" w:hAnsi="Arial" w:cs="Arial"/>
                <w:b/>
                <w:sz w:val="20"/>
                <w:lang w:val="hr-HR"/>
              </w:rPr>
            </w:pPr>
            <w:r w:rsidRPr="00AC39D3">
              <w:rPr>
                <w:rFonts w:ascii="Arial" w:hAnsi="Arial" w:cs="Arial"/>
                <w:b/>
                <w:sz w:val="20"/>
                <w:szCs w:val="22"/>
                <w:lang w:val="hr-HR"/>
              </w:rPr>
              <w:t>Životopis</w:t>
            </w:r>
          </w:p>
        </w:tc>
        <w:tc>
          <w:tcPr>
            <w:tcW w:w="7342" w:type="dxa"/>
            <w:tcBorders>
              <w:top w:val="single" w:sz="4" w:space="0" w:color="auto"/>
              <w:left w:val="single" w:sz="4" w:space="0" w:color="auto"/>
              <w:bottom w:val="single" w:sz="4" w:space="0" w:color="auto"/>
              <w:right w:val="single" w:sz="4" w:space="0" w:color="auto"/>
            </w:tcBorders>
          </w:tcPr>
          <w:p w:rsidR="00753271" w:rsidRPr="00AC39D3" w:rsidRDefault="00753271" w:rsidP="004E4E59">
            <w:pPr>
              <w:rPr>
                <w:rFonts w:ascii="Arial" w:hAnsi="Arial" w:cs="Arial"/>
                <w:sz w:val="20"/>
                <w:lang w:val="hr-HR"/>
              </w:rPr>
            </w:pPr>
            <w:r w:rsidRPr="00AC39D3">
              <w:rPr>
                <w:rFonts w:ascii="Arial" w:hAnsi="Arial" w:cs="Arial"/>
                <w:sz w:val="20"/>
                <w:szCs w:val="22"/>
                <w:lang w:val="hr-HR"/>
              </w:rPr>
              <w:t xml:space="preserve">Rođen je 1972. godine u Zagrebu gdje je pohađao osnovnu i srednju školu. Diplomirao je na Medicinskom fakultetu u Zagrebu 1998. godine. Stručni staž odradio je pri Općoj bolnici Sveti Duh te je  radio kao uposlenik Doma zdravlja Trešnjevka. Od 2000. godine je znanstveni novak na Katedri za socijalnu medicinu i organizaciju zdravstvene zaštite na Školi narodnog zdravlja „Andrija Štampar“, Medicinskog fakulteta Sveučilišta u Zagrebu. </w:t>
            </w:r>
          </w:p>
          <w:p w:rsidR="00753271" w:rsidRPr="00AC39D3" w:rsidRDefault="00753271" w:rsidP="004E4E59">
            <w:pPr>
              <w:rPr>
                <w:rFonts w:ascii="Arial" w:hAnsi="Arial" w:cs="Arial"/>
                <w:sz w:val="20"/>
                <w:lang w:val="hr-HR"/>
              </w:rPr>
            </w:pPr>
            <w:r w:rsidRPr="00AC39D3">
              <w:rPr>
                <w:rFonts w:ascii="Arial" w:hAnsi="Arial" w:cs="Arial"/>
                <w:sz w:val="20"/>
                <w:szCs w:val="22"/>
                <w:lang w:val="hr-HR"/>
              </w:rPr>
              <w:t xml:space="preserve">Ognjen Brborović je 2005. godine završio poslijediplomski stručni studij iz Javnog zdravstva a 27. studenog 2007. godine je položio specijalistički ispit te stekao naziv specijalist javnog zdravstva.  </w:t>
            </w:r>
          </w:p>
          <w:p w:rsidR="00753271" w:rsidRPr="00AC39D3" w:rsidRDefault="00753271" w:rsidP="004E4E59">
            <w:pPr>
              <w:rPr>
                <w:rFonts w:ascii="Arial" w:hAnsi="Arial" w:cs="Arial"/>
                <w:sz w:val="20"/>
                <w:lang w:val="hr-HR"/>
              </w:rPr>
            </w:pPr>
            <w:r w:rsidRPr="00AC39D3">
              <w:rPr>
                <w:rFonts w:ascii="Arial" w:hAnsi="Arial" w:cs="Arial"/>
                <w:sz w:val="20"/>
                <w:szCs w:val="22"/>
                <w:lang w:val="hr-HR"/>
              </w:rPr>
              <w:t>Doktorski studij Biomedicina i zdravstvo na Medicinskom fakultetu Sveučilišta u Zagrebu završio je 2006. godine, a disertaciju s naslovom „Povezanost formalne edukacije i pritiska okoline sa subjektivnim osjećajem tjelesnog i duševnog zdravlja“ uspješno je obranio  dana 13. travnja 2010. te stekao akademski stupanj doktor medicinskih znanosti.</w:t>
            </w:r>
          </w:p>
          <w:p w:rsidR="00753271" w:rsidRPr="00AC39D3" w:rsidRDefault="00753271" w:rsidP="004E4E59">
            <w:pPr>
              <w:rPr>
                <w:rFonts w:ascii="Arial" w:hAnsi="Arial" w:cs="Arial"/>
                <w:sz w:val="20"/>
                <w:lang w:val="hr-HR"/>
              </w:rPr>
            </w:pPr>
            <w:r w:rsidRPr="00AC39D3">
              <w:rPr>
                <w:rFonts w:ascii="Arial" w:hAnsi="Arial" w:cs="Arial"/>
                <w:sz w:val="20"/>
                <w:szCs w:val="22"/>
                <w:lang w:val="hr-HR"/>
              </w:rPr>
              <w:t xml:space="preserve">Kao znanstveni novak boravio je na raznim edukacijama od kojih se posebno ističu edukacija u Centres for Disease Control, Atlanta te u Centre for Evidence Based Medicine, Oxford. Autor i koautor je desetak znanstvenih članaka koji su indeksirani u Current Contents, članaka u drugim indeksiranim časopisima te </w:t>
            </w:r>
            <w:r w:rsidRPr="00AC39D3">
              <w:rPr>
                <w:rFonts w:ascii="Arial" w:hAnsi="Arial" w:cs="Arial"/>
                <w:sz w:val="20"/>
                <w:szCs w:val="22"/>
                <w:lang w:val="hr-HR"/>
              </w:rPr>
              <w:lastRenderedPageBreak/>
              <w:t>aktivno sudjeluje na domaćim i međunarodnim skupovima. Od 2003. jedan je od direktora tečaja Mediji i zdravlje Motovunske međunarodne Škole, koji svake godine okuplja novinare, zdravstvene stručnjake, političare i osobe koji odlučuju o zdravstvenim pitanjima važnim za Republiku Hrvatsku. Od početka rada aktivno je sudjelovao u nekoliko znanstveno-stručnih projekata od kojih se posebno ističu projekti Zdrave županije i Hrvatska zdravstvena anketa.</w:t>
            </w:r>
          </w:p>
          <w:p w:rsidR="00753271" w:rsidRPr="00AC39D3" w:rsidRDefault="00753271" w:rsidP="004E4E59">
            <w:pPr>
              <w:rPr>
                <w:rFonts w:ascii="Arial" w:hAnsi="Arial" w:cs="Arial"/>
                <w:sz w:val="20"/>
                <w:lang w:val="hr-HR"/>
              </w:rPr>
            </w:pPr>
            <w:r w:rsidRPr="00AC39D3">
              <w:rPr>
                <w:rFonts w:ascii="Arial" w:hAnsi="Arial" w:cs="Arial"/>
                <w:sz w:val="20"/>
                <w:szCs w:val="22"/>
                <w:lang w:val="hr-HR"/>
              </w:rPr>
              <w:t>Kao djelatnik Katedre za socijalnu medicinu i organizaciju zdravstvene zaštite sudjeluje u nastavi na diplomskom studiju medicine na predmetima: a) Socijalna medicina, b) Organizacija zdravstvene zaštite te c) Uvod i povijest medicine. Također sudjeluje u diplomskoj nastavi pri Medical Studies in English na predmetima: d) Social Medicine and Introduction to Medicine te e) Organization and Management of the Health Care dok na Sveučilišnom diplomskom studiju sestrinstva, sudjeluje u nastavi predmeta: f) Teorije odgoja i obrazovanja te g) Sustav zdravstvene zaštite s poslovanjem u zdravstvenim ustanovama. Osim navedene nastave Ognjen Brborović sudjeluje u poslijediplomskom studiju iz Javnog zdravstva te u izbornoj nastavi Studija medicine.</w:t>
            </w:r>
          </w:p>
        </w:tc>
      </w:tr>
      <w:tr w:rsidR="00753271" w:rsidRPr="00AC39D3" w:rsidTr="00A20E3D">
        <w:tc>
          <w:tcPr>
            <w:tcW w:w="2014" w:type="dxa"/>
            <w:tcBorders>
              <w:top w:val="single" w:sz="4" w:space="0" w:color="auto"/>
              <w:left w:val="single" w:sz="4" w:space="0" w:color="auto"/>
              <w:bottom w:val="single" w:sz="4" w:space="0" w:color="auto"/>
              <w:right w:val="single" w:sz="4" w:space="0" w:color="auto"/>
            </w:tcBorders>
          </w:tcPr>
          <w:p w:rsidR="00753271" w:rsidRPr="00AC39D3" w:rsidRDefault="00753271" w:rsidP="004E4E59">
            <w:pPr>
              <w:rPr>
                <w:rFonts w:ascii="Arial" w:hAnsi="Arial" w:cs="Arial"/>
                <w:b/>
                <w:sz w:val="20"/>
                <w:lang w:val="hr-HR"/>
              </w:rPr>
            </w:pPr>
            <w:r w:rsidRPr="00AC39D3">
              <w:rPr>
                <w:rFonts w:ascii="Arial" w:hAnsi="Arial" w:cs="Arial"/>
                <w:b/>
                <w:sz w:val="20"/>
                <w:szCs w:val="22"/>
                <w:lang w:val="hr-HR"/>
              </w:rPr>
              <w:lastRenderedPageBreak/>
              <w:t>Popis radova objavljenih u posljednjih pet godina</w:t>
            </w:r>
          </w:p>
        </w:tc>
        <w:tc>
          <w:tcPr>
            <w:tcW w:w="7342" w:type="dxa"/>
            <w:tcBorders>
              <w:top w:val="single" w:sz="4" w:space="0" w:color="auto"/>
              <w:left w:val="single" w:sz="4" w:space="0" w:color="auto"/>
              <w:bottom w:val="single" w:sz="4" w:space="0" w:color="auto"/>
              <w:right w:val="single" w:sz="4" w:space="0" w:color="auto"/>
            </w:tcBorders>
          </w:tcPr>
          <w:p w:rsidR="00753271" w:rsidRPr="00AC39D3" w:rsidRDefault="00753271" w:rsidP="004E4E59">
            <w:pPr>
              <w:numPr>
                <w:ilvl w:val="0"/>
                <w:numId w:val="47"/>
              </w:numPr>
              <w:rPr>
                <w:rFonts w:ascii="Arial" w:hAnsi="Arial" w:cs="Arial"/>
                <w:sz w:val="20"/>
                <w:lang w:val="hr-HR"/>
              </w:rPr>
            </w:pPr>
            <w:r w:rsidRPr="00AC39D3">
              <w:rPr>
                <w:rFonts w:ascii="Arial" w:hAnsi="Arial" w:cs="Arial"/>
                <w:sz w:val="20"/>
                <w:szCs w:val="22"/>
                <w:lang w:val="hr-HR"/>
              </w:rPr>
              <w:t>Džakula A, Bosanac SB, Brborović O, Rukavina TV, Vončina L. Association of social roles, health, and health behavior of elderly women in Croatia. Croat Med J 2007; 48:684-90.</w:t>
            </w:r>
          </w:p>
          <w:p w:rsidR="00753271" w:rsidRPr="00AC39D3" w:rsidRDefault="00753271" w:rsidP="004E4E59">
            <w:pPr>
              <w:numPr>
                <w:ilvl w:val="0"/>
                <w:numId w:val="47"/>
              </w:numPr>
              <w:rPr>
                <w:rFonts w:ascii="Arial" w:hAnsi="Arial" w:cs="Arial"/>
                <w:sz w:val="20"/>
                <w:lang w:val="hr-HR"/>
              </w:rPr>
            </w:pPr>
            <w:r w:rsidRPr="00AC39D3">
              <w:rPr>
                <w:rFonts w:ascii="Arial" w:hAnsi="Arial" w:cs="Arial"/>
                <w:sz w:val="20"/>
                <w:szCs w:val="22"/>
                <w:lang w:val="hr-HR"/>
              </w:rPr>
              <w:t>Vuletić S, Kern J, Brborović O, Vukušić T. Co-Occurence of Risky Lifestyle Behavior with Overweight, Excess Abdominal Fat and High Blood Pressure – Case Oriented Approach. Coll Antropol 2009; 33(Suppl 1):131-4.</w:t>
            </w:r>
          </w:p>
          <w:p w:rsidR="00753271" w:rsidRPr="00AC39D3" w:rsidRDefault="00753271" w:rsidP="004E4E59">
            <w:pPr>
              <w:numPr>
                <w:ilvl w:val="0"/>
                <w:numId w:val="47"/>
              </w:numPr>
              <w:rPr>
                <w:rFonts w:ascii="Arial" w:hAnsi="Arial" w:cs="Arial"/>
                <w:sz w:val="20"/>
                <w:lang w:val="hr-HR"/>
              </w:rPr>
            </w:pPr>
            <w:r w:rsidRPr="00AC39D3">
              <w:rPr>
                <w:rFonts w:ascii="Arial" w:hAnsi="Arial" w:cs="Arial"/>
                <w:sz w:val="20"/>
                <w:szCs w:val="22"/>
                <w:lang w:val="hr-HR"/>
              </w:rPr>
              <w:t>Šogorić S, Džakula A, Rukavina TV, Grozić-Životić S, Lazarić-Zec D, Džono-Boban A, Brborović O, Lang S, Vuletić S. Evaluation of Croatian model of polycentric health planning and decision making. Health Policy. 2009;89:271-8.</w:t>
            </w:r>
          </w:p>
          <w:p w:rsidR="00753271" w:rsidRPr="00AC39D3" w:rsidRDefault="00753271" w:rsidP="004E4E59">
            <w:pPr>
              <w:numPr>
                <w:ilvl w:val="0"/>
                <w:numId w:val="47"/>
              </w:numPr>
              <w:rPr>
                <w:rFonts w:ascii="Arial" w:hAnsi="Arial" w:cs="Arial"/>
                <w:sz w:val="20"/>
                <w:lang w:val="hr-HR"/>
              </w:rPr>
            </w:pPr>
            <w:r w:rsidRPr="00AC39D3">
              <w:rPr>
                <w:rFonts w:ascii="Arial" w:hAnsi="Arial" w:cs="Arial"/>
                <w:sz w:val="20"/>
                <w:szCs w:val="22"/>
                <w:lang w:val="hr-HR"/>
              </w:rPr>
              <w:t>Brborović O, Rukavina TV, Pavleković G, Džakula A, Šogorić S, Vuletić S. Psychological Distress within Cardiovascular Risks Behaviors, Conditions and Diseases Conceptual Framework. Coll Antropol 2009; 33(Suppl 1): 93-8.</w:t>
            </w:r>
          </w:p>
          <w:p w:rsidR="00753271" w:rsidRPr="00AC39D3" w:rsidRDefault="00753271" w:rsidP="004E4E59">
            <w:pPr>
              <w:numPr>
                <w:ilvl w:val="0"/>
                <w:numId w:val="47"/>
              </w:numPr>
              <w:rPr>
                <w:rFonts w:ascii="Arial" w:hAnsi="Arial" w:cs="Arial"/>
                <w:sz w:val="20"/>
                <w:lang w:val="hr-HR"/>
              </w:rPr>
            </w:pPr>
            <w:r w:rsidRPr="00AC39D3">
              <w:rPr>
                <w:rFonts w:ascii="Arial" w:hAnsi="Arial" w:cs="Arial"/>
                <w:sz w:val="20"/>
                <w:szCs w:val="22"/>
                <w:lang w:val="hr-HR"/>
              </w:rPr>
              <w:t xml:space="preserve">Rukavina TV, Nawka A, Brborović O, Jovanović N, Kuzman MR, Nawkova L, Bednarova B, Zuchova S, Hrodkova M, Lattova Z. Development of the PICMIN (picture of mental illness in newspapers): Instrument to assess mental illness stigma in print media. Soc Psychiatry Psychiatr Epidemiol 2011; 3:8-12. </w:t>
            </w:r>
          </w:p>
          <w:p w:rsidR="00753271" w:rsidRPr="00AC39D3" w:rsidRDefault="00753271" w:rsidP="004E4E59">
            <w:pPr>
              <w:numPr>
                <w:ilvl w:val="0"/>
                <w:numId w:val="47"/>
              </w:numPr>
              <w:rPr>
                <w:rFonts w:ascii="Arial" w:hAnsi="Arial" w:cs="Arial"/>
                <w:sz w:val="20"/>
                <w:lang w:val="hr-HR"/>
              </w:rPr>
            </w:pPr>
            <w:r w:rsidRPr="00AC39D3">
              <w:rPr>
                <w:rFonts w:ascii="Arial" w:hAnsi="Arial" w:cs="Arial"/>
                <w:sz w:val="20"/>
                <w:szCs w:val="22"/>
                <w:lang w:val="hr-HR"/>
              </w:rPr>
              <w:t>Nawkova L, Nawka A, Adamkova T, Rukavina TV, Holcnerova P, Kuzman MR, Jovanović N, Brborović O, Bednarova B, Zuchova S, Milovsky M, Raboch J. The picture of Mental Health/Illness in the Printed Media in Three Central European Countries. J Health Commun 2012;17:22-40.</w:t>
            </w:r>
          </w:p>
        </w:tc>
      </w:tr>
      <w:tr w:rsidR="00753271" w:rsidRPr="00AC39D3" w:rsidTr="00A20E3D">
        <w:tc>
          <w:tcPr>
            <w:tcW w:w="2014" w:type="dxa"/>
            <w:tcBorders>
              <w:top w:val="single" w:sz="4" w:space="0" w:color="auto"/>
              <w:left w:val="single" w:sz="4" w:space="0" w:color="auto"/>
              <w:bottom w:val="single" w:sz="4" w:space="0" w:color="auto"/>
              <w:right w:val="single" w:sz="4" w:space="0" w:color="auto"/>
            </w:tcBorders>
          </w:tcPr>
          <w:p w:rsidR="00753271" w:rsidRPr="00AC39D3" w:rsidRDefault="00753271" w:rsidP="004E4E59">
            <w:pPr>
              <w:rPr>
                <w:rFonts w:ascii="Arial" w:hAnsi="Arial" w:cs="Arial"/>
                <w:b/>
                <w:sz w:val="20"/>
                <w:lang w:val="hr-HR"/>
              </w:rPr>
            </w:pPr>
            <w:r w:rsidRPr="00AC39D3">
              <w:rPr>
                <w:rFonts w:ascii="Arial" w:hAnsi="Arial" w:cs="Arial"/>
                <w:b/>
                <w:sz w:val="20"/>
                <w:szCs w:val="22"/>
                <w:lang w:val="hr-HR"/>
              </w:rPr>
              <w:t>Datum zadnjeg izbora u znanstveno-nastavno ili nastavno zvanje</w:t>
            </w:r>
          </w:p>
        </w:tc>
        <w:tc>
          <w:tcPr>
            <w:tcW w:w="7342" w:type="dxa"/>
            <w:tcBorders>
              <w:top w:val="single" w:sz="4" w:space="0" w:color="auto"/>
              <w:left w:val="single" w:sz="4" w:space="0" w:color="auto"/>
              <w:bottom w:val="single" w:sz="4" w:space="0" w:color="auto"/>
              <w:right w:val="single" w:sz="4" w:space="0" w:color="auto"/>
            </w:tcBorders>
          </w:tcPr>
          <w:p w:rsidR="00753271" w:rsidRPr="00AC39D3" w:rsidRDefault="00753271" w:rsidP="004E4E59">
            <w:pPr>
              <w:rPr>
                <w:rFonts w:ascii="Arial" w:hAnsi="Arial" w:cs="Arial"/>
                <w:sz w:val="20"/>
                <w:lang w:val="hr-HR"/>
              </w:rPr>
            </w:pPr>
          </w:p>
          <w:p w:rsidR="00753271" w:rsidRPr="00AC39D3" w:rsidRDefault="00753271" w:rsidP="004E4E59">
            <w:pPr>
              <w:rPr>
                <w:rFonts w:ascii="Arial" w:hAnsi="Arial" w:cs="Arial"/>
                <w:sz w:val="20"/>
                <w:lang w:val="hr-HR"/>
              </w:rPr>
            </w:pPr>
            <w:r w:rsidRPr="00AC39D3">
              <w:rPr>
                <w:rFonts w:ascii="Arial" w:hAnsi="Arial" w:cs="Arial"/>
                <w:sz w:val="20"/>
                <w:szCs w:val="22"/>
                <w:lang w:val="hr-HR"/>
              </w:rPr>
              <w:t>17.03.2014. docent</w:t>
            </w:r>
          </w:p>
        </w:tc>
      </w:tr>
    </w:tbl>
    <w:p w:rsidR="000E0A90" w:rsidRPr="00AC39D3" w:rsidRDefault="000E0A90" w:rsidP="004E4E59">
      <w:pPr>
        <w:tabs>
          <w:tab w:val="left" w:leader="dot" w:pos="9072"/>
        </w:tabs>
        <w:ind w:left="397" w:hanging="397"/>
        <w:rPr>
          <w:rFonts w:ascii="Arial" w:hAnsi="Arial" w:cs="Arial"/>
          <w:sz w:val="22"/>
          <w:szCs w:val="22"/>
          <w:lang w:val="hr-HR"/>
        </w:rPr>
      </w:pPr>
    </w:p>
    <w:p w:rsidR="00753271" w:rsidRPr="00AC39D3" w:rsidRDefault="00753271" w:rsidP="004E4E59">
      <w:pPr>
        <w:tabs>
          <w:tab w:val="left" w:leader="dot" w:pos="9072"/>
        </w:tabs>
        <w:ind w:left="397" w:hanging="397"/>
        <w:rPr>
          <w:rFonts w:ascii="Arial" w:hAnsi="Arial" w:cs="Arial"/>
          <w:sz w:val="22"/>
          <w:szCs w:val="22"/>
          <w:lang w:val="hr-HR"/>
        </w:rPr>
      </w:pPr>
    </w:p>
    <w:p w:rsidR="00753271" w:rsidRPr="00AC39D3" w:rsidRDefault="00753271" w:rsidP="004E4E59">
      <w:pPr>
        <w:tabs>
          <w:tab w:val="left" w:leader="dot" w:pos="9072"/>
        </w:tabs>
        <w:ind w:left="397" w:hanging="397"/>
        <w:rPr>
          <w:rFonts w:ascii="Arial" w:hAnsi="Arial" w:cs="Arial"/>
          <w:sz w:val="22"/>
          <w:szCs w:val="22"/>
          <w:lang w:val="hr-H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97"/>
        <w:gridCol w:w="7125"/>
      </w:tblGrid>
      <w:tr w:rsidR="00753271" w:rsidRPr="00AC39D3" w:rsidTr="00A20E3D">
        <w:tc>
          <w:tcPr>
            <w:tcW w:w="2197" w:type="dxa"/>
          </w:tcPr>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br w:type="page"/>
              <w:t>I</w:t>
            </w:r>
            <w:r w:rsidRPr="00AC39D3">
              <w:rPr>
                <w:rFonts w:ascii="Arial" w:hAnsi="Arial" w:cs="Arial"/>
                <w:b/>
                <w:sz w:val="20"/>
                <w:szCs w:val="20"/>
                <w:lang w:val="hr-HR"/>
              </w:rPr>
              <w:t>me</w:t>
            </w:r>
          </w:p>
        </w:tc>
        <w:tc>
          <w:tcPr>
            <w:tcW w:w="7125"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VENIJA</w:t>
            </w:r>
          </w:p>
        </w:tc>
      </w:tr>
      <w:tr w:rsidR="00753271" w:rsidRPr="00AC39D3" w:rsidTr="00A20E3D">
        <w:tc>
          <w:tcPr>
            <w:tcW w:w="2197"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Prezime</w:t>
            </w:r>
          </w:p>
        </w:tc>
        <w:tc>
          <w:tcPr>
            <w:tcW w:w="7125"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CEROVEČKI NEKIĆ</w:t>
            </w:r>
          </w:p>
        </w:tc>
      </w:tr>
      <w:tr w:rsidR="00753271" w:rsidRPr="00AC39D3" w:rsidTr="00A20E3D">
        <w:tc>
          <w:tcPr>
            <w:tcW w:w="2197"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Naziv ustanove</w:t>
            </w:r>
          </w:p>
        </w:tc>
        <w:tc>
          <w:tcPr>
            <w:tcW w:w="7125" w:type="dxa"/>
          </w:tcPr>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Sveučilište u Zagrebu, Medicinski fakultet, Katedra za obiteljsku medicinu</w:t>
            </w:r>
          </w:p>
        </w:tc>
      </w:tr>
      <w:tr w:rsidR="00753271" w:rsidRPr="00AC39D3" w:rsidTr="00A20E3D">
        <w:tc>
          <w:tcPr>
            <w:tcW w:w="2197"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E-mail adresa</w:t>
            </w:r>
          </w:p>
        </w:tc>
        <w:tc>
          <w:tcPr>
            <w:tcW w:w="7125" w:type="dxa"/>
          </w:tcPr>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venija.cerovecki@mef.hr</w:t>
            </w:r>
          </w:p>
        </w:tc>
      </w:tr>
      <w:tr w:rsidR="00753271" w:rsidRPr="00AC39D3" w:rsidTr="00A20E3D">
        <w:tc>
          <w:tcPr>
            <w:tcW w:w="2197"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Adresa osobne web stranice</w:t>
            </w:r>
          </w:p>
        </w:tc>
        <w:tc>
          <w:tcPr>
            <w:tcW w:w="7125" w:type="dxa"/>
          </w:tcPr>
          <w:p w:rsidR="00753271" w:rsidRPr="00AC39D3" w:rsidRDefault="00753271" w:rsidP="004E4E59">
            <w:pPr>
              <w:rPr>
                <w:rFonts w:ascii="Arial" w:hAnsi="Arial" w:cs="Arial"/>
                <w:sz w:val="20"/>
                <w:szCs w:val="20"/>
                <w:lang w:val="hr-HR"/>
              </w:rPr>
            </w:pPr>
          </w:p>
        </w:tc>
      </w:tr>
      <w:tr w:rsidR="00753271" w:rsidRPr="00AC39D3" w:rsidTr="00A20E3D">
        <w:tc>
          <w:tcPr>
            <w:tcW w:w="2197"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Životopis</w:t>
            </w:r>
          </w:p>
        </w:tc>
        <w:tc>
          <w:tcPr>
            <w:tcW w:w="7125" w:type="dxa"/>
          </w:tcPr>
          <w:p w:rsidR="00753271" w:rsidRPr="00AC39D3" w:rsidRDefault="00753271" w:rsidP="004E4E59">
            <w:pPr>
              <w:rPr>
                <w:rFonts w:ascii="Arial" w:hAnsi="Arial" w:cs="Arial"/>
                <w:sz w:val="20"/>
                <w:szCs w:val="20"/>
                <w:lang w:val="hr-HR" w:eastAsia="hr-HR"/>
              </w:rPr>
            </w:pPr>
            <w:r w:rsidRPr="00AC39D3">
              <w:rPr>
                <w:rFonts w:ascii="Arial" w:hAnsi="Arial" w:cs="Arial"/>
                <w:sz w:val="20"/>
                <w:szCs w:val="20"/>
                <w:lang w:val="hr-HR"/>
              </w:rPr>
              <w:t xml:space="preserve">Venija Cerovečki Nekić rođena je 15.veljače 1968. Godine u Osijeku.  Na Medicinskom  fakultetu  Sveučilišta u Zagrebu diplomirala je 1992. Godine. Specijalst je obiteljske medicine od 2004. Godine. Ima prijavljenu temu doktorske disertacije “Uspješnost liječenja ovisnika o opijatima zamjenskom terapijom metadonom u Hrvatskoj”.   Član je Katedre za obiteljsku medicinu Medicinskog fakulteta Sveučilišta u Zagrebu. Medicinska edukacija joj je područje posebnog profesionalnog interesa te je član </w:t>
            </w:r>
            <w:r w:rsidRPr="00AC39D3">
              <w:rPr>
                <w:rFonts w:ascii="Arial" w:hAnsi="Arial" w:cs="Arial"/>
                <w:sz w:val="20"/>
                <w:szCs w:val="20"/>
                <w:lang w:val="hr-HR" w:eastAsia="hr-HR"/>
              </w:rPr>
              <w:t xml:space="preserve">Skupine za </w:t>
            </w:r>
            <w:r w:rsidRPr="00AC39D3">
              <w:rPr>
                <w:rFonts w:ascii="Arial" w:hAnsi="Arial" w:cs="Arial"/>
                <w:sz w:val="20"/>
                <w:szCs w:val="20"/>
                <w:lang w:val="hr-HR" w:eastAsia="hr-HR"/>
              </w:rPr>
              <w:lastRenderedPageBreak/>
              <w:t xml:space="preserve">specijalizaciju obiteljske medicine pri Ministarstvu zdravlja RH. </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eastAsia="hr-HR"/>
              </w:rPr>
              <w:t xml:space="preserve">Pohađala je slijedeće tečajeve iz područja medicinske edukacije: </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2012. EGPRN-EURACT Course:  „Vocational Education and Training in Quality,  Improvement“; Ljubljana, Slovenija</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2011. University of Maastricht, School of Health Professional, Education: Summer Course: „Expanding Horizons in  Problem-based Learning in Medicine, Health and Behavioural Sciences“</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2010. Sveučilište u Zagrebu, Medicinski fakultet, Katedra za  obiteljsku medicinu i Društvo nastavnika opće/obiteljske  medicine: Tečaj za mentore, Zagreb, Croatia</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2009. University of Maastricht, School of Health Professional  Education: Research in Medical Education</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2008. University of Maastricht, School of Health Professional Education: Research in Medical Education.</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2008. EURACT Course: Learning and Teaching about Self-medication in General/Family Practice, Bled, Slovenija</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2006. University of Maastricht, School of Health Professional Education: Construction of Student Assessment Instruments</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2006. EGPRN-EURACT Research Methods Course:  Research into Medical Education, Malmö, Sweden</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2006-2010. Royal College of General Practitioners. The MRCGP[INT]Development Days</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 xml:space="preserve">2002. Sveučilište u Zagrebu, Medicinski fakultet i Harvard Medical International: Interaktivna radionica iz  nastavnih vještina i program edukacije tutora; Zagreb, Croatia </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2000. Sveučilište u Zagrebu, Medicinski fakultet, Umijeće medicinske nastave, Zagreb, Croatia</w:t>
            </w:r>
          </w:p>
        </w:tc>
      </w:tr>
      <w:tr w:rsidR="00753271" w:rsidRPr="00AC39D3" w:rsidTr="00A20E3D">
        <w:tc>
          <w:tcPr>
            <w:tcW w:w="2197"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lastRenderedPageBreak/>
              <w:t>Popis radova objavljenih u posljednjih pet godina</w:t>
            </w:r>
          </w:p>
        </w:tc>
        <w:tc>
          <w:tcPr>
            <w:tcW w:w="7125" w:type="dxa"/>
          </w:tcPr>
          <w:p w:rsidR="00753271" w:rsidRPr="00AC39D3" w:rsidRDefault="00753271" w:rsidP="004E4E59">
            <w:pPr>
              <w:pStyle w:val="ListParagraph"/>
              <w:numPr>
                <w:ilvl w:val="0"/>
                <w:numId w:val="48"/>
              </w:numPr>
              <w:tabs>
                <w:tab w:val="left" w:pos="309"/>
              </w:tabs>
              <w:ind w:left="309" w:hanging="309"/>
              <w:contextualSpacing/>
              <w:jc w:val="both"/>
              <w:rPr>
                <w:rFonts w:ascii="Arial" w:hAnsi="Arial" w:cs="Arial"/>
                <w:sz w:val="20"/>
                <w:szCs w:val="20"/>
                <w:lang w:val="hr-HR"/>
              </w:rPr>
            </w:pPr>
            <w:r w:rsidRPr="00AC39D3">
              <w:rPr>
                <w:rFonts w:ascii="Arial" w:hAnsi="Arial" w:cs="Arial"/>
                <w:sz w:val="20"/>
                <w:szCs w:val="20"/>
                <w:lang w:val="hr-HR"/>
              </w:rPr>
              <w:t>Ivkovic s, Cerovecki V, Ozvacic Z, Soldo D, Buljan N, Petriček G, Murgić L, Sonicki Z, Katić M. Family medicine - a safe future. Med Jad. 2011; 41(1-2): 5-13.</w:t>
            </w:r>
          </w:p>
          <w:p w:rsidR="00753271" w:rsidRPr="00AC39D3" w:rsidRDefault="00753271" w:rsidP="004E4E59">
            <w:pPr>
              <w:pStyle w:val="ListParagraph"/>
              <w:numPr>
                <w:ilvl w:val="0"/>
                <w:numId w:val="48"/>
              </w:numPr>
              <w:tabs>
                <w:tab w:val="left" w:pos="309"/>
              </w:tabs>
              <w:ind w:left="309" w:hanging="309"/>
              <w:contextualSpacing/>
              <w:jc w:val="both"/>
              <w:rPr>
                <w:rFonts w:ascii="Arial" w:hAnsi="Arial" w:cs="Arial"/>
                <w:sz w:val="20"/>
                <w:szCs w:val="20"/>
                <w:lang w:val="hr-HR"/>
              </w:rPr>
            </w:pPr>
            <w:r w:rsidRPr="00AC39D3">
              <w:rPr>
                <w:rFonts w:ascii="Arial" w:hAnsi="Arial" w:cs="Arial"/>
                <w:sz w:val="20"/>
                <w:szCs w:val="20"/>
                <w:lang w:val="hr-HR"/>
              </w:rPr>
              <w:t xml:space="preserve">Kotseva K, Wood D, De Backer G, De Bacquer D, Pyörälä K, Reiner Z, Keil U; EUROASPIRE Study Group. EUROASPIRE III. Management of cardiovascular risk factors in asymptomatic high-risk patients in general practice: Cross-sectional survey in 12 European countries. </w:t>
            </w:r>
            <w:r w:rsidRPr="00AC39D3">
              <w:rPr>
                <w:rStyle w:val="jrnl"/>
                <w:rFonts w:ascii="Arial" w:hAnsi="Arial" w:cs="Arial"/>
                <w:sz w:val="20"/>
                <w:szCs w:val="20"/>
                <w:lang w:val="hr-HR"/>
              </w:rPr>
              <w:t>Eur J Cardiovasc Prev Rehabil</w:t>
            </w:r>
            <w:r w:rsidRPr="00AC39D3">
              <w:rPr>
                <w:rFonts w:ascii="Arial" w:hAnsi="Arial" w:cs="Arial"/>
                <w:sz w:val="20"/>
                <w:szCs w:val="20"/>
                <w:lang w:val="hr-HR"/>
              </w:rPr>
              <w:t>. 2010 Oct;17(5):530-40.</w:t>
            </w:r>
          </w:p>
          <w:p w:rsidR="00753271" w:rsidRPr="00AC39D3" w:rsidRDefault="00753271" w:rsidP="004E4E59">
            <w:pPr>
              <w:pStyle w:val="ListParagraph"/>
              <w:numPr>
                <w:ilvl w:val="0"/>
                <w:numId w:val="48"/>
              </w:numPr>
              <w:tabs>
                <w:tab w:val="left" w:pos="309"/>
              </w:tabs>
              <w:ind w:left="309" w:hanging="309"/>
              <w:contextualSpacing/>
              <w:jc w:val="both"/>
              <w:rPr>
                <w:rFonts w:ascii="Arial" w:hAnsi="Arial" w:cs="Arial"/>
                <w:sz w:val="20"/>
                <w:szCs w:val="20"/>
                <w:lang w:val="hr-HR"/>
              </w:rPr>
            </w:pPr>
            <w:r w:rsidRPr="00AC39D3">
              <w:rPr>
                <w:rFonts w:ascii="Arial" w:hAnsi="Arial" w:cs="Arial"/>
                <w:sz w:val="20"/>
                <w:szCs w:val="20"/>
                <w:lang w:val="hr-HR"/>
              </w:rPr>
              <w:t>Cerovecki Nekic V, Vrdoljak D, Markovic BB, Kern J, Katic M, Adzic ZO, Petricek G, Kranjcevic K, Vucak J, Ivezic DL. Referring process in family medicine –contribution assessment. Acta Med Croatica. 2009 May; 63(2):145-51.</w:t>
            </w:r>
          </w:p>
          <w:p w:rsidR="00753271" w:rsidRPr="00AC39D3" w:rsidRDefault="00753271" w:rsidP="004E4E59">
            <w:pPr>
              <w:pStyle w:val="ListParagraph"/>
              <w:numPr>
                <w:ilvl w:val="0"/>
                <w:numId w:val="48"/>
              </w:numPr>
              <w:tabs>
                <w:tab w:val="left" w:pos="309"/>
              </w:tabs>
              <w:ind w:left="309" w:hanging="309"/>
              <w:contextualSpacing/>
              <w:jc w:val="both"/>
              <w:rPr>
                <w:rFonts w:ascii="Arial" w:hAnsi="Arial" w:cs="Arial"/>
                <w:sz w:val="20"/>
                <w:szCs w:val="20"/>
                <w:lang w:val="hr-HR"/>
              </w:rPr>
            </w:pPr>
            <w:r w:rsidRPr="00AC39D3">
              <w:rPr>
                <w:rFonts w:ascii="Arial" w:hAnsi="Arial" w:cs="Arial"/>
                <w:sz w:val="20"/>
                <w:szCs w:val="20"/>
                <w:lang w:val="hr-HR"/>
              </w:rPr>
              <w:t>Petricek G, Vrcic-Keglevic M, Vuletic G, Cerovecki V, Ozvacic Z, Murgic L. Illnes perception and cardiovascular risk factors in patients with type 2 diabetes: cross-sectional questionnaire study. Croat Med J. 2009 Dec; 50(6): 583-93.</w:t>
            </w:r>
          </w:p>
          <w:p w:rsidR="00753271" w:rsidRPr="00AC39D3" w:rsidRDefault="00753271" w:rsidP="004E4E59">
            <w:pPr>
              <w:pStyle w:val="ListParagraph"/>
              <w:numPr>
                <w:ilvl w:val="0"/>
                <w:numId w:val="48"/>
              </w:numPr>
              <w:tabs>
                <w:tab w:val="left" w:pos="309"/>
              </w:tabs>
              <w:ind w:left="309" w:hanging="309"/>
              <w:contextualSpacing/>
              <w:jc w:val="both"/>
              <w:rPr>
                <w:rFonts w:ascii="Arial" w:hAnsi="Arial" w:cs="Arial"/>
                <w:sz w:val="20"/>
                <w:szCs w:val="20"/>
                <w:lang w:val="hr-HR"/>
              </w:rPr>
            </w:pPr>
            <w:r w:rsidRPr="00AC39D3">
              <w:rPr>
                <w:rFonts w:ascii="Arial" w:hAnsi="Arial" w:cs="Arial"/>
                <w:sz w:val="20"/>
                <w:szCs w:val="20"/>
                <w:lang w:val="hr-HR"/>
              </w:rPr>
              <w:t>Ozvacic Adzic Z, Katic M, Kern J, Lazic D, Cerovecki Nekic V, Soldo D. Patient, physician, and practice characteristics related to patient enablement in general practice in Croatia: cross-sectional survey study. Croat Med J. 2008 Dec; 49(6): 813-23.</w:t>
            </w:r>
          </w:p>
          <w:p w:rsidR="00753271" w:rsidRPr="00AC39D3" w:rsidRDefault="00753271" w:rsidP="004E4E59">
            <w:pPr>
              <w:pStyle w:val="ListParagraph"/>
              <w:numPr>
                <w:ilvl w:val="0"/>
                <w:numId w:val="48"/>
              </w:numPr>
              <w:tabs>
                <w:tab w:val="left" w:pos="309"/>
              </w:tabs>
              <w:ind w:left="309" w:hanging="309"/>
              <w:contextualSpacing/>
              <w:jc w:val="both"/>
              <w:rPr>
                <w:rFonts w:ascii="Arial" w:hAnsi="Arial" w:cs="Arial"/>
                <w:sz w:val="20"/>
                <w:szCs w:val="20"/>
                <w:lang w:val="hr-HR"/>
              </w:rPr>
            </w:pPr>
            <w:r w:rsidRPr="00AC39D3">
              <w:rPr>
                <w:rFonts w:ascii="Arial" w:hAnsi="Arial" w:cs="Arial"/>
                <w:sz w:val="20"/>
                <w:szCs w:val="20"/>
                <w:lang w:val="hr-HR"/>
              </w:rPr>
              <w:t>Cerovečki Nekić V, Soldo D, Bilić J, Buljan N, Mačković M, Tiljak H. Naručivanje-sigurna budućnost?. Med Fam Croat. 2008; 16(2): 3-9.</w:t>
            </w:r>
          </w:p>
          <w:p w:rsidR="00753271" w:rsidRPr="00AC39D3" w:rsidRDefault="00753271" w:rsidP="004E4E59">
            <w:pPr>
              <w:pStyle w:val="ListParagraph"/>
              <w:numPr>
                <w:ilvl w:val="0"/>
                <w:numId w:val="48"/>
              </w:numPr>
              <w:tabs>
                <w:tab w:val="left" w:pos="309"/>
              </w:tabs>
              <w:ind w:left="309" w:hanging="309"/>
              <w:contextualSpacing/>
              <w:jc w:val="both"/>
              <w:rPr>
                <w:rFonts w:ascii="Arial" w:hAnsi="Arial" w:cs="Arial"/>
                <w:sz w:val="20"/>
                <w:szCs w:val="20"/>
                <w:lang w:val="hr-HR"/>
              </w:rPr>
            </w:pPr>
            <w:r w:rsidRPr="00AC39D3">
              <w:rPr>
                <w:rFonts w:ascii="Arial" w:hAnsi="Arial" w:cs="Arial"/>
                <w:sz w:val="20"/>
                <w:szCs w:val="20"/>
                <w:lang w:val="hr-HR"/>
              </w:rPr>
              <w:t>Katic M, Soldo D, Ozvacic Z, Blazekovic-Milakovic M, Vrcic-Keglevic M, Bergman Markovic B, Tiljak H, Lazic D, Cerovecki Nekic V, Petricek G. Information systems and the electronic health record in primary health care. Inform Prim Care. 2007; 15(3): 187-92.</w:t>
            </w:r>
          </w:p>
          <w:p w:rsidR="00753271" w:rsidRPr="00AC39D3" w:rsidRDefault="00753271" w:rsidP="004E4E59">
            <w:pPr>
              <w:pStyle w:val="ListParagraph"/>
              <w:numPr>
                <w:ilvl w:val="0"/>
                <w:numId w:val="48"/>
              </w:numPr>
              <w:tabs>
                <w:tab w:val="left" w:pos="309"/>
              </w:tabs>
              <w:ind w:left="309" w:hanging="309"/>
              <w:contextualSpacing/>
              <w:jc w:val="both"/>
              <w:rPr>
                <w:rFonts w:ascii="Arial" w:hAnsi="Arial" w:cs="Arial"/>
                <w:sz w:val="20"/>
                <w:szCs w:val="20"/>
                <w:lang w:val="hr-HR"/>
              </w:rPr>
            </w:pPr>
            <w:r w:rsidRPr="00AC39D3">
              <w:rPr>
                <w:rFonts w:ascii="Arial" w:hAnsi="Arial" w:cs="Arial"/>
                <w:sz w:val="20"/>
                <w:szCs w:val="20"/>
                <w:lang w:val="hr-HR"/>
              </w:rPr>
              <w:t>Cerovečki Nekić V, Tiljak H., Petriček G, Soldo D, Nekić G, Buljan N. Quality of life assessment of the male with benign prostate hypertrophy. Acta Medica Croatica 2007, vol. 61 br.2, 49-55.</w:t>
            </w:r>
          </w:p>
          <w:p w:rsidR="00753271" w:rsidRPr="00AC39D3" w:rsidRDefault="00753271" w:rsidP="004E4E59">
            <w:pPr>
              <w:pStyle w:val="ListParagraph"/>
              <w:numPr>
                <w:ilvl w:val="0"/>
                <w:numId w:val="48"/>
              </w:numPr>
              <w:tabs>
                <w:tab w:val="left" w:pos="309"/>
              </w:tabs>
              <w:ind w:left="309" w:hanging="309"/>
              <w:contextualSpacing/>
              <w:jc w:val="both"/>
              <w:rPr>
                <w:rFonts w:ascii="Arial" w:hAnsi="Arial" w:cs="Arial"/>
                <w:sz w:val="20"/>
                <w:szCs w:val="20"/>
                <w:lang w:val="hr-HR"/>
              </w:rPr>
            </w:pPr>
            <w:r w:rsidRPr="00AC39D3">
              <w:rPr>
                <w:rFonts w:ascii="Arial" w:hAnsi="Arial" w:cs="Arial"/>
                <w:sz w:val="20"/>
                <w:szCs w:val="20"/>
                <w:lang w:val="hr-HR"/>
              </w:rPr>
              <w:t>Jovanović A, Gluhak I, Stevanović R, Pristaš I, Jurković Lj, Cerovečki Nekić V, Bežovan B, Mrazovac Oštrić G, Vuk Ž , Bilić J. Is family physician concept possible to resume? Acta Medica Croatica 2007, vol. 61 br.2, 77-81.</w:t>
            </w:r>
          </w:p>
          <w:p w:rsidR="00753271" w:rsidRPr="00AC39D3" w:rsidRDefault="00753271" w:rsidP="004E4E59">
            <w:pPr>
              <w:pStyle w:val="ListParagraph"/>
              <w:numPr>
                <w:ilvl w:val="0"/>
                <w:numId w:val="48"/>
              </w:numPr>
              <w:tabs>
                <w:tab w:val="left" w:pos="309"/>
              </w:tabs>
              <w:ind w:left="309" w:hanging="309"/>
              <w:contextualSpacing/>
              <w:jc w:val="both"/>
              <w:rPr>
                <w:rFonts w:ascii="Arial" w:hAnsi="Arial" w:cs="Arial"/>
                <w:sz w:val="20"/>
                <w:szCs w:val="20"/>
                <w:lang w:val="hr-HR"/>
              </w:rPr>
            </w:pPr>
            <w:r w:rsidRPr="00AC39D3">
              <w:rPr>
                <w:rFonts w:ascii="Arial" w:hAnsi="Arial" w:cs="Arial"/>
                <w:sz w:val="20"/>
                <w:szCs w:val="20"/>
                <w:lang w:val="hr-HR"/>
              </w:rPr>
              <w:lastRenderedPageBreak/>
              <w:t>Vranješ Ž, Katić V, Vinter-Repalust N, Jurković Lj, Tiljak H, Cerovečki Nekić V, Šimunović R, Petric D, Katić M. Acute infections of the upper respiratory tract-factors that contribute to diagnosis and antibiotic prescription decision.Acta Medica Croatica 2007, vol. 61 br.2, 83-90</w:t>
            </w:r>
          </w:p>
        </w:tc>
      </w:tr>
      <w:tr w:rsidR="00753271" w:rsidRPr="00AC39D3" w:rsidTr="00A20E3D">
        <w:tc>
          <w:tcPr>
            <w:tcW w:w="2197"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lastRenderedPageBreak/>
              <w:t>Datum zadnjeg izbora u znanstveno-nastavno ili nastavno zvanje</w:t>
            </w:r>
          </w:p>
        </w:tc>
        <w:tc>
          <w:tcPr>
            <w:tcW w:w="7125" w:type="dxa"/>
          </w:tcPr>
          <w:p w:rsidR="00753271" w:rsidRPr="00AC39D3" w:rsidRDefault="00753271" w:rsidP="004E4E59">
            <w:pPr>
              <w:rPr>
                <w:rFonts w:ascii="Arial" w:hAnsi="Arial" w:cs="Arial"/>
                <w:sz w:val="20"/>
                <w:szCs w:val="20"/>
                <w:lang w:val="hr-HR"/>
              </w:rPr>
            </w:pP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20.7.2015. - docent</w:t>
            </w:r>
          </w:p>
        </w:tc>
      </w:tr>
    </w:tbl>
    <w:p w:rsidR="00753271" w:rsidRPr="00AC39D3" w:rsidRDefault="00753271" w:rsidP="004E4E59">
      <w:pPr>
        <w:tabs>
          <w:tab w:val="left" w:leader="dot" w:pos="9072"/>
        </w:tabs>
        <w:ind w:left="397" w:hanging="397"/>
        <w:rPr>
          <w:rFonts w:ascii="Arial" w:hAnsi="Arial" w:cs="Arial"/>
          <w:sz w:val="22"/>
          <w:szCs w:val="22"/>
          <w:lang w:val="hr-HR"/>
        </w:rPr>
      </w:pPr>
    </w:p>
    <w:p w:rsidR="00753271" w:rsidRPr="00AC39D3" w:rsidRDefault="00753271" w:rsidP="004E4E59">
      <w:pPr>
        <w:tabs>
          <w:tab w:val="left" w:leader="dot" w:pos="9072"/>
        </w:tabs>
        <w:ind w:left="397" w:hanging="397"/>
        <w:rPr>
          <w:rFonts w:ascii="Arial" w:hAnsi="Arial" w:cs="Arial"/>
          <w:sz w:val="22"/>
          <w:szCs w:val="22"/>
          <w:lang w:val="hr-HR"/>
        </w:rPr>
      </w:pPr>
    </w:p>
    <w:p w:rsidR="000E0A90" w:rsidRPr="00AC39D3" w:rsidRDefault="000E0A90" w:rsidP="004E4E59">
      <w:pPr>
        <w:tabs>
          <w:tab w:val="left" w:leader="dot" w:pos="9072"/>
        </w:tabs>
        <w:ind w:left="397" w:hanging="397"/>
        <w:rPr>
          <w:rFonts w:ascii="Arial" w:hAnsi="Arial" w:cs="Arial"/>
          <w:sz w:val="22"/>
          <w:szCs w:val="22"/>
          <w:lang w:val="hr-HR"/>
        </w:rPr>
      </w:pPr>
    </w:p>
    <w:tbl>
      <w:tblPr>
        <w:tblStyle w:val="TableGrid"/>
        <w:tblW w:w="9322" w:type="dxa"/>
        <w:tblLook w:val="0000"/>
      </w:tblPr>
      <w:tblGrid>
        <w:gridCol w:w="2269"/>
        <w:gridCol w:w="7053"/>
      </w:tblGrid>
      <w:tr w:rsidR="000E0A90" w:rsidRPr="00AC39D3" w:rsidTr="00A20E3D">
        <w:trPr>
          <w:trHeight w:val="232"/>
        </w:trPr>
        <w:tc>
          <w:tcPr>
            <w:tcW w:w="2269" w:type="dxa"/>
          </w:tcPr>
          <w:p w:rsidR="000E0A90" w:rsidRPr="00AC39D3" w:rsidRDefault="000E0A90" w:rsidP="004E4E59">
            <w:pPr>
              <w:rPr>
                <w:rFonts w:ascii="Arial" w:hAnsi="Arial" w:cs="Arial"/>
                <w:sz w:val="20"/>
                <w:szCs w:val="20"/>
                <w:lang w:val="hr-HR"/>
              </w:rPr>
            </w:pPr>
            <w:r w:rsidRPr="00AC39D3">
              <w:rPr>
                <w:rFonts w:ascii="Arial" w:hAnsi="Arial" w:cs="Arial"/>
                <w:b/>
                <w:bCs/>
                <w:sz w:val="20"/>
                <w:szCs w:val="20"/>
                <w:lang w:val="hr-HR"/>
              </w:rPr>
              <w:t>Ime</w:t>
            </w:r>
          </w:p>
        </w:tc>
        <w:tc>
          <w:tcPr>
            <w:tcW w:w="7053" w:type="dxa"/>
          </w:tcPr>
          <w:p w:rsidR="000E0A90" w:rsidRPr="00AC39D3" w:rsidRDefault="000E0A90" w:rsidP="004E4E59">
            <w:pPr>
              <w:rPr>
                <w:rFonts w:ascii="Arial" w:hAnsi="Arial" w:cs="Arial"/>
                <w:sz w:val="20"/>
                <w:szCs w:val="20"/>
                <w:lang w:val="hr-HR"/>
              </w:rPr>
            </w:pPr>
            <w:r w:rsidRPr="00AC39D3">
              <w:rPr>
                <w:rFonts w:ascii="Arial" w:hAnsi="Arial" w:cs="Arial"/>
                <w:b/>
                <w:bCs/>
                <w:sz w:val="20"/>
                <w:szCs w:val="20"/>
                <w:lang w:val="hr-HR"/>
              </w:rPr>
              <w:t>MAJA</w:t>
            </w:r>
          </w:p>
        </w:tc>
      </w:tr>
      <w:tr w:rsidR="000E0A90" w:rsidRPr="00AC39D3" w:rsidTr="00A20E3D">
        <w:trPr>
          <w:trHeight w:val="232"/>
        </w:trPr>
        <w:tc>
          <w:tcPr>
            <w:tcW w:w="2269" w:type="dxa"/>
          </w:tcPr>
          <w:p w:rsidR="000E0A90" w:rsidRPr="00AC39D3" w:rsidRDefault="000E0A90" w:rsidP="004E4E59">
            <w:pPr>
              <w:rPr>
                <w:rFonts w:ascii="Arial" w:hAnsi="Arial" w:cs="Arial"/>
                <w:sz w:val="20"/>
                <w:szCs w:val="20"/>
                <w:lang w:val="hr-HR"/>
              </w:rPr>
            </w:pPr>
            <w:r w:rsidRPr="00AC39D3">
              <w:rPr>
                <w:rFonts w:ascii="Arial" w:hAnsi="Arial" w:cs="Arial"/>
                <w:b/>
                <w:bCs/>
                <w:sz w:val="20"/>
                <w:szCs w:val="20"/>
                <w:lang w:val="hr-HR"/>
              </w:rPr>
              <w:t>Prezime</w:t>
            </w:r>
          </w:p>
        </w:tc>
        <w:tc>
          <w:tcPr>
            <w:tcW w:w="7053" w:type="dxa"/>
          </w:tcPr>
          <w:p w:rsidR="000E0A90" w:rsidRPr="00AC39D3" w:rsidRDefault="000E0A90" w:rsidP="004E4E59">
            <w:pPr>
              <w:rPr>
                <w:rFonts w:ascii="Arial" w:hAnsi="Arial" w:cs="Arial"/>
                <w:sz w:val="20"/>
                <w:szCs w:val="20"/>
                <w:lang w:val="hr-HR"/>
              </w:rPr>
            </w:pPr>
            <w:r w:rsidRPr="00AC39D3">
              <w:rPr>
                <w:rFonts w:ascii="Arial" w:hAnsi="Arial" w:cs="Arial"/>
                <w:b/>
                <w:bCs/>
                <w:sz w:val="20"/>
                <w:szCs w:val="20"/>
                <w:lang w:val="hr-HR"/>
              </w:rPr>
              <w:t>ČIKEŠ</w:t>
            </w:r>
          </w:p>
        </w:tc>
      </w:tr>
      <w:tr w:rsidR="000E0A90" w:rsidRPr="00AC39D3" w:rsidTr="00A20E3D">
        <w:trPr>
          <w:trHeight w:val="232"/>
        </w:trPr>
        <w:tc>
          <w:tcPr>
            <w:tcW w:w="2269" w:type="dxa"/>
          </w:tcPr>
          <w:p w:rsidR="000E0A90" w:rsidRPr="00AC39D3" w:rsidRDefault="000E0A90" w:rsidP="004E4E59">
            <w:pPr>
              <w:rPr>
                <w:rFonts w:ascii="Arial" w:hAnsi="Arial" w:cs="Arial"/>
                <w:sz w:val="20"/>
                <w:szCs w:val="20"/>
                <w:lang w:val="hr-HR"/>
              </w:rPr>
            </w:pPr>
            <w:r w:rsidRPr="00AC39D3">
              <w:rPr>
                <w:rFonts w:ascii="Arial" w:hAnsi="Arial" w:cs="Arial"/>
                <w:b/>
                <w:bCs/>
                <w:sz w:val="20"/>
                <w:szCs w:val="20"/>
                <w:lang w:val="hr-HR"/>
              </w:rPr>
              <w:t>Naziv ustanove</w:t>
            </w:r>
          </w:p>
        </w:tc>
        <w:tc>
          <w:tcPr>
            <w:tcW w:w="7053" w:type="dxa"/>
          </w:tcPr>
          <w:p w:rsidR="000E0A90" w:rsidRPr="00AC39D3" w:rsidRDefault="000E0A90" w:rsidP="004E4E59">
            <w:pPr>
              <w:rPr>
                <w:rFonts w:ascii="Arial" w:hAnsi="Arial" w:cs="Arial"/>
                <w:sz w:val="20"/>
                <w:szCs w:val="20"/>
                <w:lang w:val="hr-HR"/>
              </w:rPr>
            </w:pPr>
            <w:r w:rsidRPr="00AC39D3">
              <w:rPr>
                <w:rFonts w:ascii="Arial" w:hAnsi="Arial" w:cs="Arial"/>
                <w:bCs/>
                <w:sz w:val="20"/>
                <w:szCs w:val="20"/>
                <w:lang w:val="hr-HR"/>
              </w:rPr>
              <w:t>Klinika za bolesti srca i krvnih žila, Medicinski fakultet Sveučilišta u Zagrebu i KBC Zagreb</w:t>
            </w:r>
          </w:p>
        </w:tc>
      </w:tr>
      <w:tr w:rsidR="000E0A90" w:rsidRPr="00AC39D3" w:rsidTr="00A20E3D">
        <w:trPr>
          <w:trHeight w:val="232"/>
        </w:trPr>
        <w:tc>
          <w:tcPr>
            <w:tcW w:w="2269" w:type="dxa"/>
          </w:tcPr>
          <w:p w:rsidR="000E0A90" w:rsidRPr="00AC39D3" w:rsidRDefault="000E0A90" w:rsidP="004E4E59">
            <w:pPr>
              <w:rPr>
                <w:rFonts w:ascii="Arial" w:hAnsi="Arial" w:cs="Arial"/>
                <w:sz w:val="20"/>
                <w:szCs w:val="20"/>
                <w:lang w:val="hr-HR"/>
              </w:rPr>
            </w:pPr>
            <w:r w:rsidRPr="00AC39D3">
              <w:rPr>
                <w:rFonts w:ascii="Arial" w:hAnsi="Arial" w:cs="Arial"/>
                <w:b/>
                <w:bCs/>
                <w:sz w:val="20"/>
                <w:szCs w:val="20"/>
                <w:lang w:val="hr-HR"/>
              </w:rPr>
              <w:t>E-mail adresa</w:t>
            </w:r>
          </w:p>
        </w:tc>
        <w:tc>
          <w:tcPr>
            <w:tcW w:w="7053" w:type="dxa"/>
          </w:tcPr>
          <w:p w:rsidR="000E0A90" w:rsidRPr="00AC39D3" w:rsidRDefault="000E0A90" w:rsidP="004E4E59">
            <w:pPr>
              <w:rPr>
                <w:rFonts w:ascii="Arial" w:hAnsi="Arial" w:cs="Arial"/>
                <w:b/>
                <w:bCs/>
                <w:color w:val="0000FF"/>
                <w:sz w:val="20"/>
                <w:szCs w:val="20"/>
                <w:u w:val="single"/>
                <w:lang w:val="hr-HR"/>
              </w:rPr>
            </w:pPr>
            <w:r w:rsidRPr="00AC39D3">
              <w:rPr>
                <w:rFonts w:ascii="Arial" w:hAnsi="Arial" w:cs="Arial"/>
                <w:sz w:val="20"/>
                <w:szCs w:val="20"/>
                <w:lang w:val="hr-HR"/>
              </w:rPr>
              <w:t>maja.cikes@gmail.com</w:t>
            </w:r>
          </w:p>
        </w:tc>
      </w:tr>
      <w:tr w:rsidR="000E0A90" w:rsidRPr="00AC39D3" w:rsidTr="00A20E3D">
        <w:trPr>
          <w:trHeight w:val="232"/>
        </w:trPr>
        <w:tc>
          <w:tcPr>
            <w:tcW w:w="2269" w:type="dxa"/>
          </w:tcPr>
          <w:p w:rsidR="000E0A90" w:rsidRPr="00AC39D3" w:rsidRDefault="000E0A90" w:rsidP="004E4E59">
            <w:pPr>
              <w:rPr>
                <w:rFonts w:ascii="Arial" w:hAnsi="Arial" w:cs="Arial"/>
                <w:b/>
                <w:bCs/>
                <w:sz w:val="20"/>
                <w:szCs w:val="20"/>
                <w:lang w:val="hr-HR"/>
              </w:rPr>
            </w:pPr>
            <w:r w:rsidRPr="00AC39D3">
              <w:rPr>
                <w:rFonts w:ascii="Arial" w:hAnsi="Arial" w:cs="Arial"/>
                <w:b/>
                <w:sz w:val="20"/>
                <w:szCs w:val="20"/>
                <w:lang w:val="hr-HR"/>
              </w:rPr>
              <w:t>Adresa osobne web stranice</w:t>
            </w:r>
          </w:p>
        </w:tc>
        <w:tc>
          <w:tcPr>
            <w:tcW w:w="7053" w:type="dxa"/>
          </w:tcPr>
          <w:p w:rsidR="000E0A90" w:rsidRPr="00AC39D3" w:rsidRDefault="000E0A90" w:rsidP="004E4E59">
            <w:pPr>
              <w:rPr>
                <w:rFonts w:ascii="Arial" w:hAnsi="Arial" w:cs="Arial"/>
                <w:sz w:val="20"/>
                <w:szCs w:val="20"/>
                <w:lang w:val="hr-HR"/>
              </w:rPr>
            </w:pPr>
          </w:p>
        </w:tc>
      </w:tr>
      <w:tr w:rsidR="000E0A90" w:rsidRPr="00AC39D3" w:rsidTr="00A20E3D">
        <w:trPr>
          <w:trHeight w:val="232"/>
        </w:trPr>
        <w:tc>
          <w:tcPr>
            <w:tcW w:w="2269" w:type="dxa"/>
          </w:tcPr>
          <w:p w:rsidR="000E0A90" w:rsidRPr="00AC39D3" w:rsidRDefault="000E0A90" w:rsidP="004E4E59">
            <w:pPr>
              <w:rPr>
                <w:rFonts w:ascii="Arial" w:hAnsi="Arial" w:cs="Arial"/>
                <w:sz w:val="20"/>
                <w:szCs w:val="20"/>
                <w:lang w:val="hr-HR"/>
              </w:rPr>
            </w:pPr>
            <w:r w:rsidRPr="00AC39D3">
              <w:rPr>
                <w:rFonts w:ascii="Arial" w:hAnsi="Arial" w:cs="Arial"/>
                <w:b/>
                <w:bCs/>
                <w:sz w:val="20"/>
                <w:szCs w:val="20"/>
                <w:lang w:val="hr-HR"/>
              </w:rPr>
              <w:t>Životopis</w:t>
            </w:r>
          </w:p>
        </w:tc>
        <w:tc>
          <w:tcPr>
            <w:tcW w:w="7053" w:type="dxa"/>
          </w:tcPr>
          <w:p w:rsidR="000E0A90" w:rsidRPr="00AC39D3" w:rsidRDefault="000E0A90" w:rsidP="004E4E59">
            <w:pPr>
              <w:rPr>
                <w:rFonts w:ascii="Arial" w:hAnsi="Arial" w:cs="Arial"/>
                <w:b/>
                <w:sz w:val="20"/>
                <w:szCs w:val="20"/>
                <w:lang w:val="hr-HR"/>
              </w:rPr>
            </w:pPr>
            <w:r w:rsidRPr="00AC39D3">
              <w:rPr>
                <w:rFonts w:ascii="Arial" w:hAnsi="Arial" w:cs="Arial"/>
                <w:b/>
                <w:sz w:val="20"/>
                <w:szCs w:val="20"/>
                <w:lang w:val="hr-HR"/>
              </w:rPr>
              <w:t xml:space="preserve">OBRAZOVANJE: </w:t>
            </w:r>
          </w:p>
          <w:p w:rsidR="000E0A90" w:rsidRPr="00AC39D3" w:rsidRDefault="000E0A90" w:rsidP="004E4E59">
            <w:pPr>
              <w:rPr>
                <w:rFonts w:ascii="Arial" w:hAnsi="Arial" w:cs="Arial"/>
                <w:bCs/>
                <w:sz w:val="20"/>
                <w:szCs w:val="20"/>
                <w:lang w:val="hr-HR"/>
              </w:rPr>
            </w:pPr>
            <w:r w:rsidRPr="00AC39D3">
              <w:rPr>
                <w:rFonts w:ascii="Arial" w:hAnsi="Arial" w:cs="Arial"/>
                <w:bCs/>
                <w:sz w:val="20"/>
                <w:szCs w:val="20"/>
                <w:lang w:val="hr-HR"/>
              </w:rPr>
              <w:t xml:space="preserve">2014 – 2015: Poslijediplomski studij iz zatajivanja srca - Sveučilište u Zurichu, CH </w:t>
            </w:r>
          </w:p>
          <w:p w:rsidR="000E0A90" w:rsidRPr="00AC39D3" w:rsidRDefault="000E0A90" w:rsidP="004E4E59">
            <w:pPr>
              <w:rPr>
                <w:rFonts w:ascii="Arial" w:hAnsi="Arial" w:cs="Arial"/>
                <w:bCs/>
                <w:sz w:val="20"/>
                <w:szCs w:val="20"/>
                <w:lang w:val="hr-HR"/>
              </w:rPr>
            </w:pPr>
            <w:r w:rsidRPr="00AC39D3">
              <w:rPr>
                <w:rFonts w:ascii="Arial" w:hAnsi="Arial" w:cs="Arial"/>
                <w:bCs/>
                <w:sz w:val="20"/>
                <w:szCs w:val="20"/>
                <w:lang w:val="hr-HR"/>
              </w:rPr>
              <w:t>2011 – 2013: Uža specijalizacija kardiologije - Medicinski Fakultet Sveučilišta u Zagrebu, Klinika za bolesti srca i krvnih žila, KBC Zagreb</w:t>
            </w:r>
          </w:p>
          <w:p w:rsidR="000E0A90" w:rsidRPr="00AC39D3" w:rsidRDefault="000E0A90" w:rsidP="004E4E59">
            <w:pPr>
              <w:rPr>
                <w:rFonts w:ascii="Arial" w:hAnsi="Arial" w:cs="Arial"/>
                <w:bCs/>
                <w:sz w:val="20"/>
                <w:szCs w:val="20"/>
                <w:lang w:val="hr-HR"/>
              </w:rPr>
            </w:pPr>
            <w:r w:rsidRPr="00AC39D3">
              <w:rPr>
                <w:rFonts w:ascii="Arial" w:hAnsi="Arial" w:cs="Arial"/>
                <w:bCs/>
                <w:sz w:val="20"/>
                <w:szCs w:val="20"/>
                <w:lang w:val="hr-HR"/>
              </w:rPr>
              <w:t>2006 – 2010: Specijalizacija interne medicine - Medicinski Fakultet Sveučilišta u Zagrebu, Klinika za bolesti srca i krvnih žila, KBC Zagreb</w:t>
            </w:r>
          </w:p>
          <w:p w:rsidR="000E0A90" w:rsidRPr="00AC39D3" w:rsidRDefault="000E0A90" w:rsidP="004E4E59">
            <w:pPr>
              <w:rPr>
                <w:rFonts w:ascii="Arial" w:hAnsi="Arial" w:cs="Arial"/>
                <w:bCs/>
                <w:sz w:val="20"/>
                <w:szCs w:val="20"/>
                <w:lang w:val="hr-HR"/>
              </w:rPr>
            </w:pPr>
            <w:r w:rsidRPr="00AC39D3">
              <w:rPr>
                <w:rFonts w:ascii="Arial" w:hAnsi="Arial" w:cs="Arial"/>
                <w:bCs/>
                <w:sz w:val="20"/>
                <w:szCs w:val="20"/>
                <w:lang w:val="hr-HR"/>
              </w:rPr>
              <w:t>2005 – 2009: Doktorski studij „Biomedicina i zdravstvo“ (znanstveni poslijediplomski studij) - Medicinski Fakultet Sveučilišta u Zagrebu</w:t>
            </w:r>
          </w:p>
          <w:p w:rsidR="000E0A90" w:rsidRPr="00AC39D3" w:rsidRDefault="000E0A90" w:rsidP="004E4E59">
            <w:pPr>
              <w:rPr>
                <w:rFonts w:ascii="Arial" w:hAnsi="Arial" w:cs="Arial"/>
                <w:bCs/>
                <w:sz w:val="20"/>
                <w:szCs w:val="20"/>
                <w:lang w:val="hr-HR"/>
              </w:rPr>
            </w:pPr>
            <w:r w:rsidRPr="00AC39D3">
              <w:rPr>
                <w:rFonts w:ascii="Arial" w:hAnsi="Arial" w:cs="Arial"/>
                <w:bCs/>
                <w:sz w:val="20"/>
                <w:szCs w:val="20"/>
                <w:lang w:val="hr-HR"/>
              </w:rPr>
              <w:t>1998 – 2004: Studij medicine - Medicinski Fakultet Sveučilišta u Zagrebu</w:t>
            </w:r>
          </w:p>
          <w:p w:rsidR="000E0A90" w:rsidRPr="00AC39D3" w:rsidRDefault="000E0A90" w:rsidP="004E4E59">
            <w:pPr>
              <w:rPr>
                <w:rFonts w:ascii="Arial" w:hAnsi="Arial" w:cs="Arial"/>
                <w:b/>
                <w:sz w:val="20"/>
                <w:szCs w:val="20"/>
                <w:lang w:val="hr-HR"/>
              </w:rPr>
            </w:pPr>
            <w:r w:rsidRPr="00AC39D3">
              <w:rPr>
                <w:rFonts w:ascii="Arial" w:hAnsi="Arial" w:cs="Arial"/>
                <w:b/>
                <w:sz w:val="20"/>
                <w:szCs w:val="20"/>
                <w:lang w:val="hr-HR"/>
              </w:rPr>
              <w:t>ZAPOSLENJE:</w:t>
            </w:r>
          </w:p>
          <w:p w:rsidR="000E0A90" w:rsidRPr="00AC39D3" w:rsidRDefault="000E0A90" w:rsidP="004E4E59">
            <w:pPr>
              <w:rPr>
                <w:rFonts w:ascii="Arial" w:hAnsi="Arial" w:cs="Arial"/>
                <w:sz w:val="20"/>
                <w:szCs w:val="20"/>
                <w:lang w:val="hr-HR"/>
              </w:rPr>
            </w:pPr>
            <w:r w:rsidRPr="00AC39D3">
              <w:rPr>
                <w:rFonts w:ascii="Arial" w:hAnsi="Arial" w:cs="Arial"/>
                <w:bCs/>
                <w:sz w:val="20"/>
                <w:szCs w:val="20"/>
                <w:lang w:val="hr-HR"/>
              </w:rPr>
              <w:t xml:space="preserve">2014 –  danas: Docent (Katedra za internu medicinu) </w:t>
            </w:r>
            <w:r w:rsidRPr="00AC39D3">
              <w:rPr>
                <w:rFonts w:ascii="Arial" w:hAnsi="Arial" w:cs="Arial"/>
                <w:bCs/>
                <w:i/>
                <w:iCs/>
                <w:sz w:val="20"/>
                <w:szCs w:val="20"/>
                <w:lang w:val="hr-HR"/>
              </w:rPr>
              <w:t xml:space="preserve">- </w:t>
            </w:r>
            <w:r w:rsidRPr="00AC39D3">
              <w:rPr>
                <w:rFonts w:ascii="Arial" w:hAnsi="Arial" w:cs="Arial"/>
                <w:bCs/>
                <w:sz w:val="20"/>
                <w:szCs w:val="20"/>
                <w:lang w:val="hr-HR"/>
              </w:rPr>
              <w:t>Medicinski Fakultet Sveučilišta u Zagrebu</w:t>
            </w:r>
          </w:p>
          <w:p w:rsidR="000E0A90" w:rsidRPr="00AC39D3" w:rsidRDefault="000E0A90" w:rsidP="004E4E59">
            <w:pPr>
              <w:rPr>
                <w:rFonts w:ascii="Arial" w:hAnsi="Arial" w:cs="Arial"/>
                <w:sz w:val="20"/>
                <w:szCs w:val="20"/>
                <w:lang w:val="hr-HR"/>
              </w:rPr>
            </w:pPr>
            <w:r w:rsidRPr="00AC39D3">
              <w:rPr>
                <w:rFonts w:ascii="Arial" w:hAnsi="Arial" w:cs="Arial"/>
                <w:bCs/>
                <w:sz w:val="20"/>
                <w:szCs w:val="20"/>
                <w:lang w:val="hr-HR"/>
              </w:rPr>
              <w:t xml:space="preserve">2010 – 2014: Viši asistent (Katedra za internu medicinu) </w:t>
            </w:r>
            <w:r w:rsidRPr="00AC39D3">
              <w:rPr>
                <w:rFonts w:ascii="Arial" w:hAnsi="Arial" w:cs="Arial"/>
                <w:bCs/>
                <w:i/>
                <w:iCs/>
                <w:sz w:val="20"/>
                <w:szCs w:val="20"/>
                <w:lang w:val="hr-HR"/>
              </w:rPr>
              <w:t xml:space="preserve">- </w:t>
            </w:r>
            <w:r w:rsidRPr="00AC39D3">
              <w:rPr>
                <w:rFonts w:ascii="Arial" w:hAnsi="Arial" w:cs="Arial"/>
                <w:bCs/>
                <w:sz w:val="20"/>
                <w:szCs w:val="20"/>
                <w:lang w:val="hr-HR"/>
              </w:rPr>
              <w:t>Medicinski Fakultet Sveučilišta u Zagrebu</w:t>
            </w:r>
          </w:p>
          <w:p w:rsidR="000E0A90" w:rsidRPr="00AC39D3" w:rsidRDefault="000E0A90" w:rsidP="004E4E59">
            <w:pPr>
              <w:rPr>
                <w:rFonts w:ascii="Arial" w:hAnsi="Arial" w:cs="Arial"/>
                <w:bCs/>
                <w:sz w:val="20"/>
                <w:szCs w:val="20"/>
                <w:lang w:val="hr-HR"/>
              </w:rPr>
            </w:pPr>
            <w:r w:rsidRPr="00AC39D3">
              <w:rPr>
                <w:rFonts w:ascii="Arial" w:hAnsi="Arial" w:cs="Arial"/>
                <w:bCs/>
                <w:sz w:val="20"/>
                <w:szCs w:val="20"/>
                <w:lang w:val="hr-HR"/>
              </w:rPr>
              <w:t xml:space="preserve">2009 – 2010: Znanstveni novak – viši asistent (Katedra za internu medicinu) </w:t>
            </w:r>
            <w:r w:rsidRPr="00AC39D3">
              <w:rPr>
                <w:rFonts w:ascii="Arial" w:hAnsi="Arial" w:cs="Arial"/>
                <w:bCs/>
                <w:i/>
                <w:iCs/>
                <w:sz w:val="20"/>
                <w:szCs w:val="20"/>
                <w:lang w:val="hr-HR"/>
              </w:rPr>
              <w:t xml:space="preserve">- </w:t>
            </w:r>
            <w:r w:rsidRPr="00AC39D3">
              <w:rPr>
                <w:rFonts w:ascii="Arial" w:hAnsi="Arial" w:cs="Arial"/>
                <w:bCs/>
                <w:sz w:val="20"/>
                <w:szCs w:val="20"/>
                <w:lang w:val="hr-HR"/>
              </w:rPr>
              <w:t>Medicinski Fakultet Sveučilišta u Zagrebu</w:t>
            </w:r>
          </w:p>
          <w:p w:rsidR="000E0A90" w:rsidRPr="00AC39D3" w:rsidRDefault="000E0A90" w:rsidP="004E4E59">
            <w:pPr>
              <w:rPr>
                <w:rFonts w:ascii="Arial" w:hAnsi="Arial" w:cs="Arial"/>
                <w:sz w:val="20"/>
                <w:szCs w:val="20"/>
                <w:lang w:val="hr-HR"/>
              </w:rPr>
            </w:pPr>
            <w:r w:rsidRPr="00AC39D3">
              <w:rPr>
                <w:rFonts w:ascii="Arial" w:hAnsi="Arial" w:cs="Arial"/>
                <w:bCs/>
                <w:sz w:val="20"/>
                <w:szCs w:val="20"/>
                <w:lang w:val="hr-HR"/>
              </w:rPr>
              <w:t>2004 – 2009: Znanstveni novak – asistent (Katedra za internu medicinu)</w:t>
            </w:r>
            <w:r w:rsidRPr="00AC39D3">
              <w:rPr>
                <w:rFonts w:ascii="Arial" w:hAnsi="Arial" w:cs="Arial"/>
                <w:bCs/>
                <w:i/>
                <w:iCs/>
                <w:sz w:val="20"/>
                <w:szCs w:val="20"/>
                <w:lang w:val="hr-HR"/>
              </w:rPr>
              <w:t xml:space="preserve"> - </w:t>
            </w:r>
            <w:r w:rsidRPr="00AC39D3">
              <w:rPr>
                <w:rFonts w:ascii="Arial" w:hAnsi="Arial" w:cs="Arial"/>
                <w:bCs/>
                <w:sz w:val="20"/>
                <w:szCs w:val="20"/>
                <w:lang w:val="hr-HR"/>
              </w:rPr>
              <w:t>Medicinski Fakultet Sveučilišta u Zagrebu</w:t>
            </w:r>
          </w:p>
          <w:p w:rsidR="000E0A90" w:rsidRPr="00AC39D3" w:rsidRDefault="000E0A90" w:rsidP="004E4E59">
            <w:pPr>
              <w:rPr>
                <w:rFonts w:ascii="Arial" w:hAnsi="Arial" w:cs="Arial"/>
                <w:bCs/>
                <w:sz w:val="20"/>
                <w:szCs w:val="20"/>
                <w:lang w:val="hr-HR"/>
              </w:rPr>
            </w:pPr>
            <w:r w:rsidRPr="00AC39D3">
              <w:rPr>
                <w:rFonts w:ascii="Arial" w:hAnsi="Arial" w:cs="Arial"/>
                <w:bCs/>
                <w:sz w:val="20"/>
                <w:szCs w:val="20"/>
                <w:lang w:val="hr-HR"/>
              </w:rPr>
              <w:t xml:space="preserve">2013 –  danas: Uži </w:t>
            </w:r>
            <w:r w:rsidRPr="00AC39D3">
              <w:rPr>
                <w:rFonts w:ascii="Arial" w:hAnsi="Arial" w:cs="Arial"/>
                <w:sz w:val="20"/>
                <w:szCs w:val="20"/>
                <w:lang w:val="hr-HR"/>
              </w:rPr>
              <w:t xml:space="preserve">specijalist Kardiologije </w:t>
            </w:r>
            <w:r w:rsidRPr="00AC39D3">
              <w:rPr>
                <w:rFonts w:ascii="Arial" w:hAnsi="Arial" w:cs="Arial"/>
                <w:i/>
                <w:iCs/>
                <w:sz w:val="20"/>
                <w:szCs w:val="20"/>
                <w:lang w:val="hr-HR"/>
              </w:rPr>
              <w:t xml:space="preserve">- </w:t>
            </w:r>
            <w:r w:rsidRPr="00AC39D3">
              <w:rPr>
                <w:rFonts w:ascii="Arial" w:hAnsi="Arial" w:cs="Arial"/>
                <w:bCs/>
                <w:sz w:val="20"/>
                <w:szCs w:val="20"/>
                <w:lang w:val="hr-HR"/>
              </w:rPr>
              <w:t>Medicinski Fakultet Sveučilišta u Zagrebu, Klinika za bolesti srca i krvnih žila, KBC Zagreb</w:t>
            </w:r>
          </w:p>
          <w:p w:rsidR="000E0A90" w:rsidRPr="00AC39D3" w:rsidRDefault="000E0A90" w:rsidP="004E4E59">
            <w:pPr>
              <w:rPr>
                <w:rFonts w:ascii="Arial" w:hAnsi="Arial" w:cs="Arial"/>
                <w:sz w:val="20"/>
                <w:szCs w:val="20"/>
                <w:lang w:val="hr-HR"/>
              </w:rPr>
            </w:pPr>
            <w:r w:rsidRPr="00AC39D3">
              <w:rPr>
                <w:rFonts w:ascii="Arial" w:hAnsi="Arial" w:cs="Arial"/>
                <w:bCs/>
                <w:sz w:val="20"/>
                <w:szCs w:val="20"/>
                <w:lang w:val="hr-HR"/>
              </w:rPr>
              <w:t xml:space="preserve">2010 – 2013: </w:t>
            </w:r>
            <w:r w:rsidRPr="00AC39D3">
              <w:rPr>
                <w:rFonts w:ascii="Arial" w:hAnsi="Arial" w:cs="Arial"/>
                <w:sz w:val="20"/>
                <w:szCs w:val="20"/>
                <w:lang w:val="hr-HR"/>
              </w:rPr>
              <w:t xml:space="preserve">Specijalist Interne medicine </w:t>
            </w:r>
            <w:r w:rsidRPr="00AC39D3">
              <w:rPr>
                <w:rFonts w:ascii="Arial" w:hAnsi="Arial" w:cs="Arial"/>
                <w:i/>
                <w:iCs/>
                <w:sz w:val="20"/>
                <w:szCs w:val="20"/>
                <w:lang w:val="hr-HR"/>
              </w:rPr>
              <w:t xml:space="preserve">- </w:t>
            </w:r>
            <w:r w:rsidRPr="00AC39D3">
              <w:rPr>
                <w:rFonts w:ascii="Arial" w:hAnsi="Arial" w:cs="Arial"/>
                <w:bCs/>
                <w:sz w:val="20"/>
                <w:szCs w:val="20"/>
                <w:lang w:val="hr-HR"/>
              </w:rPr>
              <w:t>Medicinski Fakultet Sveučilišta u Zagrebu, Klinika za bolesti srca i krvnih žila, KBC Zagreb</w:t>
            </w:r>
          </w:p>
          <w:p w:rsidR="000E0A90" w:rsidRPr="00AC39D3" w:rsidRDefault="000E0A90" w:rsidP="004E4E59">
            <w:pPr>
              <w:rPr>
                <w:rFonts w:ascii="Arial" w:hAnsi="Arial" w:cs="Arial"/>
                <w:bCs/>
                <w:sz w:val="20"/>
                <w:szCs w:val="20"/>
                <w:lang w:val="hr-HR"/>
              </w:rPr>
            </w:pPr>
            <w:r w:rsidRPr="00AC39D3">
              <w:rPr>
                <w:rFonts w:ascii="Arial" w:hAnsi="Arial" w:cs="Arial"/>
                <w:bCs/>
                <w:sz w:val="20"/>
                <w:szCs w:val="20"/>
                <w:lang w:val="hr-HR"/>
              </w:rPr>
              <w:t xml:space="preserve">2006 – 2010: </w:t>
            </w:r>
            <w:r w:rsidRPr="00AC39D3">
              <w:rPr>
                <w:rFonts w:ascii="Arial" w:hAnsi="Arial" w:cs="Arial"/>
                <w:sz w:val="20"/>
                <w:szCs w:val="20"/>
                <w:lang w:val="hr-HR"/>
              </w:rPr>
              <w:t xml:space="preserve">Specijalizant Interne medicine </w:t>
            </w:r>
            <w:r w:rsidRPr="00AC39D3">
              <w:rPr>
                <w:rFonts w:ascii="Arial" w:hAnsi="Arial" w:cs="Arial"/>
                <w:i/>
                <w:iCs/>
                <w:sz w:val="20"/>
                <w:szCs w:val="20"/>
                <w:lang w:val="hr-HR"/>
              </w:rPr>
              <w:t xml:space="preserve">- </w:t>
            </w:r>
            <w:r w:rsidRPr="00AC39D3">
              <w:rPr>
                <w:rFonts w:ascii="Arial" w:hAnsi="Arial" w:cs="Arial"/>
                <w:bCs/>
                <w:sz w:val="20"/>
                <w:szCs w:val="20"/>
                <w:lang w:val="hr-HR"/>
              </w:rPr>
              <w:t>Medicinski Fakultet Sveučilišta u Zagrebu, Klinika za bolesti srca i krvnih žila, KBC Zagreb</w:t>
            </w:r>
          </w:p>
          <w:p w:rsidR="000E0A90" w:rsidRPr="00AC39D3" w:rsidRDefault="000E0A90" w:rsidP="004E4E59">
            <w:pPr>
              <w:rPr>
                <w:rFonts w:ascii="Arial" w:hAnsi="Arial" w:cs="Arial"/>
                <w:b/>
                <w:sz w:val="20"/>
                <w:szCs w:val="20"/>
                <w:lang w:val="hr-HR"/>
              </w:rPr>
            </w:pPr>
            <w:r w:rsidRPr="00AC39D3">
              <w:rPr>
                <w:rFonts w:ascii="Arial" w:hAnsi="Arial" w:cs="Arial"/>
                <w:b/>
                <w:sz w:val="20"/>
                <w:szCs w:val="20"/>
                <w:lang w:val="hr-HR"/>
              </w:rPr>
              <w:t xml:space="preserve">MEĐUNARODNO ISKUSTVO: </w:t>
            </w:r>
          </w:p>
          <w:p w:rsidR="000E0A90" w:rsidRPr="00AC39D3" w:rsidRDefault="000E0A90" w:rsidP="004E4E59">
            <w:pPr>
              <w:rPr>
                <w:rFonts w:ascii="Arial" w:hAnsi="Arial" w:cs="Arial"/>
                <w:bCs/>
                <w:sz w:val="20"/>
                <w:szCs w:val="20"/>
                <w:lang w:val="hr-HR"/>
              </w:rPr>
            </w:pPr>
            <w:r w:rsidRPr="00AC39D3">
              <w:rPr>
                <w:rFonts w:ascii="Arial" w:hAnsi="Arial" w:cs="Arial"/>
                <w:bCs/>
                <w:sz w:val="20"/>
                <w:szCs w:val="20"/>
                <w:lang w:val="hr-HR"/>
              </w:rPr>
              <w:t>2012 – postdoktorsko usavršavanje – Univeristy of Leuven, Belgija</w:t>
            </w:r>
          </w:p>
          <w:p w:rsidR="000E0A90" w:rsidRPr="00AC39D3" w:rsidRDefault="000E0A90" w:rsidP="004E4E59">
            <w:pPr>
              <w:rPr>
                <w:rFonts w:ascii="Arial" w:hAnsi="Arial" w:cs="Arial"/>
                <w:bCs/>
                <w:sz w:val="20"/>
                <w:szCs w:val="20"/>
                <w:lang w:val="hr-HR"/>
              </w:rPr>
            </w:pPr>
            <w:r w:rsidRPr="00AC39D3">
              <w:rPr>
                <w:rFonts w:ascii="Arial" w:hAnsi="Arial" w:cs="Arial"/>
                <w:bCs/>
                <w:sz w:val="20"/>
                <w:szCs w:val="20"/>
                <w:lang w:val="hr-HR"/>
              </w:rPr>
              <w:t xml:space="preserve">2008 – znanstveni novak - St George’s University of London, Velika Britanija </w:t>
            </w:r>
          </w:p>
          <w:p w:rsidR="000E0A90" w:rsidRPr="00AC39D3" w:rsidRDefault="000E0A90" w:rsidP="004E4E59">
            <w:pPr>
              <w:rPr>
                <w:rFonts w:ascii="Arial" w:hAnsi="Arial" w:cs="Arial"/>
                <w:b/>
                <w:sz w:val="20"/>
                <w:szCs w:val="20"/>
                <w:lang w:val="hr-HR"/>
              </w:rPr>
            </w:pPr>
            <w:r w:rsidRPr="00AC39D3">
              <w:rPr>
                <w:rFonts w:ascii="Arial" w:hAnsi="Arial" w:cs="Arial"/>
                <w:b/>
                <w:sz w:val="20"/>
                <w:szCs w:val="20"/>
                <w:lang w:val="hr-HR"/>
              </w:rPr>
              <w:t xml:space="preserve">NASTAVNE AKTIVNOSTI: </w:t>
            </w:r>
          </w:p>
          <w:p w:rsidR="000E0A90" w:rsidRPr="00AC39D3" w:rsidRDefault="000E0A90" w:rsidP="004E4E59">
            <w:pPr>
              <w:rPr>
                <w:rFonts w:ascii="Arial" w:hAnsi="Arial" w:cs="Arial"/>
                <w:sz w:val="20"/>
                <w:szCs w:val="20"/>
                <w:lang w:val="hr-HR"/>
              </w:rPr>
            </w:pPr>
            <w:r w:rsidRPr="00AC39D3">
              <w:rPr>
                <w:rFonts w:ascii="Arial" w:hAnsi="Arial" w:cs="Arial"/>
                <w:sz w:val="20"/>
                <w:szCs w:val="20"/>
                <w:lang w:val="hr-HR"/>
              </w:rPr>
              <w:t>Održavanje nastave na diplomskom studiju na Hrvatskom i Engleskom jeziku te poslijediplomskom studiju, MEF Zagreb (Katedra za Internu medicinu, moduli, longitudinalni predmet, izborni predmeti)</w:t>
            </w:r>
          </w:p>
          <w:p w:rsidR="000E0A90" w:rsidRPr="00AC39D3" w:rsidRDefault="000E0A90" w:rsidP="004E4E59">
            <w:pPr>
              <w:rPr>
                <w:rFonts w:ascii="Arial" w:hAnsi="Arial" w:cs="Arial"/>
                <w:b/>
                <w:sz w:val="20"/>
                <w:szCs w:val="20"/>
                <w:lang w:val="hr-HR"/>
              </w:rPr>
            </w:pPr>
            <w:r w:rsidRPr="00AC39D3">
              <w:rPr>
                <w:rFonts w:ascii="Arial" w:hAnsi="Arial" w:cs="Arial"/>
                <w:b/>
                <w:sz w:val="20"/>
                <w:szCs w:val="20"/>
                <w:lang w:val="hr-HR"/>
              </w:rPr>
              <w:t xml:space="preserve">DISERTACIJA: </w:t>
            </w:r>
          </w:p>
          <w:p w:rsidR="000E0A90" w:rsidRPr="00AC39D3" w:rsidRDefault="000E0A90" w:rsidP="004E4E59">
            <w:pPr>
              <w:rPr>
                <w:rFonts w:ascii="Arial" w:hAnsi="Arial" w:cs="Arial"/>
                <w:sz w:val="20"/>
                <w:szCs w:val="20"/>
                <w:lang w:val="hr-HR"/>
              </w:rPr>
            </w:pPr>
            <w:r w:rsidRPr="00AC39D3">
              <w:rPr>
                <w:rFonts w:ascii="Arial" w:hAnsi="Arial" w:cs="Arial"/>
                <w:sz w:val="20"/>
                <w:szCs w:val="20"/>
                <w:lang w:val="hr-HR"/>
              </w:rPr>
              <w:t>2009 –“A Study of Regional and Global Myocardial Morphology and Function in Various Substrates of Cardiac Remodelling”</w:t>
            </w:r>
          </w:p>
          <w:p w:rsidR="000E0A90" w:rsidRPr="00AC39D3" w:rsidRDefault="000E0A90" w:rsidP="004E4E59">
            <w:pPr>
              <w:rPr>
                <w:rFonts w:ascii="Arial" w:hAnsi="Arial" w:cs="Arial"/>
                <w:b/>
                <w:sz w:val="20"/>
                <w:szCs w:val="20"/>
                <w:lang w:val="hr-HR"/>
              </w:rPr>
            </w:pPr>
            <w:r w:rsidRPr="00AC39D3">
              <w:rPr>
                <w:rFonts w:ascii="Arial" w:hAnsi="Arial" w:cs="Arial"/>
                <w:b/>
                <w:sz w:val="20"/>
                <w:szCs w:val="20"/>
                <w:lang w:val="hr-HR"/>
              </w:rPr>
              <w:t xml:space="preserve">ZNANSTVENA AKTIVNOST: </w:t>
            </w:r>
          </w:p>
          <w:p w:rsidR="000E0A90" w:rsidRPr="00AC39D3" w:rsidRDefault="000E0A90" w:rsidP="004E4E59">
            <w:pPr>
              <w:rPr>
                <w:rFonts w:ascii="Arial" w:hAnsi="Arial" w:cs="Arial"/>
                <w:sz w:val="20"/>
                <w:szCs w:val="20"/>
                <w:lang w:val="hr-HR"/>
              </w:rPr>
            </w:pPr>
            <w:r w:rsidRPr="00AC39D3">
              <w:rPr>
                <w:rFonts w:ascii="Arial" w:hAnsi="Arial" w:cs="Arial"/>
                <w:b/>
                <w:sz w:val="20"/>
                <w:szCs w:val="20"/>
                <w:lang w:val="hr-HR"/>
              </w:rPr>
              <w:t>Mentor</w:t>
            </w:r>
            <w:r w:rsidRPr="00AC39D3">
              <w:rPr>
                <w:rFonts w:ascii="Arial" w:hAnsi="Arial" w:cs="Arial"/>
                <w:sz w:val="20"/>
                <w:szCs w:val="20"/>
                <w:lang w:val="hr-HR"/>
              </w:rPr>
              <w:t xml:space="preserve"> 3 disertacije u tijeku i 3 objavljena diplomska rada </w:t>
            </w:r>
          </w:p>
          <w:p w:rsidR="000E0A90" w:rsidRPr="00AC39D3" w:rsidRDefault="000E0A90" w:rsidP="004E4E59">
            <w:pPr>
              <w:rPr>
                <w:rFonts w:ascii="Arial" w:hAnsi="Arial" w:cs="Arial"/>
                <w:sz w:val="20"/>
                <w:szCs w:val="20"/>
                <w:lang w:val="hr-HR"/>
              </w:rPr>
            </w:pPr>
            <w:r w:rsidRPr="00AC39D3">
              <w:rPr>
                <w:rFonts w:ascii="Arial" w:hAnsi="Arial" w:cs="Arial"/>
                <w:b/>
                <w:sz w:val="20"/>
                <w:szCs w:val="20"/>
                <w:lang w:val="hr-HR"/>
              </w:rPr>
              <w:t>Voditelj projekta</w:t>
            </w:r>
            <w:r w:rsidRPr="00AC39D3">
              <w:rPr>
                <w:rFonts w:ascii="Arial" w:hAnsi="Arial" w:cs="Arial"/>
                <w:sz w:val="20"/>
                <w:szCs w:val="20"/>
                <w:lang w:val="hr-HR"/>
              </w:rPr>
              <w:t xml:space="preserve"> Sveučilišta u Zagrebu “Klinički ishodi bolesnika s uznapredovalim zatajivanjem srca liječenih resinkronizacijom srca, kardioverter-defibrilatorima i mehaničkom potporom lijevoj klijetci”, vrsta potpore: potpora istraživanjima I</w:t>
            </w:r>
          </w:p>
          <w:p w:rsidR="000E0A90" w:rsidRPr="00AC39D3" w:rsidRDefault="000E0A90" w:rsidP="004E4E59">
            <w:pPr>
              <w:rPr>
                <w:rFonts w:ascii="Arial" w:hAnsi="Arial" w:cs="Arial"/>
                <w:sz w:val="20"/>
                <w:szCs w:val="20"/>
                <w:lang w:val="hr-HR"/>
              </w:rPr>
            </w:pPr>
            <w:r w:rsidRPr="00AC39D3">
              <w:rPr>
                <w:rFonts w:ascii="Arial" w:hAnsi="Arial" w:cs="Arial"/>
                <w:b/>
                <w:sz w:val="20"/>
                <w:szCs w:val="20"/>
                <w:lang w:val="hr-HR"/>
              </w:rPr>
              <w:lastRenderedPageBreak/>
              <w:t>Voditelj projekta</w:t>
            </w:r>
            <w:r w:rsidRPr="00AC39D3">
              <w:rPr>
                <w:rFonts w:ascii="Arial" w:hAnsi="Arial" w:cs="Arial"/>
                <w:sz w:val="20"/>
                <w:szCs w:val="20"/>
                <w:lang w:val="hr-HR"/>
              </w:rPr>
              <w:t xml:space="preserve"> Sveučilišta u Zagrebu “Ehokardiografski vođen probir kandidata za liječenje resinkronizacijskom terapijom u zatajivanju srca”, vrsta potpore: potpora istraživanjima I</w:t>
            </w:r>
          </w:p>
          <w:p w:rsidR="000E0A90" w:rsidRPr="00AC39D3" w:rsidRDefault="000E0A90" w:rsidP="004E4E59">
            <w:pPr>
              <w:rPr>
                <w:rFonts w:ascii="Arial" w:hAnsi="Arial" w:cs="Arial"/>
                <w:sz w:val="20"/>
                <w:szCs w:val="20"/>
                <w:lang w:val="hr-HR"/>
              </w:rPr>
            </w:pPr>
            <w:r w:rsidRPr="00AC39D3">
              <w:rPr>
                <w:rFonts w:ascii="Arial" w:hAnsi="Arial" w:cs="Arial"/>
                <w:b/>
                <w:sz w:val="20"/>
                <w:szCs w:val="20"/>
                <w:lang w:val="hr-HR"/>
              </w:rPr>
              <w:t>Suradnik na projektu</w:t>
            </w:r>
            <w:r w:rsidRPr="00AC39D3">
              <w:rPr>
                <w:rFonts w:ascii="Arial" w:hAnsi="Arial" w:cs="Arial"/>
                <w:sz w:val="20"/>
                <w:szCs w:val="20"/>
                <w:lang w:val="hr-HR"/>
              </w:rPr>
              <w:t xml:space="preserve"> Sveučilišta u Zagrebu “Funkcija trombocita i individualizirana primjena antitrombocitnih lijekova u kardiovaskularnih bolesnika”, vrsta potpore: potpora istraživanjima I</w:t>
            </w:r>
          </w:p>
          <w:p w:rsidR="000E0A90" w:rsidRPr="00AC39D3" w:rsidRDefault="000E0A90" w:rsidP="004E4E59">
            <w:pPr>
              <w:rPr>
                <w:rFonts w:ascii="Arial" w:hAnsi="Arial" w:cs="Arial"/>
                <w:sz w:val="20"/>
                <w:szCs w:val="20"/>
                <w:lang w:val="hr-HR"/>
              </w:rPr>
            </w:pPr>
            <w:r w:rsidRPr="00AC39D3">
              <w:rPr>
                <w:rFonts w:ascii="Arial" w:hAnsi="Arial" w:cs="Arial"/>
                <w:b/>
                <w:sz w:val="20"/>
                <w:szCs w:val="20"/>
                <w:lang w:val="hr-HR"/>
              </w:rPr>
              <w:t>Suradnik</w:t>
            </w:r>
            <w:r w:rsidRPr="00AC39D3">
              <w:rPr>
                <w:rFonts w:ascii="Arial" w:hAnsi="Arial" w:cs="Arial"/>
                <w:sz w:val="20"/>
                <w:szCs w:val="20"/>
                <w:lang w:val="hr-HR"/>
              </w:rPr>
              <w:t xml:space="preserve"> na znanstveno-istraživačkom projektima Ministarstva znanosti, obrazovanja i športa „Doppler miokarda u ranom otkrivanju i praćenju kardiovaskularnih bolesti“, broj 108-1081875-1991 i „Zatajivanje srca u Hrvatskoj”, broj 108-1081875-1927</w:t>
            </w:r>
          </w:p>
          <w:p w:rsidR="000E0A90" w:rsidRPr="00AC39D3" w:rsidRDefault="000E0A90" w:rsidP="004E4E59">
            <w:pPr>
              <w:rPr>
                <w:rFonts w:ascii="Arial" w:hAnsi="Arial" w:cs="Arial"/>
                <w:sz w:val="20"/>
                <w:szCs w:val="20"/>
                <w:lang w:val="hr-HR"/>
              </w:rPr>
            </w:pPr>
            <w:r w:rsidRPr="00AC39D3">
              <w:rPr>
                <w:rFonts w:ascii="Arial" w:hAnsi="Arial" w:cs="Arial"/>
                <w:b/>
                <w:sz w:val="20"/>
                <w:szCs w:val="20"/>
                <w:lang w:val="hr-HR"/>
              </w:rPr>
              <w:t>Znanstveni novak</w:t>
            </w:r>
            <w:r w:rsidRPr="00AC39D3">
              <w:rPr>
                <w:rFonts w:ascii="Arial" w:hAnsi="Arial" w:cs="Arial"/>
                <w:sz w:val="20"/>
                <w:szCs w:val="20"/>
                <w:lang w:val="hr-HR"/>
              </w:rPr>
              <w:t xml:space="preserve"> na znanstveno- istraživačkom projektu Ministarstva znanosti, obrazovanja i športa „Doppler miokarda u ranom otkrivanju i praćenju kardiovaskularnih bolesti“, broj 108-1081875-1991</w:t>
            </w:r>
          </w:p>
          <w:p w:rsidR="000E0A90" w:rsidRPr="00AC39D3" w:rsidRDefault="000E0A90" w:rsidP="004E4E59">
            <w:pPr>
              <w:rPr>
                <w:rFonts w:ascii="Arial" w:hAnsi="Arial" w:cs="Arial"/>
                <w:sz w:val="20"/>
                <w:szCs w:val="20"/>
                <w:lang w:val="hr-HR"/>
              </w:rPr>
            </w:pPr>
            <w:r w:rsidRPr="00AC39D3">
              <w:rPr>
                <w:rFonts w:ascii="Arial" w:hAnsi="Arial" w:cs="Arial"/>
                <w:b/>
                <w:sz w:val="20"/>
                <w:szCs w:val="20"/>
                <w:lang w:val="hr-HR"/>
              </w:rPr>
              <w:t>Doktorand</w:t>
            </w:r>
            <w:r w:rsidRPr="00AC39D3">
              <w:rPr>
                <w:rFonts w:ascii="Arial" w:hAnsi="Arial" w:cs="Arial"/>
                <w:sz w:val="20"/>
                <w:szCs w:val="20"/>
                <w:lang w:val="hr-HR"/>
              </w:rPr>
              <w:t xml:space="preserve"> na projektu Nacionalne zaklade za znanost, visoko školstvo i tehnologijski razvoj Republike Hrvatske (u sklopu programa „Brain Gain/Senior“) „An integrated, model based, approach for the quantification of cardiac function based on cardiac imaging.“ mentor: prof. B. Bijnens</w:t>
            </w:r>
          </w:p>
          <w:p w:rsidR="000E0A90" w:rsidRPr="00AC39D3" w:rsidRDefault="000E0A90" w:rsidP="004E4E59">
            <w:pPr>
              <w:ind w:right="176"/>
              <w:rPr>
                <w:rFonts w:ascii="Arial" w:hAnsi="Arial" w:cs="Arial"/>
                <w:sz w:val="20"/>
                <w:szCs w:val="20"/>
                <w:lang w:val="hr-HR"/>
              </w:rPr>
            </w:pPr>
            <w:r w:rsidRPr="00AC39D3">
              <w:rPr>
                <w:rFonts w:ascii="Arial" w:hAnsi="Arial" w:cs="Arial"/>
                <w:b/>
                <w:sz w:val="20"/>
                <w:szCs w:val="20"/>
                <w:lang w:val="hr-HR"/>
              </w:rPr>
              <w:t>Znanstveni novak</w:t>
            </w:r>
            <w:r w:rsidRPr="00AC39D3">
              <w:rPr>
                <w:rFonts w:ascii="Arial" w:hAnsi="Arial" w:cs="Arial"/>
                <w:sz w:val="20"/>
                <w:szCs w:val="20"/>
                <w:lang w:val="hr-HR"/>
              </w:rPr>
              <w:t xml:space="preserve"> na znanstveno- istraživačkom projektu Ministarstva znanosti, obrazovanja i športa „Tkivni Doppler u procjeni regionalne i globalne dijastoličke funkcije“, broj 0108255</w:t>
            </w:r>
          </w:p>
          <w:p w:rsidR="000E0A90" w:rsidRPr="00AC39D3" w:rsidRDefault="000E0A90" w:rsidP="004E4E59">
            <w:pPr>
              <w:rPr>
                <w:rFonts w:ascii="Arial" w:hAnsi="Arial" w:cs="Arial"/>
                <w:b/>
                <w:sz w:val="20"/>
                <w:szCs w:val="20"/>
                <w:lang w:val="hr-HR"/>
              </w:rPr>
            </w:pPr>
            <w:r w:rsidRPr="00AC39D3">
              <w:rPr>
                <w:rFonts w:ascii="Arial" w:hAnsi="Arial" w:cs="Arial"/>
                <w:b/>
                <w:sz w:val="20"/>
                <w:szCs w:val="20"/>
                <w:lang w:val="hr-HR"/>
              </w:rPr>
              <w:t xml:space="preserve">PUBLIKACIJE: </w:t>
            </w:r>
          </w:p>
          <w:p w:rsidR="000E0A90" w:rsidRPr="00AC39D3" w:rsidRDefault="000E0A90" w:rsidP="004E4E59">
            <w:pPr>
              <w:rPr>
                <w:rFonts w:ascii="Arial" w:hAnsi="Arial" w:cs="Arial"/>
                <w:sz w:val="20"/>
                <w:szCs w:val="20"/>
                <w:lang w:val="hr-HR"/>
              </w:rPr>
            </w:pPr>
            <w:r w:rsidRPr="00AC39D3">
              <w:rPr>
                <w:rFonts w:ascii="Arial" w:hAnsi="Arial" w:cs="Arial"/>
                <w:sz w:val="20"/>
                <w:szCs w:val="20"/>
                <w:lang w:val="hr-HR"/>
              </w:rPr>
              <w:t>I) 1 poglavlje u kjnizi</w:t>
            </w:r>
          </w:p>
          <w:p w:rsidR="000E0A90" w:rsidRPr="00AC39D3" w:rsidRDefault="000E0A90" w:rsidP="004E4E59">
            <w:pPr>
              <w:rPr>
                <w:rFonts w:ascii="Arial" w:hAnsi="Arial" w:cs="Arial"/>
                <w:sz w:val="20"/>
                <w:szCs w:val="20"/>
                <w:lang w:val="hr-HR"/>
              </w:rPr>
            </w:pPr>
            <w:r w:rsidRPr="00AC39D3">
              <w:rPr>
                <w:rFonts w:ascii="Arial" w:hAnsi="Arial" w:cs="Arial"/>
                <w:sz w:val="20"/>
                <w:szCs w:val="20"/>
                <w:lang w:val="hr-HR"/>
              </w:rPr>
              <w:t>II) 28 radova u časopisima citiranim u CC</w:t>
            </w:r>
          </w:p>
          <w:p w:rsidR="000E0A90" w:rsidRPr="00AC39D3" w:rsidRDefault="000E0A90" w:rsidP="004E4E59">
            <w:pPr>
              <w:rPr>
                <w:rFonts w:ascii="Arial" w:hAnsi="Arial" w:cs="Arial"/>
                <w:sz w:val="20"/>
                <w:szCs w:val="20"/>
                <w:lang w:val="hr-HR"/>
              </w:rPr>
            </w:pPr>
            <w:r w:rsidRPr="00AC39D3">
              <w:rPr>
                <w:rFonts w:ascii="Arial" w:hAnsi="Arial" w:cs="Arial"/>
                <w:sz w:val="20"/>
                <w:szCs w:val="20"/>
                <w:lang w:val="hr-HR"/>
              </w:rPr>
              <w:t>III) 5 rada u časopisima citiranim u Index Medicus/Medline</w:t>
            </w:r>
          </w:p>
          <w:p w:rsidR="000E0A90" w:rsidRPr="00AC39D3" w:rsidRDefault="000E0A90" w:rsidP="004E4E59">
            <w:pPr>
              <w:rPr>
                <w:rFonts w:ascii="Arial" w:hAnsi="Arial" w:cs="Arial"/>
                <w:sz w:val="20"/>
                <w:szCs w:val="20"/>
                <w:lang w:val="hr-HR"/>
              </w:rPr>
            </w:pPr>
            <w:r w:rsidRPr="00AC39D3">
              <w:rPr>
                <w:rFonts w:ascii="Arial" w:hAnsi="Arial" w:cs="Arial"/>
                <w:sz w:val="20"/>
                <w:szCs w:val="20"/>
                <w:lang w:val="hr-HR"/>
              </w:rPr>
              <w:t xml:space="preserve">IV) Radovi u međunarodnim zbornicima/časopisima: </w:t>
            </w:r>
          </w:p>
          <w:p w:rsidR="000E0A90" w:rsidRPr="00AC39D3" w:rsidRDefault="000E0A90" w:rsidP="004E4E59">
            <w:pPr>
              <w:rPr>
                <w:rFonts w:ascii="Arial" w:hAnsi="Arial" w:cs="Arial"/>
                <w:sz w:val="20"/>
                <w:szCs w:val="20"/>
                <w:lang w:val="hr-HR"/>
              </w:rPr>
            </w:pPr>
            <w:r w:rsidRPr="00AC39D3">
              <w:rPr>
                <w:rFonts w:ascii="Arial" w:hAnsi="Arial" w:cs="Arial"/>
                <w:sz w:val="20"/>
                <w:szCs w:val="20"/>
                <w:lang w:val="hr-HR"/>
              </w:rPr>
              <w:t xml:space="preserve"> a) 8 članaka (citirani u Scopus/Embase)</w:t>
            </w:r>
          </w:p>
          <w:p w:rsidR="000E0A90" w:rsidRPr="00AC39D3" w:rsidRDefault="000E0A90" w:rsidP="004E4E59">
            <w:pPr>
              <w:rPr>
                <w:rFonts w:ascii="Arial" w:hAnsi="Arial" w:cs="Arial"/>
                <w:sz w:val="20"/>
                <w:szCs w:val="20"/>
                <w:lang w:val="hr-HR"/>
              </w:rPr>
            </w:pPr>
            <w:r w:rsidRPr="00AC39D3">
              <w:rPr>
                <w:rFonts w:ascii="Arial" w:hAnsi="Arial" w:cs="Arial"/>
                <w:sz w:val="20"/>
                <w:szCs w:val="20"/>
                <w:lang w:val="hr-HR"/>
              </w:rPr>
              <w:t xml:space="preserve"> b) &gt;100 sažetaka u časopisima</w:t>
            </w:r>
          </w:p>
          <w:p w:rsidR="000E0A90" w:rsidRPr="00AC39D3" w:rsidRDefault="000E0A90" w:rsidP="004E4E59">
            <w:pPr>
              <w:rPr>
                <w:rFonts w:ascii="Arial" w:hAnsi="Arial" w:cs="Arial"/>
                <w:b/>
                <w:sz w:val="20"/>
                <w:szCs w:val="20"/>
                <w:lang w:val="hr-HR"/>
              </w:rPr>
            </w:pPr>
            <w:r w:rsidRPr="00AC39D3">
              <w:rPr>
                <w:rFonts w:ascii="Arial" w:hAnsi="Arial" w:cs="Arial"/>
                <w:b/>
                <w:sz w:val="20"/>
                <w:szCs w:val="20"/>
                <w:lang w:val="hr-HR"/>
              </w:rPr>
              <w:t xml:space="preserve">RECENZENTSKA DJELATNOST: </w:t>
            </w:r>
          </w:p>
          <w:p w:rsidR="000E0A90" w:rsidRPr="00AC39D3" w:rsidRDefault="000E0A90" w:rsidP="004E4E59">
            <w:pPr>
              <w:rPr>
                <w:rFonts w:ascii="Arial" w:hAnsi="Arial" w:cs="Arial"/>
                <w:sz w:val="20"/>
                <w:szCs w:val="20"/>
                <w:lang w:val="hr-HR"/>
              </w:rPr>
            </w:pPr>
            <w:r w:rsidRPr="00AC39D3">
              <w:rPr>
                <w:rFonts w:ascii="Arial" w:hAnsi="Arial" w:cs="Arial"/>
                <w:sz w:val="20"/>
                <w:szCs w:val="20"/>
                <w:lang w:val="hr-HR"/>
              </w:rPr>
              <w:t>Europsko kardiološko društvo – recenzent smjernica za kliničku praksu</w:t>
            </w:r>
          </w:p>
          <w:p w:rsidR="000E0A90" w:rsidRPr="00AC39D3" w:rsidRDefault="000E0A90" w:rsidP="004E4E59">
            <w:pPr>
              <w:rPr>
                <w:rFonts w:ascii="Arial" w:hAnsi="Arial" w:cs="Arial"/>
                <w:sz w:val="20"/>
                <w:szCs w:val="20"/>
                <w:lang w:val="hr-HR"/>
              </w:rPr>
            </w:pPr>
            <w:r w:rsidRPr="00AC39D3">
              <w:rPr>
                <w:rFonts w:ascii="Arial" w:hAnsi="Arial" w:cs="Arial"/>
                <w:sz w:val="20"/>
                <w:szCs w:val="20"/>
                <w:lang w:val="hr-HR"/>
              </w:rPr>
              <w:t xml:space="preserve">L'Agence nationale de la recherche (Francuska) – recenzent znanstvenih radova </w:t>
            </w:r>
          </w:p>
          <w:p w:rsidR="000E0A90" w:rsidRPr="00AC39D3" w:rsidRDefault="000E0A90" w:rsidP="004E4E59">
            <w:pPr>
              <w:rPr>
                <w:rFonts w:ascii="Arial" w:hAnsi="Arial" w:cs="Arial"/>
                <w:sz w:val="20"/>
                <w:szCs w:val="20"/>
                <w:lang w:val="hr-HR"/>
              </w:rPr>
            </w:pPr>
            <w:r w:rsidRPr="00AC39D3">
              <w:rPr>
                <w:rFonts w:ascii="Arial" w:hAnsi="Arial" w:cs="Arial"/>
                <w:sz w:val="20"/>
                <w:szCs w:val="20"/>
                <w:lang w:val="hr-HR"/>
              </w:rPr>
              <w:t>Circulation – recenzent u časopisu</w:t>
            </w:r>
          </w:p>
          <w:p w:rsidR="000E0A90" w:rsidRPr="00AC39D3" w:rsidRDefault="000E0A90" w:rsidP="004E4E59">
            <w:pPr>
              <w:rPr>
                <w:rFonts w:ascii="Arial" w:hAnsi="Arial" w:cs="Arial"/>
                <w:sz w:val="20"/>
                <w:szCs w:val="20"/>
                <w:lang w:val="hr-HR"/>
              </w:rPr>
            </w:pPr>
            <w:r w:rsidRPr="00AC39D3">
              <w:rPr>
                <w:rFonts w:ascii="Arial" w:hAnsi="Arial" w:cs="Arial"/>
                <w:sz w:val="20"/>
                <w:szCs w:val="20"/>
                <w:lang w:val="hr-HR"/>
              </w:rPr>
              <w:t>Journal of Applied Physiology – recenzent u časopisu</w:t>
            </w:r>
          </w:p>
          <w:p w:rsidR="000E0A90" w:rsidRPr="00AC39D3" w:rsidRDefault="000E0A90" w:rsidP="004E4E59">
            <w:pPr>
              <w:rPr>
                <w:rFonts w:ascii="Arial" w:hAnsi="Arial" w:cs="Arial"/>
                <w:sz w:val="20"/>
                <w:szCs w:val="20"/>
                <w:lang w:val="hr-HR"/>
              </w:rPr>
            </w:pPr>
            <w:r w:rsidRPr="00AC39D3">
              <w:rPr>
                <w:rFonts w:ascii="Arial" w:hAnsi="Arial" w:cs="Arial"/>
                <w:sz w:val="20"/>
                <w:szCs w:val="20"/>
                <w:lang w:val="hr-HR"/>
              </w:rPr>
              <w:t>European Heart Journal – Cardiovascular Imaging – recenzent u časopisu</w:t>
            </w:r>
          </w:p>
          <w:p w:rsidR="000E0A90" w:rsidRPr="00AC39D3" w:rsidRDefault="000E0A90" w:rsidP="004E4E59">
            <w:pPr>
              <w:rPr>
                <w:rFonts w:ascii="Arial" w:hAnsi="Arial" w:cs="Arial"/>
                <w:sz w:val="20"/>
                <w:szCs w:val="20"/>
                <w:lang w:val="hr-HR"/>
              </w:rPr>
            </w:pPr>
            <w:r w:rsidRPr="00AC39D3">
              <w:rPr>
                <w:rFonts w:ascii="Arial" w:hAnsi="Arial" w:cs="Arial"/>
                <w:sz w:val="20"/>
                <w:szCs w:val="20"/>
                <w:lang w:val="hr-HR"/>
              </w:rPr>
              <w:t>European Heart Journal – Acute Cardiac Care – recenzent u časopisu</w:t>
            </w:r>
          </w:p>
          <w:p w:rsidR="000E0A90" w:rsidRPr="00AC39D3" w:rsidRDefault="000E0A90" w:rsidP="004E4E59">
            <w:pPr>
              <w:rPr>
                <w:rFonts w:ascii="Arial" w:hAnsi="Arial" w:cs="Arial"/>
                <w:sz w:val="20"/>
                <w:szCs w:val="20"/>
                <w:lang w:val="hr-HR"/>
              </w:rPr>
            </w:pPr>
            <w:r w:rsidRPr="00AC39D3">
              <w:rPr>
                <w:rFonts w:ascii="Arial" w:hAnsi="Arial" w:cs="Arial"/>
                <w:sz w:val="20"/>
                <w:szCs w:val="20"/>
                <w:lang w:val="hr-HR"/>
              </w:rPr>
              <w:t>American Heart Journal – recenzent u časopisu</w:t>
            </w:r>
          </w:p>
          <w:p w:rsidR="000E0A90" w:rsidRPr="00AC39D3" w:rsidRDefault="000E0A90" w:rsidP="004E4E59">
            <w:pPr>
              <w:rPr>
                <w:rFonts w:ascii="Arial" w:hAnsi="Arial" w:cs="Arial"/>
                <w:sz w:val="20"/>
                <w:szCs w:val="20"/>
                <w:lang w:val="hr-HR"/>
              </w:rPr>
            </w:pPr>
            <w:r w:rsidRPr="00AC39D3">
              <w:rPr>
                <w:rFonts w:ascii="Arial" w:hAnsi="Arial" w:cs="Arial"/>
                <w:sz w:val="20"/>
                <w:szCs w:val="20"/>
                <w:lang w:val="hr-HR"/>
              </w:rPr>
              <w:t>JACC Imaging – recenzent u časopisu</w:t>
            </w:r>
          </w:p>
          <w:p w:rsidR="000E0A90" w:rsidRPr="00AC39D3" w:rsidRDefault="000E0A90" w:rsidP="004E4E59">
            <w:pPr>
              <w:rPr>
                <w:rFonts w:ascii="Arial" w:hAnsi="Arial" w:cs="Arial"/>
                <w:b/>
                <w:sz w:val="20"/>
                <w:szCs w:val="20"/>
                <w:lang w:val="hr-HR"/>
              </w:rPr>
            </w:pPr>
            <w:r w:rsidRPr="00AC39D3">
              <w:rPr>
                <w:rFonts w:ascii="Arial" w:hAnsi="Arial" w:cs="Arial"/>
                <w:b/>
                <w:sz w:val="20"/>
                <w:szCs w:val="20"/>
                <w:lang w:val="hr-HR"/>
              </w:rPr>
              <w:t xml:space="preserve">NAGRADE: </w:t>
            </w:r>
          </w:p>
          <w:p w:rsidR="000E0A90" w:rsidRPr="00AC39D3" w:rsidRDefault="000E0A90" w:rsidP="004E4E59">
            <w:pPr>
              <w:rPr>
                <w:rFonts w:ascii="Arial" w:hAnsi="Arial" w:cs="Arial"/>
                <w:sz w:val="20"/>
                <w:szCs w:val="20"/>
                <w:lang w:val="hr-HR"/>
              </w:rPr>
            </w:pPr>
            <w:r w:rsidRPr="00AC39D3">
              <w:rPr>
                <w:rFonts w:ascii="Arial" w:hAnsi="Arial" w:cs="Arial"/>
                <w:sz w:val="20"/>
                <w:szCs w:val="20"/>
                <w:lang w:val="hr-HR"/>
              </w:rPr>
              <w:t>2013 – „Young Investigator Award – Basic Science“ - prva nagrada; EuroEcho-Imaging 2013, Istanbul, Turska</w:t>
            </w:r>
          </w:p>
          <w:p w:rsidR="000E0A90" w:rsidRPr="00AC39D3" w:rsidRDefault="000E0A90" w:rsidP="004E4E59">
            <w:pPr>
              <w:rPr>
                <w:rFonts w:ascii="Arial" w:hAnsi="Arial" w:cs="Arial"/>
                <w:sz w:val="20"/>
                <w:szCs w:val="20"/>
                <w:lang w:val="hr-HR"/>
              </w:rPr>
            </w:pPr>
            <w:r w:rsidRPr="00AC39D3">
              <w:rPr>
                <w:rFonts w:ascii="Arial" w:hAnsi="Arial" w:cs="Arial"/>
                <w:sz w:val="20"/>
                <w:szCs w:val="20"/>
                <w:lang w:val="hr-HR"/>
              </w:rPr>
              <w:t>2011 - Nagrada Dekana Medicinskog fakulteta za iznimnu znanstvenu produktivnost u projektnom razdoblju 2007 – 2011. g.</w:t>
            </w:r>
          </w:p>
          <w:p w:rsidR="000E0A90" w:rsidRPr="00AC39D3" w:rsidRDefault="000E0A90" w:rsidP="004E4E59">
            <w:pPr>
              <w:rPr>
                <w:rFonts w:ascii="Arial" w:hAnsi="Arial" w:cs="Arial"/>
                <w:bCs/>
                <w:sz w:val="20"/>
                <w:szCs w:val="20"/>
                <w:lang w:val="hr-HR"/>
              </w:rPr>
            </w:pPr>
            <w:r w:rsidRPr="00AC39D3">
              <w:rPr>
                <w:rFonts w:ascii="Arial" w:hAnsi="Arial" w:cs="Arial"/>
                <w:sz w:val="20"/>
                <w:szCs w:val="20"/>
                <w:lang w:val="hr-HR"/>
              </w:rPr>
              <w:t>2009 - „5</w:t>
            </w:r>
            <w:r w:rsidRPr="00AC39D3">
              <w:rPr>
                <w:rFonts w:ascii="Arial" w:hAnsi="Arial" w:cs="Arial"/>
                <w:sz w:val="20"/>
                <w:szCs w:val="20"/>
                <w:vertAlign w:val="superscript"/>
                <w:lang w:val="hr-HR"/>
              </w:rPr>
              <w:t>th</w:t>
            </w:r>
            <w:r w:rsidRPr="00AC39D3">
              <w:rPr>
                <w:rFonts w:ascii="Arial" w:hAnsi="Arial" w:cs="Arial"/>
                <w:sz w:val="20"/>
                <w:szCs w:val="20"/>
                <w:lang w:val="hr-HR"/>
              </w:rPr>
              <w:t xml:space="preserve"> Central European Meeting on Hypertension &amp; 2</w:t>
            </w:r>
            <w:r w:rsidRPr="00AC39D3">
              <w:rPr>
                <w:rFonts w:ascii="Arial" w:hAnsi="Arial" w:cs="Arial"/>
                <w:sz w:val="20"/>
                <w:szCs w:val="20"/>
                <w:vertAlign w:val="superscript"/>
                <w:lang w:val="hr-HR"/>
              </w:rPr>
              <w:t>nd</w:t>
            </w:r>
            <w:r w:rsidRPr="00AC39D3">
              <w:rPr>
                <w:rFonts w:ascii="Arial" w:hAnsi="Arial" w:cs="Arial"/>
                <w:sz w:val="20"/>
                <w:szCs w:val="20"/>
                <w:lang w:val="hr-HR"/>
              </w:rPr>
              <w:t xml:space="preserve"> Croatian Congress on Hypertension“, 3. nagrada za rad: „</w:t>
            </w:r>
            <w:r w:rsidRPr="00AC39D3">
              <w:rPr>
                <w:rFonts w:ascii="Arial" w:hAnsi="Arial" w:cs="Arial"/>
                <w:bCs/>
                <w:sz w:val="20"/>
                <w:szCs w:val="20"/>
                <w:lang w:val="hr-HR"/>
              </w:rPr>
              <w:t>Non pressure overload LV hypertrophy in acromegaly leads to increased contractility and cardiac output whereas hypertensive hypertrophy does not”</w:t>
            </w:r>
          </w:p>
          <w:p w:rsidR="000E0A90" w:rsidRPr="00AC39D3" w:rsidRDefault="000E0A90" w:rsidP="004E4E59">
            <w:pPr>
              <w:rPr>
                <w:rFonts w:ascii="Arial" w:hAnsi="Arial" w:cs="Arial"/>
                <w:sz w:val="20"/>
                <w:szCs w:val="20"/>
                <w:lang w:val="hr-HR"/>
              </w:rPr>
            </w:pPr>
            <w:r w:rsidRPr="00AC39D3">
              <w:rPr>
                <w:rFonts w:ascii="Arial" w:hAnsi="Arial" w:cs="Arial"/>
                <w:sz w:val="20"/>
                <w:szCs w:val="20"/>
                <w:lang w:val="hr-HR"/>
              </w:rPr>
              <w:t>2008 - Dobitnica stipendije "Za žene u znanosti" Nacionalnog programa stipendiranja L'ORÉALA ADRIA i Hrvatskog povjerenstva za UNESCO pri Ministarstvu kulture</w:t>
            </w:r>
          </w:p>
          <w:p w:rsidR="000E0A90" w:rsidRPr="00AC39D3" w:rsidRDefault="000E0A90" w:rsidP="004E4E59">
            <w:pPr>
              <w:rPr>
                <w:rFonts w:ascii="Arial" w:hAnsi="Arial" w:cs="Arial"/>
                <w:sz w:val="20"/>
                <w:szCs w:val="20"/>
                <w:lang w:val="hr-HR"/>
              </w:rPr>
            </w:pPr>
            <w:r w:rsidRPr="00AC39D3">
              <w:rPr>
                <w:rFonts w:ascii="Arial" w:hAnsi="Arial" w:cs="Arial"/>
                <w:sz w:val="20"/>
                <w:szCs w:val="20"/>
                <w:lang w:val="hr-HR"/>
              </w:rPr>
              <w:t>2007 - Šesti hrvatski kongres o aterosklerozi, 3. nagrada za rad „Is there a relation between the shape of the aortic outflow velocity profile and contractile function in coronary artery disease? A dobutamine stress echo study“</w:t>
            </w:r>
          </w:p>
          <w:p w:rsidR="000E0A90" w:rsidRPr="00AC39D3" w:rsidRDefault="000E0A90" w:rsidP="004E4E59">
            <w:pPr>
              <w:rPr>
                <w:rFonts w:ascii="Arial" w:hAnsi="Arial" w:cs="Arial"/>
                <w:sz w:val="20"/>
                <w:szCs w:val="20"/>
                <w:lang w:val="hr-HR"/>
              </w:rPr>
            </w:pPr>
            <w:r w:rsidRPr="00AC39D3">
              <w:rPr>
                <w:rFonts w:ascii="Arial" w:hAnsi="Arial" w:cs="Arial"/>
                <w:sz w:val="20"/>
                <w:szCs w:val="20"/>
                <w:lang w:val="hr-HR"/>
              </w:rPr>
              <w:t xml:space="preserve">2004 - Rektorova nagrada za rad: „Rano otkrivanje dijastoličke disfunkcije lijeve klijetke u hipertenzivnoj bolesti srca upotrebom tkivnog Dopplera” </w:t>
            </w:r>
          </w:p>
        </w:tc>
      </w:tr>
      <w:tr w:rsidR="000E0A90" w:rsidRPr="00AC39D3" w:rsidTr="00A20E3D">
        <w:trPr>
          <w:trHeight w:val="72"/>
        </w:trPr>
        <w:tc>
          <w:tcPr>
            <w:tcW w:w="2269" w:type="dxa"/>
          </w:tcPr>
          <w:p w:rsidR="000E0A90" w:rsidRPr="00AC39D3" w:rsidRDefault="000E0A90" w:rsidP="004E4E59">
            <w:pPr>
              <w:rPr>
                <w:rFonts w:ascii="Arial" w:hAnsi="Arial" w:cs="Arial"/>
                <w:sz w:val="20"/>
                <w:szCs w:val="20"/>
                <w:lang w:val="hr-HR"/>
              </w:rPr>
            </w:pPr>
            <w:r w:rsidRPr="00AC39D3">
              <w:rPr>
                <w:rFonts w:ascii="Arial" w:hAnsi="Arial" w:cs="Arial"/>
                <w:b/>
                <w:bCs/>
                <w:sz w:val="20"/>
                <w:szCs w:val="20"/>
                <w:lang w:val="hr-HR"/>
              </w:rPr>
              <w:lastRenderedPageBreak/>
              <w:t xml:space="preserve">Popis radova objavljenih u posljednjih pet godina </w:t>
            </w:r>
          </w:p>
        </w:tc>
        <w:tc>
          <w:tcPr>
            <w:tcW w:w="7053" w:type="dxa"/>
          </w:tcPr>
          <w:p w:rsidR="000E0A90" w:rsidRPr="00AC39D3" w:rsidRDefault="000E0A90" w:rsidP="004E4E59">
            <w:pPr>
              <w:numPr>
                <w:ilvl w:val="0"/>
                <w:numId w:val="21"/>
              </w:numPr>
              <w:tabs>
                <w:tab w:val="clear" w:pos="360"/>
                <w:tab w:val="num" w:pos="175"/>
              </w:tabs>
              <w:ind w:hanging="468"/>
              <w:jc w:val="both"/>
              <w:rPr>
                <w:rFonts w:ascii="Arial" w:hAnsi="Arial" w:cs="Arial"/>
                <w:bCs/>
                <w:sz w:val="20"/>
                <w:szCs w:val="20"/>
                <w:lang w:val="hr-HR"/>
              </w:rPr>
            </w:pPr>
            <w:r w:rsidRPr="00AC39D3">
              <w:rPr>
                <w:rFonts w:ascii="Arial" w:hAnsi="Arial" w:cs="Arial"/>
                <w:sz w:val="20"/>
                <w:szCs w:val="20"/>
                <w:lang w:val="hr-HR"/>
              </w:rPr>
              <w:t>Cikes M</w:t>
            </w:r>
            <w:r w:rsidRPr="00AC39D3">
              <w:rPr>
                <w:rFonts w:ascii="Arial" w:hAnsi="Arial" w:cs="Arial"/>
                <w:bCs/>
                <w:sz w:val="20"/>
                <w:szCs w:val="20"/>
                <w:lang w:val="hr-HR"/>
              </w:rPr>
              <w:t xml:space="preserve">, Sutherland G, Anderson L, Bijnens B. The role of echocardiographic deformation imaging in hypertrophic myopathies. Nat Rev Cardiol. 2010;7(7):384-96 </w:t>
            </w:r>
          </w:p>
          <w:p w:rsidR="000E0A90" w:rsidRPr="00AC39D3" w:rsidRDefault="000E0A90" w:rsidP="004E4E59">
            <w:pPr>
              <w:numPr>
                <w:ilvl w:val="0"/>
                <w:numId w:val="21"/>
              </w:numPr>
              <w:tabs>
                <w:tab w:val="clear" w:pos="360"/>
                <w:tab w:val="num" w:pos="175"/>
              </w:tabs>
              <w:ind w:hanging="468"/>
              <w:jc w:val="both"/>
              <w:rPr>
                <w:rFonts w:ascii="Arial" w:hAnsi="Arial" w:cs="Arial"/>
                <w:bCs/>
                <w:sz w:val="20"/>
                <w:szCs w:val="20"/>
                <w:lang w:val="hr-HR"/>
              </w:rPr>
            </w:pPr>
            <w:r w:rsidRPr="00AC39D3">
              <w:rPr>
                <w:rFonts w:ascii="Arial" w:hAnsi="Arial" w:cs="Arial"/>
                <w:bCs/>
                <w:sz w:val="20"/>
                <w:szCs w:val="20"/>
                <w:lang w:val="hr-HR"/>
              </w:rPr>
              <w:t xml:space="preserve">Chaudry RA, </w:t>
            </w:r>
            <w:r w:rsidRPr="00AC39D3">
              <w:rPr>
                <w:rFonts w:ascii="Arial" w:hAnsi="Arial" w:cs="Arial"/>
                <w:sz w:val="20"/>
                <w:szCs w:val="20"/>
                <w:lang w:val="hr-HR"/>
              </w:rPr>
              <w:t xml:space="preserve">Cikes </w:t>
            </w:r>
            <w:r w:rsidRPr="00AC39D3">
              <w:rPr>
                <w:rFonts w:ascii="Arial" w:hAnsi="Arial" w:cs="Arial"/>
                <w:bCs/>
                <w:sz w:val="20"/>
                <w:szCs w:val="20"/>
                <w:lang w:val="hr-HR"/>
              </w:rPr>
              <w:t xml:space="preserve">M, Karu T, Hutchinson C, Ball S, Sutherland G, Rosenthal M, Bush A, Crowley S. Paediatric sickle cell disease: </w:t>
            </w:r>
            <w:r w:rsidRPr="00AC39D3">
              <w:rPr>
                <w:rFonts w:ascii="Arial" w:hAnsi="Arial" w:cs="Arial"/>
                <w:bCs/>
                <w:sz w:val="20"/>
                <w:szCs w:val="20"/>
                <w:lang w:val="hr-HR"/>
              </w:rPr>
              <w:lastRenderedPageBreak/>
              <w:t>pulmonary hypertension but normal vascular resistance. Arch Dis Child. 2011;96(2):131-6</w:t>
            </w:r>
          </w:p>
          <w:p w:rsidR="000E0A90" w:rsidRPr="00AC39D3" w:rsidRDefault="000E0A90" w:rsidP="004E4E59">
            <w:pPr>
              <w:numPr>
                <w:ilvl w:val="0"/>
                <w:numId w:val="21"/>
              </w:numPr>
              <w:tabs>
                <w:tab w:val="clear" w:pos="360"/>
                <w:tab w:val="num" w:pos="175"/>
              </w:tabs>
              <w:ind w:hanging="468"/>
              <w:jc w:val="both"/>
              <w:rPr>
                <w:rFonts w:ascii="Arial" w:hAnsi="Arial" w:cs="Arial"/>
                <w:bCs/>
                <w:sz w:val="20"/>
                <w:szCs w:val="20"/>
                <w:lang w:val="hr-HR"/>
              </w:rPr>
            </w:pPr>
            <w:r w:rsidRPr="00AC39D3">
              <w:rPr>
                <w:rFonts w:ascii="Arial" w:hAnsi="Arial" w:cs="Arial"/>
                <w:bCs/>
                <w:sz w:val="20"/>
                <w:szCs w:val="20"/>
                <w:lang w:val="hr-HR"/>
              </w:rPr>
              <w:t xml:space="preserve">Kalinić H, Lončarić S, </w:t>
            </w:r>
            <w:r w:rsidRPr="00AC39D3">
              <w:rPr>
                <w:rFonts w:ascii="Arial" w:hAnsi="Arial" w:cs="Arial"/>
                <w:sz w:val="20"/>
                <w:szCs w:val="20"/>
                <w:lang w:val="hr-HR"/>
              </w:rPr>
              <w:t>Cikeš M</w:t>
            </w:r>
            <w:r w:rsidRPr="00AC39D3">
              <w:rPr>
                <w:rFonts w:ascii="Arial" w:hAnsi="Arial" w:cs="Arial"/>
                <w:bCs/>
                <w:sz w:val="20"/>
                <w:szCs w:val="20"/>
                <w:lang w:val="hr-HR"/>
              </w:rPr>
              <w:t>, Miličić D, Bijnens B. Image registration and atlas-based segmentation of cardiac outflow velocity profiles. Comput Methods Programs Biomed. 2012;106(3):188-200</w:t>
            </w:r>
          </w:p>
          <w:p w:rsidR="000E0A90" w:rsidRPr="00AC39D3" w:rsidRDefault="000E0A90" w:rsidP="004E4E59">
            <w:pPr>
              <w:numPr>
                <w:ilvl w:val="0"/>
                <w:numId w:val="21"/>
              </w:numPr>
              <w:tabs>
                <w:tab w:val="clear" w:pos="360"/>
                <w:tab w:val="num" w:pos="175"/>
              </w:tabs>
              <w:ind w:hanging="468"/>
              <w:jc w:val="both"/>
              <w:rPr>
                <w:rFonts w:ascii="Arial" w:hAnsi="Arial" w:cs="Arial"/>
                <w:bCs/>
                <w:sz w:val="20"/>
                <w:szCs w:val="20"/>
                <w:lang w:val="hr-HR"/>
              </w:rPr>
            </w:pPr>
            <w:r w:rsidRPr="00AC39D3">
              <w:rPr>
                <w:rFonts w:ascii="Arial" w:hAnsi="Arial" w:cs="Arial"/>
                <w:bCs/>
                <w:sz w:val="20"/>
                <w:szCs w:val="20"/>
                <w:lang w:val="hr-HR"/>
              </w:rPr>
              <w:t>Bijnens B, Cikes M, Butakoff C, Sitges M, Crispi F. Myocardial motion and deformation – what does it tell us and how does it relate to function? Fetal Diagn Ther. 2012;32(1-2):5-16</w:t>
            </w:r>
          </w:p>
          <w:p w:rsidR="000E0A90" w:rsidRPr="00AC39D3" w:rsidRDefault="000E0A90" w:rsidP="004E4E59">
            <w:pPr>
              <w:numPr>
                <w:ilvl w:val="0"/>
                <w:numId w:val="21"/>
              </w:numPr>
              <w:tabs>
                <w:tab w:val="clear" w:pos="360"/>
                <w:tab w:val="num" w:pos="175"/>
              </w:tabs>
              <w:ind w:hanging="468"/>
              <w:jc w:val="both"/>
              <w:rPr>
                <w:rFonts w:ascii="Arial" w:hAnsi="Arial" w:cs="Arial"/>
                <w:bCs/>
                <w:sz w:val="20"/>
                <w:szCs w:val="20"/>
                <w:lang w:val="hr-HR"/>
              </w:rPr>
            </w:pPr>
            <w:r w:rsidRPr="00AC39D3">
              <w:rPr>
                <w:rFonts w:ascii="Arial" w:hAnsi="Arial" w:cs="Arial"/>
                <w:bCs/>
                <w:sz w:val="20"/>
                <w:szCs w:val="20"/>
                <w:lang w:val="hr-HR"/>
              </w:rPr>
              <w:t>Liu D, Hu K, Niemann M, Herrmann S, Cikes M, Störk S, Gaudron PD, Knop S, Ertl G, Bijnens B, Weidemann F. Effect of Combined Systolic and Diastolic Functional Parameter Assessment for Differentiation of Cardiac Amyloidosis from Other Causes of Concentric Left Ventricular Hypertrophy. Circ Cardiovasc Imaging. 2013;6(6):1066-72.</w:t>
            </w:r>
          </w:p>
          <w:p w:rsidR="000E0A90" w:rsidRPr="00AC39D3" w:rsidRDefault="000E0A90" w:rsidP="004E4E59">
            <w:pPr>
              <w:numPr>
                <w:ilvl w:val="0"/>
                <w:numId w:val="21"/>
              </w:numPr>
              <w:tabs>
                <w:tab w:val="clear" w:pos="360"/>
                <w:tab w:val="num" w:pos="175"/>
              </w:tabs>
              <w:ind w:hanging="468"/>
              <w:jc w:val="both"/>
              <w:rPr>
                <w:rFonts w:ascii="Arial" w:hAnsi="Arial" w:cs="Arial"/>
                <w:bCs/>
                <w:sz w:val="20"/>
                <w:szCs w:val="20"/>
                <w:lang w:val="hr-HR"/>
              </w:rPr>
            </w:pPr>
            <w:r w:rsidRPr="00AC39D3">
              <w:rPr>
                <w:rFonts w:ascii="Arial" w:hAnsi="Arial" w:cs="Arial"/>
                <w:bCs/>
                <w:sz w:val="20"/>
                <w:szCs w:val="20"/>
                <w:lang w:val="hr-HR"/>
              </w:rPr>
              <w:t>Gasparovic H, Cikes M, Kopjar T, Hlupic L, Velagic V, Milicic D, Bijnens B, Colak Z, Biočina B. Atrial apoptosis and fibrosis adversely affect atrial conduit, reservoir and contractile functions. Interact Cardiovasc Thorac Surg. 2014;19(2):223-30</w:t>
            </w:r>
          </w:p>
          <w:p w:rsidR="000E0A90" w:rsidRPr="00AC39D3" w:rsidRDefault="000E0A90" w:rsidP="004E4E59">
            <w:pPr>
              <w:numPr>
                <w:ilvl w:val="0"/>
                <w:numId w:val="21"/>
              </w:numPr>
              <w:tabs>
                <w:tab w:val="clear" w:pos="360"/>
                <w:tab w:val="num" w:pos="175"/>
              </w:tabs>
              <w:ind w:hanging="468"/>
              <w:jc w:val="both"/>
              <w:rPr>
                <w:rFonts w:ascii="Arial" w:hAnsi="Arial" w:cs="Arial"/>
                <w:bCs/>
                <w:sz w:val="20"/>
                <w:szCs w:val="20"/>
                <w:lang w:val="hr-HR"/>
              </w:rPr>
            </w:pPr>
            <w:r w:rsidRPr="00AC39D3">
              <w:rPr>
                <w:rFonts w:ascii="Arial" w:hAnsi="Arial" w:cs="Arial"/>
                <w:bCs/>
                <w:sz w:val="20"/>
                <w:szCs w:val="20"/>
                <w:lang w:val="hr-HR"/>
              </w:rPr>
              <w:t xml:space="preserve">Cikes M, Tong L, Sutherland GR, D'hooge J. Ultrafast Cardiac Ultrasound Imaging: Technical Principles, Applications, and Clinical Benefits. JACC Cardiovasc Imaging. 2014 Aug;7(8):812-823. </w:t>
            </w:r>
          </w:p>
          <w:p w:rsidR="000E0A90" w:rsidRPr="00AC39D3" w:rsidRDefault="000E0A90" w:rsidP="004E4E59">
            <w:pPr>
              <w:numPr>
                <w:ilvl w:val="0"/>
                <w:numId w:val="21"/>
              </w:numPr>
              <w:tabs>
                <w:tab w:val="clear" w:pos="360"/>
                <w:tab w:val="num" w:pos="175"/>
              </w:tabs>
              <w:ind w:hanging="468"/>
              <w:jc w:val="both"/>
              <w:rPr>
                <w:rFonts w:ascii="Arial" w:hAnsi="Arial" w:cs="Arial"/>
                <w:bCs/>
                <w:sz w:val="20"/>
                <w:szCs w:val="20"/>
                <w:lang w:val="hr-HR"/>
              </w:rPr>
            </w:pPr>
            <w:r w:rsidRPr="00AC39D3">
              <w:rPr>
                <w:rFonts w:ascii="Arial" w:hAnsi="Arial" w:cs="Arial"/>
                <w:bCs/>
                <w:sz w:val="20"/>
                <w:szCs w:val="20"/>
                <w:lang w:val="hr-HR"/>
              </w:rPr>
              <w:t xml:space="preserve">Skoric B, Cikes M, Ljubas Macek J, Baricevic Z, Skorak I, Gasparovic H, Biocina B, Milicic D. Cardiac allograft vasculopathy: diagnosis, therapy, and prognosis. Croat Med J. 2014;55(6):562-576. </w:t>
            </w:r>
          </w:p>
          <w:p w:rsidR="000E0A90" w:rsidRPr="00AC39D3" w:rsidRDefault="000E0A90" w:rsidP="004E4E59">
            <w:pPr>
              <w:numPr>
                <w:ilvl w:val="0"/>
                <w:numId w:val="21"/>
              </w:numPr>
              <w:tabs>
                <w:tab w:val="clear" w:pos="360"/>
                <w:tab w:val="num" w:pos="175"/>
              </w:tabs>
              <w:ind w:hanging="468"/>
              <w:jc w:val="both"/>
              <w:rPr>
                <w:rFonts w:ascii="Arial" w:hAnsi="Arial" w:cs="Arial"/>
                <w:bCs/>
                <w:sz w:val="20"/>
                <w:szCs w:val="20"/>
                <w:lang w:val="hr-HR"/>
              </w:rPr>
            </w:pPr>
            <w:r w:rsidRPr="00AC39D3">
              <w:rPr>
                <w:rFonts w:ascii="Arial" w:hAnsi="Arial" w:cs="Arial"/>
                <w:bCs/>
                <w:sz w:val="20"/>
                <w:szCs w:val="20"/>
                <w:lang w:val="hr-HR"/>
              </w:rPr>
              <w:t xml:space="preserve">Haemers P, Sutherland G, Cikes M, Jakus N, Holemans P, Sipido K, Willems R, Claus P. Further Insights In Blood-Pressure Induced Premature Beats. Transient Depolarizations are Associated with Fast Myocardial Deformation upon Pressure Decline. Heart Rhythm. 2015 Jun 30. [Epub ahead of print] </w:t>
            </w:r>
          </w:p>
          <w:p w:rsidR="000E0A90" w:rsidRPr="00AC39D3" w:rsidRDefault="000E0A90" w:rsidP="004E4E59">
            <w:pPr>
              <w:numPr>
                <w:ilvl w:val="0"/>
                <w:numId w:val="21"/>
              </w:numPr>
              <w:tabs>
                <w:tab w:val="clear" w:pos="360"/>
                <w:tab w:val="num" w:pos="175"/>
              </w:tabs>
              <w:ind w:hanging="468"/>
              <w:jc w:val="both"/>
              <w:rPr>
                <w:rFonts w:ascii="Arial" w:hAnsi="Arial" w:cs="Arial"/>
                <w:bCs/>
                <w:sz w:val="20"/>
                <w:szCs w:val="20"/>
                <w:lang w:val="hr-HR"/>
              </w:rPr>
            </w:pPr>
            <w:r w:rsidRPr="00AC39D3">
              <w:rPr>
                <w:rFonts w:ascii="Arial" w:hAnsi="Arial" w:cs="Arial"/>
                <w:bCs/>
                <w:sz w:val="20"/>
                <w:szCs w:val="20"/>
                <w:lang w:val="hr-HR"/>
              </w:rPr>
              <w:t>Cikes M, Solomon SD. Beyond ejection fraction: an integrative approach for assessment of cardiac structure and function in heart failure. Eur Heart J. 2015 Sep 28. pii: ehv510. [Epub ahead of print]</w:t>
            </w:r>
          </w:p>
        </w:tc>
      </w:tr>
      <w:tr w:rsidR="000E0A90" w:rsidRPr="00AC39D3" w:rsidTr="00A20E3D">
        <w:trPr>
          <w:trHeight w:val="43"/>
        </w:trPr>
        <w:tc>
          <w:tcPr>
            <w:tcW w:w="2269" w:type="dxa"/>
          </w:tcPr>
          <w:p w:rsidR="000E0A90" w:rsidRPr="00AC39D3" w:rsidRDefault="000E0A90" w:rsidP="004E4E59">
            <w:pPr>
              <w:rPr>
                <w:rFonts w:ascii="Arial" w:hAnsi="Arial" w:cs="Arial"/>
                <w:sz w:val="20"/>
                <w:szCs w:val="20"/>
                <w:lang w:val="hr-HR"/>
              </w:rPr>
            </w:pPr>
            <w:r w:rsidRPr="00AC39D3">
              <w:rPr>
                <w:rFonts w:ascii="Arial" w:hAnsi="Arial" w:cs="Arial"/>
                <w:b/>
                <w:bCs/>
                <w:sz w:val="20"/>
                <w:szCs w:val="20"/>
                <w:lang w:val="hr-HR"/>
              </w:rPr>
              <w:lastRenderedPageBreak/>
              <w:t>Datum zadnjeg izbora u znanstveno-nastavno ili nastavno zvanje</w:t>
            </w:r>
          </w:p>
        </w:tc>
        <w:tc>
          <w:tcPr>
            <w:tcW w:w="7053" w:type="dxa"/>
          </w:tcPr>
          <w:p w:rsidR="000E0A90" w:rsidRPr="00AC39D3" w:rsidRDefault="000E0A90" w:rsidP="004E4E59">
            <w:pPr>
              <w:jc w:val="both"/>
              <w:rPr>
                <w:rFonts w:ascii="Arial" w:hAnsi="Arial" w:cs="Arial"/>
                <w:sz w:val="20"/>
                <w:szCs w:val="20"/>
                <w:lang w:val="hr-HR"/>
              </w:rPr>
            </w:pPr>
            <w:r w:rsidRPr="00AC39D3">
              <w:rPr>
                <w:rFonts w:ascii="Arial" w:hAnsi="Arial" w:cs="Arial"/>
                <w:bCs/>
                <w:sz w:val="20"/>
                <w:szCs w:val="20"/>
                <w:lang w:val="hr-HR"/>
              </w:rPr>
              <w:t> </w:t>
            </w:r>
          </w:p>
          <w:p w:rsidR="000E0A90" w:rsidRPr="00AC39D3" w:rsidRDefault="000E0A90" w:rsidP="004E4E59">
            <w:pPr>
              <w:jc w:val="both"/>
              <w:rPr>
                <w:rFonts w:ascii="Arial" w:hAnsi="Arial" w:cs="Arial"/>
                <w:sz w:val="20"/>
                <w:szCs w:val="20"/>
                <w:lang w:val="hr-HR"/>
              </w:rPr>
            </w:pPr>
            <w:r w:rsidRPr="00AC39D3">
              <w:rPr>
                <w:rFonts w:ascii="Arial" w:hAnsi="Arial" w:cs="Arial"/>
                <w:bCs/>
                <w:sz w:val="20"/>
                <w:szCs w:val="20"/>
                <w:lang w:val="hr-HR"/>
              </w:rPr>
              <w:t> Docent od 10. mj. 2014.g.</w:t>
            </w:r>
          </w:p>
        </w:tc>
      </w:tr>
    </w:tbl>
    <w:p w:rsidR="000E0A90" w:rsidRPr="00AC39D3" w:rsidRDefault="000E0A90" w:rsidP="004E4E59">
      <w:pPr>
        <w:tabs>
          <w:tab w:val="left" w:leader="dot" w:pos="9072"/>
        </w:tabs>
        <w:ind w:left="397" w:hanging="397"/>
        <w:rPr>
          <w:rFonts w:ascii="Arial" w:hAnsi="Arial" w:cs="Arial"/>
          <w:sz w:val="22"/>
          <w:szCs w:val="22"/>
          <w:lang w:val="hr-HR"/>
        </w:rPr>
      </w:pPr>
    </w:p>
    <w:p w:rsidR="00753271" w:rsidRPr="00AC39D3" w:rsidRDefault="00753271" w:rsidP="004E4E59">
      <w:pPr>
        <w:tabs>
          <w:tab w:val="left" w:leader="dot" w:pos="9072"/>
        </w:tabs>
        <w:ind w:left="397" w:hanging="397"/>
        <w:rPr>
          <w:rFonts w:ascii="Arial" w:hAnsi="Arial" w:cs="Arial"/>
          <w:sz w:val="22"/>
          <w:szCs w:val="22"/>
          <w:lang w:val="hr-HR"/>
        </w:rPr>
      </w:pPr>
    </w:p>
    <w:p w:rsidR="00753271" w:rsidRPr="00AC39D3" w:rsidRDefault="00753271" w:rsidP="004E4E59">
      <w:pPr>
        <w:tabs>
          <w:tab w:val="left" w:leader="dot" w:pos="9072"/>
        </w:tabs>
        <w:ind w:left="397" w:hanging="397"/>
        <w:rPr>
          <w:rFonts w:ascii="Arial" w:hAnsi="Arial" w:cs="Arial"/>
          <w:sz w:val="22"/>
          <w:szCs w:val="22"/>
          <w:lang w:val="hr-H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35"/>
        <w:gridCol w:w="7087"/>
      </w:tblGrid>
      <w:tr w:rsidR="00753271" w:rsidRPr="00AC39D3" w:rsidTr="00A20E3D">
        <w:tc>
          <w:tcPr>
            <w:tcW w:w="2235"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Ime</w:t>
            </w:r>
          </w:p>
        </w:tc>
        <w:tc>
          <w:tcPr>
            <w:tcW w:w="7087"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 xml:space="preserve">NADA </w:t>
            </w:r>
          </w:p>
        </w:tc>
      </w:tr>
      <w:tr w:rsidR="00753271" w:rsidRPr="00AC39D3" w:rsidTr="00A20E3D">
        <w:tc>
          <w:tcPr>
            <w:tcW w:w="2235"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Prezime</w:t>
            </w:r>
          </w:p>
        </w:tc>
        <w:tc>
          <w:tcPr>
            <w:tcW w:w="7087"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ČIKEŠ</w:t>
            </w:r>
          </w:p>
        </w:tc>
      </w:tr>
      <w:tr w:rsidR="00753271" w:rsidRPr="00AC39D3" w:rsidTr="00A20E3D">
        <w:tc>
          <w:tcPr>
            <w:tcW w:w="2235"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Naziv ustanove</w:t>
            </w:r>
          </w:p>
        </w:tc>
        <w:tc>
          <w:tcPr>
            <w:tcW w:w="7087" w:type="dxa"/>
          </w:tcPr>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Zavod za kliničku imunologiju, Klinika za unutrašnje bolesti, Medicinski fakultet Sveučilišta u Zagrebu  KBC Zagreb</w:t>
            </w:r>
          </w:p>
        </w:tc>
      </w:tr>
      <w:tr w:rsidR="00753271" w:rsidRPr="00AC39D3" w:rsidTr="00A20E3D">
        <w:tc>
          <w:tcPr>
            <w:tcW w:w="2235"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E-mail adresa</w:t>
            </w:r>
          </w:p>
        </w:tc>
        <w:tc>
          <w:tcPr>
            <w:tcW w:w="7087" w:type="dxa"/>
          </w:tcPr>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nada.cikes@mef.hr</w:t>
            </w:r>
          </w:p>
        </w:tc>
      </w:tr>
      <w:tr w:rsidR="00753271" w:rsidRPr="00AC39D3" w:rsidTr="00A20E3D">
        <w:tc>
          <w:tcPr>
            <w:tcW w:w="2235"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Adresa osobne web stranice</w:t>
            </w:r>
          </w:p>
        </w:tc>
        <w:tc>
          <w:tcPr>
            <w:tcW w:w="7087" w:type="dxa"/>
          </w:tcPr>
          <w:p w:rsidR="00753271" w:rsidRPr="00AC39D3" w:rsidRDefault="00753271" w:rsidP="004E4E59">
            <w:pPr>
              <w:rPr>
                <w:rFonts w:ascii="Arial" w:hAnsi="Arial" w:cs="Arial"/>
                <w:sz w:val="20"/>
                <w:szCs w:val="20"/>
                <w:lang w:val="hr-HR"/>
              </w:rPr>
            </w:pPr>
          </w:p>
        </w:tc>
      </w:tr>
      <w:tr w:rsidR="00753271" w:rsidRPr="00AC39D3" w:rsidTr="00A20E3D">
        <w:tc>
          <w:tcPr>
            <w:tcW w:w="2235"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Životopis</w:t>
            </w:r>
          </w:p>
        </w:tc>
        <w:tc>
          <w:tcPr>
            <w:tcW w:w="7087" w:type="dxa"/>
          </w:tcPr>
          <w:p w:rsidR="00753271" w:rsidRPr="00AC39D3" w:rsidRDefault="00753271" w:rsidP="004E4E59">
            <w:pPr>
              <w:jc w:val="both"/>
              <w:rPr>
                <w:rFonts w:ascii="Arial" w:hAnsi="Arial" w:cs="Arial"/>
                <w:sz w:val="20"/>
                <w:szCs w:val="20"/>
                <w:lang w:val="hr-HR"/>
              </w:rPr>
            </w:pPr>
            <w:r w:rsidRPr="00AC39D3">
              <w:rPr>
                <w:rFonts w:ascii="Arial" w:hAnsi="Arial" w:cs="Arial"/>
                <w:sz w:val="20"/>
                <w:szCs w:val="20"/>
                <w:lang w:val="hr-HR"/>
              </w:rPr>
              <w:t xml:space="preserve">Diplomirala je na Medicinskom fakultetu Sveučilišta u Zagrebu, gdje je obranila magistarski rad i disertaciju. Od 1974. do 1975.godine usavršavala se u Odjelu za imunologiju, The London Hospital Medical College u Londonu, od 1986. do 1987.  u Odjelu za imunologiju Klinike Mayo, a 1995. u Odjelu za reumatologiju i internu medicinu Klinike Mayo, SAD. </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Bila je pomoćnik dekana za kliničku nastavu,  prodekan za pitanja poslijediplomske nastave, od  2004. do 2009. dekan Medicinskog fakulteta. 2009. pokrenula je osnivanje Centra za translacijska i klinička istraživanja Medicinskog fakulteta i KBC Zagrebu. Od 2007. vodi program specijalističkog usavršavanja u RH,  predsjednica je Nacionalnog povjerenstva za specijalističko usavršavanje doktora medicine..</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 xml:space="preserve">Unaprijedila je nastavu iz kliničke imunologije i reumatologije u studiju medicine, bila je voditelj poslijediplomskog studija kliničke imunologije, poslijediplomskog studija reumatologije, vodila  predmete na  poslijediplomskim studijima sveučilišta u Zagrebu i Rijeci. Bila je suradnik i </w:t>
            </w:r>
            <w:r w:rsidRPr="00AC39D3">
              <w:rPr>
                <w:rFonts w:ascii="Arial" w:hAnsi="Arial" w:cs="Arial"/>
                <w:sz w:val="20"/>
                <w:szCs w:val="20"/>
                <w:lang w:val="hr-HR"/>
              </w:rPr>
              <w:lastRenderedPageBreak/>
              <w:t>voditelj istraživačkih projekata u RH, suradnik  u  međunarodnim istraživačkim studijama autoimunih multisistemskih bolesti. Aktivno je sudjelovala u primjeni Bolonjske deklaracije u preobrazbi visokog obrazovanja u RH. Članica je Rektorskog kolegija u širem sastavu te Vijeća biomedicinskog područja Sveučilišta u Zagrebu.</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 xml:space="preserve">Bila je predsjednica Hrvatskoga društva za alergologiju i kliničku imunologiju, potpredsjednica je Hrvatskoga društva za reumatologiju. Od 1998. je  članica EULAR Standing Committee for Education and Training in Rheumatology,   od 2000. članica European Board of Rheumatology i UEMS Rheumatology Section,  od 2009. članica UNICA Working group: </w:t>
            </w:r>
            <w:r w:rsidRPr="00AC39D3">
              <w:rPr>
                <w:rFonts w:ascii="Arial" w:hAnsi="Arial" w:cs="Arial"/>
                <w:bCs/>
                <w:sz w:val="20"/>
                <w:szCs w:val="20"/>
                <w:lang w:val="hr-HR"/>
              </w:rPr>
              <w:t xml:space="preserve">The Relation between Universities and  Academic Hospitals. </w:t>
            </w:r>
            <w:r w:rsidRPr="00AC39D3">
              <w:rPr>
                <w:rFonts w:ascii="Arial" w:hAnsi="Arial" w:cs="Arial"/>
                <w:sz w:val="20"/>
                <w:szCs w:val="20"/>
                <w:lang w:val="hr-HR"/>
              </w:rPr>
              <w:t>Č</w:t>
            </w:r>
            <w:r w:rsidRPr="00AC39D3">
              <w:rPr>
                <w:rFonts w:ascii="Arial" w:hAnsi="Arial" w:cs="Arial"/>
                <w:bCs/>
                <w:sz w:val="20"/>
                <w:szCs w:val="20"/>
                <w:lang w:val="hr-HR"/>
              </w:rPr>
              <w:t xml:space="preserve">lanica je </w:t>
            </w:r>
            <w:r w:rsidRPr="00AC39D3">
              <w:rPr>
                <w:rFonts w:ascii="Arial" w:hAnsi="Arial" w:cs="Arial"/>
                <w:sz w:val="20"/>
                <w:szCs w:val="20"/>
                <w:lang w:val="hr-HR"/>
              </w:rPr>
              <w:t xml:space="preserve">Association for Medical Education in Europe, sudjelovala je u donošenju više europskih deklaracija AMSE o medicinskoj izobrazbi, u izradi međunarodnih  dokumenata  sekcije UEMS-a za reumatologiju i odbora EULAR-a. </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Bila je glavna i odgovorna urednica studentskog časopisa  Medicinar te časopisa  Liječnički  vjesnik, stručna urednica Dopunskog sveska Medicinske enciklopedije, Medicinskog leksikona te Rječnika hrvatskoga medicinskog i veterinarskog  nazivlja HAZU i LZ "Miroslav Krleža". Članica je Uredničkog odbora časopisa Reumatizam, Savjeta časopisa Liječnički vjesnik. R</w:t>
            </w:r>
            <w:r w:rsidRPr="00AC39D3">
              <w:rPr>
                <w:rFonts w:ascii="Arial" w:hAnsi="Arial" w:cs="Arial"/>
                <w:bCs/>
                <w:sz w:val="20"/>
                <w:szCs w:val="20"/>
                <w:lang w:val="hr-HR"/>
              </w:rPr>
              <w:t xml:space="preserve">edoviti je član Akademije medicinskih znanosti Hrvatske. </w:t>
            </w:r>
          </w:p>
        </w:tc>
      </w:tr>
      <w:tr w:rsidR="00753271" w:rsidRPr="00AC39D3" w:rsidTr="00A20E3D">
        <w:tc>
          <w:tcPr>
            <w:tcW w:w="2235"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lastRenderedPageBreak/>
              <w:t>Popis radova objavljenih u posljednjih pet godina</w:t>
            </w:r>
          </w:p>
        </w:tc>
        <w:tc>
          <w:tcPr>
            <w:tcW w:w="7087" w:type="dxa"/>
          </w:tcPr>
          <w:p w:rsidR="00753271" w:rsidRPr="00AC39D3" w:rsidRDefault="00753271" w:rsidP="004E4E59">
            <w:pPr>
              <w:pStyle w:val="HTMLPreformatted"/>
              <w:tabs>
                <w:tab w:val="left" w:pos="8931"/>
              </w:tabs>
              <w:rPr>
                <w:rFonts w:ascii="Arial" w:hAnsi="Arial" w:cs="Arial"/>
              </w:rPr>
            </w:pPr>
            <w:r w:rsidRPr="00AC39D3">
              <w:rPr>
                <w:rFonts w:ascii="Arial" w:hAnsi="Arial" w:cs="Arial"/>
              </w:rPr>
              <w:t>Bosnic D, Baresic M, Anic B, Sentic M, Cerovec M, Mayer M, Cikes N. Rare zoonosis (hemotrophic mycoplasma infection) in a newly diagnosed systemic lupus erythematosus patient followed by a Nocardia asteroides pneumonia. Braz J Infect Dis. 2010;14(1):92-5.</w:t>
            </w:r>
          </w:p>
          <w:p w:rsidR="00753271" w:rsidRPr="00AC39D3" w:rsidRDefault="00753271" w:rsidP="004E4E59">
            <w:pPr>
              <w:pStyle w:val="HTMLPreformatted"/>
              <w:tabs>
                <w:tab w:val="left" w:pos="8931"/>
              </w:tabs>
              <w:rPr>
                <w:rFonts w:ascii="Arial" w:hAnsi="Arial" w:cs="Arial"/>
              </w:rPr>
            </w:pPr>
            <w:r w:rsidRPr="00AC39D3">
              <w:rPr>
                <w:rFonts w:ascii="Arial" w:hAnsi="Arial" w:cs="Arial"/>
              </w:rPr>
              <w:t>Mayer M, Cerovec M, Rados M, Cikes N. Antiphospholipid syndrome and central nervous system. Clin Neurol Neurosurg. 2010 Sep;112(7):602-8.</w:t>
            </w:r>
          </w:p>
          <w:p w:rsidR="00753271" w:rsidRPr="00AC39D3" w:rsidRDefault="00753271" w:rsidP="004E4E59">
            <w:pPr>
              <w:pStyle w:val="HTMLPreformatted"/>
              <w:tabs>
                <w:tab w:val="left" w:pos="8931"/>
              </w:tabs>
              <w:rPr>
                <w:rFonts w:ascii="Arial" w:hAnsi="Arial" w:cs="Arial"/>
              </w:rPr>
            </w:pPr>
            <w:r w:rsidRPr="00AC39D3">
              <w:rPr>
                <w:rFonts w:ascii="Arial" w:hAnsi="Arial" w:cs="Arial"/>
              </w:rPr>
              <w:t xml:space="preserve">Čikes N. Oštećenje srca i plućna hipertenzija u bolesnika sa sistemskom sklerozom. Reumatizam. 2010;57(2):99-104. </w:t>
            </w:r>
          </w:p>
          <w:p w:rsidR="00753271" w:rsidRPr="00AC39D3" w:rsidRDefault="00753271" w:rsidP="004E4E59">
            <w:pPr>
              <w:pStyle w:val="ListParagraph"/>
              <w:tabs>
                <w:tab w:val="left" w:pos="11908"/>
                <w:tab w:val="left" w:pos="12824"/>
                <w:tab w:val="left" w:pos="13740"/>
                <w:tab w:val="left" w:pos="14656"/>
              </w:tabs>
              <w:ind w:left="0"/>
              <w:contextualSpacing/>
              <w:rPr>
                <w:rFonts w:ascii="Arial" w:hAnsi="Arial" w:cs="Arial"/>
                <w:sz w:val="20"/>
                <w:szCs w:val="20"/>
                <w:lang w:val="hr-HR"/>
              </w:rPr>
            </w:pPr>
            <w:r w:rsidRPr="00AC39D3">
              <w:rPr>
                <w:rFonts w:ascii="Arial" w:hAnsi="Arial" w:cs="Arial"/>
                <w:sz w:val="20"/>
                <w:szCs w:val="20"/>
                <w:lang w:val="hr-HR"/>
              </w:rPr>
              <w:t>K</w:t>
            </w:r>
            <w:r w:rsidRPr="00AC39D3">
              <w:rPr>
                <w:rFonts w:ascii="Arial" w:hAnsi="Arial" w:cs="Arial"/>
                <w:iCs/>
                <w:sz w:val="20"/>
                <w:szCs w:val="20"/>
                <w:lang w:val="hr-HR"/>
              </w:rPr>
              <w:t>atalinić D,  Anić B, Štern-Padovan R, Mayer M, Sentić M, Čikeš N, Žarković K, Dotlić S, Pleština S.  Low back pain as the presenting sign in a patient primary extradural melanoma of the thoracic spine – a metastatic disease 17 years after complete surgical resection. W J Surg Oncol 2011;9:150.</w:t>
            </w:r>
          </w:p>
          <w:p w:rsidR="00753271" w:rsidRPr="00AC39D3" w:rsidRDefault="00753271" w:rsidP="004E4E59">
            <w:pPr>
              <w:pStyle w:val="ListParagraph"/>
              <w:tabs>
                <w:tab w:val="left" w:pos="11908"/>
                <w:tab w:val="left" w:pos="12824"/>
                <w:tab w:val="left" w:pos="13740"/>
                <w:tab w:val="left" w:pos="14656"/>
              </w:tabs>
              <w:ind w:left="0"/>
              <w:contextualSpacing/>
              <w:rPr>
                <w:rFonts w:ascii="Arial" w:hAnsi="Arial" w:cs="Arial"/>
                <w:iCs/>
                <w:sz w:val="20"/>
                <w:szCs w:val="20"/>
                <w:lang w:val="hr-HR"/>
              </w:rPr>
            </w:pPr>
            <w:r w:rsidRPr="00AC39D3">
              <w:rPr>
                <w:rFonts w:ascii="Arial" w:hAnsi="Arial" w:cs="Arial"/>
                <w:iCs/>
                <w:sz w:val="20"/>
                <w:szCs w:val="20"/>
                <w:lang w:val="hr-HR"/>
              </w:rPr>
              <w:t>Novak S, Anić B, Anić F, Cerovec M, Čikeš N. Clinical significance of autoantibodies induced by infliximab treatment – two year follow up after infliximab was stopped. Acta Dermatol Croat 2011;19:156-9.</w:t>
            </w:r>
          </w:p>
          <w:p w:rsidR="00753271" w:rsidRPr="00AC39D3" w:rsidRDefault="00753271" w:rsidP="004E4E59">
            <w:pPr>
              <w:pStyle w:val="ListParagraph"/>
              <w:tabs>
                <w:tab w:val="left" w:pos="11908"/>
                <w:tab w:val="left" w:pos="12824"/>
                <w:tab w:val="left" w:pos="13740"/>
                <w:tab w:val="left" w:pos="14656"/>
              </w:tabs>
              <w:ind w:left="0"/>
              <w:contextualSpacing/>
              <w:rPr>
                <w:rFonts w:ascii="Arial" w:hAnsi="Arial" w:cs="Arial"/>
                <w:sz w:val="20"/>
                <w:szCs w:val="20"/>
                <w:lang w:val="hr-HR"/>
              </w:rPr>
            </w:pPr>
            <w:r w:rsidRPr="00AC39D3">
              <w:rPr>
                <w:rStyle w:val="txt"/>
                <w:rFonts w:ascii="Arial" w:hAnsi="Arial" w:cs="Arial"/>
                <w:sz w:val="20"/>
                <w:szCs w:val="20"/>
                <w:lang w:val="hr-HR"/>
              </w:rPr>
              <w:t>Čikeš N, Pavleković G, Seiwerth S, Kujundžić-Tiljak M. Edukacija o komunikacijskim vještinama na Medicinskom fakultetu Sveučilišta u Zagrebu, Medix 2011; 17(92,supl.1): 15-8</w:t>
            </w:r>
          </w:p>
          <w:p w:rsidR="00753271" w:rsidRPr="00AC39D3" w:rsidRDefault="00753271" w:rsidP="004E4E59">
            <w:pPr>
              <w:pStyle w:val="HTMLPreformatted"/>
              <w:rPr>
                <w:rStyle w:val="txt"/>
                <w:rFonts w:ascii="Arial" w:hAnsi="Arial" w:cs="Arial"/>
                <w:i/>
                <w:iCs/>
              </w:rPr>
            </w:pPr>
            <w:r w:rsidRPr="00AC39D3">
              <w:rPr>
                <w:rStyle w:val="txt"/>
                <w:rFonts w:ascii="Arial" w:hAnsi="Arial" w:cs="Arial"/>
              </w:rPr>
              <w:t>Đorđević V, Braš M, Čikeš N, Brajković L, Miličić D. Suvremeni pristup edukaciji komunikacijskih vještina. Medix 2011; 17 (92,supl.1): 19-26</w:t>
            </w:r>
          </w:p>
          <w:p w:rsidR="00753271" w:rsidRPr="00AC39D3" w:rsidRDefault="00753271" w:rsidP="004E4E59">
            <w:pPr>
              <w:pStyle w:val="HTMLPreformatted"/>
              <w:rPr>
                <w:rFonts w:ascii="Arial" w:hAnsi="Arial" w:cs="Arial"/>
              </w:rPr>
            </w:pPr>
            <w:r w:rsidRPr="00AC39D3">
              <w:rPr>
                <w:rFonts w:ascii="Arial" w:hAnsi="Arial" w:cs="Arial"/>
              </w:rPr>
              <w:t xml:space="preserve">Holc I, Hojs R, Cikeš N, Ambrožič A, Cučnik S, Kveder T, Rozman B, Pahor A. Antiphospholipid antibodies and atherosclerosis: Insights from Rheumatoid arthritis - A five-year follow-up study. Immunobiology. 2011; 216(12):1331-7  </w:t>
            </w:r>
          </w:p>
          <w:p w:rsidR="00753271" w:rsidRPr="00AC39D3" w:rsidRDefault="00753271" w:rsidP="004E4E59">
            <w:pPr>
              <w:pStyle w:val="desc"/>
              <w:spacing w:before="0" w:beforeAutospacing="0" w:after="0" w:afterAutospacing="0"/>
              <w:rPr>
                <w:rFonts w:ascii="Arial" w:hAnsi="Arial" w:cs="Arial"/>
                <w:sz w:val="20"/>
                <w:szCs w:val="20"/>
              </w:rPr>
            </w:pPr>
            <w:r w:rsidRPr="00AC39D3">
              <w:rPr>
                <w:rFonts w:ascii="Arial" w:hAnsi="Arial" w:cs="Arial"/>
                <w:sz w:val="20"/>
                <w:szCs w:val="20"/>
              </w:rPr>
              <w:t xml:space="preserve">Cerovec M, Anić B, Padjen I, Cikes N. Prevalence of the American College of Rheumatology classification criteria in a group of 162 systemic lupus erythematosus patients from Croatia. </w:t>
            </w:r>
            <w:r w:rsidRPr="00AC39D3">
              <w:rPr>
                <w:rStyle w:val="jrnl"/>
                <w:rFonts w:ascii="Arial" w:hAnsi="Arial" w:cs="Arial"/>
                <w:sz w:val="20"/>
                <w:szCs w:val="20"/>
              </w:rPr>
              <w:t>Croat Med J</w:t>
            </w:r>
            <w:r w:rsidRPr="00AC39D3">
              <w:rPr>
                <w:rFonts w:ascii="Arial" w:hAnsi="Arial" w:cs="Arial"/>
                <w:sz w:val="20"/>
                <w:szCs w:val="20"/>
              </w:rPr>
              <w:t>. 2012 Apr;53(2):149-54.</w:t>
            </w:r>
          </w:p>
          <w:p w:rsidR="00753271" w:rsidRPr="00AC39D3" w:rsidRDefault="00753271" w:rsidP="004E4E59">
            <w:pPr>
              <w:pStyle w:val="branimir"/>
              <w:spacing w:line="240" w:lineRule="auto"/>
              <w:ind w:firstLine="0"/>
              <w:rPr>
                <w:rFonts w:ascii="Arial" w:hAnsi="Arial" w:cs="Arial"/>
                <w:lang w:val="hr-HR"/>
              </w:rPr>
            </w:pPr>
            <w:r w:rsidRPr="00AC39D3">
              <w:rPr>
                <w:rFonts w:ascii="Arial" w:hAnsi="Arial" w:cs="Arial"/>
                <w:lang w:val="hr-HR"/>
              </w:rPr>
              <w:t xml:space="preserve">Mastrovic Radoncic K, Kaluza-Schilling W, Cikes N, Märker-Hermann E. Association of interleukin-10G microsatellite polymorphism with the susceptibility of ankylosing spondylitis. </w:t>
            </w:r>
            <w:r w:rsidRPr="00AC39D3">
              <w:rPr>
                <w:rStyle w:val="jrnl"/>
                <w:rFonts w:ascii="Arial" w:hAnsi="Arial" w:cs="Arial"/>
                <w:lang w:val="hr-HR"/>
              </w:rPr>
              <w:t>Joint Bone Spine</w:t>
            </w:r>
            <w:r w:rsidRPr="00AC39D3">
              <w:rPr>
                <w:rFonts w:ascii="Arial" w:hAnsi="Arial" w:cs="Arial"/>
                <w:lang w:val="hr-HR"/>
              </w:rPr>
              <w:t>. 2012 Sep 15</w:t>
            </w:r>
          </w:p>
        </w:tc>
      </w:tr>
      <w:tr w:rsidR="00753271" w:rsidRPr="00AC39D3" w:rsidTr="00A20E3D">
        <w:tc>
          <w:tcPr>
            <w:tcW w:w="2235"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Datum posljednjeg izbora u znanstveno-nastavno ili nastavno zvanje</w:t>
            </w:r>
          </w:p>
        </w:tc>
        <w:tc>
          <w:tcPr>
            <w:tcW w:w="7087" w:type="dxa"/>
          </w:tcPr>
          <w:p w:rsidR="00753271" w:rsidRPr="00AC39D3" w:rsidRDefault="00753271" w:rsidP="004E4E59">
            <w:pPr>
              <w:rPr>
                <w:rFonts w:ascii="Arial" w:hAnsi="Arial" w:cs="Arial"/>
                <w:sz w:val="20"/>
                <w:szCs w:val="20"/>
                <w:lang w:val="hr-HR"/>
              </w:rPr>
            </w:pP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 xml:space="preserve">18. rujna 2012. - redoviti profesor u trajnom zvanju </w:t>
            </w:r>
          </w:p>
        </w:tc>
      </w:tr>
    </w:tbl>
    <w:p w:rsidR="00753271" w:rsidRPr="00AC39D3" w:rsidRDefault="00753271" w:rsidP="004E4E59">
      <w:pPr>
        <w:tabs>
          <w:tab w:val="left" w:leader="dot" w:pos="9072"/>
        </w:tabs>
        <w:ind w:left="397" w:hanging="397"/>
        <w:rPr>
          <w:rFonts w:ascii="Arial" w:hAnsi="Arial" w:cs="Arial"/>
          <w:sz w:val="22"/>
          <w:szCs w:val="22"/>
          <w:lang w:val="hr-HR"/>
        </w:rPr>
      </w:pPr>
    </w:p>
    <w:p w:rsidR="00753271" w:rsidRPr="00AC39D3" w:rsidRDefault="00753271" w:rsidP="004E4E59">
      <w:pPr>
        <w:tabs>
          <w:tab w:val="left" w:leader="dot" w:pos="9072"/>
        </w:tabs>
        <w:ind w:left="397" w:hanging="397"/>
        <w:rPr>
          <w:rFonts w:ascii="Arial" w:hAnsi="Arial" w:cs="Arial"/>
          <w:sz w:val="22"/>
          <w:szCs w:val="22"/>
          <w:lang w:val="hr-H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97"/>
        <w:gridCol w:w="7125"/>
      </w:tblGrid>
      <w:tr w:rsidR="00753271" w:rsidRPr="00AC39D3" w:rsidTr="00A20E3D">
        <w:tc>
          <w:tcPr>
            <w:tcW w:w="2197"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Ime</w:t>
            </w:r>
          </w:p>
        </w:tc>
        <w:tc>
          <w:tcPr>
            <w:tcW w:w="7125"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 xml:space="preserve">ALEKSANDAR </w:t>
            </w:r>
          </w:p>
        </w:tc>
      </w:tr>
      <w:tr w:rsidR="00753271" w:rsidRPr="00AC39D3" w:rsidTr="00A20E3D">
        <w:tc>
          <w:tcPr>
            <w:tcW w:w="2197"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Prezime</w:t>
            </w:r>
          </w:p>
        </w:tc>
        <w:tc>
          <w:tcPr>
            <w:tcW w:w="7125"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DŽAKULA</w:t>
            </w:r>
          </w:p>
        </w:tc>
      </w:tr>
      <w:tr w:rsidR="00753271" w:rsidRPr="00AC39D3" w:rsidTr="00A20E3D">
        <w:tc>
          <w:tcPr>
            <w:tcW w:w="2197"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Naziv ustanove</w:t>
            </w:r>
          </w:p>
        </w:tc>
        <w:tc>
          <w:tcPr>
            <w:tcW w:w="7125" w:type="dxa"/>
          </w:tcPr>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Medicinski fakultet Sveučilišta u Zagrebu, ŠNZ „Andrija Štampar“</w:t>
            </w:r>
          </w:p>
        </w:tc>
      </w:tr>
      <w:tr w:rsidR="00753271" w:rsidRPr="00AC39D3" w:rsidTr="00A20E3D">
        <w:tc>
          <w:tcPr>
            <w:tcW w:w="2197"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E-mail adresa</w:t>
            </w:r>
          </w:p>
        </w:tc>
        <w:tc>
          <w:tcPr>
            <w:tcW w:w="7125" w:type="dxa"/>
          </w:tcPr>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adzakula@snz.hr</w:t>
            </w:r>
          </w:p>
        </w:tc>
      </w:tr>
      <w:tr w:rsidR="00753271" w:rsidRPr="00AC39D3" w:rsidTr="00A20E3D">
        <w:tc>
          <w:tcPr>
            <w:tcW w:w="2197"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lastRenderedPageBreak/>
              <w:t>Adresa osobne web stranice</w:t>
            </w:r>
          </w:p>
        </w:tc>
        <w:tc>
          <w:tcPr>
            <w:tcW w:w="7125" w:type="dxa"/>
          </w:tcPr>
          <w:p w:rsidR="00753271" w:rsidRPr="00AC39D3" w:rsidRDefault="00753271" w:rsidP="004E4E59">
            <w:pPr>
              <w:rPr>
                <w:rFonts w:ascii="Arial" w:hAnsi="Arial" w:cs="Arial"/>
                <w:sz w:val="20"/>
                <w:szCs w:val="20"/>
                <w:lang w:val="hr-HR"/>
              </w:rPr>
            </w:pPr>
          </w:p>
        </w:tc>
      </w:tr>
      <w:tr w:rsidR="00753271" w:rsidRPr="00AC39D3" w:rsidTr="00A20E3D">
        <w:tc>
          <w:tcPr>
            <w:tcW w:w="2197"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Životopis</w:t>
            </w:r>
          </w:p>
        </w:tc>
        <w:tc>
          <w:tcPr>
            <w:tcW w:w="7125" w:type="dxa"/>
          </w:tcPr>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Rođen je 5. listopada 1973.  u  Sisku.. Medicinski fakultet Sveučilišta u Zagrebu upisao je 1992.  godine i diplomirao 1998. godine. Od 2001. godine zaposlen je na Medicinskom fakultetu Sveučilišta u Zagrebu, na Školi narodnog zdravlja „Andrija Štampar“. Redovito sudjeluje u izvođenju nastave u diplomskom studiju medicine (na hrvatskom i na engleskom jeziku) i sestrinstva.Profesionalno je usmjeren na područje upravljanja i organizacije skrbi za zdravlje. Obrazovanje u području organizacije zdravstvenog sustava stekao je kroz specijalizaciju iz područja javnog zdravstva te višekratnim boravcima i pohađanjem edukacija u inozemstvu.  Do sada je sudjelovao brojnim programima te vodio više projekata koji stručno  i znanstveno obrađuju probleme skrbi za zdravlje u Republici Hrvatskoj. Među njima su i programi »Zdrave županije« (2002-2008) »Hrvatska zdravstvena anketa 2003.-2008«, „Total Quality Management – TQM“ (2004-2010). Aktivno surađuje na projektima koji se provode u okviru promjena i reforme zdravstvenog sustava u Republici Hrvatskoj, te djeluje kao samostalni stručni suradnik i savjetnik  u više javnih ustanova. Autor je više od trideset stručnih, nastavnih i znanstvenih radova od kojih je devet objavljeno u časopisima koji su indeksirani u bazi Current Contents. Član je Hrvatskog društva za javno zdravstvo te Hrvatskog društva za poboljšanje kvalitete zdravstvene zaštite.</w:t>
            </w:r>
          </w:p>
        </w:tc>
      </w:tr>
      <w:tr w:rsidR="00753271" w:rsidRPr="00AC39D3" w:rsidTr="00A20E3D">
        <w:tc>
          <w:tcPr>
            <w:tcW w:w="2197"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Popis radova objavljenih u posljednjih pet godina</w:t>
            </w:r>
          </w:p>
        </w:tc>
        <w:tc>
          <w:tcPr>
            <w:tcW w:w="7125"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Radovi objavljeni u časopisima koji se indeksiraju u Current Contentsu</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 xml:space="preserve">1.Radin, D., Džakula, A., Benković, V. Health care issues in Croatian elections 2005-2010: series of public opinion surveys. Croat Med J. 2011;52(5):585-92. </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2.Brborović, O., Rukavina, TV., Pavleković, G., Džakula, A., Šogorić, S., Vuletić, S. Psychological Distress within Cardiovascular Risks Behaviors, Conditions and Diseases Conceptual Framework. Coll Antropol. 2009;(33) Suppl 1: 93-8.</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3.Džakula, A., Šogorić, S., Polašek, O., Juriša, A., Andrić, A., Radaković, N., Todorović, G. Cardiovascular Disease, Risk Factors and Barriers in Their Prevention in Croatia. Coll Antropol. 2009;(33) Suppl 1:87-92.</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4.Kern, J., Polašek, O., Milanović, SM., Džakula, A., Fišter, K., Strnad, M., Ivanković, D., Vuletić,S. Regional Pattern of Cardiovascular Risk Burden in Croatia. Coll Antropol. 2009;(33) Suppl 1;11-7.</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5.Šogorić, S., Džakula, A., Rukavina, TV., Grozić-Živolić, S., Lazarić-Zec, D., Džono-Boban, A., Brborović, O., Lang, S., Vuletić, S. Evaluation of Croatian model of polycentric health planning and decision making. Health Policy. 2009;89(3):271-8.</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6.Vitale, K., Džakula, A., Šuljić, P., Todorović, G., Vuletić, S., Čović, A. Who Empowers Women Towards Healthier Lifestyles? Example from Western Croatia. Coll Antropol. 2009;(33)Suppl 1:165-70.</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7.Marinković, N., Vitale, K., Holcer, NJ., Džakula, A.,Pavić, T. Management of hazardous medical waste in Croatia. Waste Manag. 2008;28(6):1049-56.</w:t>
            </w:r>
          </w:p>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 xml:space="preserve">Radovi koji su zastupljeni u Science Citation Indexu – Expanded </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1. Sović, S., Vitale, K., Keranović, A., Dražić, I., Džakula, A., Jelaković, B. Prevalence, awareness, treatment and control of hypertension and salt intake in some rural areas of Sisak – Moslavina county, Croatia. Period Biolog. 2011;113(3):321-26. 2. Džakula, A., Šogorić, S., Šklebar, I. Decentralization of health care in Croatia - teaching model and chalenges? Medic Glas 2008;5(1): 6-10.</w:t>
            </w:r>
          </w:p>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Radovi koji su zastupljeni u bibliografskim bazama podataka Medline, Scopus, Psyclnfo ili u drugim odgovarajućim međunarodno indeksiranim publikacijama</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1.Kovačević, J., Šogorić, S., Džakula, A. Istraživanja zdravstvenog sustava u Republici Hrvatskoj 1990.-2010. Acta Med Croatica. 2010;64(5):341-8.</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2. Šogorić, S., Džakula, A., Polašek, O., Grozić-Živolić, S., Lang, S. Decentralizacija i kako je provesti – revolucijski ili evolucijski?. Acta Med Croatica. 2010;64(5):335-40.</w:t>
            </w:r>
          </w:p>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Knjige i poglavlja u knjigama</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lastRenderedPageBreak/>
              <w:t>1. Šogorić, S., Pavleković, G., Džakula, A. Capacity Buiding in Public Health and Health Promotion in Croatia. U: Evolution of Salutogenic Training: The ETC "Healthy Learning" Process. Urednici: Pavlekovic, G., Pluemer, K., Vaandrager, L. Zagreb:2011. European Training Consortium in Public Health and Health Promotion, Andrija Stampar School of Public Health, School of Medicine, University of Zagreb, str. 141-6.</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2. Vitale, K., Janev Holcer, N., Džakula, A., Todorović, G., Milić, M. Rainwater collecting as a part of implementation of the sustainable development principles on Croatian islands-old habit. U: Nato Science for Peace and Security Series-C: Environmental Security-Water Treatment Technologies for the Removal of High-Toxicity Pollutants. Urednici: Vaclavikova, M., Vitale, K., Gallios, G., Ivaničova, L. 2009, Amsterdam: Springer in cooperation with NATO Public Diplomacy Division, str. 17-28.</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3. Šogorić, S., Džakula, A. Community Health - Public Health Research Methods and Practice. U: Management in health care practice. Urednici:  Kovačić, L., Zalatel Kragelj, L. 2008. Zagreb: Hans Jacobs Publishing Company, str. 275-85.</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4. Šogorić, S., Džakula, A. Healthy City. U: Management in public health practice. Urednici: Kovačić, L., Zalatel Kragelj, L. 2008. Zagreb: Hans Jacobs Publishing Company, str. 624-8.</w:t>
            </w:r>
          </w:p>
        </w:tc>
      </w:tr>
      <w:tr w:rsidR="00753271" w:rsidRPr="00AC39D3" w:rsidTr="00A20E3D">
        <w:tc>
          <w:tcPr>
            <w:tcW w:w="2197"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lastRenderedPageBreak/>
              <w:t>Datum zadnjeg izbora u znanstveno-nastavno ili nastavno zvanje</w:t>
            </w:r>
          </w:p>
        </w:tc>
        <w:tc>
          <w:tcPr>
            <w:tcW w:w="7125" w:type="dxa"/>
          </w:tcPr>
          <w:p w:rsidR="00753271" w:rsidRPr="00AC39D3" w:rsidRDefault="00753271" w:rsidP="004E4E59">
            <w:pPr>
              <w:rPr>
                <w:rFonts w:ascii="Arial" w:hAnsi="Arial" w:cs="Arial"/>
                <w:sz w:val="20"/>
                <w:szCs w:val="20"/>
                <w:lang w:val="hr-HR"/>
              </w:rPr>
            </w:pP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17.03.2014. docent MeF SuZg</w:t>
            </w:r>
          </w:p>
        </w:tc>
      </w:tr>
    </w:tbl>
    <w:p w:rsidR="00753271" w:rsidRPr="00AC39D3" w:rsidRDefault="00753271" w:rsidP="004E4E59">
      <w:pPr>
        <w:tabs>
          <w:tab w:val="left" w:leader="dot" w:pos="9072"/>
        </w:tabs>
        <w:ind w:left="397" w:hanging="397"/>
        <w:rPr>
          <w:rFonts w:ascii="Arial" w:hAnsi="Arial" w:cs="Arial"/>
          <w:sz w:val="22"/>
          <w:szCs w:val="22"/>
          <w:lang w:val="hr-HR"/>
        </w:rPr>
      </w:pPr>
    </w:p>
    <w:p w:rsidR="00753271" w:rsidRPr="00AC39D3" w:rsidRDefault="00753271" w:rsidP="004E4E59">
      <w:pPr>
        <w:tabs>
          <w:tab w:val="left" w:leader="dot" w:pos="9072"/>
        </w:tabs>
        <w:ind w:left="397" w:hanging="397"/>
        <w:rPr>
          <w:rFonts w:ascii="Arial" w:hAnsi="Arial" w:cs="Arial"/>
          <w:sz w:val="22"/>
          <w:szCs w:val="22"/>
          <w:lang w:val="hr-HR"/>
        </w:rPr>
      </w:pPr>
    </w:p>
    <w:p w:rsidR="00753271" w:rsidRPr="00AC39D3" w:rsidRDefault="00753271" w:rsidP="004E4E59">
      <w:pPr>
        <w:tabs>
          <w:tab w:val="left" w:leader="dot" w:pos="9072"/>
        </w:tabs>
        <w:ind w:left="397" w:hanging="397"/>
        <w:rPr>
          <w:rFonts w:ascii="Arial" w:hAnsi="Arial" w:cs="Arial"/>
          <w:sz w:val="22"/>
          <w:szCs w:val="22"/>
          <w:lang w:val="hr-HR"/>
        </w:rPr>
      </w:pP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97"/>
        <w:gridCol w:w="7088"/>
      </w:tblGrid>
      <w:tr w:rsidR="00753271" w:rsidRPr="00AC39D3" w:rsidTr="00753271">
        <w:tc>
          <w:tcPr>
            <w:tcW w:w="2297" w:type="dxa"/>
          </w:tcPr>
          <w:p w:rsidR="00753271" w:rsidRPr="00AC39D3" w:rsidRDefault="00753271" w:rsidP="004E4E59">
            <w:pPr>
              <w:rPr>
                <w:rFonts w:ascii="Arial" w:hAnsi="Arial" w:cs="Arial"/>
                <w:b/>
                <w:sz w:val="20"/>
                <w:szCs w:val="20"/>
                <w:lang w:val="hr-HR"/>
              </w:rPr>
            </w:pPr>
            <w:r w:rsidRPr="00AC39D3">
              <w:rPr>
                <w:rFonts w:ascii="Arial" w:hAnsi="Arial" w:cs="Arial"/>
                <w:sz w:val="20"/>
                <w:szCs w:val="20"/>
                <w:lang w:val="hr-HR"/>
              </w:rPr>
              <w:br w:type="page"/>
            </w:r>
            <w:r w:rsidRPr="00AC39D3">
              <w:rPr>
                <w:rFonts w:ascii="Arial" w:hAnsi="Arial" w:cs="Arial"/>
                <w:b/>
                <w:sz w:val="20"/>
                <w:szCs w:val="20"/>
                <w:lang w:val="hr-HR"/>
              </w:rPr>
              <w:t>Ime</w:t>
            </w:r>
          </w:p>
        </w:tc>
        <w:tc>
          <w:tcPr>
            <w:tcW w:w="7088"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VELJKO</w:t>
            </w:r>
          </w:p>
        </w:tc>
      </w:tr>
      <w:tr w:rsidR="00753271" w:rsidRPr="00AC39D3" w:rsidTr="00753271">
        <w:tc>
          <w:tcPr>
            <w:tcW w:w="2297"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Prezime</w:t>
            </w:r>
          </w:p>
        </w:tc>
        <w:tc>
          <w:tcPr>
            <w:tcW w:w="7088"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ĐORĐEVIĆ</w:t>
            </w:r>
          </w:p>
        </w:tc>
      </w:tr>
      <w:tr w:rsidR="00753271" w:rsidRPr="00AC39D3" w:rsidTr="00753271">
        <w:tc>
          <w:tcPr>
            <w:tcW w:w="2297"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Naziv ustanove</w:t>
            </w:r>
          </w:p>
        </w:tc>
        <w:tc>
          <w:tcPr>
            <w:tcW w:w="7088" w:type="dxa"/>
          </w:tcPr>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Klinički bolnički centar Zagreb, Klinika za psihološku medicinu</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Medicinski fakultet Sveučilišta u Zagrebu (Centar za palijativnu medicinu, medicinsku etiku i komunikacijske vještine)</w:t>
            </w:r>
          </w:p>
        </w:tc>
      </w:tr>
      <w:tr w:rsidR="00753271" w:rsidRPr="00AC39D3" w:rsidTr="00753271">
        <w:tc>
          <w:tcPr>
            <w:tcW w:w="2297"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E-mail adresa</w:t>
            </w:r>
          </w:p>
        </w:tc>
        <w:tc>
          <w:tcPr>
            <w:tcW w:w="7088" w:type="dxa"/>
          </w:tcPr>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veljko.djordjevic1@zg-tom.hr</w:t>
            </w:r>
          </w:p>
        </w:tc>
      </w:tr>
      <w:tr w:rsidR="00753271" w:rsidRPr="00AC39D3" w:rsidTr="00753271">
        <w:tc>
          <w:tcPr>
            <w:tcW w:w="2297"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Adresa osobne web stranice</w:t>
            </w:r>
          </w:p>
        </w:tc>
        <w:tc>
          <w:tcPr>
            <w:tcW w:w="7088" w:type="dxa"/>
          </w:tcPr>
          <w:p w:rsidR="00753271" w:rsidRPr="00AC39D3" w:rsidRDefault="00753271" w:rsidP="004E4E59">
            <w:pPr>
              <w:rPr>
                <w:rFonts w:ascii="Arial" w:hAnsi="Arial" w:cs="Arial"/>
                <w:sz w:val="20"/>
                <w:szCs w:val="20"/>
                <w:lang w:val="hr-HR"/>
              </w:rPr>
            </w:pPr>
          </w:p>
        </w:tc>
      </w:tr>
      <w:tr w:rsidR="00753271" w:rsidRPr="00AC39D3" w:rsidTr="00753271">
        <w:tc>
          <w:tcPr>
            <w:tcW w:w="2297"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Životopis</w:t>
            </w:r>
          </w:p>
        </w:tc>
        <w:tc>
          <w:tcPr>
            <w:tcW w:w="7088" w:type="dxa"/>
          </w:tcPr>
          <w:p w:rsidR="00753271" w:rsidRPr="00AC39D3" w:rsidRDefault="00753271" w:rsidP="004E4E59">
            <w:pPr>
              <w:ind w:left="26"/>
              <w:jc w:val="both"/>
              <w:rPr>
                <w:rFonts w:ascii="Arial" w:hAnsi="Arial" w:cs="Arial"/>
                <w:sz w:val="20"/>
                <w:szCs w:val="20"/>
                <w:lang w:val="hr-HR"/>
              </w:rPr>
            </w:pPr>
            <w:r w:rsidRPr="00AC39D3">
              <w:rPr>
                <w:rFonts w:ascii="Arial" w:hAnsi="Arial" w:cs="Arial"/>
                <w:sz w:val="20"/>
                <w:szCs w:val="20"/>
                <w:lang w:val="hr-HR"/>
              </w:rPr>
              <w:t xml:space="preserve">Prof. dr. sc. Veljko Đorđević, prim. doktor medicine i specijalist psihijatar, subspecijalist iz socijalne psihijatrije, rođen je 16. rujna 1951.g. u Zagrebu. Hrvat je, državljanin je RH. Zaposlen je kao izvanredni profesor u kumulativnom radnom odnosu na Medicinskom fakultetu Sveučilišta u Zagrebu i na Klinici za psihološku medicinu KBC Zagreb.  </w:t>
            </w:r>
          </w:p>
          <w:p w:rsidR="00753271" w:rsidRPr="00AC39D3" w:rsidRDefault="00753271" w:rsidP="004E4E59">
            <w:pPr>
              <w:ind w:left="26"/>
              <w:jc w:val="both"/>
              <w:rPr>
                <w:rFonts w:ascii="Arial" w:hAnsi="Arial" w:cs="Arial"/>
                <w:sz w:val="20"/>
                <w:szCs w:val="20"/>
                <w:lang w:val="hr-HR"/>
              </w:rPr>
            </w:pPr>
            <w:r w:rsidRPr="00AC39D3">
              <w:rPr>
                <w:rFonts w:ascii="Arial" w:hAnsi="Arial" w:cs="Arial"/>
                <w:sz w:val="20"/>
                <w:szCs w:val="20"/>
                <w:lang w:val="hr-HR"/>
              </w:rPr>
              <w:t xml:space="preserve">Doktor medicine 1975; Specijalist psihijatar, 1981; Magistar znanosti, 1980; Doktor medicinskih znanosti, 2003; Primarijus, 2002; Subspecijalist iz socijalne psihijatrije 2004.; naslovni docent 2007.g., docent u kumulativnom radnom odnosu 2011. Od 1981-1992.g. zaposlen je kao specijalist psihijatar na Klinici za psihijatriju, alkoholizam i bolesti ovisnosti KB Sestre Milosrdnice. Od 1992-2002. radi u vlastitoj privatnoj psihijatrijskoj ordinaciji, te vodi i uređuje niz uspješnih radio i televizijskih emisija na području popularizacije medicine. Od 2002.g.-2009.g. radi na Klinici za psihijatriju, KBC Zagreb kao pročelnik Zavoda za socijalnu psihijatriju. Od 2002-2004.g. bio je pomoćnik Ravnatelja KBC Zagreb.  Od 2009.g. zaposlen je na Klinici za psihološku medicinu KBC Zagreb. Od 21.9.2010. godine je v.d. predstojnika Centra za palijativnu medicinu, medicinsku etiku i komunikacijske vještine (CEPAMET) Medicinskog fakulteta Sveučilišta u Zagrebu, a u srpnju 2011. godine imenovan je za predstojnika CEPAMET-a na razdoblje od tri godine. </w:t>
            </w:r>
          </w:p>
          <w:p w:rsidR="00753271" w:rsidRPr="00AC39D3" w:rsidRDefault="00753271" w:rsidP="004E4E59">
            <w:pPr>
              <w:ind w:left="26"/>
              <w:jc w:val="both"/>
              <w:rPr>
                <w:rFonts w:ascii="Arial" w:hAnsi="Arial" w:cs="Arial"/>
                <w:sz w:val="20"/>
                <w:szCs w:val="20"/>
                <w:lang w:val="hr-HR"/>
              </w:rPr>
            </w:pPr>
            <w:r w:rsidRPr="00AC39D3">
              <w:rPr>
                <w:rFonts w:ascii="Arial" w:hAnsi="Arial" w:cs="Arial"/>
                <w:sz w:val="20"/>
                <w:szCs w:val="20"/>
                <w:lang w:val="hr-HR"/>
              </w:rPr>
              <w:t xml:space="preserve">Ima višegodišnju edukacija iz raznih socioterapijskih i psihoterapijskih tehnika (hipnoterapija, transakcijska analiza, kibernetska psihoterapija ponašanja), uža specijalizacija iz socijalne psihijatrije, završen poslijediplomski studij iz biomedicine, pohađanje domaćih i međunarodnih škola i tečajeva (osobito iz područja komunikacijskih vještina, gdje je završio i </w:t>
            </w:r>
            <w:r w:rsidRPr="00AC39D3">
              <w:rPr>
                <w:rFonts w:ascii="Arial" w:hAnsi="Arial" w:cs="Arial"/>
                <w:sz w:val="20"/>
                <w:szCs w:val="20"/>
                <w:lang w:val="hr-HR"/>
              </w:rPr>
              <w:lastRenderedPageBreak/>
              <w:t xml:space="preserve">dvije eurospke škole iz komunikacije u medicini – Cambridge i Prag, 2011). Nalovni je docent od 19.veljače 2007. Godine, a docent u kumulativnom radnom odnosu od 14. ožujka 2011. godine. 30. listopada 2006.g. izabran je u znanstveno zvanje  znanstvenog suradnika, a viši znanstveni suradnik je od  12.4.2010. godine. </w:t>
            </w:r>
          </w:p>
          <w:p w:rsidR="00753271" w:rsidRPr="00AC39D3" w:rsidRDefault="00753271" w:rsidP="004E4E59">
            <w:pPr>
              <w:ind w:left="26"/>
              <w:jc w:val="both"/>
              <w:rPr>
                <w:rFonts w:ascii="Arial" w:hAnsi="Arial" w:cs="Arial"/>
                <w:sz w:val="20"/>
                <w:szCs w:val="20"/>
                <w:lang w:val="hr-HR"/>
              </w:rPr>
            </w:pPr>
            <w:r w:rsidRPr="00AC39D3">
              <w:rPr>
                <w:rFonts w:ascii="Arial" w:hAnsi="Arial" w:cs="Arial"/>
                <w:sz w:val="20"/>
                <w:szCs w:val="20"/>
                <w:lang w:val="hr-HR"/>
              </w:rPr>
              <w:t xml:space="preserve">Jedan je od osnivača i voditelja Zagrebačke škole nepušenja i jedan je od prvih terapeuta u izvaninstitucionalnim gerijatrijskim klubovima u Hrvatskoj kao i u radu s ovisnicima u zatvorima, odnosno psihijatrijskog modela koji danas nazivamo psihijatrijom u zajednici. Bio je jedan od prvih psihijatara, ali i liječnika uopće, koji je  kroz brojne medije (TV,radio,novine) poveo borbu protiv stigme psihijatrijskih bolesnika, ali i pokrenuo brojne preventivne kampanje, tako da  kontinuiranim radom duže od dva desetljeća senzibilizira  hrvatsku i međunarodnu  javnost o svim problemima povezanim ne samo s mentalnim  zdravljem i poremećajima već s cjelokupnom medicinom.  Aktivno sudjeluje u nastavi iz kolegija Psihološka medicina, predavač je i u poslijediplomskom studiju Psihoterapija te na tečajevima stalnog medicinskog usavršavanja. </w:t>
            </w:r>
          </w:p>
          <w:p w:rsidR="00753271" w:rsidRPr="00AC39D3" w:rsidRDefault="00753271" w:rsidP="004E4E59">
            <w:pPr>
              <w:ind w:left="26"/>
              <w:jc w:val="both"/>
              <w:rPr>
                <w:rFonts w:ascii="Arial" w:hAnsi="Arial" w:cs="Arial"/>
                <w:sz w:val="20"/>
                <w:szCs w:val="20"/>
                <w:lang w:val="hr-HR"/>
              </w:rPr>
            </w:pPr>
            <w:r w:rsidRPr="00AC39D3">
              <w:rPr>
                <w:rFonts w:ascii="Arial" w:hAnsi="Arial" w:cs="Arial"/>
                <w:sz w:val="20"/>
                <w:szCs w:val="20"/>
                <w:lang w:val="hr-HR"/>
              </w:rPr>
              <w:t xml:space="preserve">Od akademske godine 2010/2011 godine doc dr sc Veljko Đorđević vodi  izborni predmet Komunikacija u medicini,  koji je odlukom dekana i Fakultetskog vijeća odmah uveden u tri godine studija te se nastava održava u malim grupama i kroz više modula. Sudjeluje u istraživačkim projektima sponzoriranim od Ministarstva znanosti RH i međunarodnih organizacija (EFIC) i dobitnik je brojnih nagrada i priznanja. Član je brojnih domaćih i međunarodnih organizacija. Izabran je za jednog od nacionalnih voditelja europske grupe učitelja iz područja komunikacijskih vještina ( t-EACH). Autor je brojnih publikacija (30 indeksiranih radova, od čega 14 radova u CC, te urednik dvije knjige uz poglavlja u drugim knjigama), voditelj brojnih tribina, okruglih stolova i simpozija na domaćim i međunarodnim skupovima, aktivno uključen u znanstveno-istraživačke projekte. Predsjednik je Hrvatskog društva za zaštitu i unapređenje mentalnog zdravlja  Hrvatskog liječničkog zbora. </w:t>
            </w:r>
          </w:p>
          <w:p w:rsidR="00753271" w:rsidRPr="00AC39D3" w:rsidRDefault="00753271" w:rsidP="004E4E59">
            <w:pPr>
              <w:ind w:left="26"/>
              <w:rPr>
                <w:rFonts w:ascii="Arial" w:hAnsi="Arial" w:cs="Arial"/>
                <w:sz w:val="20"/>
                <w:szCs w:val="20"/>
                <w:lang w:val="hr-HR"/>
              </w:rPr>
            </w:pPr>
          </w:p>
        </w:tc>
      </w:tr>
      <w:tr w:rsidR="00753271" w:rsidRPr="00AC39D3" w:rsidTr="00753271">
        <w:tc>
          <w:tcPr>
            <w:tcW w:w="2297"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lastRenderedPageBreak/>
              <w:t>Popis radova objavljenih u posljednjih pet godina</w:t>
            </w:r>
          </w:p>
        </w:tc>
        <w:tc>
          <w:tcPr>
            <w:tcW w:w="7088" w:type="dxa"/>
          </w:tcPr>
          <w:p w:rsidR="00753271" w:rsidRPr="00AC39D3" w:rsidRDefault="00753271" w:rsidP="004E4E59">
            <w:pPr>
              <w:numPr>
                <w:ilvl w:val="0"/>
                <w:numId w:val="70"/>
              </w:numPr>
              <w:tabs>
                <w:tab w:val="clear" w:pos="720"/>
                <w:tab w:val="num" w:pos="451"/>
                <w:tab w:val="left" w:pos="3060"/>
              </w:tabs>
              <w:ind w:left="451" w:hanging="425"/>
              <w:jc w:val="both"/>
              <w:rPr>
                <w:rFonts w:ascii="Arial" w:hAnsi="Arial" w:cs="Arial"/>
                <w:sz w:val="20"/>
                <w:szCs w:val="20"/>
                <w:lang w:val="hr-HR"/>
              </w:rPr>
            </w:pPr>
            <w:r w:rsidRPr="00AC39D3">
              <w:rPr>
                <w:rFonts w:ascii="Arial" w:hAnsi="Arial" w:cs="Arial"/>
                <w:sz w:val="20"/>
                <w:szCs w:val="20"/>
                <w:lang w:val="hr-HR"/>
              </w:rPr>
              <w:t>Gregurek R, Bras M, Đorđević V, Ratković AS, Brajković L. Psychological problems of patients with cancer. Psychiatr Danub, 2010 Jun; 22(2):227-30.</w:t>
            </w:r>
          </w:p>
          <w:p w:rsidR="00753271" w:rsidRPr="00AC39D3" w:rsidRDefault="00753271" w:rsidP="004E4E59">
            <w:pPr>
              <w:numPr>
                <w:ilvl w:val="0"/>
                <w:numId w:val="70"/>
              </w:numPr>
              <w:tabs>
                <w:tab w:val="clear" w:pos="720"/>
                <w:tab w:val="num" w:pos="451"/>
                <w:tab w:val="left" w:pos="3060"/>
              </w:tabs>
              <w:ind w:left="451" w:hanging="425"/>
              <w:jc w:val="both"/>
              <w:rPr>
                <w:rFonts w:ascii="Arial" w:hAnsi="Arial" w:cs="Arial"/>
                <w:sz w:val="20"/>
                <w:szCs w:val="20"/>
                <w:lang w:val="hr-HR"/>
              </w:rPr>
            </w:pPr>
            <w:r w:rsidRPr="00AC39D3">
              <w:rPr>
                <w:rFonts w:ascii="Arial" w:hAnsi="Arial" w:cs="Arial"/>
                <w:sz w:val="20"/>
                <w:szCs w:val="20"/>
                <w:lang w:val="hr-HR"/>
              </w:rPr>
              <w:t>Đorđevic V, Braš M. Osnovni pojmovi o komunikaciji u medicini. Medix (2011) supl 1; 12-14.</w:t>
            </w:r>
          </w:p>
          <w:p w:rsidR="00753271" w:rsidRPr="00AC39D3" w:rsidRDefault="00753271" w:rsidP="004E4E59">
            <w:pPr>
              <w:numPr>
                <w:ilvl w:val="0"/>
                <w:numId w:val="70"/>
              </w:numPr>
              <w:tabs>
                <w:tab w:val="clear" w:pos="720"/>
                <w:tab w:val="num" w:pos="451"/>
                <w:tab w:val="left" w:pos="3060"/>
              </w:tabs>
              <w:ind w:left="451" w:hanging="425"/>
              <w:jc w:val="both"/>
              <w:rPr>
                <w:rFonts w:ascii="Arial" w:hAnsi="Arial" w:cs="Arial"/>
                <w:sz w:val="20"/>
                <w:szCs w:val="20"/>
                <w:lang w:val="hr-HR"/>
              </w:rPr>
            </w:pPr>
            <w:r w:rsidRPr="00AC39D3">
              <w:rPr>
                <w:rFonts w:ascii="Arial" w:hAnsi="Arial" w:cs="Arial"/>
                <w:sz w:val="20"/>
                <w:szCs w:val="20"/>
                <w:lang w:val="hr-HR"/>
              </w:rPr>
              <w:t>Đorđevic V, Braš M, Čikeš N, Brajkovic L, Milicic D. Suvremeni pristup edukaciji komunikacijskih vještina. Medix (2011), supl 1:19-26.</w:t>
            </w:r>
          </w:p>
          <w:p w:rsidR="00753271" w:rsidRPr="00AC39D3" w:rsidRDefault="00753271" w:rsidP="004E4E59">
            <w:pPr>
              <w:numPr>
                <w:ilvl w:val="0"/>
                <w:numId w:val="70"/>
              </w:numPr>
              <w:tabs>
                <w:tab w:val="clear" w:pos="720"/>
                <w:tab w:val="num" w:pos="451"/>
                <w:tab w:val="left" w:pos="3060"/>
              </w:tabs>
              <w:ind w:left="451" w:hanging="425"/>
              <w:jc w:val="both"/>
              <w:rPr>
                <w:rFonts w:ascii="Arial" w:hAnsi="Arial" w:cs="Arial"/>
                <w:sz w:val="20"/>
                <w:szCs w:val="20"/>
                <w:lang w:val="hr-HR"/>
              </w:rPr>
            </w:pPr>
            <w:r w:rsidRPr="00AC39D3">
              <w:rPr>
                <w:rFonts w:ascii="Arial" w:hAnsi="Arial" w:cs="Arial"/>
                <w:sz w:val="20"/>
                <w:szCs w:val="20"/>
                <w:lang w:val="hr-HR"/>
              </w:rPr>
              <w:t>Braš M, Đorđevic V, Miličic D. Komunikacija liječnika i bolesnika. Medix (2011), supl 1: 38-43.</w:t>
            </w:r>
          </w:p>
          <w:p w:rsidR="00753271" w:rsidRPr="00AC39D3" w:rsidRDefault="00753271" w:rsidP="004E4E59">
            <w:pPr>
              <w:numPr>
                <w:ilvl w:val="0"/>
                <w:numId w:val="70"/>
              </w:numPr>
              <w:tabs>
                <w:tab w:val="clear" w:pos="720"/>
                <w:tab w:val="num" w:pos="451"/>
                <w:tab w:val="left" w:pos="3060"/>
              </w:tabs>
              <w:ind w:left="451" w:hanging="425"/>
              <w:jc w:val="both"/>
              <w:rPr>
                <w:rFonts w:ascii="Arial" w:hAnsi="Arial" w:cs="Arial"/>
                <w:sz w:val="20"/>
                <w:szCs w:val="20"/>
                <w:lang w:val="hr-HR"/>
              </w:rPr>
            </w:pPr>
            <w:r w:rsidRPr="00AC39D3">
              <w:rPr>
                <w:rFonts w:ascii="Arial" w:hAnsi="Arial" w:cs="Arial"/>
                <w:sz w:val="20"/>
                <w:szCs w:val="20"/>
                <w:lang w:val="hr-HR"/>
              </w:rPr>
              <w:t>Braš M, Đorđevic V, Bilic V, Brajkovic L, Kuševic Z. Psihodinamika neverbalne komunikacije u psihijatriji. Medix (2011), supl 1 : 87-94</w:t>
            </w:r>
          </w:p>
          <w:p w:rsidR="00753271" w:rsidRPr="00AC39D3" w:rsidRDefault="00753271" w:rsidP="004E4E59">
            <w:pPr>
              <w:numPr>
                <w:ilvl w:val="0"/>
                <w:numId w:val="70"/>
              </w:numPr>
              <w:tabs>
                <w:tab w:val="clear" w:pos="720"/>
                <w:tab w:val="num" w:pos="451"/>
                <w:tab w:val="left" w:pos="3060"/>
              </w:tabs>
              <w:ind w:left="451" w:hanging="425"/>
              <w:jc w:val="both"/>
              <w:rPr>
                <w:rFonts w:ascii="Arial" w:hAnsi="Arial" w:cs="Arial"/>
                <w:sz w:val="20"/>
                <w:szCs w:val="20"/>
                <w:lang w:val="hr-HR"/>
              </w:rPr>
            </w:pPr>
            <w:r w:rsidRPr="00AC39D3">
              <w:rPr>
                <w:rFonts w:ascii="Arial" w:hAnsi="Arial" w:cs="Arial"/>
                <w:sz w:val="20"/>
                <w:szCs w:val="20"/>
                <w:lang w:val="hr-HR"/>
              </w:rPr>
              <w:t>Medjedović Marčinko V, Marčinko D, Đorđević V, Orešković S. Anxiety and Depression in Pregnant Women with Previous History of Spontaneous Abortion. C</w:t>
            </w:r>
            <w:r w:rsidRPr="00AC39D3">
              <w:rPr>
                <w:rStyle w:val="jrnl"/>
                <w:rFonts w:ascii="Arial" w:hAnsi="Arial" w:cs="Arial"/>
                <w:bCs/>
                <w:sz w:val="20"/>
                <w:szCs w:val="20"/>
                <w:lang w:val="hr-HR"/>
              </w:rPr>
              <w:t>oll Antropol</w:t>
            </w:r>
            <w:r w:rsidRPr="00AC39D3">
              <w:rPr>
                <w:rStyle w:val="src"/>
                <w:rFonts w:ascii="Arial" w:eastAsiaTheme="majorEastAsia" w:hAnsi="Arial" w:cs="Arial"/>
                <w:bCs/>
                <w:sz w:val="20"/>
                <w:szCs w:val="20"/>
                <w:lang w:val="hr-HR"/>
              </w:rPr>
              <w:t xml:space="preserve"> 2011;35(1):225-228.</w:t>
            </w:r>
          </w:p>
          <w:p w:rsidR="00753271" w:rsidRPr="00AC39D3" w:rsidRDefault="00753271" w:rsidP="004E4E59">
            <w:pPr>
              <w:numPr>
                <w:ilvl w:val="0"/>
                <w:numId w:val="70"/>
              </w:numPr>
              <w:tabs>
                <w:tab w:val="clear" w:pos="720"/>
                <w:tab w:val="num" w:pos="451"/>
                <w:tab w:val="left" w:pos="3060"/>
              </w:tabs>
              <w:ind w:left="451" w:hanging="425"/>
              <w:jc w:val="both"/>
              <w:rPr>
                <w:rFonts w:ascii="Arial" w:hAnsi="Arial" w:cs="Arial"/>
                <w:sz w:val="20"/>
                <w:szCs w:val="20"/>
                <w:lang w:val="hr-HR"/>
              </w:rPr>
            </w:pPr>
            <w:r w:rsidRPr="00AC39D3">
              <w:rPr>
                <w:rFonts w:ascii="Arial" w:hAnsi="Arial" w:cs="Arial"/>
                <w:sz w:val="20"/>
                <w:szCs w:val="20"/>
                <w:lang w:val="hr-HR"/>
              </w:rPr>
              <w:t>Djordjevic V, Bras M, Milunovic V, Brajkovic L, Stevanovic R. The founding of the Centre for Palliative Medicine, Medical Ethics and Communication Skills: a new step toward the development of patient – oriented medicine in Croatia. Croat. Med J. 2011; 52(1) Supl 1:87-8</w:t>
            </w:r>
          </w:p>
          <w:p w:rsidR="00753271" w:rsidRPr="00AC39D3" w:rsidRDefault="00753271" w:rsidP="004E4E59">
            <w:pPr>
              <w:numPr>
                <w:ilvl w:val="0"/>
                <w:numId w:val="70"/>
              </w:numPr>
              <w:tabs>
                <w:tab w:val="clear" w:pos="720"/>
                <w:tab w:val="num" w:pos="451"/>
                <w:tab w:val="left" w:pos="3060"/>
              </w:tabs>
              <w:ind w:left="451" w:hanging="425"/>
              <w:jc w:val="both"/>
              <w:rPr>
                <w:rFonts w:ascii="Arial" w:hAnsi="Arial" w:cs="Arial"/>
                <w:sz w:val="20"/>
                <w:szCs w:val="20"/>
                <w:lang w:val="hr-HR"/>
              </w:rPr>
            </w:pPr>
            <w:r w:rsidRPr="00AC39D3">
              <w:rPr>
                <w:rFonts w:ascii="Arial" w:hAnsi="Arial" w:cs="Arial"/>
                <w:sz w:val="20"/>
                <w:szCs w:val="20"/>
                <w:lang w:val="hr-HR"/>
              </w:rPr>
              <w:t>Bajs M, Janović S, Bajs M, Dordević V, Jevtović S, Radonić E, Kalember P. Correlation of cognitive functions with some aspects of illness, treatment and social functioning in recurrently hospitalized schizophrenic patients.</w:t>
            </w:r>
            <w:r w:rsidRPr="00AC39D3">
              <w:rPr>
                <w:rStyle w:val="jrnl"/>
                <w:rFonts w:ascii="Arial" w:hAnsi="Arial" w:cs="Arial"/>
                <w:sz w:val="20"/>
                <w:szCs w:val="20"/>
                <w:lang w:val="hr-HR"/>
              </w:rPr>
              <w:t>Coll Antropol</w:t>
            </w:r>
            <w:r w:rsidRPr="00AC39D3">
              <w:rPr>
                <w:rFonts w:ascii="Arial" w:hAnsi="Arial" w:cs="Arial"/>
                <w:sz w:val="20"/>
                <w:szCs w:val="20"/>
                <w:lang w:val="hr-HR"/>
              </w:rPr>
              <w:t>. 2011 Jan;35 Suppl 1:39-44.</w:t>
            </w:r>
          </w:p>
          <w:p w:rsidR="00753271" w:rsidRPr="00AC39D3" w:rsidRDefault="00753271" w:rsidP="004E4E59">
            <w:pPr>
              <w:numPr>
                <w:ilvl w:val="0"/>
                <w:numId w:val="70"/>
              </w:numPr>
              <w:tabs>
                <w:tab w:val="clear" w:pos="720"/>
                <w:tab w:val="num" w:pos="451"/>
                <w:tab w:val="left" w:pos="3060"/>
              </w:tabs>
              <w:ind w:left="451" w:hanging="425"/>
              <w:jc w:val="both"/>
              <w:rPr>
                <w:rFonts w:ascii="Arial" w:hAnsi="Arial" w:cs="Arial"/>
                <w:sz w:val="20"/>
                <w:szCs w:val="20"/>
                <w:lang w:val="hr-HR"/>
              </w:rPr>
            </w:pPr>
            <w:r w:rsidRPr="00AC39D3">
              <w:rPr>
                <w:rFonts w:ascii="Arial" w:hAnsi="Arial" w:cs="Arial"/>
                <w:sz w:val="20"/>
                <w:szCs w:val="20"/>
                <w:lang w:val="hr-HR"/>
              </w:rPr>
              <w:t xml:space="preserve">Bras M, Milunovic V, Boban M, Brajkovic L, Benkovic V, Dordevic V, Polasek O. Quality of life in Croatian Homeland war (1991-1995) veterans who suffer from post-traumatic stress disorder and chronic pain. </w:t>
            </w:r>
            <w:r w:rsidRPr="00AC39D3">
              <w:rPr>
                <w:rStyle w:val="jrnl"/>
                <w:rFonts w:ascii="Arial" w:hAnsi="Arial" w:cs="Arial"/>
                <w:sz w:val="20"/>
                <w:szCs w:val="20"/>
                <w:lang w:val="hr-HR"/>
              </w:rPr>
              <w:t>Health Qual Life Outcomes</w:t>
            </w:r>
            <w:r w:rsidRPr="00AC39D3">
              <w:rPr>
                <w:rFonts w:ascii="Arial" w:hAnsi="Arial" w:cs="Arial"/>
                <w:sz w:val="20"/>
                <w:szCs w:val="20"/>
                <w:lang w:val="hr-HR"/>
              </w:rPr>
              <w:t>. 2011 Jul 29;9(1):56</w:t>
            </w:r>
          </w:p>
          <w:p w:rsidR="00753271" w:rsidRPr="00AC39D3" w:rsidRDefault="00753271" w:rsidP="004E4E59">
            <w:pPr>
              <w:numPr>
                <w:ilvl w:val="0"/>
                <w:numId w:val="70"/>
              </w:numPr>
              <w:tabs>
                <w:tab w:val="clear" w:pos="720"/>
                <w:tab w:val="num" w:pos="451"/>
                <w:tab w:val="left" w:pos="3060"/>
              </w:tabs>
              <w:ind w:left="451" w:hanging="425"/>
              <w:jc w:val="both"/>
              <w:rPr>
                <w:rFonts w:ascii="Arial" w:hAnsi="Arial" w:cs="Arial"/>
                <w:sz w:val="20"/>
                <w:szCs w:val="20"/>
                <w:lang w:val="hr-HR"/>
              </w:rPr>
            </w:pPr>
            <w:r w:rsidRPr="00AC39D3">
              <w:rPr>
                <w:rFonts w:ascii="Arial" w:hAnsi="Arial" w:cs="Arial"/>
                <w:sz w:val="20"/>
                <w:szCs w:val="20"/>
                <w:lang w:val="hr-HR"/>
              </w:rPr>
              <w:t xml:space="preserve">Brajković L, Gregurek R, Kušević Z, Ratković A, Braš M, Đorđević V, Life Satisfaction in Persons of the Third Age after Retirement. Coll </w:t>
            </w:r>
            <w:r w:rsidRPr="00AC39D3">
              <w:rPr>
                <w:rFonts w:ascii="Arial" w:hAnsi="Arial" w:cs="Arial"/>
                <w:sz w:val="20"/>
                <w:szCs w:val="20"/>
                <w:lang w:val="hr-HR"/>
              </w:rPr>
              <w:lastRenderedPageBreak/>
              <w:t>Antropol. 35 (2011) 3:665-671;</w:t>
            </w:r>
          </w:p>
          <w:p w:rsidR="00753271" w:rsidRPr="00AC39D3" w:rsidRDefault="00753271" w:rsidP="004E4E59">
            <w:pPr>
              <w:numPr>
                <w:ilvl w:val="0"/>
                <w:numId w:val="70"/>
              </w:numPr>
              <w:tabs>
                <w:tab w:val="clear" w:pos="720"/>
                <w:tab w:val="num" w:pos="451"/>
                <w:tab w:val="left" w:pos="3060"/>
              </w:tabs>
              <w:ind w:left="451" w:hanging="425"/>
              <w:jc w:val="both"/>
              <w:rPr>
                <w:rFonts w:ascii="Arial" w:hAnsi="Arial" w:cs="Arial"/>
                <w:sz w:val="20"/>
                <w:szCs w:val="20"/>
                <w:lang w:val="hr-HR"/>
              </w:rPr>
            </w:pPr>
            <w:r w:rsidRPr="00AC39D3">
              <w:rPr>
                <w:rFonts w:ascii="Arial" w:hAnsi="Arial" w:cs="Arial"/>
                <w:sz w:val="20"/>
                <w:szCs w:val="20"/>
                <w:lang w:val="hr-HR"/>
              </w:rPr>
              <w:t xml:space="preserve">Dordević V, Bras M, Milunović V, Brajković L, Boban M, Bicanić I, Jasaragić M, Gregurek R, Milicić D, Laco M. Self-perceived social support in Croatian war veterans suffering from combat-related posttraumatic stress disorder -- what should not have happened.. </w:t>
            </w:r>
            <w:r w:rsidRPr="00AC39D3">
              <w:rPr>
                <w:rStyle w:val="jrnl"/>
                <w:rFonts w:ascii="Arial" w:hAnsi="Arial" w:cs="Arial"/>
                <w:sz w:val="20"/>
                <w:szCs w:val="20"/>
                <w:lang w:val="hr-HR"/>
              </w:rPr>
              <w:t>Acta Clin Croat</w:t>
            </w:r>
            <w:r w:rsidRPr="00AC39D3">
              <w:rPr>
                <w:rFonts w:ascii="Arial" w:hAnsi="Arial" w:cs="Arial"/>
                <w:sz w:val="20"/>
                <w:szCs w:val="20"/>
                <w:lang w:val="hr-HR"/>
              </w:rPr>
              <w:t>. 2011 Jun;50(2):177-84.</w:t>
            </w:r>
          </w:p>
          <w:p w:rsidR="00753271" w:rsidRPr="00AC39D3" w:rsidRDefault="00753271" w:rsidP="004E4E59">
            <w:pPr>
              <w:numPr>
                <w:ilvl w:val="0"/>
                <w:numId w:val="70"/>
              </w:numPr>
              <w:tabs>
                <w:tab w:val="clear" w:pos="720"/>
                <w:tab w:val="num" w:pos="451"/>
                <w:tab w:val="left" w:pos="3060"/>
              </w:tabs>
              <w:ind w:left="451" w:hanging="425"/>
              <w:jc w:val="both"/>
              <w:rPr>
                <w:rFonts w:ascii="Arial" w:hAnsi="Arial" w:cs="Arial"/>
                <w:sz w:val="20"/>
                <w:szCs w:val="20"/>
                <w:lang w:val="hr-HR"/>
              </w:rPr>
            </w:pPr>
            <w:r w:rsidRPr="00AC39D3">
              <w:rPr>
                <w:rFonts w:ascii="Arial" w:hAnsi="Arial" w:cs="Arial"/>
                <w:sz w:val="20"/>
                <w:szCs w:val="20"/>
                <w:lang w:val="hr-HR"/>
              </w:rPr>
              <w:t xml:space="preserve">Miljković A, Kolčić I, Braš M, Hayward C, Polašek O. Heritability analysis suggests comparable genetic component of mechanical pain threshold and tolerance. </w:t>
            </w:r>
            <w:r w:rsidRPr="00AC39D3">
              <w:rPr>
                <w:rStyle w:val="jrnl"/>
                <w:rFonts w:ascii="Arial" w:hAnsi="Arial" w:cs="Arial"/>
                <w:sz w:val="20"/>
                <w:szCs w:val="20"/>
                <w:lang w:val="hr-HR"/>
              </w:rPr>
              <w:t>Pain Med</w:t>
            </w:r>
            <w:r w:rsidRPr="00AC39D3">
              <w:rPr>
                <w:rFonts w:ascii="Arial" w:hAnsi="Arial" w:cs="Arial"/>
                <w:sz w:val="20"/>
                <w:szCs w:val="20"/>
                <w:lang w:val="hr-HR"/>
              </w:rPr>
              <w:t>. 2012 Sep;13(9</w:t>
            </w:r>
          </w:p>
          <w:p w:rsidR="00753271" w:rsidRPr="00AC39D3" w:rsidRDefault="00753271" w:rsidP="004E4E59">
            <w:pPr>
              <w:numPr>
                <w:ilvl w:val="0"/>
                <w:numId w:val="70"/>
              </w:numPr>
              <w:tabs>
                <w:tab w:val="clear" w:pos="720"/>
                <w:tab w:val="num" w:pos="451"/>
                <w:tab w:val="left" w:pos="3060"/>
              </w:tabs>
              <w:ind w:left="451" w:hanging="425"/>
              <w:jc w:val="both"/>
              <w:rPr>
                <w:rFonts w:ascii="Arial" w:hAnsi="Arial" w:cs="Arial"/>
                <w:sz w:val="20"/>
                <w:szCs w:val="20"/>
                <w:lang w:val="hr-HR"/>
              </w:rPr>
            </w:pPr>
            <w:r w:rsidRPr="00AC39D3">
              <w:rPr>
                <w:rFonts w:ascii="Arial" w:hAnsi="Arial" w:cs="Arial"/>
                <w:sz w:val="20"/>
                <w:szCs w:val="20"/>
                <w:lang w:val="hr-HR"/>
              </w:rPr>
              <w:t xml:space="preserve">Dorđević V, Bras M, Brajković L. Person-centered medical interview. </w:t>
            </w:r>
            <w:r w:rsidRPr="00AC39D3">
              <w:rPr>
                <w:rStyle w:val="jrnl"/>
                <w:rFonts w:ascii="Arial" w:hAnsi="Arial" w:cs="Arial"/>
                <w:sz w:val="20"/>
                <w:szCs w:val="20"/>
                <w:lang w:val="hr-HR"/>
              </w:rPr>
              <w:t>Croat Med J</w:t>
            </w:r>
            <w:r w:rsidRPr="00AC39D3">
              <w:rPr>
                <w:rFonts w:ascii="Arial" w:hAnsi="Arial" w:cs="Arial"/>
                <w:sz w:val="20"/>
                <w:szCs w:val="20"/>
                <w:lang w:val="hr-HR"/>
              </w:rPr>
              <w:t>. 2012 Aug;53(4):310-3.</w:t>
            </w:r>
          </w:p>
          <w:p w:rsidR="00753271" w:rsidRPr="00AC39D3" w:rsidRDefault="00753271" w:rsidP="004E4E59">
            <w:pPr>
              <w:numPr>
                <w:ilvl w:val="0"/>
                <w:numId w:val="70"/>
              </w:numPr>
              <w:tabs>
                <w:tab w:val="clear" w:pos="720"/>
                <w:tab w:val="num" w:pos="451"/>
                <w:tab w:val="left" w:pos="3060"/>
              </w:tabs>
              <w:ind w:left="451" w:hanging="425"/>
              <w:jc w:val="both"/>
              <w:rPr>
                <w:rFonts w:ascii="Arial" w:hAnsi="Arial" w:cs="Arial"/>
                <w:sz w:val="20"/>
                <w:szCs w:val="20"/>
                <w:lang w:val="hr-HR"/>
              </w:rPr>
            </w:pPr>
            <w:r w:rsidRPr="00AC39D3">
              <w:rPr>
                <w:rFonts w:ascii="Arial" w:hAnsi="Arial" w:cs="Arial"/>
                <w:sz w:val="20"/>
                <w:szCs w:val="20"/>
                <w:lang w:val="hr-HR"/>
              </w:rPr>
              <w:t xml:space="preserve">Braš M, Brajković L, Milunović V, Bičanić I, Haller F, Dorđević V, Miličić D. Psychiatrists' empathy, beliefs and attitudes towards veterans suffering from combat-related posttraumatic stress disorder. </w:t>
            </w:r>
            <w:r w:rsidRPr="00AC39D3">
              <w:rPr>
                <w:rStyle w:val="jrnl"/>
                <w:rFonts w:ascii="Arial" w:hAnsi="Arial" w:cs="Arial"/>
                <w:sz w:val="20"/>
                <w:szCs w:val="20"/>
                <w:lang w:val="hr-HR"/>
              </w:rPr>
              <w:t>Psychiatr Danub</w:t>
            </w:r>
            <w:r w:rsidRPr="00AC39D3">
              <w:rPr>
                <w:rFonts w:ascii="Arial" w:hAnsi="Arial" w:cs="Arial"/>
                <w:sz w:val="20"/>
                <w:szCs w:val="20"/>
                <w:lang w:val="hr-HR"/>
              </w:rPr>
              <w:t>. 2012 Sep;24(3):287-91.</w:t>
            </w:r>
          </w:p>
        </w:tc>
      </w:tr>
      <w:tr w:rsidR="00753271" w:rsidRPr="00AC39D3" w:rsidTr="00753271">
        <w:tc>
          <w:tcPr>
            <w:tcW w:w="2297"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lastRenderedPageBreak/>
              <w:t>Datum zadnjeg izbora u znanstveno-nastavno ili nastavno zvanje</w:t>
            </w:r>
          </w:p>
        </w:tc>
        <w:tc>
          <w:tcPr>
            <w:tcW w:w="7088" w:type="dxa"/>
          </w:tcPr>
          <w:p w:rsidR="00753271" w:rsidRPr="00AC39D3" w:rsidRDefault="00753271" w:rsidP="004E4E59">
            <w:pPr>
              <w:rPr>
                <w:rFonts w:ascii="Arial" w:hAnsi="Arial" w:cs="Arial"/>
                <w:sz w:val="20"/>
                <w:szCs w:val="20"/>
                <w:lang w:val="hr-HR"/>
              </w:rPr>
            </w:pP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 xml:space="preserve">Veljača 2012. godine –izvanredni profesor u kumulativnom radnom odnosu </w:t>
            </w:r>
          </w:p>
        </w:tc>
      </w:tr>
    </w:tbl>
    <w:p w:rsidR="00753271" w:rsidRPr="00AC39D3" w:rsidRDefault="00753271" w:rsidP="004E4E59">
      <w:pPr>
        <w:tabs>
          <w:tab w:val="left" w:leader="dot" w:pos="9072"/>
        </w:tabs>
        <w:ind w:left="397" w:hanging="397"/>
        <w:rPr>
          <w:rFonts w:ascii="Arial" w:hAnsi="Arial" w:cs="Arial"/>
          <w:sz w:val="22"/>
          <w:szCs w:val="22"/>
          <w:lang w:val="hr-HR"/>
        </w:rPr>
      </w:pPr>
    </w:p>
    <w:p w:rsidR="00753271" w:rsidRPr="00AC39D3" w:rsidRDefault="00753271" w:rsidP="004E4E59">
      <w:pPr>
        <w:tabs>
          <w:tab w:val="left" w:leader="dot" w:pos="9072"/>
        </w:tabs>
        <w:ind w:left="397" w:hanging="397"/>
        <w:rPr>
          <w:rFonts w:ascii="Arial" w:hAnsi="Arial" w:cs="Arial"/>
          <w:sz w:val="22"/>
          <w:szCs w:val="22"/>
          <w:lang w:val="hr-HR"/>
        </w:rPr>
      </w:pPr>
    </w:p>
    <w:p w:rsidR="00753271" w:rsidRPr="00AC39D3" w:rsidRDefault="00753271" w:rsidP="004E4E59">
      <w:pPr>
        <w:tabs>
          <w:tab w:val="left" w:leader="dot" w:pos="9072"/>
        </w:tabs>
        <w:ind w:left="397" w:hanging="397"/>
        <w:rPr>
          <w:rFonts w:ascii="Arial" w:hAnsi="Arial" w:cs="Arial"/>
          <w:sz w:val="22"/>
          <w:szCs w:val="22"/>
          <w:lang w:val="hr-HR"/>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93"/>
        <w:gridCol w:w="7158"/>
      </w:tblGrid>
      <w:tr w:rsidR="00753271" w:rsidRPr="00AC39D3" w:rsidTr="00753271">
        <w:tc>
          <w:tcPr>
            <w:tcW w:w="2193"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Ime</w:t>
            </w:r>
          </w:p>
        </w:tc>
        <w:tc>
          <w:tcPr>
            <w:tcW w:w="7158"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 xml:space="preserve">RUŽA </w:t>
            </w:r>
          </w:p>
        </w:tc>
      </w:tr>
      <w:tr w:rsidR="00753271" w:rsidRPr="00AC39D3" w:rsidTr="00753271">
        <w:tc>
          <w:tcPr>
            <w:tcW w:w="2193"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Prezime</w:t>
            </w:r>
          </w:p>
        </w:tc>
        <w:tc>
          <w:tcPr>
            <w:tcW w:w="7158"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GRIZELJ</w:t>
            </w:r>
          </w:p>
        </w:tc>
      </w:tr>
      <w:tr w:rsidR="00753271" w:rsidRPr="00AC39D3" w:rsidTr="00753271">
        <w:tc>
          <w:tcPr>
            <w:tcW w:w="2193"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Naziv ustanove</w:t>
            </w:r>
          </w:p>
        </w:tc>
        <w:tc>
          <w:tcPr>
            <w:tcW w:w="7158" w:type="dxa"/>
          </w:tcPr>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Klinika za pedijatriju, KBC Zagreb, Medicinski fakultet-Sveučilište u Zagrebu</w:t>
            </w:r>
          </w:p>
        </w:tc>
      </w:tr>
      <w:tr w:rsidR="00753271" w:rsidRPr="00AC39D3" w:rsidTr="00753271">
        <w:tc>
          <w:tcPr>
            <w:tcW w:w="2193"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E-mail adresa</w:t>
            </w:r>
          </w:p>
        </w:tc>
        <w:tc>
          <w:tcPr>
            <w:tcW w:w="7158" w:type="dxa"/>
          </w:tcPr>
          <w:p w:rsidR="00753271" w:rsidRPr="00AC39D3" w:rsidRDefault="001F4969" w:rsidP="004E4E59">
            <w:pPr>
              <w:rPr>
                <w:rFonts w:ascii="Arial" w:hAnsi="Arial" w:cs="Arial"/>
                <w:sz w:val="20"/>
                <w:szCs w:val="20"/>
                <w:lang w:val="hr-HR"/>
              </w:rPr>
            </w:pPr>
            <w:hyperlink r:id="rId15" w:history="1">
              <w:r w:rsidR="00753271" w:rsidRPr="00AC39D3">
                <w:rPr>
                  <w:rFonts w:ascii="Arial" w:hAnsi="Arial" w:cs="Arial"/>
                  <w:sz w:val="20"/>
                  <w:szCs w:val="20"/>
                  <w:u w:val="single"/>
                  <w:lang w:val="hr-HR"/>
                </w:rPr>
                <w:t>rgrizelj@yahoo.com</w:t>
              </w:r>
            </w:hyperlink>
          </w:p>
        </w:tc>
      </w:tr>
      <w:tr w:rsidR="00753271" w:rsidRPr="00AC39D3" w:rsidTr="00753271">
        <w:trPr>
          <w:trHeight w:val="119"/>
        </w:trPr>
        <w:tc>
          <w:tcPr>
            <w:tcW w:w="2193"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Adresa osobne web stranice</w:t>
            </w:r>
          </w:p>
        </w:tc>
        <w:tc>
          <w:tcPr>
            <w:tcW w:w="7158" w:type="dxa"/>
          </w:tcPr>
          <w:p w:rsidR="00753271" w:rsidRPr="00AC39D3" w:rsidRDefault="00753271" w:rsidP="004E4E59">
            <w:pPr>
              <w:rPr>
                <w:rFonts w:ascii="Arial" w:hAnsi="Arial" w:cs="Arial"/>
                <w:sz w:val="20"/>
                <w:szCs w:val="20"/>
                <w:lang w:val="hr-HR"/>
              </w:rPr>
            </w:pPr>
          </w:p>
        </w:tc>
      </w:tr>
      <w:tr w:rsidR="00753271" w:rsidRPr="00AC39D3" w:rsidTr="00753271">
        <w:tc>
          <w:tcPr>
            <w:tcW w:w="2193"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Životopis</w:t>
            </w:r>
          </w:p>
        </w:tc>
        <w:tc>
          <w:tcPr>
            <w:tcW w:w="7158" w:type="dxa"/>
          </w:tcPr>
          <w:p w:rsidR="00753271" w:rsidRPr="00AC39D3" w:rsidRDefault="00753271" w:rsidP="004E4E5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color w:val="auto"/>
                <w:sz w:val="20"/>
                <w:lang w:val="hr-HR"/>
              </w:rPr>
            </w:pPr>
            <w:r w:rsidRPr="00AC39D3">
              <w:rPr>
                <w:rFonts w:ascii="Arial" w:hAnsi="Arial" w:cs="Arial"/>
                <w:color w:val="auto"/>
                <w:sz w:val="20"/>
                <w:lang w:val="hr-HR"/>
              </w:rPr>
              <w:t>1993</w:t>
            </w:r>
            <w:r w:rsidRPr="00AC39D3">
              <w:rPr>
                <w:rFonts w:ascii="Arial" w:hAnsi="Arial" w:cs="Arial"/>
                <w:color w:val="auto"/>
                <w:sz w:val="20"/>
                <w:lang w:val="hr-HR"/>
              </w:rPr>
              <w:tab/>
            </w:r>
            <w:r w:rsidRPr="00AC39D3">
              <w:rPr>
                <w:rFonts w:ascii="Arial" w:hAnsi="Arial" w:cs="Arial"/>
                <w:color w:val="auto"/>
                <w:sz w:val="20"/>
                <w:lang w:val="hr-HR"/>
              </w:rPr>
              <w:tab/>
              <w:t>diplomirala na Medicinskom fakultetu Sveučilišta u Zagrebu</w:t>
            </w:r>
          </w:p>
          <w:p w:rsidR="00753271" w:rsidRPr="00AC39D3" w:rsidRDefault="00753271" w:rsidP="004E4E5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color w:val="auto"/>
                <w:sz w:val="20"/>
                <w:lang w:val="hr-HR"/>
              </w:rPr>
            </w:pPr>
            <w:r w:rsidRPr="00AC39D3">
              <w:rPr>
                <w:rFonts w:ascii="Arial" w:hAnsi="Arial" w:cs="Arial"/>
                <w:color w:val="auto"/>
                <w:sz w:val="20"/>
                <w:lang w:val="hr-HR"/>
              </w:rPr>
              <w:t>1995</w:t>
            </w:r>
            <w:r w:rsidRPr="00AC39D3">
              <w:rPr>
                <w:rFonts w:ascii="Arial" w:hAnsi="Arial" w:cs="Arial"/>
                <w:color w:val="auto"/>
                <w:sz w:val="20"/>
                <w:lang w:val="hr-HR"/>
              </w:rPr>
              <w:tab/>
            </w:r>
            <w:r w:rsidRPr="00AC39D3">
              <w:rPr>
                <w:rFonts w:ascii="Arial" w:hAnsi="Arial" w:cs="Arial"/>
                <w:color w:val="auto"/>
                <w:sz w:val="20"/>
                <w:lang w:val="hr-HR"/>
              </w:rPr>
              <w:tab/>
              <w:t xml:space="preserve">obavezni jednogodišnji staž u Kliničkoj bolnici “Jordanovac”. </w:t>
            </w:r>
          </w:p>
          <w:p w:rsidR="00753271" w:rsidRPr="00AC39D3" w:rsidRDefault="00753271" w:rsidP="004E4E5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color w:val="auto"/>
                <w:sz w:val="20"/>
                <w:lang w:val="hr-HR"/>
              </w:rPr>
            </w:pPr>
            <w:r w:rsidRPr="00AC39D3">
              <w:rPr>
                <w:rFonts w:ascii="Arial" w:hAnsi="Arial" w:cs="Arial"/>
                <w:color w:val="auto"/>
                <w:sz w:val="20"/>
                <w:lang w:val="hr-HR"/>
              </w:rPr>
              <w:t xml:space="preserve">                          Položila stručni ispit.</w:t>
            </w:r>
          </w:p>
          <w:p w:rsidR="00753271" w:rsidRPr="00AC39D3" w:rsidRDefault="00753271" w:rsidP="004E4E5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color w:val="auto"/>
                <w:sz w:val="20"/>
                <w:lang w:val="hr-HR"/>
              </w:rPr>
            </w:pPr>
            <w:r w:rsidRPr="00AC39D3">
              <w:rPr>
                <w:rFonts w:ascii="Arial" w:hAnsi="Arial" w:cs="Arial"/>
                <w:color w:val="auto"/>
                <w:sz w:val="20"/>
                <w:lang w:val="hr-HR"/>
              </w:rPr>
              <w:t>1996-2001</w:t>
            </w:r>
            <w:r w:rsidRPr="00AC39D3">
              <w:rPr>
                <w:rFonts w:ascii="Arial" w:hAnsi="Arial" w:cs="Arial"/>
                <w:color w:val="auto"/>
                <w:sz w:val="20"/>
                <w:lang w:val="hr-HR"/>
              </w:rPr>
              <w:tab/>
              <w:t>specijalizacija iz pedijatrije u Klinici za pedijatriju - KBC Zagreb</w:t>
            </w:r>
          </w:p>
          <w:p w:rsidR="00753271" w:rsidRPr="00AC39D3" w:rsidRDefault="00753271" w:rsidP="004E4E5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color w:val="auto"/>
                <w:sz w:val="20"/>
                <w:lang w:val="hr-HR"/>
              </w:rPr>
            </w:pPr>
            <w:r w:rsidRPr="00AC39D3">
              <w:rPr>
                <w:rFonts w:ascii="Arial" w:hAnsi="Arial" w:cs="Arial"/>
                <w:color w:val="auto"/>
                <w:sz w:val="20"/>
                <w:lang w:val="hr-HR"/>
              </w:rPr>
              <w:t>1997-1998</w:t>
            </w:r>
            <w:r w:rsidRPr="00AC39D3">
              <w:rPr>
                <w:rFonts w:ascii="Arial" w:hAnsi="Arial" w:cs="Arial"/>
                <w:color w:val="auto"/>
                <w:sz w:val="20"/>
                <w:lang w:val="hr-HR"/>
              </w:rPr>
              <w:tab/>
              <w:t xml:space="preserve">poslijediplomski studij “Klinička pedijatrija”, </w:t>
            </w:r>
          </w:p>
          <w:p w:rsidR="00753271" w:rsidRPr="00AC39D3" w:rsidRDefault="00753271" w:rsidP="004E4E5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color w:val="auto"/>
                <w:sz w:val="20"/>
                <w:lang w:val="hr-HR"/>
              </w:rPr>
            </w:pPr>
            <w:r w:rsidRPr="00AC39D3">
              <w:rPr>
                <w:rFonts w:ascii="Arial" w:hAnsi="Arial" w:cs="Arial"/>
                <w:color w:val="auto"/>
                <w:sz w:val="20"/>
                <w:lang w:val="hr-HR"/>
              </w:rPr>
              <w:t xml:space="preserve">                         Medicinski fakultet Sveučilišta u Zagrebu</w:t>
            </w:r>
          </w:p>
          <w:p w:rsidR="00753271" w:rsidRPr="00AC39D3" w:rsidRDefault="00753271" w:rsidP="004E4E5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color w:val="auto"/>
                <w:sz w:val="20"/>
                <w:lang w:val="hr-HR"/>
              </w:rPr>
            </w:pPr>
            <w:r w:rsidRPr="00AC39D3">
              <w:rPr>
                <w:rFonts w:ascii="Arial" w:hAnsi="Arial" w:cs="Arial"/>
                <w:color w:val="auto"/>
                <w:sz w:val="20"/>
                <w:lang w:val="hr-HR"/>
              </w:rPr>
              <w:t>2001</w:t>
            </w:r>
            <w:r w:rsidRPr="00AC39D3">
              <w:rPr>
                <w:rFonts w:ascii="Arial" w:hAnsi="Arial" w:cs="Arial"/>
                <w:color w:val="auto"/>
                <w:sz w:val="20"/>
                <w:lang w:val="hr-HR"/>
              </w:rPr>
              <w:tab/>
            </w:r>
            <w:r w:rsidRPr="00AC39D3">
              <w:rPr>
                <w:rFonts w:ascii="Arial" w:hAnsi="Arial" w:cs="Arial"/>
                <w:color w:val="auto"/>
                <w:sz w:val="20"/>
                <w:lang w:val="hr-HR"/>
              </w:rPr>
              <w:tab/>
              <w:t>položila specijalistički ispit iz Pedijatrije</w:t>
            </w:r>
          </w:p>
          <w:p w:rsidR="00753271" w:rsidRPr="00AC39D3" w:rsidRDefault="00753271" w:rsidP="004E4E5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color w:val="auto"/>
                <w:sz w:val="20"/>
                <w:lang w:val="hr-HR"/>
              </w:rPr>
            </w:pPr>
            <w:r w:rsidRPr="00AC39D3">
              <w:rPr>
                <w:rFonts w:ascii="Arial" w:hAnsi="Arial" w:cs="Arial"/>
                <w:color w:val="auto"/>
                <w:sz w:val="20"/>
                <w:lang w:val="hr-HR"/>
              </w:rPr>
              <w:t>od 2001</w:t>
            </w:r>
            <w:r w:rsidRPr="00AC39D3">
              <w:rPr>
                <w:rFonts w:ascii="Arial" w:hAnsi="Arial" w:cs="Arial"/>
                <w:color w:val="auto"/>
                <w:sz w:val="20"/>
                <w:lang w:val="hr-HR"/>
              </w:rPr>
              <w:tab/>
              <w:t xml:space="preserve">odjelna liječnica u Jedinici za intenzivno liječenje novorođenčadi </w:t>
            </w:r>
          </w:p>
          <w:p w:rsidR="00753271" w:rsidRPr="00AC39D3" w:rsidRDefault="00753271" w:rsidP="004E4E5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color w:val="auto"/>
                <w:sz w:val="20"/>
                <w:lang w:val="hr-HR"/>
              </w:rPr>
            </w:pPr>
            <w:r w:rsidRPr="00AC39D3">
              <w:rPr>
                <w:rFonts w:ascii="Arial" w:hAnsi="Arial" w:cs="Arial"/>
                <w:color w:val="auto"/>
                <w:sz w:val="20"/>
                <w:lang w:val="hr-HR"/>
              </w:rPr>
              <w:t xml:space="preserve">                         Zavoda za intenzivno liječenje Klinike za pedijatriju </w:t>
            </w:r>
          </w:p>
          <w:p w:rsidR="00753271" w:rsidRPr="00AC39D3" w:rsidRDefault="00753271" w:rsidP="004E4E5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color w:val="auto"/>
                <w:sz w:val="20"/>
                <w:lang w:val="hr-HR"/>
              </w:rPr>
            </w:pPr>
            <w:r w:rsidRPr="00AC39D3">
              <w:rPr>
                <w:rFonts w:ascii="Arial" w:hAnsi="Arial" w:cs="Arial"/>
                <w:color w:val="auto"/>
                <w:sz w:val="20"/>
                <w:lang w:val="hr-HR"/>
              </w:rPr>
              <w:t xml:space="preserve">                         KBC-a Zagreb </w:t>
            </w:r>
          </w:p>
          <w:p w:rsidR="00753271" w:rsidRPr="00AC39D3" w:rsidRDefault="00753271" w:rsidP="004E4E5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color w:val="auto"/>
                <w:sz w:val="20"/>
                <w:lang w:val="hr-HR"/>
              </w:rPr>
            </w:pPr>
            <w:r w:rsidRPr="00AC39D3">
              <w:rPr>
                <w:rFonts w:ascii="Arial" w:hAnsi="Arial" w:cs="Arial"/>
                <w:color w:val="auto"/>
                <w:sz w:val="20"/>
                <w:lang w:val="hr-HR"/>
              </w:rPr>
              <w:t>2002-2003</w:t>
            </w:r>
            <w:r w:rsidRPr="00AC39D3">
              <w:rPr>
                <w:rFonts w:ascii="Arial" w:hAnsi="Arial" w:cs="Arial"/>
                <w:color w:val="auto"/>
                <w:sz w:val="20"/>
                <w:lang w:val="hr-HR"/>
              </w:rPr>
              <w:tab/>
              <w:t xml:space="preserve">doktorski poslijediplomski studij “Biomedicina i zdravstvo” </w:t>
            </w:r>
          </w:p>
          <w:p w:rsidR="00753271" w:rsidRPr="00AC39D3" w:rsidRDefault="00753271" w:rsidP="004E4E5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color w:val="auto"/>
                <w:sz w:val="20"/>
                <w:lang w:val="hr-HR"/>
              </w:rPr>
            </w:pPr>
            <w:r w:rsidRPr="00AC39D3">
              <w:rPr>
                <w:rFonts w:ascii="Arial" w:hAnsi="Arial" w:cs="Arial"/>
                <w:color w:val="auto"/>
                <w:sz w:val="20"/>
                <w:lang w:val="hr-HR"/>
              </w:rPr>
              <w:t>od 2004</w:t>
            </w:r>
            <w:r w:rsidRPr="00AC39D3">
              <w:rPr>
                <w:rFonts w:ascii="Arial" w:hAnsi="Arial" w:cs="Arial"/>
                <w:color w:val="auto"/>
                <w:sz w:val="20"/>
                <w:lang w:val="hr-HR"/>
              </w:rPr>
              <w:tab/>
              <w:t>asistentica Medicinskog fakulteta u Katedri za pedijatriju</w:t>
            </w:r>
          </w:p>
          <w:p w:rsidR="00753271" w:rsidRPr="00AC39D3" w:rsidRDefault="00753271" w:rsidP="004E4E5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color w:val="auto"/>
                <w:sz w:val="20"/>
                <w:lang w:val="hr-HR"/>
              </w:rPr>
            </w:pPr>
            <w:r w:rsidRPr="00AC39D3">
              <w:rPr>
                <w:rFonts w:ascii="Arial" w:hAnsi="Arial" w:cs="Arial"/>
                <w:color w:val="auto"/>
                <w:sz w:val="20"/>
                <w:lang w:val="hr-HR"/>
              </w:rPr>
              <w:t xml:space="preserve">2006-2010 </w:t>
            </w:r>
            <w:r w:rsidRPr="00AC39D3">
              <w:rPr>
                <w:rFonts w:ascii="Arial" w:hAnsi="Arial" w:cs="Arial"/>
                <w:color w:val="auto"/>
                <w:sz w:val="20"/>
                <w:lang w:val="hr-HR"/>
              </w:rPr>
              <w:tab/>
              <w:t xml:space="preserve">tajnica Katedre za pedijatriju Medicinskog fakulteta </w:t>
            </w:r>
          </w:p>
          <w:p w:rsidR="00753271" w:rsidRPr="00AC39D3" w:rsidRDefault="00753271" w:rsidP="004E4E5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color w:val="auto"/>
                <w:sz w:val="20"/>
                <w:lang w:val="hr-HR"/>
              </w:rPr>
            </w:pPr>
            <w:r w:rsidRPr="00AC39D3">
              <w:rPr>
                <w:rFonts w:ascii="Arial" w:hAnsi="Arial" w:cs="Arial"/>
                <w:color w:val="auto"/>
                <w:sz w:val="20"/>
                <w:lang w:val="hr-HR"/>
              </w:rPr>
              <w:t xml:space="preserve">                         Sveučilišta u Zagrebu</w:t>
            </w:r>
          </w:p>
          <w:p w:rsidR="00753271" w:rsidRPr="00AC39D3" w:rsidRDefault="00753271" w:rsidP="004E4E5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color w:val="auto"/>
                <w:sz w:val="20"/>
                <w:lang w:val="hr-HR"/>
              </w:rPr>
            </w:pPr>
            <w:r w:rsidRPr="00AC39D3">
              <w:rPr>
                <w:rFonts w:ascii="Arial" w:hAnsi="Arial" w:cs="Arial"/>
                <w:color w:val="auto"/>
                <w:sz w:val="20"/>
                <w:lang w:val="hr-HR"/>
              </w:rPr>
              <w:t>2011</w:t>
            </w:r>
            <w:r w:rsidRPr="00AC39D3">
              <w:rPr>
                <w:rFonts w:ascii="Arial" w:hAnsi="Arial" w:cs="Arial"/>
                <w:color w:val="auto"/>
                <w:sz w:val="20"/>
                <w:lang w:val="hr-HR"/>
              </w:rPr>
              <w:tab/>
            </w:r>
            <w:r w:rsidRPr="00AC39D3">
              <w:rPr>
                <w:rFonts w:ascii="Arial" w:hAnsi="Arial" w:cs="Arial"/>
                <w:color w:val="auto"/>
                <w:sz w:val="20"/>
                <w:lang w:val="hr-HR"/>
              </w:rPr>
              <w:tab/>
              <w:t>doktorska disertacija - Medicinski fakultet Sveučilišta u Zagrebu</w:t>
            </w:r>
          </w:p>
          <w:p w:rsidR="00753271" w:rsidRPr="00AC39D3" w:rsidRDefault="00753271" w:rsidP="004E4E5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color w:val="auto"/>
                <w:sz w:val="20"/>
                <w:lang w:val="hr-HR"/>
              </w:rPr>
            </w:pPr>
            <w:r w:rsidRPr="00AC39D3">
              <w:rPr>
                <w:rFonts w:ascii="Arial" w:hAnsi="Arial" w:cs="Arial"/>
                <w:color w:val="auto"/>
                <w:sz w:val="20"/>
                <w:lang w:val="hr-HR"/>
              </w:rPr>
              <w:t>2011</w:t>
            </w:r>
            <w:r w:rsidRPr="00AC39D3">
              <w:rPr>
                <w:rFonts w:ascii="Arial" w:hAnsi="Arial" w:cs="Arial"/>
                <w:color w:val="auto"/>
                <w:sz w:val="20"/>
                <w:lang w:val="hr-HR"/>
              </w:rPr>
              <w:tab/>
            </w:r>
            <w:r w:rsidRPr="00AC39D3">
              <w:rPr>
                <w:rFonts w:ascii="Arial" w:hAnsi="Arial" w:cs="Arial"/>
                <w:color w:val="auto"/>
                <w:sz w:val="20"/>
                <w:lang w:val="hr-HR"/>
              </w:rPr>
              <w:tab/>
              <w:t>viša asistentica Medicinskog fakulteta Sveučilišta u Zagrebu</w:t>
            </w:r>
          </w:p>
          <w:p w:rsidR="00753271" w:rsidRPr="00AC39D3" w:rsidRDefault="00753271" w:rsidP="004E4E5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color w:val="auto"/>
                <w:sz w:val="20"/>
                <w:lang w:val="hr-HR"/>
              </w:rPr>
            </w:pPr>
            <w:r w:rsidRPr="00AC39D3">
              <w:rPr>
                <w:rFonts w:ascii="Arial" w:hAnsi="Arial" w:cs="Arial"/>
                <w:color w:val="auto"/>
                <w:sz w:val="20"/>
                <w:lang w:val="hr-HR"/>
              </w:rPr>
              <w:t xml:space="preserve">                          u Katedri za pedijatriju</w:t>
            </w:r>
          </w:p>
          <w:p w:rsidR="00753271" w:rsidRPr="00AC39D3" w:rsidRDefault="00753271" w:rsidP="004E4E5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color w:val="auto"/>
                <w:sz w:val="20"/>
                <w:lang w:val="hr-HR"/>
              </w:rPr>
            </w:pPr>
            <w:r w:rsidRPr="00AC39D3">
              <w:rPr>
                <w:rFonts w:ascii="Arial" w:hAnsi="Arial" w:cs="Arial"/>
                <w:color w:val="auto"/>
                <w:sz w:val="20"/>
                <w:lang w:val="hr-HR"/>
              </w:rPr>
              <w:t>2011</w:t>
            </w:r>
            <w:r w:rsidRPr="00AC39D3">
              <w:rPr>
                <w:rFonts w:ascii="Arial" w:hAnsi="Arial" w:cs="Arial"/>
                <w:color w:val="auto"/>
                <w:sz w:val="20"/>
                <w:lang w:val="hr-HR"/>
              </w:rPr>
              <w:tab/>
            </w:r>
            <w:r w:rsidRPr="00AC39D3">
              <w:rPr>
                <w:rFonts w:ascii="Arial" w:hAnsi="Arial" w:cs="Arial"/>
                <w:color w:val="auto"/>
                <w:sz w:val="20"/>
                <w:lang w:val="hr-HR"/>
              </w:rPr>
              <w:tab/>
              <w:t>subspecijalist neonatologije</w:t>
            </w:r>
          </w:p>
          <w:p w:rsidR="00753271" w:rsidRPr="00AC39D3" w:rsidRDefault="00753271" w:rsidP="004E4E5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Style w:val="Underline"/>
                <w:rFonts w:ascii="Arial" w:hAnsi="Arial" w:cs="Arial"/>
                <w:color w:val="auto"/>
                <w:sz w:val="20"/>
                <w:lang w:val="hr-HR"/>
              </w:rPr>
            </w:pPr>
          </w:p>
          <w:p w:rsidR="00753271" w:rsidRPr="00AC39D3" w:rsidRDefault="00753271" w:rsidP="004E4E5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Style w:val="Underline"/>
                <w:rFonts w:ascii="Arial" w:hAnsi="Arial" w:cs="Arial"/>
                <w:color w:val="auto"/>
                <w:sz w:val="20"/>
                <w:lang w:val="hr-HR"/>
              </w:rPr>
            </w:pPr>
            <w:r w:rsidRPr="00AC39D3">
              <w:rPr>
                <w:rStyle w:val="Underline"/>
                <w:rFonts w:ascii="Arial" w:hAnsi="Arial" w:cs="Arial"/>
                <w:color w:val="auto"/>
                <w:sz w:val="20"/>
                <w:lang w:val="hr-HR"/>
              </w:rPr>
              <w:t>Stručno usavršavanje:</w:t>
            </w:r>
          </w:p>
          <w:p w:rsidR="00753271" w:rsidRPr="00AC39D3" w:rsidRDefault="00753271" w:rsidP="004E4E5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color w:val="auto"/>
                <w:sz w:val="20"/>
                <w:lang w:val="hr-HR"/>
              </w:rPr>
            </w:pPr>
            <w:r w:rsidRPr="00AC39D3">
              <w:rPr>
                <w:rFonts w:ascii="Arial" w:hAnsi="Arial" w:cs="Arial"/>
                <w:color w:val="auto"/>
                <w:sz w:val="20"/>
                <w:lang w:val="hr-HR"/>
              </w:rPr>
              <w:t xml:space="preserve">1997                  Pediatric intensive care unit, LeBonheur Childrens Hospital, </w:t>
            </w:r>
          </w:p>
          <w:p w:rsidR="00753271" w:rsidRPr="00AC39D3" w:rsidRDefault="00753271" w:rsidP="004E4E5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color w:val="auto"/>
                <w:sz w:val="20"/>
                <w:lang w:val="hr-HR"/>
              </w:rPr>
            </w:pPr>
            <w:r w:rsidRPr="00AC39D3">
              <w:rPr>
                <w:rFonts w:ascii="Arial" w:hAnsi="Arial" w:cs="Arial"/>
                <w:color w:val="auto"/>
                <w:sz w:val="20"/>
                <w:lang w:val="hr-HR"/>
              </w:rPr>
              <w:t xml:space="preserve">                          Memphis, TN, USA</w:t>
            </w:r>
          </w:p>
          <w:p w:rsidR="00753271" w:rsidRPr="00AC39D3" w:rsidRDefault="00753271" w:rsidP="004E4E5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color w:val="auto"/>
                <w:sz w:val="20"/>
                <w:lang w:val="hr-HR"/>
              </w:rPr>
            </w:pPr>
            <w:r w:rsidRPr="00AC39D3">
              <w:rPr>
                <w:rFonts w:ascii="Arial" w:hAnsi="Arial" w:cs="Arial"/>
                <w:color w:val="auto"/>
                <w:sz w:val="20"/>
                <w:lang w:val="hr-HR"/>
              </w:rPr>
              <w:t>2000</w:t>
            </w:r>
            <w:r w:rsidRPr="00AC39D3">
              <w:rPr>
                <w:rFonts w:ascii="Arial" w:hAnsi="Arial" w:cs="Arial"/>
                <w:color w:val="auto"/>
                <w:sz w:val="20"/>
                <w:lang w:val="hr-HR"/>
              </w:rPr>
              <w:tab/>
            </w:r>
            <w:r w:rsidRPr="00AC39D3">
              <w:rPr>
                <w:rFonts w:ascii="Arial" w:hAnsi="Arial" w:cs="Arial"/>
                <w:color w:val="auto"/>
                <w:sz w:val="20"/>
                <w:lang w:val="hr-HR"/>
              </w:rPr>
              <w:tab/>
              <w:t xml:space="preserve">“High frequency percussive ventilation”, Brussel, Belgija </w:t>
            </w:r>
          </w:p>
          <w:p w:rsidR="00753271" w:rsidRPr="00AC39D3" w:rsidRDefault="00753271" w:rsidP="004E4E5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color w:val="auto"/>
                <w:sz w:val="20"/>
                <w:lang w:val="hr-HR"/>
              </w:rPr>
            </w:pPr>
            <w:r w:rsidRPr="00AC39D3">
              <w:rPr>
                <w:rFonts w:ascii="Arial" w:hAnsi="Arial" w:cs="Arial"/>
                <w:color w:val="auto"/>
                <w:sz w:val="20"/>
                <w:lang w:val="hr-HR"/>
              </w:rPr>
              <w:t>2002</w:t>
            </w:r>
            <w:r w:rsidRPr="00AC39D3">
              <w:rPr>
                <w:rFonts w:ascii="Arial" w:hAnsi="Arial" w:cs="Arial"/>
                <w:color w:val="auto"/>
                <w:sz w:val="20"/>
                <w:lang w:val="hr-HR"/>
              </w:rPr>
              <w:tab/>
            </w:r>
            <w:r w:rsidRPr="00AC39D3">
              <w:rPr>
                <w:rFonts w:ascii="Arial" w:hAnsi="Arial" w:cs="Arial"/>
                <w:color w:val="auto"/>
                <w:sz w:val="20"/>
                <w:lang w:val="hr-HR"/>
              </w:rPr>
              <w:tab/>
              <w:t xml:space="preserve"> IPOKRaTES “Curriculum of Excellence in Neonatology:</w:t>
            </w:r>
          </w:p>
          <w:p w:rsidR="00753271" w:rsidRPr="00AC39D3" w:rsidRDefault="00753271" w:rsidP="004E4E5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color w:val="auto"/>
                <w:sz w:val="20"/>
                <w:lang w:val="hr-HR"/>
              </w:rPr>
            </w:pPr>
            <w:r w:rsidRPr="00AC39D3">
              <w:rPr>
                <w:rFonts w:ascii="Arial" w:hAnsi="Arial" w:cs="Arial"/>
                <w:color w:val="auto"/>
                <w:sz w:val="20"/>
                <w:lang w:val="hr-HR"/>
              </w:rPr>
              <w:t xml:space="preserve">                          Respiratory Disorders” Rim,Italija</w:t>
            </w:r>
          </w:p>
          <w:p w:rsidR="00753271" w:rsidRPr="00AC39D3" w:rsidRDefault="00753271" w:rsidP="004E4E5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color w:val="auto"/>
                <w:sz w:val="20"/>
                <w:lang w:val="hr-HR"/>
              </w:rPr>
            </w:pPr>
            <w:r w:rsidRPr="00AC39D3">
              <w:rPr>
                <w:rFonts w:ascii="Arial" w:hAnsi="Arial" w:cs="Arial"/>
                <w:color w:val="auto"/>
                <w:sz w:val="20"/>
                <w:lang w:val="hr-HR"/>
              </w:rPr>
              <w:t>2009</w:t>
            </w:r>
            <w:r w:rsidRPr="00AC39D3">
              <w:rPr>
                <w:rFonts w:ascii="Arial" w:hAnsi="Arial" w:cs="Arial"/>
                <w:color w:val="auto"/>
                <w:sz w:val="20"/>
                <w:lang w:val="hr-HR"/>
              </w:rPr>
              <w:tab/>
            </w:r>
            <w:r w:rsidRPr="00AC39D3">
              <w:rPr>
                <w:rFonts w:ascii="Arial" w:hAnsi="Arial" w:cs="Arial"/>
                <w:color w:val="auto"/>
                <w:sz w:val="20"/>
                <w:lang w:val="hr-HR"/>
              </w:rPr>
              <w:tab/>
              <w:t xml:space="preserve"> prof.P.Rimensberger “Improving Mechanical Ventilation for </w:t>
            </w:r>
          </w:p>
          <w:p w:rsidR="00753271" w:rsidRPr="00AC39D3" w:rsidRDefault="00753271" w:rsidP="004E4E5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color w:val="auto"/>
                <w:sz w:val="20"/>
                <w:lang w:val="hr-HR"/>
              </w:rPr>
            </w:pPr>
            <w:r w:rsidRPr="00AC39D3">
              <w:rPr>
                <w:rFonts w:ascii="Arial" w:hAnsi="Arial" w:cs="Arial"/>
                <w:color w:val="auto"/>
                <w:sz w:val="20"/>
                <w:lang w:val="hr-HR"/>
              </w:rPr>
              <w:t xml:space="preserve">                          Neonates and Infants” Zagreb</w:t>
            </w:r>
          </w:p>
          <w:p w:rsidR="00753271" w:rsidRPr="00AC39D3" w:rsidRDefault="00753271" w:rsidP="004E4E5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color w:val="auto"/>
                <w:sz w:val="20"/>
                <w:lang w:val="hr-HR"/>
              </w:rPr>
            </w:pPr>
            <w:r w:rsidRPr="00AC39D3">
              <w:rPr>
                <w:rFonts w:ascii="Arial" w:hAnsi="Arial" w:cs="Arial"/>
                <w:color w:val="auto"/>
                <w:sz w:val="20"/>
                <w:lang w:val="hr-HR"/>
              </w:rPr>
              <w:t xml:space="preserve">Od 2004. god.  sudjeluje u dodiplomskoj nastavi Medicinskog fakulteta u Zagrebu (za predmete“Pedijatrija” i “Temelji liječničkog umijeća”, izbornim </w:t>
            </w:r>
            <w:r w:rsidRPr="00AC39D3">
              <w:rPr>
                <w:rFonts w:ascii="Arial" w:hAnsi="Arial" w:cs="Arial"/>
                <w:color w:val="auto"/>
                <w:sz w:val="20"/>
                <w:lang w:val="hr-HR"/>
              </w:rPr>
              <w:lastRenderedPageBreak/>
              <w:t xml:space="preserve">kolegijima “Kirurško liječenje genetskih malformacija” i modulima “Hitna stanja” i “Kliničko prosuđivanje”). Predavač u poslijediplomskoj nastavi Medicinskog fakulteta u Zagrebu (“Klinička pedijatrija” i “Hitna i intenzivna medicina”) i više poslijediplomskih tečajeva stalnog medicinskog usavršavanja. </w:t>
            </w:r>
          </w:p>
          <w:p w:rsidR="00753271" w:rsidRPr="00AC39D3" w:rsidRDefault="00753271" w:rsidP="004E4E5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color w:val="auto"/>
                <w:sz w:val="20"/>
                <w:lang w:val="hr-HR"/>
              </w:rPr>
            </w:pPr>
          </w:p>
          <w:p w:rsidR="00753271" w:rsidRPr="00AC39D3" w:rsidRDefault="00753271" w:rsidP="004E4E5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color w:val="auto"/>
                <w:sz w:val="20"/>
                <w:lang w:val="hr-HR"/>
              </w:rPr>
            </w:pPr>
            <w:r w:rsidRPr="00AC39D3">
              <w:rPr>
                <w:rFonts w:ascii="Arial" w:hAnsi="Arial" w:cs="Arial"/>
                <w:color w:val="auto"/>
                <w:sz w:val="20"/>
                <w:lang w:val="hr-HR"/>
              </w:rPr>
              <w:t>Član Hrvatskog pedijatrijskog društva, Hrvatskog društva za perinatalnu medicinu, Hrvatskog društva za intenzivnu medicinu, Hrvatskog liječničkog zbora i Hrvatske liječničke komore.</w:t>
            </w:r>
          </w:p>
          <w:p w:rsidR="00753271" w:rsidRPr="00AC39D3" w:rsidRDefault="00753271" w:rsidP="004E4E59">
            <w:pPr>
              <w:rPr>
                <w:rFonts w:ascii="Arial" w:hAnsi="Arial" w:cs="Arial"/>
                <w:sz w:val="20"/>
                <w:szCs w:val="20"/>
                <w:lang w:val="hr-HR"/>
              </w:rPr>
            </w:pPr>
          </w:p>
        </w:tc>
      </w:tr>
      <w:tr w:rsidR="00C02C1E" w:rsidRPr="00AC39D3" w:rsidTr="00753271">
        <w:tc>
          <w:tcPr>
            <w:tcW w:w="2193" w:type="dxa"/>
          </w:tcPr>
          <w:p w:rsidR="00C02C1E" w:rsidRPr="00AC39D3" w:rsidRDefault="00C02C1E" w:rsidP="004E4E59">
            <w:pPr>
              <w:rPr>
                <w:rFonts w:ascii="Arial" w:hAnsi="Arial" w:cs="Arial"/>
                <w:b/>
                <w:sz w:val="20"/>
                <w:szCs w:val="20"/>
                <w:lang w:val="hr-HR"/>
              </w:rPr>
            </w:pPr>
            <w:r w:rsidRPr="00AC39D3">
              <w:rPr>
                <w:rFonts w:ascii="Arial" w:hAnsi="Arial" w:cs="Arial"/>
                <w:b/>
                <w:sz w:val="20"/>
                <w:szCs w:val="20"/>
                <w:lang w:val="hr-HR"/>
              </w:rPr>
              <w:lastRenderedPageBreak/>
              <w:t>Popis radova objavljenih u posljednjih pet godina</w:t>
            </w:r>
          </w:p>
        </w:tc>
        <w:tc>
          <w:tcPr>
            <w:tcW w:w="7158" w:type="dxa"/>
          </w:tcPr>
          <w:p w:rsidR="00C02C1E" w:rsidRPr="00AC39D3" w:rsidRDefault="00C02C1E" w:rsidP="004E4E59">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Arial" w:hAnsi="Arial" w:cs="Arial"/>
                <w:color w:val="auto"/>
                <w:sz w:val="20"/>
                <w:lang w:val="hr-HR"/>
              </w:rPr>
            </w:pPr>
            <w:r w:rsidRPr="00AC39D3">
              <w:rPr>
                <w:rStyle w:val="Underline"/>
                <w:rFonts w:ascii="Arial" w:hAnsi="Arial" w:cs="Arial"/>
                <w:color w:val="auto"/>
                <w:sz w:val="20"/>
                <w:lang w:val="hr-HR"/>
              </w:rPr>
              <w:t>Radovi objavljeni u časopisima koji se indeksiraju u CC</w:t>
            </w:r>
            <w:r w:rsidRPr="00AC39D3">
              <w:rPr>
                <w:rFonts w:ascii="Arial" w:hAnsi="Arial" w:cs="Arial"/>
                <w:color w:val="auto"/>
                <w:sz w:val="20"/>
                <w:lang w:val="hr-HR"/>
              </w:rPr>
              <w:t>:</w:t>
            </w:r>
          </w:p>
          <w:p w:rsidR="00C02C1E" w:rsidRPr="00AC39D3" w:rsidRDefault="00C02C1E" w:rsidP="004E4E59">
            <w:pPr>
              <w:pStyle w:val="Body"/>
              <w:numPr>
                <w:ilvl w:val="0"/>
                <w:numId w:val="49"/>
              </w:numPr>
              <w:tabs>
                <w:tab w:val="clear" w:pos="357"/>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num" w:pos="278"/>
              </w:tabs>
              <w:ind w:left="278" w:hanging="278"/>
              <w:rPr>
                <w:rFonts w:ascii="Arial" w:hAnsi="Arial" w:cs="Arial"/>
                <w:color w:val="auto"/>
                <w:sz w:val="20"/>
                <w:lang w:val="hr-HR"/>
              </w:rPr>
            </w:pPr>
            <w:r w:rsidRPr="00AC39D3">
              <w:rPr>
                <w:rFonts w:ascii="Arial" w:hAnsi="Arial" w:cs="Arial"/>
                <w:color w:val="auto"/>
                <w:sz w:val="20"/>
                <w:lang w:val="hr-HR"/>
              </w:rPr>
              <w:t xml:space="preserve">Vuković J, Grizelj R, Bojanić K, Ćorić M, Luetić T, Batinica S, Kujundžić-Tiljak M, Schroeder DR, Sprung J. </w:t>
            </w:r>
            <w:hyperlink r:id="rId16" w:history="1">
              <w:r w:rsidRPr="00AC39D3">
                <w:rPr>
                  <w:rFonts w:ascii="Arial" w:hAnsi="Arial" w:cs="Arial"/>
                  <w:color w:val="auto"/>
                  <w:sz w:val="20"/>
                  <w:lang w:val="hr-HR"/>
                </w:rPr>
                <w:t>Ductal plate malformation in patients with biliary atresia.</w:t>
              </w:r>
            </w:hyperlink>
            <w:r w:rsidRPr="00AC39D3">
              <w:rPr>
                <w:rFonts w:ascii="Arial" w:hAnsi="Arial" w:cs="Arial"/>
                <w:color w:val="auto"/>
                <w:sz w:val="20"/>
                <w:lang w:val="hr-HR"/>
              </w:rPr>
              <w:t xml:space="preserve"> Eur J Pediatr. Published Online First: 14 Sep 2012. DOI: 10.1007/s00431-012-1820-7. </w:t>
            </w:r>
          </w:p>
          <w:p w:rsidR="00C02C1E" w:rsidRPr="00AC39D3" w:rsidRDefault="00C02C1E" w:rsidP="004E4E59">
            <w:pPr>
              <w:pStyle w:val="Body"/>
              <w:numPr>
                <w:ilvl w:val="0"/>
                <w:numId w:val="49"/>
              </w:numPr>
              <w:tabs>
                <w:tab w:val="clear" w:pos="357"/>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num" w:pos="278"/>
              </w:tabs>
              <w:ind w:left="278" w:hanging="278"/>
              <w:rPr>
                <w:rFonts w:ascii="Arial" w:hAnsi="Arial" w:cs="Arial"/>
                <w:color w:val="auto"/>
                <w:sz w:val="20"/>
                <w:lang w:val="hr-HR"/>
              </w:rPr>
            </w:pPr>
            <w:r w:rsidRPr="00AC39D3">
              <w:rPr>
                <w:rFonts w:ascii="Arial" w:hAnsi="Arial" w:cs="Arial"/>
                <w:color w:val="auto"/>
                <w:sz w:val="20"/>
                <w:lang w:val="hr-HR"/>
              </w:rPr>
              <w:t xml:space="preserve">Grizelj R, Vuković J, Bilić E, Štern-Padovan R. </w:t>
            </w:r>
            <w:hyperlink r:id="rId17" w:history="1">
              <w:r w:rsidRPr="00AC39D3">
                <w:rPr>
                  <w:rFonts w:ascii="Arial" w:hAnsi="Arial" w:cs="Arial"/>
                  <w:color w:val="auto"/>
                  <w:sz w:val="20"/>
                  <w:lang w:val="hr-HR"/>
                </w:rPr>
                <w:t>Massive retroperitoneal haemorrhage in a neonate with severe haemophilia A</w:t>
              </w:r>
            </w:hyperlink>
            <w:r w:rsidRPr="00AC39D3">
              <w:rPr>
                <w:rFonts w:ascii="Arial" w:hAnsi="Arial" w:cs="Arial"/>
                <w:color w:val="auto"/>
                <w:sz w:val="20"/>
                <w:lang w:val="hr-HR"/>
              </w:rPr>
              <w:t>. Haemophilia. 2011;17(3):547-8.</w:t>
            </w:r>
          </w:p>
          <w:p w:rsidR="00C02C1E" w:rsidRPr="00AC39D3" w:rsidRDefault="00C02C1E" w:rsidP="004E4E59">
            <w:pPr>
              <w:pStyle w:val="Body"/>
              <w:numPr>
                <w:ilvl w:val="0"/>
                <w:numId w:val="49"/>
              </w:numPr>
              <w:tabs>
                <w:tab w:val="clear" w:pos="357"/>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num" w:pos="278"/>
              </w:tabs>
              <w:ind w:left="278" w:hanging="278"/>
              <w:rPr>
                <w:rFonts w:ascii="Arial" w:hAnsi="Arial" w:cs="Arial"/>
                <w:color w:val="auto"/>
                <w:sz w:val="20"/>
                <w:lang w:val="hr-HR"/>
              </w:rPr>
            </w:pPr>
            <w:r w:rsidRPr="00AC39D3">
              <w:rPr>
                <w:rFonts w:ascii="Arial" w:hAnsi="Arial" w:cs="Arial"/>
                <w:color w:val="auto"/>
                <w:sz w:val="20"/>
                <w:lang w:val="hr-HR"/>
              </w:rPr>
              <w:t xml:space="preserve">Grizelj R, Vukovic J, Novak M, Batinica S. </w:t>
            </w:r>
            <w:hyperlink r:id="rId18" w:history="1">
              <w:r w:rsidRPr="00AC39D3">
                <w:rPr>
                  <w:rFonts w:ascii="Arial" w:hAnsi="Arial" w:cs="Arial"/>
                  <w:color w:val="auto"/>
                  <w:sz w:val="20"/>
                  <w:lang w:val="hr-HR"/>
                </w:rPr>
                <w:t>Biliary atresia: the Croatian experience 1992-2006.</w:t>
              </w:r>
            </w:hyperlink>
            <w:r w:rsidRPr="00AC39D3">
              <w:rPr>
                <w:rFonts w:ascii="Arial" w:hAnsi="Arial" w:cs="Arial"/>
                <w:color w:val="auto"/>
                <w:sz w:val="20"/>
                <w:lang w:val="hr-HR"/>
              </w:rPr>
              <w:t xml:space="preserve"> Eur J Pediatr. 2010;169(12):1529-34. </w:t>
            </w:r>
          </w:p>
          <w:p w:rsidR="00C02C1E" w:rsidRPr="00AC39D3" w:rsidRDefault="00C02C1E" w:rsidP="004E4E59">
            <w:pPr>
              <w:pStyle w:val="Body"/>
              <w:numPr>
                <w:ilvl w:val="0"/>
                <w:numId w:val="49"/>
              </w:numPr>
              <w:tabs>
                <w:tab w:val="clear" w:pos="357"/>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num" w:pos="278"/>
              </w:tabs>
              <w:ind w:left="278" w:hanging="278"/>
              <w:rPr>
                <w:rFonts w:ascii="Arial" w:hAnsi="Arial" w:cs="Arial"/>
                <w:color w:val="auto"/>
                <w:sz w:val="20"/>
                <w:lang w:val="hr-HR"/>
              </w:rPr>
            </w:pPr>
            <w:r w:rsidRPr="00AC39D3">
              <w:rPr>
                <w:rFonts w:ascii="Arial" w:hAnsi="Arial" w:cs="Arial"/>
                <w:color w:val="auto"/>
                <w:sz w:val="20"/>
                <w:lang w:val="hr-HR"/>
              </w:rPr>
              <w:t xml:space="preserve">Grizelj R, Vukovic J, Saric D, Luetic T. </w:t>
            </w:r>
            <w:hyperlink r:id="rId19" w:history="1">
              <w:r w:rsidRPr="00AC39D3">
                <w:rPr>
                  <w:rFonts w:ascii="Arial" w:hAnsi="Arial" w:cs="Arial"/>
                  <w:color w:val="auto"/>
                  <w:sz w:val="20"/>
                  <w:lang w:val="hr-HR"/>
                </w:rPr>
                <w:t>Giant Mycotic Right Atrial Thrombus Due to Candida dubliniensis Septicemia in a Premature Infant.</w:t>
              </w:r>
            </w:hyperlink>
            <w:r w:rsidRPr="00AC39D3">
              <w:rPr>
                <w:rFonts w:ascii="Arial" w:hAnsi="Arial" w:cs="Arial"/>
                <w:color w:val="auto"/>
                <w:sz w:val="20"/>
                <w:lang w:val="hr-HR"/>
              </w:rPr>
              <w:t xml:space="preserve"> Pediatr Infect Dis J 2010;29(8):785-6.</w:t>
            </w:r>
            <w:hyperlink r:id="rId20" w:history="1">
              <w:r w:rsidRPr="00AC39D3">
                <w:rPr>
                  <w:rFonts w:ascii="Arial" w:hAnsi="Arial" w:cs="Arial"/>
                  <w:color w:val="auto"/>
                  <w:sz w:val="20"/>
                  <w:lang w:val="hr-HR"/>
                </w:rPr>
                <w:t xml:space="preserve"> http://links.lww.com/INF/A474</w:t>
              </w:r>
            </w:hyperlink>
          </w:p>
          <w:p w:rsidR="00C02C1E" w:rsidRPr="00AC39D3" w:rsidRDefault="00C02C1E" w:rsidP="004E4E59">
            <w:pPr>
              <w:pStyle w:val="Body"/>
              <w:numPr>
                <w:ilvl w:val="0"/>
                <w:numId w:val="49"/>
              </w:numPr>
              <w:tabs>
                <w:tab w:val="clear" w:pos="357"/>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num" w:pos="278"/>
              </w:tabs>
              <w:ind w:left="278" w:hanging="278"/>
              <w:rPr>
                <w:rFonts w:ascii="Arial" w:hAnsi="Arial" w:cs="Arial"/>
                <w:color w:val="auto"/>
                <w:sz w:val="20"/>
                <w:lang w:val="hr-HR"/>
              </w:rPr>
            </w:pPr>
            <w:r w:rsidRPr="00AC39D3">
              <w:rPr>
                <w:rFonts w:ascii="Arial" w:hAnsi="Arial" w:cs="Arial"/>
                <w:color w:val="auto"/>
                <w:sz w:val="20"/>
                <w:lang w:val="hr-HR"/>
              </w:rPr>
              <w:t xml:space="preserve">Grizelj R, Vuković J, Filipović-Grčić B, Šarić D, Luetić T. </w:t>
            </w:r>
            <w:hyperlink r:id="rId21" w:history="1">
              <w:r w:rsidRPr="00AC39D3">
                <w:rPr>
                  <w:rFonts w:ascii="Arial" w:hAnsi="Arial" w:cs="Arial"/>
                  <w:color w:val="auto"/>
                  <w:sz w:val="20"/>
                  <w:lang w:val="hr-HR"/>
                </w:rPr>
                <w:t>Successful use of recombinant activated FVII and aminocaproic acid in four neonates with life-threatening hemorrhage.</w:t>
              </w:r>
            </w:hyperlink>
            <w:r w:rsidRPr="00AC39D3">
              <w:rPr>
                <w:rFonts w:ascii="Arial" w:hAnsi="Arial" w:cs="Arial"/>
                <w:color w:val="auto"/>
                <w:sz w:val="20"/>
                <w:lang w:val="hr-HR"/>
              </w:rPr>
              <w:t xml:space="preserve"> Blood Coagul Fibrinolysis 2006;17(5):413-5. </w:t>
            </w:r>
          </w:p>
          <w:p w:rsidR="00C02C1E" w:rsidRPr="00AC39D3" w:rsidRDefault="00C02C1E" w:rsidP="004E4E59">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Style w:val="Underline"/>
                <w:rFonts w:ascii="Arial" w:hAnsi="Arial" w:cs="Arial"/>
                <w:color w:val="auto"/>
                <w:sz w:val="20"/>
                <w:lang w:val="hr-HR"/>
              </w:rPr>
            </w:pPr>
          </w:p>
          <w:p w:rsidR="00C02C1E" w:rsidRPr="00AC39D3" w:rsidRDefault="00C02C1E" w:rsidP="004E4E59">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Style w:val="Underline"/>
                <w:rFonts w:ascii="Arial" w:hAnsi="Arial" w:cs="Arial"/>
                <w:color w:val="auto"/>
                <w:sz w:val="20"/>
                <w:lang w:val="hr-HR"/>
              </w:rPr>
            </w:pPr>
            <w:r w:rsidRPr="00AC39D3">
              <w:rPr>
                <w:rStyle w:val="Underline"/>
                <w:rFonts w:ascii="Arial" w:hAnsi="Arial" w:cs="Arial"/>
                <w:color w:val="auto"/>
                <w:sz w:val="20"/>
                <w:lang w:val="hr-HR"/>
              </w:rPr>
              <w:t>Radovi objavljeni u časopisima koji se indeksiraju u ostalim međunarodnim indeksima:</w:t>
            </w:r>
          </w:p>
          <w:p w:rsidR="00C02C1E" w:rsidRPr="00AC39D3" w:rsidRDefault="00C02C1E" w:rsidP="004E4E59">
            <w:pPr>
              <w:pStyle w:val="Body"/>
              <w:numPr>
                <w:ilvl w:val="0"/>
                <w:numId w:val="49"/>
              </w:numPr>
              <w:tabs>
                <w:tab w:val="clear" w:pos="357"/>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num" w:pos="278"/>
              </w:tabs>
              <w:ind w:left="278" w:hanging="278"/>
              <w:rPr>
                <w:rFonts w:ascii="Arial" w:hAnsi="Arial" w:cs="Arial"/>
                <w:color w:val="auto"/>
                <w:sz w:val="20"/>
                <w:lang w:val="hr-HR"/>
              </w:rPr>
            </w:pPr>
            <w:r w:rsidRPr="00AC39D3">
              <w:rPr>
                <w:rFonts w:ascii="Arial" w:hAnsi="Arial" w:cs="Arial"/>
                <w:color w:val="auto"/>
                <w:sz w:val="20"/>
                <w:lang w:val="hr-HR"/>
              </w:rPr>
              <w:t xml:space="preserve">Filipović-Grčić B, Kniewald H, Bartoniček D, Gverić Ahmetašević S, Stanojević M, Petrović A, Stipanović Kastelić J, Grizelj R, Dilber D, Matić T, Lehman I, Šalamon M, Lončarević D. Zbrinjavanje novorođenčeta. Liječ Vjesn 2011;Suppl 5:33-8. </w:t>
            </w:r>
          </w:p>
          <w:p w:rsidR="00C02C1E" w:rsidRPr="00AC39D3" w:rsidRDefault="00C02C1E" w:rsidP="004E4E59">
            <w:pPr>
              <w:pStyle w:val="Body"/>
              <w:numPr>
                <w:ilvl w:val="0"/>
                <w:numId w:val="49"/>
              </w:numPr>
              <w:tabs>
                <w:tab w:val="clear" w:pos="357"/>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num" w:pos="278"/>
              </w:tabs>
              <w:ind w:left="278" w:hanging="278"/>
              <w:rPr>
                <w:rFonts w:ascii="Arial" w:hAnsi="Arial" w:cs="Arial"/>
                <w:color w:val="auto"/>
                <w:sz w:val="20"/>
                <w:lang w:val="hr-HR"/>
              </w:rPr>
            </w:pPr>
            <w:r w:rsidRPr="00AC39D3">
              <w:rPr>
                <w:rFonts w:ascii="Arial" w:hAnsi="Arial" w:cs="Arial"/>
                <w:color w:val="auto"/>
                <w:sz w:val="20"/>
                <w:lang w:val="hr-HR"/>
              </w:rPr>
              <w:t xml:space="preserve">Filipović-Grčić B, Kniewald H, Bartoniček D, Stipanović-Kastelić J, Grizelj R, Gverić Ahmetašević S, Stanojević M, Mole M, Hunyadi-Antičević S, Lojna Funtak I. Reanimacija novorođenčeta - novosti u smjernicama iz 2010. godine. Pediatr Croat 2011;55Suppl 1:133-9. </w:t>
            </w:r>
          </w:p>
          <w:p w:rsidR="00C02C1E" w:rsidRPr="00AC39D3" w:rsidRDefault="00C02C1E" w:rsidP="004E4E59">
            <w:pPr>
              <w:pStyle w:val="Body"/>
              <w:numPr>
                <w:ilvl w:val="0"/>
                <w:numId w:val="49"/>
              </w:numPr>
              <w:tabs>
                <w:tab w:val="clear" w:pos="357"/>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num" w:pos="278"/>
              </w:tabs>
              <w:ind w:left="278" w:hanging="278"/>
              <w:rPr>
                <w:rFonts w:ascii="Arial" w:hAnsi="Arial" w:cs="Arial"/>
                <w:color w:val="auto"/>
                <w:sz w:val="20"/>
                <w:lang w:val="hr-HR"/>
              </w:rPr>
            </w:pPr>
            <w:r w:rsidRPr="00AC39D3">
              <w:rPr>
                <w:rFonts w:ascii="Arial" w:hAnsi="Arial" w:cs="Arial"/>
                <w:color w:val="auto"/>
                <w:sz w:val="20"/>
                <w:lang w:val="hr-HR"/>
              </w:rPr>
              <w:t xml:space="preserve">Filipović-Grčić B, Kniewald H, Rodin U, Bartoniček D, Grizelj R, Stipanović-Kastelić J, Juretić E, Gverić Ahmetašević S, Stanojević M, Antončić Furlan I, Prpić I, Peter B, Blašković-Kokeza J, Borošak J, Benjak V, Pavić L, Magaš K, Krajinović I, Milevoj Ražem M, Juka Kožul G, Ninković D. Kretanje smrti novorođenčadi do otpusta iz bolnice u Republici Hrvatskoj u 2009. godini. Gynaecol Perinatol 2010;19(4):224-237. </w:t>
            </w:r>
          </w:p>
          <w:p w:rsidR="00C02C1E" w:rsidRPr="00AC39D3" w:rsidRDefault="00C02C1E" w:rsidP="004E4E59">
            <w:pPr>
              <w:pStyle w:val="Body"/>
              <w:numPr>
                <w:ilvl w:val="0"/>
                <w:numId w:val="49"/>
              </w:numPr>
              <w:tabs>
                <w:tab w:val="clear" w:pos="357"/>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num" w:pos="278"/>
              </w:tabs>
              <w:ind w:left="278" w:hanging="278"/>
              <w:rPr>
                <w:rFonts w:ascii="Arial" w:hAnsi="Arial" w:cs="Arial"/>
                <w:color w:val="auto"/>
                <w:sz w:val="20"/>
                <w:lang w:val="hr-HR"/>
              </w:rPr>
            </w:pPr>
            <w:r w:rsidRPr="00AC39D3">
              <w:rPr>
                <w:rFonts w:ascii="Arial" w:hAnsi="Arial" w:cs="Arial"/>
                <w:color w:val="auto"/>
                <w:sz w:val="20"/>
                <w:lang w:val="hr-HR"/>
              </w:rPr>
              <w:t xml:space="preserve">Filipović-Grčić B, Stipanović J, Grizelj R, Kniewald H. Gljivične infekcije novorođenčadi. Gynaecol Perinatol 2010;19Suppl 1:77-83. </w:t>
            </w:r>
          </w:p>
          <w:p w:rsidR="00C02C1E" w:rsidRPr="00AC39D3" w:rsidRDefault="00C02C1E" w:rsidP="004E4E59">
            <w:pPr>
              <w:pStyle w:val="Body"/>
              <w:numPr>
                <w:ilvl w:val="0"/>
                <w:numId w:val="49"/>
              </w:numPr>
              <w:tabs>
                <w:tab w:val="clear" w:pos="357"/>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num" w:pos="278"/>
              </w:tabs>
              <w:ind w:left="278" w:hanging="278"/>
              <w:rPr>
                <w:rFonts w:ascii="Arial" w:hAnsi="Arial" w:cs="Arial"/>
                <w:color w:val="auto"/>
                <w:sz w:val="20"/>
                <w:lang w:val="hr-HR"/>
              </w:rPr>
            </w:pPr>
            <w:r w:rsidRPr="00AC39D3">
              <w:rPr>
                <w:rFonts w:ascii="Arial" w:hAnsi="Arial" w:cs="Arial"/>
                <w:color w:val="auto"/>
                <w:sz w:val="20"/>
                <w:lang w:val="hr-HR"/>
              </w:rPr>
              <w:t xml:space="preserve">Kulas T, Duic Z, Kostic ZR, Zegarac Z, Grizelj R, Habek D, Hrgovic Z, Marton I, Izetbegovic S. </w:t>
            </w:r>
            <w:hyperlink r:id="rId22" w:history="1">
              <w:r w:rsidRPr="00AC39D3">
                <w:rPr>
                  <w:rFonts w:ascii="Arial" w:hAnsi="Arial" w:cs="Arial"/>
                  <w:color w:val="auto"/>
                  <w:sz w:val="20"/>
                  <w:lang w:val="hr-HR"/>
                </w:rPr>
                <w:t>Case report of congenital cystic adenomatoid malformation type III with lethal outcome</w:t>
              </w:r>
            </w:hyperlink>
            <w:r w:rsidRPr="00AC39D3">
              <w:rPr>
                <w:rFonts w:ascii="Arial" w:hAnsi="Arial" w:cs="Arial"/>
                <w:color w:val="auto"/>
                <w:sz w:val="20"/>
                <w:lang w:val="hr-HR"/>
              </w:rPr>
              <w:t xml:space="preserve">. Med Arh 2010;64(1):55-9. </w:t>
            </w:r>
          </w:p>
          <w:p w:rsidR="00C02C1E" w:rsidRPr="00AC39D3" w:rsidRDefault="00C02C1E" w:rsidP="004E4E59">
            <w:pPr>
              <w:pStyle w:val="Body"/>
              <w:numPr>
                <w:ilvl w:val="0"/>
                <w:numId w:val="49"/>
              </w:numPr>
              <w:tabs>
                <w:tab w:val="clear" w:pos="357"/>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num" w:pos="278"/>
              </w:tabs>
              <w:ind w:left="278" w:hanging="278"/>
              <w:rPr>
                <w:rFonts w:ascii="Arial" w:hAnsi="Arial" w:cs="Arial"/>
                <w:color w:val="auto"/>
                <w:sz w:val="20"/>
                <w:lang w:val="hr-HR"/>
              </w:rPr>
            </w:pPr>
            <w:r w:rsidRPr="00AC39D3">
              <w:rPr>
                <w:rFonts w:ascii="Arial" w:hAnsi="Arial" w:cs="Arial"/>
                <w:color w:val="auto"/>
                <w:sz w:val="20"/>
                <w:lang w:val="hr-HR"/>
              </w:rPr>
              <w:t xml:space="preserve">Filipović-Grčić B, Stipanović-Kastelić J, Grizelj R, Kniewald H. Kasna novorođenačka gljivična sepsa u novorođenčadi vrlo male rodne mase. Infektol glasn 2009;29(3):95-100. </w:t>
            </w:r>
          </w:p>
          <w:p w:rsidR="00C02C1E" w:rsidRPr="00AC39D3" w:rsidRDefault="00C02C1E" w:rsidP="004E4E59">
            <w:pPr>
              <w:pStyle w:val="Body"/>
              <w:numPr>
                <w:ilvl w:val="0"/>
                <w:numId w:val="50"/>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num" w:pos="278"/>
              </w:tabs>
              <w:ind w:left="278" w:hanging="278"/>
              <w:rPr>
                <w:rFonts w:ascii="Arial" w:hAnsi="Arial" w:cs="Arial"/>
                <w:color w:val="auto"/>
                <w:sz w:val="20"/>
                <w:lang w:val="hr-HR"/>
              </w:rPr>
            </w:pPr>
            <w:r w:rsidRPr="00AC39D3">
              <w:rPr>
                <w:rFonts w:ascii="Arial" w:hAnsi="Arial" w:cs="Arial"/>
                <w:color w:val="auto"/>
                <w:sz w:val="20"/>
                <w:lang w:val="hr-HR"/>
              </w:rPr>
              <w:t xml:space="preserve">Filipović-Grčić B, Kniewald H, Rodin U, Grizelj R, Stipanović-Kastelić J, Juretić E, Stanojević M, Antončić Furlan I, Prpić I, Blašković Kokeza J, Zakanj Z, Benjak V, Ninković D, Bartoniček D. Mortalitet novorođenčadi u Republici Hrvatskoj u 2008. godini. Gynaecol Perinatol 2009;18(4):249-59. </w:t>
            </w:r>
          </w:p>
          <w:p w:rsidR="00C02C1E" w:rsidRPr="00AC39D3" w:rsidRDefault="00C02C1E" w:rsidP="004E4E59">
            <w:pPr>
              <w:pStyle w:val="Body"/>
              <w:numPr>
                <w:ilvl w:val="0"/>
                <w:numId w:val="50"/>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num" w:pos="278"/>
              </w:tabs>
              <w:ind w:left="278" w:hanging="278"/>
              <w:rPr>
                <w:rFonts w:ascii="Arial" w:hAnsi="Arial" w:cs="Arial"/>
                <w:color w:val="auto"/>
                <w:sz w:val="20"/>
                <w:lang w:val="hr-HR"/>
              </w:rPr>
            </w:pPr>
            <w:r w:rsidRPr="00AC39D3">
              <w:rPr>
                <w:rFonts w:ascii="Arial" w:hAnsi="Arial" w:cs="Arial"/>
                <w:color w:val="auto"/>
                <w:sz w:val="20"/>
                <w:lang w:val="hr-HR"/>
              </w:rPr>
              <w:t xml:space="preserve">Filipović-Grčić B, Grizelj R, Stipanović-Kastelić J. Reanimacija novorođenčeta. Gynaecol Perinatol 2008;17Suppl 1:1-6. </w:t>
            </w:r>
          </w:p>
          <w:p w:rsidR="00C02C1E" w:rsidRPr="00AC39D3" w:rsidRDefault="00C02C1E" w:rsidP="004E4E59">
            <w:pPr>
              <w:pStyle w:val="Body"/>
              <w:numPr>
                <w:ilvl w:val="0"/>
                <w:numId w:val="50"/>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num" w:pos="278"/>
              </w:tabs>
              <w:ind w:left="278" w:hanging="278"/>
              <w:rPr>
                <w:rFonts w:ascii="Arial" w:hAnsi="Arial" w:cs="Arial"/>
                <w:color w:val="auto"/>
                <w:sz w:val="20"/>
                <w:lang w:val="hr-HR"/>
              </w:rPr>
            </w:pPr>
            <w:r w:rsidRPr="00AC39D3">
              <w:rPr>
                <w:rFonts w:ascii="Arial" w:hAnsi="Arial" w:cs="Arial"/>
                <w:color w:val="auto"/>
                <w:sz w:val="20"/>
                <w:lang w:val="hr-HR"/>
              </w:rPr>
              <w:t xml:space="preserve">Filipović-Grčić B, Kniewald H, Grizelj R, Rodin U, Stipanović-Kastelić J, Juretić E, Stanojević M, Antončić Furlan I, Prpić I, Blašković Kokeza J, </w:t>
            </w:r>
            <w:r w:rsidRPr="00AC39D3">
              <w:rPr>
                <w:rFonts w:ascii="Arial" w:hAnsi="Arial" w:cs="Arial"/>
                <w:color w:val="auto"/>
                <w:sz w:val="20"/>
                <w:lang w:val="hr-HR"/>
              </w:rPr>
              <w:lastRenderedPageBreak/>
              <w:t xml:space="preserve">Zakanj Z, Vuković J, Benjak V, Ninković D, Bartoniček D. Mortalitet novorođenčadi u Republici Hrvatskoj u 2007. godini. Gynaecol Perinatol 2008;17Suppl 1:104-11. </w:t>
            </w:r>
          </w:p>
          <w:p w:rsidR="00C02C1E" w:rsidRPr="00AC39D3" w:rsidRDefault="00C02C1E" w:rsidP="004E4E59">
            <w:pPr>
              <w:pStyle w:val="Body"/>
              <w:numPr>
                <w:ilvl w:val="0"/>
                <w:numId w:val="50"/>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num" w:pos="278"/>
              </w:tabs>
              <w:ind w:left="278" w:hanging="278"/>
              <w:rPr>
                <w:rFonts w:ascii="Arial" w:hAnsi="Arial" w:cs="Arial"/>
                <w:sz w:val="20"/>
                <w:lang w:val="hr-HR"/>
              </w:rPr>
            </w:pPr>
            <w:r w:rsidRPr="00AC39D3">
              <w:rPr>
                <w:rFonts w:ascii="Arial" w:hAnsi="Arial" w:cs="Arial"/>
                <w:sz w:val="20"/>
                <w:lang w:val="hr-HR"/>
              </w:rPr>
              <w:t>Filipović-Grčić B, Kniewald H, Grizelj R, Rodin U, Stipanović-Kastelić J, Juretić E, Stanojević M, Antončić-Furlan I, Prpić I, Blašković Kokeza J, Zakanj Z, Vuković J, Ninković D. Mortalitet novorođenčadi u Republici Hrvatskoj u 2006. godini. Gynaecol Perinatol 2007;16</w:t>
            </w:r>
          </w:p>
        </w:tc>
      </w:tr>
      <w:tr w:rsidR="00753271" w:rsidRPr="00AC39D3" w:rsidTr="00753271">
        <w:tc>
          <w:tcPr>
            <w:tcW w:w="2193"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lastRenderedPageBreak/>
              <w:t>Datum zadnjeg izbora u znanstveno-nastavno ili nastavno zvanje</w:t>
            </w:r>
          </w:p>
        </w:tc>
        <w:tc>
          <w:tcPr>
            <w:tcW w:w="7158" w:type="dxa"/>
          </w:tcPr>
          <w:p w:rsidR="00753271" w:rsidRPr="00AC39D3" w:rsidRDefault="00753271" w:rsidP="004E4E59">
            <w:pPr>
              <w:rPr>
                <w:rStyle w:val="Underline"/>
                <w:rFonts w:ascii="Arial" w:hAnsi="Arial" w:cs="Arial"/>
                <w:sz w:val="20"/>
                <w:szCs w:val="20"/>
                <w:lang w:val="hr-HR"/>
              </w:rPr>
            </w:pPr>
          </w:p>
          <w:p w:rsidR="00753271" w:rsidRPr="00AC39D3" w:rsidRDefault="00753271" w:rsidP="004E4E59">
            <w:pPr>
              <w:rPr>
                <w:rFonts w:ascii="Arial" w:hAnsi="Arial" w:cs="Arial"/>
                <w:sz w:val="20"/>
                <w:szCs w:val="20"/>
                <w:lang w:val="hr-HR"/>
              </w:rPr>
            </w:pPr>
            <w:r w:rsidRPr="00AC39D3">
              <w:rPr>
                <w:rStyle w:val="Underline"/>
                <w:rFonts w:ascii="Arial" w:hAnsi="Arial" w:cs="Arial"/>
                <w:sz w:val="20"/>
                <w:szCs w:val="20"/>
                <w:lang w:val="hr-HR"/>
              </w:rPr>
              <w:t>17.03.2014 – docent MeF SuZg</w:t>
            </w:r>
          </w:p>
        </w:tc>
      </w:tr>
    </w:tbl>
    <w:p w:rsidR="00753271" w:rsidRPr="00AC39D3" w:rsidRDefault="00753271" w:rsidP="004E4E59">
      <w:pPr>
        <w:tabs>
          <w:tab w:val="left" w:leader="dot" w:pos="9072"/>
        </w:tabs>
        <w:ind w:left="397" w:hanging="397"/>
        <w:rPr>
          <w:rFonts w:ascii="Arial" w:hAnsi="Arial" w:cs="Arial"/>
          <w:sz w:val="22"/>
          <w:szCs w:val="22"/>
          <w:lang w:val="hr-HR"/>
        </w:rPr>
      </w:pPr>
    </w:p>
    <w:p w:rsidR="00A20E3D" w:rsidRPr="00AC39D3" w:rsidRDefault="00A20E3D" w:rsidP="004E4E59">
      <w:pPr>
        <w:tabs>
          <w:tab w:val="left" w:leader="dot" w:pos="9072"/>
        </w:tabs>
        <w:ind w:left="397" w:hanging="397"/>
        <w:rPr>
          <w:rFonts w:ascii="Arial" w:hAnsi="Arial" w:cs="Arial"/>
          <w:sz w:val="22"/>
          <w:szCs w:val="22"/>
          <w:lang w:val="hr-HR"/>
        </w:rPr>
      </w:pPr>
    </w:p>
    <w:p w:rsidR="00753271" w:rsidRPr="00AC39D3" w:rsidRDefault="00753271" w:rsidP="004E4E59">
      <w:pPr>
        <w:tabs>
          <w:tab w:val="left" w:leader="dot" w:pos="9072"/>
        </w:tabs>
        <w:ind w:left="397" w:hanging="397"/>
        <w:rPr>
          <w:rFonts w:ascii="Arial" w:hAnsi="Arial" w:cs="Arial"/>
          <w:sz w:val="22"/>
          <w:szCs w:val="22"/>
          <w:lang w:val="hr-H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284"/>
        <w:gridCol w:w="7087"/>
      </w:tblGrid>
      <w:tr w:rsidR="00395D51" w:rsidRPr="00AC39D3" w:rsidTr="00A20E3D">
        <w:tc>
          <w:tcPr>
            <w:tcW w:w="2235" w:type="dxa"/>
            <w:gridSpan w:val="2"/>
          </w:tcPr>
          <w:p w:rsidR="00395D51" w:rsidRPr="00AC39D3" w:rsidRDefault="00395D51" w:rsidP="004E4E59">
            <w:pPr>
              <w:rPr>
                <w:rFonts w:ascii="Arial" w:hAnsi="Arial" w:cs="Arial"/>
                <w:b/>
                <w:sz w:val="20"/>
                <w:szCs w:val="20"/>
                <w:lang w:val="hr-HR"/>
              </w:rPr>
            </w:pPr>
            <w:r w:rsidRPr="00AC39D3">
              <w:rPr>
                <w:rFonts w:ascii="Arial" w:hAnsi="Arial" w:cs="Arial"/>
                <w:b/>
                <w:sz w:val="20"/>
                <w:szCs w:val="20"/>
                <w:lang w:val="hr-HR"/>
              </w:rPr>
              <w:t>Ime</w:t>
            </w:r>
          </w:p>
        </w:tc>
        <w:tc>
          <w:tcPr>
            <w:tcW w:w="7087" w:type="dxa"/>
          </w:tcPr>
          <w:p w:rsidR="00395D51" w:rsidRPr="00AC39D3" w:rsidRDefault="00395D51" w:rsidP="004E4E59">
            <w:pPr>
              <w:rPr>
                <w:rFonts w:ascii="Arial" w:hAnsi="Arial" w:cs="Arial"/>
                <w:b/>
                <w:sz w:val="20"/>
                <w:szCs w:val="20"/>
                <w:lang w:val="hr-HR"/>
              </w:rPr>
            </w:pPr>
            <w:r w:rsidRPr="00AC39D3">
              <w:rPr>
                <w:rFonts w:ascii="Arial" w:hAnsi="Arial" w:cs="Arial"/>
                <w:b/>
                <w:sz w:val="20"/>
                <w:szCs w:val="20"/>
                <w:lang w:val="hr-HR"/>
              </w:rPr>
              <w:t xml:space="preserve">SILVIJA </w:t>
            </w:r>
          </w:p>
        </w:tc>
      </w:tr>
      <w:tr w:rsidR="00395D51" w:rsidRPr="00AC39D3" w:rsidTr="00A20E3D">
        <w:tc>
          <w:tcPr>
            <w:tcW w:w="2235" w:type="dxa"/>
            <w:gridSpan w:val="2"/>
          </w:tcPr>
          <w:p w:rsidR="00395D51" w:rsidRPr="00AC39D3" w:rsidRDefault="00395D51" w:rsidP="004E4E59">
            <w:pPr>
              <w:rPr>
                <w:rFonts w:ascii="Arial" w:hAnsi="Arial" w:cs="Arial"/>
                <w:b/>
                <w:sz w:val="20"/>
                <w:szCs w:val="20"/>
                <w:lang w:val="hr-HR"/>
              </w:rPr>
            </w:pPr>
            <w:r w:rsidRPr="00AC39D3">
              <w:rPr>
                <w:rFonts w:ascii="Arial" w:hAnsi="Arial" w:cs="Arial"/>
                <w:b/>
                <w:sz w:val="20"/>
                <w:szCs w:val="20"/>
                <w:lang w:val="hr-HR"/>
              </w:rPr>
              <w:t>Prezime</w:t>
            </w:r>
          </w:p>
        </w:tc>
        <w:tc>
          <w:tcPr>
            <w:tcW w:w="7087" w:type="dxa"/>
          </w:tcPr>
          <w:p w:rsidR="00395D51" w:rsidRPr="00AC39D3" w:rsidRDefault="00395D51" w:rsidP="004E4E59">
            <w:pPr>
              <w:rPr>
                <w:rFonts w:ascii="Arial" w:hAnsi="Arial" w:cs="Arial"/>
                <w:b/>
                <w:sz w:val="20"/>
                <w:szCs w:val="20"/>
                <w:lang w:val="hr-HR"/>
              </w:rPr>
            </w:pPr>
            <w:r w:rsidRPr="00AC39D3">
              <w:rPr>
                <w:rFonts w:ascii="Arial" w:hAnsi="Arial" w:cs="Arial"/>
                <w:b/>
                <w:sz w:val="20"/>
                <w:szCs w:val="20"/>
                <w:lang w:val="hr-HR"/>
              </w:rPr>
              <w:t>HUNYADI-ANTIČEVIĆ</w:t>
            </w:r>
          </w:p>
        </w:tc>
      </w:tr>
      <w:tr w:rsidR="00395D51" w:rsidRPr="00AC39D3" w:rsidTr="00A20E3D">
        <w:tc>
          <w:tcPr>
            <w:tcW w:w="2235" w:type="dxa"/>
            <w:gridSpan w:val="2"/>
          </w:tcPr>
          <w:p w:rsidR="00395D51" w:rsidRPr="00AC39D3" w:rsidRDefault="00395D51" w:rsidP="004E4E59">
            <w:pPr>
              <w:rPr>
                <w:rFonts w:ascii="Arial" w:hAnsi="Arial" w:cs="Arial"/>
                <w:b/>
                <w:sz w:val="20"/>
                <w:szCs w:val="20"/>
                <w:lang w:val="hr-HR"/>
              </w:rPr>
            </w:pPr>
            <w:r w:rsidRPr="00AC39D3">
              <w:rPr>
                <w:rFonts w:ascii="Arial" w:hAnsi="Arial" w:cs="Arial"/>
                <w:b/>
                <w:sz w:val="20"/>
                <w:szCs w:val="20"/>
                <w:lang w:val="hr-HR"/>
              </w:rPr>
              <w:t>Naziv ustanove</w:t>
            </w:r>
          </w:p>
        </w:tc>
        <w:tc>
          <w:tcPr>
            <w:tcW w:w="7087" w:type="dxa"/>
          </w:tcPr>
          <w:p w:rsidR="00395D51" w:rsidRPr="00AC39D3" w:rsidRDefault="00395D51" w:rsidP="004E4E59">
            <w:pPr>
              <w:rPr>
                <w:rFonts w:ascii="Arial" w:hAnsi="Arial" w:cs="Arial"/>
                <w:sz w:val="20"/>
                <w:szCs w:val="20"/>
                <w:lang w:val="hr-HR"/>
              </w:rPr>
            </w:pPr>
            <w:r w:rsidRPr="00AC39D3">
              <w:rPr>
                <w:rFonts w:ascii="Arial" w:hAnsi="Arial" w:cs="Arial"/>
                <w:sz w:val="20"/>
                <w:szCs w:val="20"/>
                <w:lang w:val="hr-HR"/>
              </w:rPr>
              <w:t>KBC Zagreb</w:t>
            </w:r>
          </w:p>
        </w:tc>
      </w:tr>
      <w:tr w:rsidR="00395D51" w:rsidRPr="00AC39D3" w:rsidTr="00A20E3D">
        <w:tc>
          <w:tcPr>
            <w:tcW w:w="2235" w:type="dxa"/>
            <w:gridSpan w:val="2"/>
          </w:tcPr>
          <w:p w:rsidR="00395D51" w:rsidRPr="00AC39D3" w:rsidRDefault="00395D51" w:rsidP="004E4E59">
            <w:pPr>
              <w:rPr>
                <w:rFonts w:ascii="Arial" w:hAnsi="Arial" w:cs="Arial"/>
                <w:b/>
                <w:sz w:val="20"/>
                <w:szCs w:val="20"/>
                <w:lang w:val="hr-HR"/>
              </w:rPr>
            </w:pPr>
            <w:r w:rsidRPr="00AC39D3">
              <w:rPr>
                <w:rFonts w:ascii="Arial" w:hAnsi="Arial" w:cs="Arial"/>
                <w:b/>
                <w:sz w:val="20"/>
                <w:szCs w:val="20"/>
                <w:lang w:val="hr-HR"/>
              </w:rPr>
              <w:t>E-mail adresa</w:t>
            </w:r>
          </w:p>
        </w:tc>
        <w:tc>
          <w:tcPr>
            <w:tcW w:w="7087" w:type="dxa"/>
          </w:tcPr>
          <w:p w:rsidR="00395D51" w:rsidRPr="00AC39D3" w:rsidRDefault="00395D51" w:rsidP="004E4E59">
            <w:pPr>
              <w:rPr>
                <w:rFonts w:ascii="Arial" w:hAnsi="Arial" w:cs="Arial"/>
                <w:sz w:val="20"/>
                <w:szCs w:val="20"/>
                <w:lang w:val="hr-HR"/>
              </w:rPr>
            </w:pPr>
            <w:r w:rsidRPr="00AC39D3">
              <w:rPr>
                <w:rFonts w:ascii="Arial" w:hAnsi="Arial" w:cs="Arial"/>
                <w:sz w:val="20"/>
                <w:szCs w:val="20"/>
                <w:lang w:val="hr-HR"/>
              </w:rPr>
              <w:t>silvija.hunyadi@email.t-com.hr</w:t>
            </w:r>
          </w:p>
        </w:tc>
      </w:tr>
      <w:tr w:rsidR="00395D51" w:rsidRPr="00AC39D3" w:rsidTr="00A20E3D">
        <w:tc>
          <w:tcPr>
            <w:tcW w:w="2235" w:type="dxa"/>
            <w:gridSpan w:val="2"/>
          </w:tcPr>
          <w:p w:rsidR="00395D51" w:rsidRPr="00AC39D3" w:rsidRDefault="00395D51" w:rsidP="004E4E59">
            <w:pPr>
              <w:rPr>
                <w:rFonts w:ascii="Arial" w:hAnsi="Arial" w:cs="Arial"/>
                <w:b/>
                <w:sz w:val="20"/>
                <w:szCs w:val="20"/>
                <w:lang w:val="hr-HR"/>
              </w:rPr>
            </w:pPr>
            <w:r w:rsidRPr="00AC39D3">
              <w:rPr>
                <w:rFonts w:ascii="Arial" w:hAnsi="Arial" w:cs="Arial"/>
                <w:b/>
                <w:sz w:val="20"/>
                <w:szCs w:val="20"/>
                <w:lang w:val="hr-HR"/>
              </w:rPr>
              <w:t>Adresa osobne web stranice</w:t>
            </w:r>
          </w:p>
        </w:tc>
        <w:tc>
          <w:tcPr>
            <w:tcW w:w="7087" w:type="dxa"/>
          </w:tcPr>
          <w:p w:rsidR="00395D51" w:rsidRPr="00AC39D3" w:rsidRDefault="00395D51" w:rsidP="004E4E59">
            <w:pPr>
              <w:rPr>
                <w:rFonts w:ascii="Arial" w:hAnsi="Arial" w:cs="Arial"/>
                <w:sz w:val="20"/>
                <w:szCs w:val="20"/>
                <w:lang w:val="hr-HR"/>
              </w:rPr>
            </w:pPr>
            <w:r w:rsidRPr="00AC39D3">
              <w:rPr>
                <w:rFonts w:ascii="Arial" w:hAnsi="Arial" w:cs="Arial"/>
                <w:sz w:val="20"/>
                <w:szCs w:val="20"/>
                <w:lang w:val="hr-HR"/>
              </w:rPr>
              <w:t>-</w:t>
            </w:r>
          </w:p>
        </w:tc>
      </w:tr>
      <w:tr w:rsidR="00395D51" w:rsidRPr="00AC39D3" w:rsidTr="00A20E3D">
        <w:tc>
          <w:tcPr>
            <w:tcW w:w="2235" w:type="dxa"/>
            <w:gridSpan w:val="2"/>
          </w:tcPr>
          <w:p w:rsidR="00395D51" w:rsidRPr="00AC39D3" w:rsidRDefault="00395D51" w:rsidP="004E4E59">
            <w:pPr>
              <w:rPr>
                <w:rFonts w:ascii="Arial" w:hAnsi="Arial" w:cs="Arial"/>
                <w:b/>
                <w:sz w:val="20"/>
                <w:szCs w:val="20"/>
                <w:lang w:val="hr-HR"/>
              </w:rPr>
            </w:pPr>
            <w:r w:rsidRPr="00AC39D3">
              <w:rPr>
                <w:rFonts w:ascii="Arial" w:hAnsi="Arial" w:cs="Arial"/>
                <w:b/>
                <w:sz w:val="20"/>
                <w:szCs w:val="20"/>
                <w:lang w:val="hr-HR"/>
              </w:rPr>
              <w:t>Životopis</w:t>
            </w:r>
          </w:p>
        </w:tc>
        <w:tc>
          <w:tcPr>
            <w:tcW w:w="7087" w:type="dxa"/>
          </w:tcPr>
          <w:p w:rsidR="00395D51" w:rsidRPr="00AC39D3" w:rsidRDefault="00395D51" w:rsidP="004E4E59">
            <w:pPr>
              <w:jc w:val="both"/>
              <w:rPr>
                <w:rFonts w:ascii="Arial" w:hAnsi="Arial" w:cs="Arial"/>
                <w:b/>
                <w:sz w:val="20"/>
                <w:szCs w:val="20"/>
                <w:lang w:val="hr-HR"/>
              </w:rPr>
            </w:pPr>
            <w:r w:rsidRPr="00AC39D3">
              <w:rPr>
                <w:rFonts w:ascii="Arial" w:hAnsi="Arial" w:cs="Arial"/>
                <w:b/>
                <w:sz w:val="20"/>
                <w:szCs w:val="20"/>
                <w:lang w:val="hr-HR"/>
              </w:rPr>
              <w:t>IZOBRAZBA:</w:t>
            </w:r>
          </w:p>
          <w:p w:rsidR="00395D51" w:rsidRPr="00AC39D3" w:rsidRDefault="00395D51" w:rsidP="004E4E59">
            <w:pPr>
              <w:ind w:left="1440" w:hanging="1440"/>
              <w:jc w:val="both"/>
              <w:rPr>
                <w:rFonts w:ascii="Arial" w:hAnsi="Arial" w:cs="Arial"/>
                <w:sz w:val="20"/>
                <w:szCs w:val="20"/>
                <w:lang w:val="hr-HR"/>
              </w:rPr>
            </w:pPr>
            <w:r w:rsidRPr="00AC39D3">
              <w:rPr>
                <w:rFonts w:ascii="Arial" w:hAnsi="Arial" w:cs="Arial"/>
                <w:sz w:val="20"/>
                <w:szCs w:val="20"/>
                <w:lang w:val="hr-HR"/>
              </w:rPr>
              <w:t>1988</w:t>
            </w:r>
            <w:r w:rsidRPr="00AC39D3">
              <w:rPr>
                <w:rFonts w:ascii="Arial" w:hAnsi="Arial" w:cs="Arial"/>
                <w:sz w:val="20"/>
                <w:szCs w:val="20"/>
                <w:lang w:val="hr-HR"/>
              </w:rPr>
              <w:tab/>
              <w:t>Diploma Medicinskog fakulteta Sveučilišta u Zagrebu</w:t>
            </w:r>
          </w:p>
          <w:p w:rsidR="00395D51" w:rsidRPr="00AC39D3" w:rsidRDefault="00395D51" w:rsidP="004E4E59">
            <w:pPr>
              <w:ind w:left="1440" w:hanging="1440"/>
              <w:jc w:val="both"/>
              <w:rPr>
                <w:rFonts w:ascii="Arial" w:hAnsi="Arial" w:cs="Arial"/>
                <w:sz w:val="20"/>
                <w:szCs w:val="20"/>
                <w:lang w:val="hr-HR"/>
              </w:rPr>
            </w:pPr>
            <w:r w:rsidRPr="00AC39D3">
              <w:rPr>
                <w:rFonts w:ascii="Arial" w:hAnsi="Arial" w:cs="Arial"/>
                <w:sz w:val="20"/>
                <w:szCs w:val="20"/>
                <w:lang w:val="hr-HR"/>
              </w:rPr>
              <w:t>1989-1990</w:t>
            </w:r>
            <w:r w:rsidRPr="00AC39D3">
              <w:rPr>
                <w:rFonts w:ascii="Arial" w:hAnsi="Arial" w:cs="Arial"/>
                <w:sz w:val="20"/>
                <w:szCs w:val="20"/>
                <w:lang w:val="hr-HR"/>
              </w:rPr>
              <w:tab/>
              <w:t>Pripravnički staž, Dom zdravlja studenata u Zagrebu</w:t>
            </w:r>
          </w:p>
          <w:p w:rsidR="00395D51" w:rsidRPr="00AC39D3" w:rsidRDefault="00395D51" w:rsidP="004E4E59">
            <w:pPr>
              <w:ind w:left="1440" w:hanging="1440"/>
              <w:jc w:val="both"/>
              <w:rPr>
                <w:rFonts w:ascii="Arial" w:hAnsi="Arial" w:cs="Arial"/>
                <w:sz w:val="20"/>
                <w:szCs w:val="20"/>
                <w:lang w:val="hr-HR"/>
              </w:rPr>
            </w:pPr>
            <w:r w:rsidRPr="00AC39D3">
              <w:rPr>
                <w:rFonts w:ascii="Arial" w:hAnsi="Arial" w:cs="Arial"/>
                <w:sz w:val="20"/>
                <w:szCs w:val="20"/>
                <w:lang w:val="hr-HR"/>
              </w:rPr>
              <w:t>1990-1991</w:t>
            </w:r>
            <w:r w:rsidRPr="00AC39D3">
              <w:rPr>
                <w:rFonts w:ascii="Arial" w:hAnsi="Arial" w:cs="Arial"/>
                <w:sz w:val="20"/>
                <w:szCs w:val="20"/>
                <w:lang w:val="hr-HR"/>
              </w:rPr>
              <w:tab/>
              <w:t>ECFMG ispit , prvi i drugi dio</w:t>
            </w:r>
          </w:p>
          <w:p w:rsidR="00395D51" w:rsidRPr="00AC39D3" w:rsidRDefault="00395D51" w:rsidP="004E4E59">
            <w:pPr>
              <w:ind w:left="1440" w:hanging="1440"/>
              <w:jc w:val="both"/>
              <w:rPr>
                <w:rFonts w:ascii="Arial" w:hAnsi="Arial" w:cs="Arial"/>
                <w:sz w:val="20"/>
                <w:szCs w:val="20"/>
                <w:lang w:val="hr-HR"/>
              </w:rPr>
            </w:pPr>
            <w:r w:rsidRPr="00AC39D3">
              <w:rPr>
                <w:rFonts w:ascii="Arial" w:hAnsi="Arial" w:cs="Arial"/>
                <w:sz w:val="20"/>
                <w:szCs w:val="20"/>
                <w:lang w:val="hr-HR"/>
              </w:rPr>
              <w:t>1992</w:t>
            </w:r>
            <w:r w:rsidRPr="00AC39D3">
              <w:rPr>
                <w:rFonts w:ascii="Arial" w:hAnsi="Arial" w:cs="Arial"/>
                <w:sz w:val="20"/>
                <w:szCs w:val="20"/>
                <w:lang w:val="hr-HR"/>
              </w:rPr>
              <w:tab/>
              <w:t>USA državni  stručni ispit , prvi i drugi dio</w:t>
            </w:r>
          </w:p>
          <w:p w:rsidR="00395D51" w:rsidRPr="00AC39D3" w:rsidRDefault="00395D51" w:rsidP="004E4E59">
            <w:pPr>
              <w:ind w:left="1440" w:hanging="1440"/>
              <w:jc w:val="both"/>
              <w:rPr>
                <w:rFonts w:ascii="Arial" w:hAnsi="Arial" w:cs="Arial"/>
                <w:sz w:val="20"/>
                <w:szCs w:val="20"/>
                <w:lang w:val="hr-HR"/>
              </w:rPr>
            </w:pPr>
            <w:r w:rsidRPr="00AC39D3">
              <w:rPr>
                <w:rFonts w:ascii="Arial" w:hAnsi="Arial" w:cs="Arial"/>
                <w:sz w:val="20"/>
                <w:szCs w:val="20"/>
                <w:lang w:val="hr-HR"/>
              </w:rPr>
              <w:t>1992-1993</w:t>
            </w:r>
            <w:r w:rsidRPr="00AC39D3">
              <w:rPr>
                <w:rFonts w:ascii="Arial" w:hAnsi="Arial" w:cs="Arial"/>
                <w:sz w:val="20"/>
                <w:szCs w:val="20"/>
                <w:lang w:val="hr-HR"/>
              </w:rPr>
              <w:tab/>
              <w:t>Prva godina specijalističkog staža iz interne medicine u St Luke</w:t>
            </w:r>
            <w:r w:rsidRPr="00AC39D3">
              <w:rPr>
                <w:rFonts w:ascii="Arial" w:hAnsi="Arial" w:cs="Arial"/>
                <w:sz w:val="20"/>
                <w:szCs w:val="20"/>
                <w:vertAlign w:val="superscript"/>
                <w:lang w:val="hr-HR"/>
              </w:rPr>
              <w:t>,</w:t>
            </w:r>
            <w:r w:rsidRPr="00AC39D3">
              <w:rPr>
                <w:rFonts w:ascii="Arial" w:hAnsi="Arial" w:cs="Arial"/>
                <w:sz w:val="20"/>
                <w:szCs w:val="20"/>
                <w:lang w:val="hr-HR"/>
              </w:rPr>
              <w:t xml:space="preserve"> s/ Roosevelt Hospital, New York, USA</w:t>
            </w:r>
          </w:p>
          <w:p w:rsidR="00395D51" w:rsidRPr="00AC39D3" w:rsidRDefault="00395D51" w:rsidP="004E4E59">
            <w:pPr>
              <w:ind w:left="1440" w:hanging="1440"/>
              <w:jc w:val="both"/>
              <w:rPr>
                <w:rFonts w:ascii="Arial" w:hAnsi="Arial" w:cs="Arial"/>
                <w:sz w:val="20"/>
                <w:szCs w:val="20"/>
                <w:lang w:val="hr-HR"/>
              </w:rPr>
            </w:pPr>
            <w:r w:rsidRPr="00AC39D3">
              <w:rPr>
                <w:rFonts w:ascii="Arial" w:hAnsi="Arial" w:cs="Arial"/>
                <w:sz w:val="20"/>
                <w:szCs w:val="20"/>
                <w:lang w:val="hr-HR"/>
              </w:rPr>
              <w:t>1993-1994</w:t>
            </w:r>
            <w:r w:rsidRPr="00AC39D3">
              <w:rPr>
                <w:rFonts w:ascii="Arial" w:hAnsi="Arial" w:cs="Arial"/>
                <w:sz w:val="20"/>
                <w:szCs w:val="20"/>
                <w:lang w:val="hr-HR"/>
              </w:rPr>
              <w:tab/>
              <w:t>Druga godina specijalističkog staža iz interne medicine u Lenox Hill Hospital, New York, USA</w:t>
            </w:r>
          </w:p>
          <w:p w:rsidR="00395D51" w:rsidRPr="00AC39D3" w:rsidRDefault="00395D51" w:rsidP="004E4E59">
            <w:pPr>
              <w:ind w:left="1440" w:hanging="1440"/>
              <w:jc w:val="both"/>
              <w:rPr>
                <w:rFonts w:ascii="Arial" w:hAnsi="Arial" w:cs="Arial"/>
                <w:sz w:val="20"/>
                <w:szCs w:val="20"/>
                <w:lang w:val="hr-HR"/>
              </w:rPr>
            </w:pPr>
            <w:r w:rsidRPr="00AC39D3">
              <w:rPr>
                <w:rFonts w:ascii="Arial" w:hAnsi="Arial" w:cs="Arial"/>
                <w:sz w:val="20"/>
                <w:szCs w:val="20"/>
                <w:lang w:val="hr-HR"/>
              </w:rPr>
              <w:t>1994</w:t>
            </w:r>
            <w:r w:rsidRPr="00AC39D3">
              <w:rPr>
                <w:rFonts w:ascii="Arial" w:hAnsi="Arial" w:cs="Arial"/>
                <w:sz w:val="20"/>
                <w:szCs w:val="20"/>
                <w:lang w:val="hr-HR"/>
              </w:rPr>
              <w:tab/>
              <w:t>Recertifikacija za temeljnu i naprednu reanimaciju Američkog kardiološkog društva</w:t>
            </w:r>
          </w:p>
          <w:p w:rsidR="00395D51" w:rsidRPr="00AC39D3" w:rsidRDefault="00395D51" w:rsidP="004E4E59">
            <w:pPr>
              <w:ind w:left="1440" w:hanging="1440"/>
              <w:jc w:val="both"/>
              <w:rPr>
                <w:rFonts w:ascii="Arial" w:hAnsi="Arial" w:cs="Arial"/>
                <w:sz w:val="20"/>
                <w:szCs w:val="20"/>
                <w:lang w:val="hr-HR"/>
              </w:rPr>
            </w:pPr>
            <w:r w:rsidRPr="00AC39D3">
              <w:rPr>
                <w:rFonts w:ascii="Arial" w:hAnsi="Arial" w:cs="Arial"/>
                <w:sz w:val="20"/>
                <w:szCs w:val="20"/>
                <w:lang w:val="hr-HR"/>
              </w:rPr>
              <w:t>1994-1995</w:t>
            </w:r>
            <w:r w:rsidRPr="00AC39D3">
              <w:rPr>
                <w:rFonts w:ascii="Arial" w:hAnsi="Arial" w:cs="Arial"/>
                <w:sz w:val="20"/>
                <w:szCs w:val="20"/>
                <w:lang w:val="hr-HR"/>
              </w:rPr>
              <w:tab/>
              <w:t>Treća godina specijalističkog staža iz interne medicine u Lenox Hill Hospital, New York, USA</w:t>
            </w:r>
          </w:p>
          <w:p w:rsidR="00395D51" w:rsidRPr="00AC39D3" w:rsidRDefault="00395D51" w:rsidP="004E4E59">
            <w:pPr>
              <w:jc w:val="both"/>
              <w:rPr>
                <w:rFonts w:ascii="Arial" w:hAnsi="Arial" w:cs="Arial"/>
                <w:sz w:val="20"/>
                <w:szCs w:val="20"/>
                <w:lang w:val="hr-HR"/>
              </w:rPr>
            </w:pPr>
            <w:r w:rsidRPr="00AC39D3">
              <w:rPr>
                <w:rFonts w:ascii="Arial" w:hAnsi="Arial" w:cs="Arial"/>
                <w:sz w:val="20"/>
                <w:szCs w:val="20"/>
                <w:lang w:val="hr-HR"/>
              </w:rPr>
              <w:t>1995</w:t>
            </w:r>
            <w:r w:rsidRPr="00AC39D3">
              <w:rPr>
                <w:rFonts w:ascii="Arial" w:hAnsi="Arial" w:cs="Arial"/>
                <w:sz w:val="20"/>
                <w:szCs w:val="20"/>
                <w:lang w:val="hr-HR"/>
              </w:rPr>
              <w:tab/>
              <w:t xml:space="preserve">             Specijalistički ispit Američkog odbora za internu medicinu, nostrificiran od </w:t>
            </w:r>
            <w:r w:rsidRPr="00AC39D3">
              <w:rPr>
                <w:rFonts w:ascii="Arial" w:hAnsi="Arial" w:cs="Arial"/>
                <w:sz w:val="20"/>
                <w:szCs w:val="20"/>
                <w:lang w:val="hr-HR"/>
              </w:rPr>
              <w:tab/>
              <w:t>Ministarstva zdravstva Republike Hrvatske</w:t>
            </w:r>
          </w:p>
          <w:p w:rsidR="00395D51" w:rsidRPr="00AC39D3" w:rsidRDefault="00395D51" w:rsidP="004E4E59">
            <w:pPr>
              <w:ind w:left="1440" w:hanging="1440"/>
              <w:jc w:val="both"/>
              <w:rPr>
                <w:rFonts w:ascii="Arial" w:hAnsi="Arial" w:cs="Arial"/>
                <w:sz w:val="20"/>
                <w:szCs w:val="20"/>
                <w:lang w:val="hr-HR"/>
              </w:rPr>
            </w:pPr>
            <w:r w:rsidRPr="00AC39D3">
              <w:rPr>
                <w:rFonts w:ascii="Arial" w:hAnsi="Arial" w:cs="Arial"/>
                <w:sz w:val="20"/>
                <w:szCs w:val="20"/>
                <w:lang w:val="hr-HR"/>
              </w:rPr>
              <w:t>1999</w:t>
            </w:r>
            <w:r w:rsidRPr="00AC39D3">
              <w:rPr>
                <w:rFonts w:ascii="Arial" w:hAnsi="Arial" w:cs="Arial"/>
                <w:sz w:val="20"/>
                <w:szCs w:val="20"/>
                <w:lang w:val="hr-HR"/>
              </w:rPr>
              <w:tab/>
              <w:t>Salzburg Cornell Seminari iz kardiologije/pulmologije</w:t>
            </w:r>
            <w:r w:rsidRPr="00AC39D3">
              <w:rPr>
                <w:rFonts w:ascii="Arial" w:hAnsi="Arial" w:cs="Arial"/>
                <w:sz w:val="20"/>
                <w:szCs w:val="20"/>
                <w:lang w:val="hr-HR"/>
              </w:rPr>
              <w:tab/>
            </w:r>
          </w:p>
          <w:p w:rsidR="00395D51" w:rsidRPr="00AC39D3" w:rsidRDefault="00395D51" w:rsidP="004E4E59">
            <w:pPr>
              <w:jc w:val="both"/>
              <w:rPr>
                <w:rFonts w:ascii="Arial" w:hAnsi="Arial" w:cs="Arial"/>
                <w:sz w:val="20"/>
                <w:szCs w:val="20"/>
                <w:lang w:val="hr-HR"/>
              </w:rPr>
            </w:pPr>
            <w:r w:rsidRPr="00AC39D3">
              <w:rPr>
                <w:rFonts w:ascii="Arial" w:hAnsi="Arial" w:cs="Arial"/>
                <w:sz w:val="20"/>
                <w:szCs w:val="20"/>
                <w:lang w:val="hr-HR"/>
              </w:rPr>
              <w:t>2001-2002</w:t>
            </w:r>
            <w:r w:rsidRPr="00AC39D3">
              <w:rPr>
                <w:rFonts w:ascii="Arial" w:hAnsi="Arial" w:cs="Arial"/>
                <w:sz w:val="20"/>
                <w:szCs w:val="20"/>
                <w:lang w:val="hr-HR"/>
              </w:rPr>
              <w:tab/>
              <w:t xml:space="preserve"> Certifikat za pružatelja i instruktora naprednog održavanja života European Resuscitation Council-a</w:t>
            </w:r>
          </w:p>
          <w:p w:rsidR="00395D51" w:rsidRPr="00AC39D3" w:rsidRDefault="00395D51" w:rsidP="004E4E59">
            <w:pPr>
              <w:tabs>
                <w:tab w:val="left" w:pos="445"/>
              </w:tabs>
              <w:jc w:val="both"/>
              <w:rPr>
                <w:rFonts w:ascii="Arial" w:hAnsi="Arial" w:cs="Arial"/>
                <w:sz w:val="20"/>
                <w:szCs w:val="20"/>
                <w:lang w:val="hr-HR"/>
              </w:rPr>
            </w:pPr>
            <w:r w:rsidRPr="00AC39D3">
              <w:rPr>
                <w:rFonts w:ascii="Arial" w:hAnsi="Arial" w:cs="Arial"/>
                <w:sz w:val="20"/>
                <w:szCs w:val="20"/>
                <w:lang w:val="hr-HR"/>
              </w:rPr>
              <w:t>2003</w:t>
            </w:r>
            <w:r w:rsidRPr="00AC39D3">
              <w:rPr>
                <w:rFonts w:ascii="Arial" w:hAnsi="Arial" w:cs="Arial"/>
                <w:sz w:val="20"/>
                <w:szCs w:val="20"/>
                <w:lang w:val="hr-HR"/>
              </w:rPr>
              <w:tab/>
            </w:r>
            <w:r w:rsidRPr="00AC39D3">
              <w:rPr>
                <w:rFonts w:ascii="Arial" w:hAnsi="Arial" w:cs="Arial"/>
                <w:sz w:val="20"/>
                <w:szCs w:val="20"/>
                <w:lang w:val="hr-HR"/>
              </w:rPr>
              <w:tab/>
              <w:t xml:space="preserve">             Certifikat za pružatelja i instruktora osnovnog održavanja života uz korištenje automatskih  vanjskih defibrilatora European Resuscitation Councila                       </w:t>
            </w:r>
            <w:r w:rsidRPr="00AC39D3">
              <w:rPr>
                <w:rFonts w:ascii="Arial" w:hAnsi="Arial" w:cs="Arial"/>
                <w:sz w:val="20"/>
                <w:szCs w:val="20"/>
                <w:lang w:val="hr-HR"/>
              </w:rPr>
              <w:tab/>
            </w:r>
          </w:p>
          <w:p w:rsidR="00395D51" w:rsidRPr="00AC39D3" w:rsidRDefault="00395D51" w:rsidP="004E4E59">
            <w:pPr>
              <w:jc w:val="both"/>
              <w:rPr>
                <w:rFonts w:ascii="Arial" w:hAnsi="Arial" w:cs="Arial"/>
                <w:sz w:val="20"/>
                <w:szCs w:val="20"/>
                <w:lang w:val="hr-HR"/>
              </w:rPr>
            </w:pPr>
            <w:r w:rsidRPr="00AC39D3">
              <w:rPr>
                <w:rFonts w:ascii="Arial" w:hAnsi="Arial" w:cs="Arial"/>
                <w:sz w:val="20"/>
                <w:szCs w:val="20"/>
                <w:lang w:val="hr-HR"/>
              </w:rPr>
              <w:t>2003</w:t>
            </w:r>
            <w:r w:rsidRPr="00AC39D3">
              <w:rPr>
                <w:rFonts w:ascii="Arial" w:hAnsi="Arial" w:cs="Arial"/>
                <w:sz w:val="20"/>
                <w:szCs w:val="20"/>
                <w:lang w:val="hr-HR"/>
              </w:rPr>
              <w:tab/>
            </w:r>
            <w:r w:rsidRPr="00AC39D3">
              <w:rPr>
                <w:rFonts w:ascii="Arial" w:hAnsi="Arial" w:cs="Arial"/>
                <w:sz w:val="20"/>
                <w:szCs w:val="20"/>
                <w:lang w:val="hr-HR"/>
              </w:rPr>
              <w:tab/>
              <w:t xml:space="preserve">Edukator European Resuscitation Council-a           </w:t>
            </w:r>
          </w:p>
          <w:p w:rsidR="00395D51" w:rsidRPr="00AC39D3" w:rsidRDefault="00395D51" w:rsidP="004E4E59">
            <w:pPr>
              <w:jc w:val="both"/>
              <w:rPr>
                <w:rFonts w:ascii="Arial" w:hAnsi="Arial" w:cs="Arial"/>
                <w:sz w:val="20"/>
                <w:szCs w:val="20"/>
                <w:lang w:val="hr-HR"/>
              </w:rPr>
            </w:pPr>
            <w:r w:rsidRPr="00AC39D3">
              <w:rPr>
                <w:rFonts w:ascii="Arial" w:hAnsi="Arial" w:cs="Arial"/>
                <w:sz w:val="20"/>
                <w:szCs w:val="20"/>
                <w:lang w:val="hr-HR"/>
              </w:rPr>
              <w:t>2004</w:t>
            </w:r>
            <w:r w:rsidRPr="00AC39D3">
              <w:rPr>
                <w:rFonts w:ascii="Arial" w:hAnsi="Arial" w:cs="Arial"/>
                <w:sz w:val="20"/>
                <w:szCs w:val="20"/>
                <w:lang w:val="hr-HR"/>
              </w:rPr>
              <w:tab/>
            </w:r>
            <w:r w:rsidRPr="00AC39D3">
              <w:rPr>
                <w:rFonts w:ascii="Arial" w:hAnsi="Arial" w:cs="Arial"/>
                <w:sz w:val="20"/>
                <w:szCs w:val="20"/>
                <w:lang w:val="hr-HR"/>
              </w:rPr>
              <w:tab/>
              <w:t>Certifikat za pružatelja i instruktora naprednog održavanja života djece i novorođenčadi European Resuscitation Council-a</w:t>
            </w:r>
          </w:p>
          <w:p w:rsidR="00395D51" w:rsidRPr="00AC39D3" w:rsidRDefault="00395D51" w:rsidP="004E4E59">
            <w:pPr>
              <w:tabs>
                <w:tab w:val="num" w:pos="0"/>
              </w:tabs>
              <w:ind w:left="1440" w:hanging="1440"/>
              <w:jc w:val="both"/>
              <w:rPr>
                <w:rFonts w:ascii="Arial" w:hAnsi="Arial" w:cs="Arial"/>
                <w:sz w:val="20"/>
                <w:szCs w:val="20"/>
                <w:lang w:val="hr-HR"/>
              </w:rPr>
            </w:pPr>
            <w:r w:rsidRPr="00AC39D3">
              <w:rPr>
                <w:rFonts w:ascii="Arial" w:hAnsi="Arial" w:cs="Arial"/>
                <w:sz w:val="20"/>
                <w:szCs w:val="20"/>
                <w:lang w:val="hr-HR"/>
              </w:rPr>
              <w:t>2011</w:t>
            </w:r>
            <w:r w:rsidRPr="00AC39D3">
              <w:rPr>
                <w:rFonts w:ascii="Arial" w:hAnsi="Arial" w:cs="Arial"/>
                <w:sz w:val="20"/>
                <w:szCs w:val="20"/>
                <w:lang w:val="hr-HR"/>
              </w:rPr>
              <w:tab/>
              <w:t>Status Specijalista hitne medicine dodijeljen od Ministarstva zdravstva i socijalne skrbi Republike Hrvatske</w:t>
            </w:r>
          </w:p>
          <w:p w:rsidR="00395D51" w:rsidRPr="00AC39D3" w:rsidRDefault="00395D51" w:rsidP="004E4E59">
            <w:pPr>
              <w:tabs>
                <w:tab w:val="num" w:pos="0"/>
              </w:tabs>
              <w:ind w:left="1440" w:hanging="1440"/>
              <w:jc w:val="both"/>
              <w:rPr>
                <w:rFonts w:ascii="Arial" w:hAnsi="Arial" w:cs="Arial"/>
                <w:sz w:val="20"/>
                <w:szCs w:val="20"/>
                <w:lang w:val="hr-HR"/>
              </w:rPr>
            </w:pPr>
            <w:r w:rsidRPr="00AC39D3">
              <w:rPr>
                <w:rFonts w:ascii="Arial" w:hAnsi="Arial" w:cs="Arial"/>
                <w:sz w:val="20"/>
                <w:szCs w:val="20"/>
                <w:lang w:val="hr-HR"/>
              </w:rPr>
              <w:t>2011.          doktor znanosti - disertacija „ Analiza čimbenika koji utječu na osposobljenost polaznika organiziranog programa trajnog usavršavanja iz područja reanimacije”</w:t>
            </w:r>
          </w:p>
          <w:p w:rsidR="00395D51" w:rsidRPr="00AC39D3" w:rsidRDefault="00395D51" w:rsidP="004E4E59">
            <w:pPr>
              <w:jc w:val="both"/>
              <w:rPr>
                <w:rFonts w:ascii="Arial" w:hAnsi="Arial" w:cs="Arial"/>
                <w:sz w:val="20"/>
                <w:szCs w:val="20"/>
                <w:lang w:val="hr-HR"/>
              </w:rPr>
            </w:pPr>
            <w:r w:rsidRPr="00AC39D3">
              <w:rPr>
                <w:rFonts w:ascii="Arial" w:hAnsi="Arial" w:cs="Arial"/>
                <w:b/>
                <w:sz w:val="20"/>
                <w:szCs w:val="20"/>
                <w:lang w:val="hr-HR"/>
              </w:rPr>
              <w:t>AKADEMSKA I PROFESIONALNA  ZADUŽENJA</w:t>
            </w:r>
            <w:r w:rsidRPr="00AC39D3">
              <w:rPr>
                <w:rFonts w:ascii="Arial" w:hAnsi="Arial" w:cs="Arial"/>
                <w:sz w:val="20"/>
                <w:szCs w:val="20"/>
                <w:lang w:val="hr-HR"/>
              </w:rPr>
              <w:t>:</w:t>
            </w:r>
          </w:p>
          <w:p w:rsidR="00395D51" w:rsidRPr="00AC39D3" w:rsidRDefault="00395D51" w:rsidP="004E4E59">
            <w:pPr>
              <w:ind w:left="1440" w:hanging="1440"/>
              <w:jc w:val="both"/>
              <w:rPr>
                <w:rFonts w:ascii="Arial" w:hAnsi="Arial" w:cs="Arial"/>
                <w:sz w:val="20"/>
                <w:szCs w:val="20"/>
                <w:lang w:val="hr-HR"/>
              </w:rPr>
            </w:pPr>
            <w:r w:rsidRPr="00AC39D3">
              <w:rPr>
                <w:rFonts w:ascii="Arial" w:hAnsi="Arial" w:cs="Arial"/>
                <w:sz w:val="20"/>
                <w:szCs w:val="20"/>
                <w:lang w:val="hr-HR"/>
              </w:rPr>
              <w:t>1985-1988</w:t>
            </w:r>
            <w:r w:rsidRPr="00AC39D3">
              <w:rPr>
                <w:rFonts w:ascii="Arial" w:hAnsi="Arial" w:cs="Arial"/>
                <w:sz w:val="20"/>
                <w:szCs w:val="20"/>
                <w:lang w:val="hr-HR"/>
              </w:rPr>
              <w:tab/>
              <w:t>Demonstrator na Katedri za patologiju Medicinskog fakulteta Sveučilišta u Zagrebu</w:t>
            </w:r>
          </w:p>
          <w:p w:rsidR="00395D51" w:rsidRPr="00AC39D3" w:rsidRDefault="00395D51" w:rsidP="004E4E59">
            <w:pPr>
              <w:ind w:left="1440" w:hanging="1440"/>
              <w:jc w:val="both"/>
              <w:rPr>
                <w:rFonts w:ascii="Arial" w:hAnsi="Arial" w:cs="Arial"/>
                <w:sz w:val="20"/>
                <w:szCs w:val="20"/>
                <w:lang w:val="hr-HR"/>
              </w:rPr>
            </w:pPr>
            <w:r w:rsidRPr="00AC39D3">
              <w:rPr>
                <w:rFonts w:ascii="Arial" w:hAnsi="Arial" w:cs="Arial"/>
                <w:sz w:val="20"/>
                <w:szCs w:val="20"/>
                <w:lang w:val="hr-HR"/>
              </w:rPr>
              <w:t>1991-1992</w:t>
            </w:r>
            <w:r w:rsidRPr="00AC39D3">
              <w:rPr>
                <w:rFonts w:ascii="Arial" w:hAnsi="Arial" w:cs="Arial"/>
                <w:sz w:val="20"/>
                <w:szCs w:val="20"/>
                <w:lang w:val="hr-HR"/>
              </w:rPr>
              <w:tab/>
              <w:t xml:space="preserve">Znanstveni pripravnik na Katedri za internu medicinu Medicinskog fakulteta Sveučilišta u Zagrebu </w:t>
            </w:r>
          </w:p>
          <w:p w:rsidR="00395D51" w:rsidRPr="00AC39D3" w:rsidRDefault="00395D51" w:rsidP="004E4E59">
            <w:pPr>
              <w:ind w:left="1440" w:hanging="1440"/>
              <w:jc w:val="both"/>
              <w:rPr>
                <w:rFonts w:ascii="Arial" w:hAnsi="Arial" w:cs="Arial"/>
                <w:sz w:val="20"/>
                <w:szCs w:val="20"/>
                <w:lang w:val="hr-HR"/>
              </w:rPr>
            </w:pPr>
            <w:r w:rsidRPr="00AC39D3">
              <w:rPr>
                <w:rFonts w:ascii="Arial" w:hAnsi="Arial" w:cs="Arial"/>
                <w:sz w:val="20"/>
                <w:szCs w:val="20"/>
                <w:lang w:val="hr-HR"/>
              </w:rPr>
              <w:t>1996-2012</w:t>
            </w:r>
            <w:r w:rsidRPr="00AC39D3">
              <w:rPr>
                <w:rFonts w:ascii="Arial" w:hAnsi="Arial" w:cs="Arial"/>
                <w:sz w:val="20"/>
                <w:szCs w:val="20"/>
                <w:lang w:val="hr-HR"/>
              </w:rPr>
              <w:tab/>
              <w:t>Specijalist interne medicine u Zavodu za hitnu i intenzivnu medicinu,</w:t>
            </w:r>
          </w:p>
          <w:p w:rsidR="00395D51" w:rsidRPr="00AC39D3" w:rsidRDefault="00395D51" w:rsidP="004E4E59">
            <w:pPr>
              <w:ind w:left="1440" w:hanging="1440"/>
              <w:jc w:val="both"/>
              <w:rPr>
                <w:rFonts w:ascii="Arial" w:hAnsi="Arial" w:cs="Arial"/>
                <w:sz w:val="20"/>
                <w:szCs w:val="20"/>
                <w:lang w:val="hr-HR"/>
              </w:rPr>
            </w:pPr>
            <w:r w:rsidRPr="00AC39D3">
              <w:rPr>
                <w:rFonts w:ascii="Arial" w:hAnsi="Arial" w:cs="Arial"/>
                <w:sz w:val="20"/>
                <w:szCs w:val="20"/>
                <w:lang w:val="hr-HR"/>
              </w:rPr>
              <w:tab/>
              <w:t>Klinika za unutrašnje bolesti, Klinički bolnički centar Rebro, Zagreb</w:t>
            </w:r>
          </w:p>
          <w:p w:rsidR="00395D51" w:rsidRPr="00AC39D3" w:rsidRDefault="00395D51" w:rsidP="004E4E59">
            <w:pPr>
              <w:ind w:left="1440" w:hanging="1440"/>
              <w:jc w:val="both"/>
              <w:rPr>
                <w:rFonts w:ascii="Arial" w:hAnsi="Arial" w:cs="Arial"/>
                <w:sz w:val="20"/>
                <w:szCs w:val="20"/>
                <w:lang w:val="hr-HR"/>
              </w:rPr>
            </w:pPr>
            <w:r w:rsidRPr="00AC39D3">
              <w:rPr>
                <w:rFonts w:ascii="Arial" w:hAnsi="Arial" w:cs="Arial"/>
                <w:sz w:val="20"/>
                <w:szCs w:val="20"/>
                <w:lang w:val="hr-HR"/>
              </w:rPr>
              <w:t>2000-2004</w:t>
            </w:r>
            <w:r w:rsidRPr="00AC39D3">
              <w:rPr>
                <w:rFonts w:ascii="Arial" w:hAnsi="Arial" w:cs="Arial"/>
                <w:sz w:val="20"/>
                <w:szCs w:val="20"/>
                <w:lang w:val="hr-HR"/>
              </w:rPr>
              <w:tab/>
              <w:t xml:space="preserve">Voditelj radne grupe za hospitalnu hitnu medicinu Projekta </w:t>
            </w:r>
            <w:r w:rsidRPr="00AC39D3">
              <w:rPr>
                <w:rFonts w:ascii="Arial" w:hAnsi="Arial" w:cs="Arial"/>
                <w:sz w:val="20"/>
                <w:szCs w:val="20"/>
                <w:lang w:val="hr-HR"/>
              </w:rPr>
              <w:lastRenderedPageBreak/>
              <w:t>reforme zdravstvenog sustava Ministarstva zdravstva Republike Hrvatske</w:t>
            </w:r>
          </w:p>
          <w:p w:rsidR="00395D51" w:rsidRPr="00AC39D3" w:rsidRDefault="00395D51" w:rsidP="004E4E59">
            <w:pPr>
              <w:ind w:left="1440" w:hanging="1440"/>
              <w:jc w:val="both"/>
              <w:rPr>
                <w:rFonts w:ascii="Arial" w:hAnsi="Arial" w:cs="Arial"/>
                <w:sz w:val="20"/>
                <w:szCs w:val="20"/>
                <w:lang w:val="hr-HR"/>
              </w:rPr>
            </w:pPr>
            <w:r w:rsidRPr="00AC39D3">
              <w:rPr>
                <w:rFonts w:ascii="Arial" w:hAnsi="Arial" w:cs="Arial"/>
                <w:sz w:val="20"/>
                <w:szCs w:val="20"/>
                <w:lang w:val="hr-HR"/>
              </w:rPr>
              <w:t>2001-2004</w:t>
            </w:r>
            <w:r w:rsidRPr="00AC39D3">
              <w:rPr>
                <w:rFonts w:ascii="Arial" w:hAnsi="Arial" w:cs="Arial"/>
                <w:sz w:val="20"/>
                <w:szCs w:val="20"/>
                <w:lang w:val="hr-HR"/>
              </w:rPr>
              <w:tab/>
              <w:t xml:space="preserve">Član Radne grupe Nacionalnog programa srca Projekta reforme zdravstvenog sustava Ministarstva zdravstva Republike Hrvatske </w:t>
            </w:r>
          </w:p>
          <w:p w:rsidR="00395D51" w:rsidRPr="00AC39D3" w:rsidRDefault="00395D51" w:rsidP="004E4E59">
            <w:pPr>
              <w:ind w:left="1440" w:hanging="1440"/>
              <w:jc w:val="both"/>
              <w:rPr>
                <w:rFonts w:ascii="Arial" w:hAnsi="Arial" w:cs="Arial"/>
                <w:sz w:val="20"/>
                <w:szCs w:val="20"/>
                <w:lang w:val="hr-HR"/>
              </w:rPr>
            </w:pPr>
            <w:r w:rsidRPr="00AC39D3">
              <w:rPr>
                <w:rFonts w:ascii="Arial" w:hAnsi="Arial" w:cs="Arial"/>
                <w:sz w:val="20"/>
                <w:szCs w:val="20"/>
                <w:lang w:val="hr-HR"/>
              </w:rPr>
              <w:t>2002-2004</w:t>
            </w:r>
            <w:r w:rsidRPr="00AC39D3">
              <w:rPr>
                <w:rFonts w:ascii="Arial" w:hAnsi="Arial" w:cs="Arial"/>
                <w:sz w:val="20"/>
                <w:szCs w:val="20"/>
                <w:lang w:val="hr-HR"/>
              </w:rPr>
              <w:tab/>
              <w:t>Član Povjerenstva Ministarstva zdravstva Republike Hrvatske za reorganizaciju hitne medicine</w:t>
            </w:r>
          </w:p>
          <w:p w:rsidR="00395D51" w:rsidRPr="00AC39D3" w:rsidRDefault="00395D51" w:rsidP="004E4E59">
            <w:pPr>
              <w:ind w:left="1440" w:hanging="1440"/>
              <w:jc w:val="both"/>
              <w:rPr>
                <w:rFonts w:ascii="Arial" w:hAnsi="Arial" w:cs="Arial"/>
                <w:sz w:val="20"/>
                <w:szCs w:val="20"/>
                <w:lang w:val="hr-HR"/>
              </w:rPr>
            </w:pPr>
            <w:r w:rsidRPr="00AC39D3">
              <w:rPr>
                <w:rFonts w:ascii="Arial" w:hAnsi="Arial" w:cs="Arial"/>
                <w:sz w:val="20"/>
                <w:szCs w:val="20"/>
                <w:lang w:val="hr-HR"/>
              </w:rPr>
              <w:t>2002-2011</w:t>
            </w:r>
            <w:r w:rsidRPr="00AC39D3">
              <w:rPr>
                <w:rFonts w:ascii="Arial" w:hAnsi="Arial" w:cs="Arial"/>
                <w:sz w:val="20"/>
                <w:szCs w:val="20"/>
                <w:lang w:val="hr-HR"/>
              </w:rPr>
              <w:tab/>
              <w:t>Predsjednik Hrvatskog društva za reanimatologiju Hrvatskoga liječničkog zbora</w:t>
            </w:r>
          </w:p>
          <w:p w:rsidR="00395D51" w:rsidRPr="00AC39D3" w:rsidRDefault="00395D51" w:rsidP="004E4E59">
            <w:pPr>
              <w:jc w:val="both"/>
              <w:rPr>
                <w:rFonts w:ascii="Arial" w:hAnsi="Arial" w:cs="Arial"/>
                <w:sz w:val="20"/>
                <w:szCs w:val="20"/>
                <w:lang w:val="hr-HR"/>
              </w:rPr>
            </w:pPr>
            <w:r w:rsidRPr="00AC39D3">
              <w:rPr>
                <w:rFonts w:ascii="Arial" w:hAnsi="Arial" w:cs="Arial"/>
                <w:sz w:val="20"/>
                <w:szCs w:val="20"/>
                <w:lang w:val="hr-HR"/>
              </w:rPr>
              <w:t xml:space="preserve">2003 do danas  Član Izvršnog odbora European Resuscitation Councila </w:t>
            </w:r>
          </w:p>
          <w:p w:rsidR="00395D51" w:rsidRPr="00AC39D3" w:rsidRDefault="00395D51" w:rsidP="004E4E59">
            <w:pPr>
              <w:ind w:left="1440" w:hanging="1440"/>
              <w:jc w:val="both"/>
              <w:rPr>
                <w:rFonts w:ascii="Arial" w:hAnsi="Arial" w:cs="Arial"/>
                <w:sz w:val="20"/>
                <w:szCs w:val="20"/>
                <w:lang w:val="hr-HR"/>
              </w:rPr>
            </w:pPr>
            <w:r w:rsidRPr="00AC39D3">
              <w:rPr>
                <w:rFonts w:ascii="Arial" w:hAnsi="Arial" w:cs="Arial"/>
                <w:sz w:val="20"/>
                <w:szCs w:val="20"/>
                <w:lang w:val="hr-HR"/>
              </w:rPr>
              <w:t>2011 do danas</w:t>
            </w:r>
            <w:r w:rsidRPr="00AC39D3">
              <w:rPr>
                <w:rFonts w:ascii="Arial" w:hAnsi="Arial" w:cs="Arial"/>
                <w:sz w:val="20"/>
                <w:szCs w:val="20"/>
                <w:lang w:val="hr-HR"/>
              </w:rPr>
              <w:tab/>
              <w:t>Član Upravnog odbora Hrvatskog društva za reanimatologiju Hrvatskoga liječničkog zbora</w:t>
            </w:r>
          </w:p>
          <w:p w:rsidR="00395D51" w:rsidRPr="00AC39D3" w:rsidRDefault="00395D51" w:rsidP="004E4E59">
            <w:pPr>
              <w:ind w:left="1440" w:hanging="1440"/>
              <w:jc w:val="both"/>
              <w:rPr>
                <w:rFonts w:ascii="Arial" w:hAnsi="Arial" w:cs="Arial"/>
                <w:sz w:val="20"/>
                <w:szCs w:val="20"/>
                <w:lang w:val="hr-HR"/>
              </w:rPr>
            </w:pPr>
            <w:r w:rsidRPr="00AC39D3">
              <w:rPr>
                <w:rFonts w:ascii="Arial" w:hAnsi="Arial" w:cs="Arial"/>
                <w:sz w:val="20"/>
                <w:szCs w:val="20"/>
                <w:lang w:val="hr-HR"/>
              </w:rPr>
              <w:t>2011 do danas</w:t>
            </w:r>
            <w:r w:rsidRPr="00AC39D3">
              <w:rPr>
                <w:rFonts w:ascii="Arial" w:hAnsi="Arial" w:cs="Arial"/>
                <w:sz w:val="20"/>
                <w:szCs w:val="20"/>
                <w:lang w:val="hr-HR"/>
              </w:rPr>
              <w:tab/>
              <w:t>Vanjski suradnik pri Medicinskom fakultetu Sveučilišta u Zagrebu za longitudinalni program „Temelji liječničkog umijeća”</w:t>
            </w:r>
          </w:p>
          <w:p w:rsidR="00395D51" w:rsidRPr="00AC39D3" w:rsidRDefault="00395D51" w:rsidP="004E4E59">
            <w:pPr>
              <w:ind w:left="1440" w:hanging="1440"/>
              <w:jc w:val="both"/>
              <w:rPr>
                <w:rFonts w:ascii="Arial" w:hAnsi="Arial" w:cs="Arial"/>
                <w:sz w:val="20"/>
                <w:szCs w:val="20"/>
                <w:lang w:val="hr-HR"/>
              </w:rPr>
            </w:pPr>
            <w:r w:rsidRPr="00AC39D3">
              <w:rPr>
                <w:rFonts w:ascii="Arial" w:hAnsi="Arial" w:cs="Arial"/>
                <w:sz w:val="20"/>
                <w:szCs w:val="20"/>
                <w:lang w:val="hr-HR"/>
              </w:rPr>
              <w:t>2012 do danas</w:t>
            </w:r>
            <w:r w:rsidRPr="00AC39D3">
              <w:rPr>
                <w:rFonts w:ascii="Arial" w:hAnsi="Arial" w:cs="Arial"/>
                <w:sz w:val="20"/>
                <w:szCs w:val="20"/>
                <w:lang w:val="hr-HR"/>
              </w:rPr>
              <w:tab/>
              <w:t>Specijalist interne i hitne medicine u Centru za hitnu medicinu,</w:t>
            </w:r>
          </w:p>
          <w:p w:rsidR="00395D51" w:rsidRPr="00AC39D3" w:rsidRDefault="00395D51" w:rsidP="004E4E59">
            <w:pPr>
              <w:ind w:left="1440" w:hanging="1440"/>
              <w:jc w:val="both"/>
              <w:rPr>
                <w:rFonts w:ascii="Arial" w:hAnsi="Arial" w:cs="Arial"/>
                <w:sz w:val="20"/>
                <w:szCs w:val="20"/>
                <w:lang w:val="hr-HR"/>
              </w:rPr>
            </w:pPr>
            <w:r w:rsidRPr="00AC39D3">
              <w:rPr>
                <w:rFonts w:ascii="Arial" w:hAnsi="Arial" w:cs="Arial"/>
                <w:sz w:val="20"/>
                <w:szCs w:val="20"/>
                <w:lang w:val="hr-HR"/>
              </w:rPr>
              <w:tab/>
              <w:t>Klinički bolnički centar Zagreb</w:t>
            </w:r>
          </w:p>
          <w:p w:rsidR="00395D51" w:rsidRPr="00AC39D3" w:rsidRDefault="00395D51" w:rsidP="004E4E59">
            <w:pPr>
              <w:ind w:left="1440" w:hanging="1440"/>
              <w:jc w:val="both"/>
              <w:rPr>
                <w:rFonts w:ascii="Arial" w:hAnsi="Arial" w:cs="Arial"/>
                <w:sz w:val="20"/>
                <w:szCs w:val="20"/>
                <w:lang w:val="hr-HR"/>
              </w:rPr>
            </w:pPr>
            <w:r w:rsidRPr="00AC39D3">
              <w:rPr>
                <w:rFonts w:ascii="Arial" w:hAnsi="Arial" w:cs="Arial"/>
                <w:sz w:val="20"/>
                <w:szCs w:val="20"/>
                <w:lang w:val="hr-HR"/>
              </w:rPr>
              <w:t>2012 do danas</w:t>
            </w:r>
            <w:r w:rsidRPr="00AC39D3">
              <w:rPr>
                <w:rFonts w:ascii="Arial" w:hAnsi="Arial" w:cs="Arial"/>
                <w:sz w:val="20"/>
                <w:szCs w:val="20"/>
                <w:lang w:val="hr-HR"/>
              </w:rPr>
              <w:tab/>
              <w:t>Član Upravnog odbora European Resuscitation Councila kao Savjetodavni predstavnik svih nacionalnih društava za reanimatologiju</w:t>
            </w:r>
          </w:p>
          <w:p w:rsidR="00395D51" w:rsidRPr="00AC39D3" w:rsidRDefault="00395D51" w:rsidP="004E4E59">
            <w:pPr>
              <w:ind w:left="1440" w:hanging="1440"/>
              <w:jc w:val="both"/>
              <w:rPr>
                <w:rFonts w:ascii="Arial" w:hAnsi="Arial" w:cs="Arial"/>
                <w:sz w:val="20"/>
                <w:szCs w:val="20"/>
                <w:lang w:val="hr-HR"/>
              </w:rPr>
            </w:pPr>
            <w:r w:rsidRPr="00AC39D3">
              <w:rPr>
                <w:rFonts w:ascii="Arial" w:hAnsi="Arial" w:cs="Arial"/>
                <w:sz w:val="20"/>
                <w:szCs w:val="20"/>
                <w:lang w:val="hr-HR"/>
              </w:rPr>
              <w:t>2012</w:t>
            </w:r>
            <w:r w:rsidRPr="00AC39D3">
              <w:rPr>
                <w:rFonts w:ascii="Arial" w:hAnsi="Arial" w:cs="Arial"/>
                <w:sz w:val="20"/>
                <w:szCs w:val="20"/>
                <w:lang w:val="hr-HR"/>
              </w:rPr>
              <w:tab/>
              <w:t>Izbor u znanstveno zvanje znanstvenog suradnika u znanstvenom području biomedicine i zdravstva-polje kliničke medicinske znanosti</w:t>
            </w:r>
          </w:p>
          <w:p w:rsidR="00395D51" w:rsidRPr="00AC39D3" w:rsidRDefault="00395D51" w:rsidP="004E4E59">
            <w:pPr>
              <w:ind w:left="1440" w:hanging="1440"/>
              <w:jc w:val="both"/>
              <w:rPr>
                <w:rFonts w:ascii="Arial" w:hAnsi="Arial" w:cs="Arial"/>
                <w:sz w:val="20"/>
                <w:szCs w:val="20"/>
                <w:lang w:val="hr-HR"/>
              </w:rPr>
            </w:pPr>
            <w:r w:rsidRPr="00AC39D3">
              <w:rPr>
                <w:rFonts w:ascii="Arial" w:hAnsi="Arial" w:cs="Arial"/>
                <w:sz w:val="20"/>
                <w:szCs w:val="20"/>
                <w:lang w:val="hr-HR"/>
              </w:rPr>
              <w:t>2012</w:t>
            </w:r>
            <w:r w:rsidRPr="00AC39D3">
              <w:rPr>
                <w:rFonts w:ascii="Arial" w:hAnsi="Arial" w:cs="Arial"/>
                <w:sz w:val="20"/>
                <w:szCs w:val="20"/>
                <w:lang w:val="hr-HR"/>
              </w:rPr>
              <w:tab/>
              <w:t>Naziv Primarijus priznat od Ministarstva zdravlja Republike Hrvatske</w:t>
            </w:r>
          </w:p>
          <w:p w:rsidR="00395D51" w:rsidRPr="00AC39D3" w:rsidRDefault="00395D51" w:rsidP="004E4E59">
            <w:pPr>
              <w:ind w:left="1440" w:hanging="1440"/>
              <w:jc w:val="both"/>
              <w:rPr>
                <w:rFonts w:ascii="Arial" w:hAnsi="Arial" w:cs="Arial"/>
                <w:b/>
                <w:sz w:val="20"/>
                <w:szCs w:val="20"/>
                <w:lang w:val="hr-HR"/>
              </w:rPr>
            </w:pPr>
            <w:r w:rsidRPr="00AC39D3">
              <w:rPr>
                <w:rFonts w:ascii="Arial" w:hAnsi="Arial" w:cs="Arial"/>
                <w:b/>
                <w:sz w:val="20"/>
                <w:szCs w:val="20"/>
                <w:lang w:val="hr-HR"/>
              </w:rPr>
              <w:t>NAGRADE  I  PRIZNANJA:</w:t>
            </w:r>
          </w:p>
          <w:p w:rsidR="00395D51" w:rsidRPr="00AC39D3" w:rsidRDefault="00395D51" w:rsidP="004E4E59">
            <w:pPr>
              <w:ind w:left="1440" w:hanging="1440"/>
              <w:jc w:val="both"/>
              <w:rPr>
                <w:rFonts w:ascii="Arial" w:hAnsi="Arial" w:cs="Arial"/>
                <w:sz w:val="20"/>
                <w:szCs w:val="20"/>
                <w:lang w:val="hr-HR"/>
              </w:rPr>
            </w:pPr>
            <w:r w:rsidRPr="00AC39D3">
              <w:rPr>
                <w:rFonts w:ascii="Arial" w:hAnsi="Arial" w:cs="Arial"/>
                <w:sz w:val="20"/>
                <w:szCs w:val="20"/>
                <w:lang w:val="hr-HR"/>
              </w:rPr>
              <w:t>1986</w:t>
            </w:r>
            <w:r w:rsidRPr="00AC39D3">
              <w:rPr>
                <w:rFonts w:ascii="Arial" w:hAnsi="Arial" w:cs="Arial"/>
                <w:sz w:val="20"/>
                <w:szCs w:val="20"/>
                <w:lang w:val="hr-HR"/>
              </w:rPr>
              <w:tab/>
              <w:t>Nagrada  “Zaklade Sergeya Saltykowa” za najbolji studentski znanstveni rad iz područja patologije</w:t>
            </w:r>
          </w:p>
          <w:p w:rsidR="00395D51" w:rsidRPr="00AC39D3" w:rsidRDefault="00395D51" w:rsidP="004E4E59">
            <w:pPr>
              <w:ind w:left="1440" w:hanging="1440"/>
              <w:jc w:val="both"/>
              <w:rPr>
                <w:rFonts w:ascii="Arial" w:hAnsi="Arial" w:cs="Arial"/>
                <w:sz w:val="20"/>
                <w:szCs w:val="20"/>
                <w:lang w:val="hr-HR"/>
              </w:rPr>
            </w:pPr>
          </w:p>
          <w:p w:rsidR="00395D51" w:rsidRPr="00AC39D3" w:rsidRDefault="00395D51" w:rsidP="004E4E59">
            <w:pPr>
              <w:ind w:left="1440" w:hanging="1440"/>
              <w:jc w:val="both"/>
              <w:rPr>
                <w:rFonts w:ascii="Arial" w:hAnsi="Arial" w:cs="Arial"/>
                <w:sz w:val="20"/>
                <w:szCs w:val="20"/>
                <w:lang w:val="hr-HR"/>
              </w:rPr>
            </w:pPr>
            <w:r w:rsidRPr="00AC39D3">
              <w:rPr>
                <w:rFonts w:ascii="Arial" w:hAnsi="Arial" w:cs="Arial"/>
                <w:sz w:val="20"/>
                <w:szCs w:val="20"/>
                <w:lang w:val="hr-HR"/>
              </w:rPr>
              <w:t>1986 i 1987</w:t>
            </w:r>
            <w:r w:rsidRPr="00AC39D3">
              <w:rPr>
                <w:rFonts w:ascii="Arial" w:hAnsi="Arial" w:cs="Arial"/>
                <w:sz w:val="20"/>
                <w:szCs w:val="20"/>
                <w:lang w:val="hr-HR"/>
              </w:rPr>
              <w:tab/>
              <w:t>Nagrada rektora Sveučilišta u Zagrebu za najbolji studentski znanstveni rad</w:t>
            </w:r>
          </w:p>
          <w:p w:rsidR="00395D51" w:rsidRPr="00AC39D3" w:rsidRDefault="00395D51" w:rsidP="004E4E59">
            <w:pPr>
              <w:ind w:left="1440" w:hanging="1440"/>
              <w:jc w:val="both"/>
              <w:rPr>
                <w:rFonts w:ascii="Arial" w:hAnsi="Arial" w:cs="Arial"/>
                <w:sz w:val="20"/>
                <w:szCs w:val="20"/>
                <w:lang w:val="hr-HR"/>
              </w:rPr>
            </w:pPr>
            <w:r w:rsidRPr="00AC39D3">
              <w:rPr>
                <w:rFonts w:ascii="Arial" w:hAnsi="Arial" w:cs="Arial"/>
                <w:sz w:val="20"/>
                <w:szCs w:val="20"/>
                <w:lang w:val="hr-HR"/>
              </w:rPr>
              <w:t>1988</w:t>
            </w:r>
            <w:r w:rsidRPr="00AC39D3">
              <w:rPr>
                <w:rFonts w:ascii="Arial" w:hAnsi="Arial" w:cs="Arial"/>
                <w:sz w:val="20"/>
                <w:szCs w:val="20"/>
                <w:lang w:val="hr-HR"/>
              </w:rPr>
              <w:tab/>
              <w:t>Nagrada dekana Medicinskog fakulteta u Zagrebu</w:t>
            </w:r>
          </w:p>
          <w:p w:rsidR="00395D51" w:rsidRPr="00AC39D3" w:rsidRDefault="00395D51" w:rsidP="004E4E59">
            <w:pPr>
              <w:ind w:left="1440" w:hanging="1440"/>
              <w:jc w:val="both"/>
              <w:rPr>
                <w:rFonts w:ascii="Arial" w:hAnsi="Arial" w:cs="Arial"/>
                <w:sz w:val="20"/>
                <w:szCs w:val="20"/>
                <w:lang w:val="hr-HR"/>
              </w:rPr>
            </w:pPr>
            <w:r w:rsidRPr="00AC39D3">
              <w:rPr>
                <w:rFonts w:ascii="Arial" w:hAnsi="Arial" w:cs="Arial"/>
                <w:sz w:val="20"/>
                <w:szCs w:val="20"/>
                <w:lang w:val="hr-HR"/>
              </w:rPr>
              <w:t>2007 i 2009</w:t>
            </w:r>
            <w:r w:rsidRPr="00AC39D3">
              <w:rPr>
                <w:rFonts w:ascii="Arial" w:hAnsi="Arial" w:cs="Arial"/>
                <w:sz w:val="20"/>
                <w:szCs w:val="20"/>
                <w:lang w:val="hr-HR"/>
              </w:rPr>
              <w:tab/>
              <w:t>Diploma Hrvatskoga liječničkog zbora</w:t>
            </w:r>
          </w:p>
          <w:p w:rsidR="00395D51" w:rsidRPr="00AC39D3" w:rsidRDefault="00395D51" w:rsidP="004E4E59">
            <w:pPr>
              <w:ind w:left="1440" w:hanging="1440"/>
              <w:jc w:val="both"/>
              <w:rPr>
                <w:rFonts w:ascii="Arial" w:hAnsi="Arial" w:cs="Arial"/>
                <w:sz w:val="20"/>
                <w:szCs w:val="20"/>
                <w:lang w:val="hr-HR"/>
              </w:rPr>
            </w:pPr>
            <w:r w:rsidRPr="00AC39D3">
              <w:rPr>
                <w:rFonts w:ascii="Arial" w:hAnsi="Arial" w:cs="Arial"/>
                <w:sz w:val="20"/>
                <w:szCs w:val="20"/>
                <w:lang w:val="hr-HR"/>
              </w:rPr>
              <w:t>2010</w:t>
            </w:r>
            <w:r w:rsidRPr="00AC39D3">
              <w:rPr>
                <w:rFonts w:ascii="Arial" w:hAnsi="Arial" w:cs="Arial"/>
                <w:sz w:val="20"/>
                <w:szCs w:val="20"/>
                <w:lang w:val="hr-HR"/>
              </w:rPr>
              <w:tab/>
              <w:t>Fellowship of the European Resuscitation Council</w:t>
            </w:r>
          </w:p>
          <w:p w:rsidR="00395D51" w:rsidRPr="00AC39D3" w:rsidRDefault="00395D51" w:rsidP="004E4E59">
            <w:pPr>
              <w:pStyle w:val="Heading2"/>
              <w:jc w:val="both"/>
              <w:rPr>
                <w:sz w:val="20"/>
                <w:szCs w:val="20"/>
                <w:lang w:val="hr-HR"/>
              </w:rPr>
            </w:pPr>
            <w:r w:rsidRPr="00AC39D3">
              <w:rPr>
                <w:sz w:val="20"/>
                <w:szCs w:val="20"/>
                <w:lang w:val="hr-HR"/>
              </w:rPr>
              <w:t>ČLANSTVA</w:t>
            </w:r>
          </w:p>
          <w:p w:rsidR="00395D51" w:rsidRPr="00AC39D3" w:rsidRDefault="00395D51" w:rsidP="004E4E59">
            <w:pPr>
              <w:jc w:val="both"/>
              <w:rPr>
                <w:rFonts w:ascii="Arial" w:hAnsi="Arial" w:cs="Arial"/>
                <w:sz w:val="20"/>
                <w:szCs w:val="20"/>
                <w:lang w:val="hr-HR"/>
              </w:rPr>
            </w:pPr>
            <w:r w:rsidRPr="00AC39D3">
              <w:rPr>
                <w:rFonts w:ascii="Arial" w:hAnsi="Arial" w:cs="Arial"/>
                <w:sz w:val="20"/>
                <w:szCs w:val="20"/>
                <w:lang w:val="hr-HR"/>
              </w:rPr>
              <w:t>Od 1996</w:t>
            </w:r>
            <w:r w:rsidRPr="00AC39D3">
              <w:rPr>
                <w:rFonts w:ascii="Arial" w:hAnsi="Arial" w:cs="Arial"/>
                <w:sz w:val="20"/>
                <w:szCs w:val="20"/>
                <w:lang w:val="hr-HR"/>
              </w:rPr>
              <w:tab/>
              <w:t>European Society for Intensive Care Medicine</w:t>
            </w:r>
          </w:p>
          <w:p w:rsidR="00395D51" w:rsidRPr="00AC39D3" w:rsidRDefault="00395D51" w:rsidP="004E4E59">
            <w:pPr>
              <w:jc w:val="both"/>
              <w:rPr>
                <w:rFonts w:ascii="Arial" w:hAnsi="Arial" w:cs="Arial"/>
                <w:sz w:val="20"/>
                <w:szCs w:val="20"/>
                <w:lang w:val="hr-HR"/>
              </w:rPr>
            </w:pPr>
            <w:r w:rsidRPr="00AC39D3">
              <w:rPr>
                <w:rFonts w:ascii="Arial" w:hAnsi="Arial" w:cs="Arial"/>
                <w:sz w:val="20"/>
                <w:szCs w:val="20"/>
                <w:lang w:val="hr-HR"/>
              </w:rPr>
              <w:t>Od 2001</w:t>
            </w:r>
            <w:r w:rsidRPr="00AC39D3">
              <w:rPr>
                <w:rFonts w:ascii="Arial" w:hAnsi="Arial" w:cs="Arial"/>
                <w:sz w:val="20"/>
                <w:szCs w:val="20"/>
                <w:lang w:val="hr-HR"/>
              </w:rPr>
              <w:tab/>
              <w:t>European Society for Emergency Medicine</w:t>
            </w:r>
          </w:p>
          <w:p w:rsidR="00395D51" w:rsidRPr="00AC39D3" w:rsidRDefault="00395D51" w:rsidP="004E4E59">
            <w:pPr>
              <w:jc w:val="both"/>
              <w:rPr>
                <w:rFonts w:ascii="Arial" w:hAnsi="Arial" w:cs="Arial"/>
                <w:sz w:val="20"/>
                <w:szCs w:val="20"/>
                <w:lang w:val="hr-HR"/>
              </w:rPr>
            </w:pPr>
            <w:r w:rsidRPr="00AC39D3">
              <w:rPr>
                <w:rFonts w:ascii="Arial" w:hAnsi="Arial" w:cs="Arial"/>
                <w:sz w:val="20"/>
                <w:szCs w:val="20"/>
                <w:lang w:val="hr-HR"/>
              </w:rPr>
              <w:t>Od 2001</w:t>
            </w:r>
            <w:r w:rsidRPr="00AC39D3">
              <w:rPr>
                <w:rFonts w:ascii="Arial" w:hAnsi="Arial" w:cs="Arial"/>
                <w:sz w:val="20"/>
                <w:szCs w:val="20"/>
                <w:lang w:val="hr-HR"/>
              </w:rPr>
              <w:tab/>
              <w:t>European Resuscitation Council</w:t>
            </w:r>
          </w:p>
        </w:tc>
      </w:tr>
      <w:tr w:rsidR="00395D51" w:rsidRPr="00AC39D3" w:rsidTr="00A20E3D">
        <w:tc>
          <w:tcPr>
            <w:tcW w:w="2235" w:type="dxa"/>
            <w:gridSpan w:val="2"/>
          </w:tcPr>
          <w:p w:rsidR="00395D51" w:rsidRPr="00AC39D3" w:rsidRDefault="00395D51" w:rsidP="004E4E59">
            <w:pPr>
              <w:rPr>
                <w:rFonts w:ascii="Arial" w:hAnsi="Arial" w:cs="Arial"/>
                <w:b/>
                <w:sz w:val="20"/>
                <w:szCs w:val="20"/>
                <w:lang w:val="hr-HR"/>
              </w:rPr>
            </w:pPr>
            <w:r w:rsidRPr="00AC39D3">
              <w:rPr>
                <w:rFonts w:ascii="Arial" w:hAnsi="Arial" w:cs="Arial"/>
                <w:b/>
                <w:sz w:val="20"/>
                <w:szCs w:val="20"/>
                <w:lang w:val="hr-HR"/>
              </w:rPr>
              <w:lastRenderedPageBreak/>
              <w:t>Popis radova objavljenih u posljednjih pet godina</w:t>
            </w:r>
          </w:p>
        </w:tc>
        <w:tc>
          <w:tcPr>
            <w:tcW w:w="7087" w:type="dxa"/>
          </w:tcPr>
          <w:p w:rsidR="00395D51" w:rsidRPr="00AC39D3" w:rsidRDefault="00395D51" w:rsidP="004E4E59">
            <w:pPr>
              <w:pStyle w:val="ListParagraph"/>
              <w:numPr>
                <w:ilvl w:val="0"/>
                <w:numId w:val="135"/>
              </w:numPr>
              <w:ind w:left="309"/>
              <w:contextualSpacing/>
              <w:rPr>
                <w:rFonts w:ascii="Arial" w:hAnsi="Arial" w:cs="Arial"/>
                <w:sz w:val="20"/>
                <w:szCs w:val="20"/>
                <w:lang w:val="hr-HR"/>
              </w:rPr>
            </w:pPr>
            <w:r w:rsidRPr="00AC39D3">
              <w:rPr>
                <w:rFonts w:ascii="Arial" w:hAnsi="Arial" w:cs="Arial"/>
                <w:b/>
                <w:sz w:val="20"/>
                <w:szCs w:val="20"/>
                <w:lang w:val="hr-HR"/>
              </w:rPr>
              <w:t>Hunyadi-Antičević S</w:t>
            </w:r>
            <w:r w:rsidRPr="00AC39D3">
              <w:rPr>
                <w:rFonts w:ascii="Arial" w:hAnsi="Arial" w:cs="Arial"/>
                <w:sz w:val="20"/>
                <w:szCs w:val="20"/>
                <w:lang w:val="hr-HR"/>
              </w:rPr>
              <w:t>.  U Europi može biti spašeno 100 000 života na godinu- Nove smjernice za  reanimaciju Europskog vijeća za reanimatologiju. Liječnički vjesnik 2010; 132: 381.</w:t>
            </w:r>
          </w:p>
          <w:p w:rsidR="00395D51" w:rsidRPr="00AC39D3" w:rsidRDefault="00395D51" w:rsidP="004E4E59">
            <w:pPr>
              <w:pStyle w:val="ListParagraph"/>
              <w:numPr>
                <w:ilvl w:val="0"/>
                <w:numId w:val="135"/>
              </w:numPr>
              <w:ind w:left="309"/>
              <w:contextualSpacing/>
              <w:rPr>
                <w:rFonts w:ascii="Arial" w:hAnsi="Arial" w:cs="Arial"/>
                <w:sz w:val="20"/>
                <w:szCs w:val="20"/>
                <w:lang w:val="hr-HR"/>
              </w:rPr>
            </w:pPr>
            <w:r w:rsidRPr="00AC39D3">
              <w:rPr>
                <w:rFonts w:ascii="Arial" w:hAnsi="Arial" w:cs="Arial"/>
                <w:b/>
                <w:sz w:val="20"/>
                <w:szCs w:val="20"/>
                <w:lang w:val="hr-HR"/>
              </w:rPr>
              <w:t>Hunyadi-Antičević S</w:t>
            </w:r>
            <w:r w:rsidRPr="00AC39D3">
              <w:rPr>
                <w:rFonts w:ascii="Arial" w:hAnsi="Arial" w:cs="Arial"/>
                <w:sz w:val="20"/>
                <w:szCs w:val="20"/>
                <w:lang w:val="hr-HR"/>
              </w:rPr>
              <w:t>, Čolak Ž, Lojna Funtak I, Lukić A., Filipović-Grčić B., Tomljanović B.,     Kniewald H., Protić A., Pandak T., Poljaković Z., Čanađija M. Smjernice za reanimaciju Europskog    vijeća za reanimatologiju 2010. godine. Liječnički vjesnik 2011; 133: 1-14.</w:t>
            </w:r>
          </w:p>
          <w:p w:rsidR="00395D51" w:rsidRPr="00AC39D3" w:rsidRDefault="00395D51" w:rsidP="004E4E59">
            <w:pPr>
              <w:pStyle w:val="ListParagraph"/>
              <w:numPr>
                <w:ilvl w:val="0"/>
                <w:numId w:val="135"/>
              </w:numPr>
              <w:ind w:left="309"/>
              <w:contextualSpacing/>
              <w:rPr>
                <w:rFonts w:ascii="Arial" w:hAnsi="Arial" w:cs="Arial"/>
                <w:sz w:val="20"/>
                <w:szCs w:val="20"/>
                <w:lang w:val="hr-HR"/>
              </w:rPr>
            </w:pPr>
            <w:r w:rsidRPr="00AC39D3">
              <w:rPr>
                <w:rFonts w:ascii="Arial" w:hAnsi="Arial" w:cs="Arial"/>
                <w:b/>
                <w:sz w:val="20"/>
                <w:szCs w:val="20"/>
                <w:lang w:val="hr-HR"/>
              </w:rPr>
              <w:t>Hunyadi-Antičević S</w:t>
            </w:r>
            <w:r w:rsidRPr="00AC39D3">
              <w:rPr>
                <w:rFonts w:ascii="Arial" w:hAnsi="Arial" w:cs="Arial"/>
                <w:sz w:val="20"/>
                <w:szCs w:val="20"/>
                <w:lang w:val="hr-HR"/>
              </w:rPr>
              <w:t>.  Smjernice i tečajevi Europskog vijeća za reanimatologiju u Hrvatskoj. Lijec  Vjes 2011; 133 (Suppl. 5):29-32.</w:t>
            </w:r>
          </w:p>
          <w:p w:rsidR="00395D51" w:rsidRPr="00AC39D3" w:rsidRDefault="00395D51" w:rsidP="004E4E59">
            <w:pPr>
              <w:pStyle w:val="ListParagraph"/>
              <w:numPr>
                <w:ilvl w:val="0"/>
                <w:numId w:val="135"/>
              </w:numPr>
              <w:ind w:left="309"/>
              <w:contextualSpacing/>
              <w:rPr>
                <w:rFonts w:ascii="Arial" w:hAnsi="Arial" w:cs="Arial"/>
                <w:sz w:val="20"/>
                <w:szCs w:val="20"/>
                <w:lang w:val="hr-HR"/>
              </w:rPr>
            </w:pPr>
            <w:r w:rsidRPr="00AC39D3">
              <w:rPr>
                <w:rFonts w:ascii="Arial" w:hAnsi="Arial" w:cs="Arial"/>
                <w:sz w:val="20"/>
                <w:szCs w:val="20"/>
                <w:lang w:val="hr-HR"/>
              </w:rPr>
              <w:t xml:space="preserve">Filipović-Grčić B., Kniewald H., Bartoniček D., Kastelić JS, Grizelj R., Ahmetašević SG, Stanojević M., Mole H., </w:t>
            </w:r>
            <w:r w:rsidRPr="00AC39D3">
              <w:rPr>
                <w:rFonts w:ascii="Arial" w:hAnsi="Arial" w:cs="Arial"/>
                <w:b/>
                <w:sz w:val="20"/>
                <w:szCs w:val="20"/>
                <w:lang w:val="hr-HR"/>
              </w:rPr>
              <w:t>Hunyadi-Antičević S</w:t>
            </w:r>
            <w:r w:rsidRPr="00AC39D3">
              <w:rPr>
                <w:rFonts w:ascii="Arial" w:hAnsi="Arial" w:cs="Arial"/>
                <w:sz w:val="20"/>
                <w:szCs w:val="20"/>
                <w:lang w:val="hr-HR"/>
              </w:rPr>
              <w:t xml:space="preserve">., Funtak IL. Reanimacija novorođenčeta-novosti u smjernicama iz 2010. godine. Paediatria Croatica 2011; 55 Suppl 1: 133-139. </w:t>
            </w:r>
          </w:p>
        </w:tc>
      </w:tr>
      <w:tr w:rsidR="00395D51" w:rsidRPr="00AC39D3" w:rsidTr="00A20E3D">
        <w:tc>
          <w:tcPr>
            <w:tcW w:w="2235" w:type="dxa"/>
            <w:gridSpan w:val="2"/>
          </w:tcPr>
          <w:p w:rsidR="00395D51" w:rsidRPr="00AC39D3" w:rsidRDefault="00395D51" w:rsidP="004E4E59">
            <w:pPr>
              <w:rPr>
                <w:rFonts w:ascii="Arial" w:hAnsi="Arial" w:cs="Arial"/>
                <w:b/>
                <w:sz w:val="20"/>
                <w:szCs w:val="20"/>
                <w:lang w:val="hr-HR"/>
              </w:rPr>
            </w:pPr>
            <w:r w:rsidRPr="00AC39D3">
              <w:rPr>
                <w:rFonts w:ascii="Arial" w:hAnsi="Arial" w:cs="Arial"/>
                <w:b/>
                <w:sz w:val="20"/>
                <w:szCs w:val="20"/>
                <w:lang w:val="hr-HR"/>
              </w:rPr>
              <w:t>Datum zadnjeg izbora u znanstveno-nastavno ili nastavno zvanje</w:t>
            </w:r>
          </w:p>
        </w:tc>
        <w:tc>
          <w:tcPr>
            <w:tcW w:w="7087" w:type="dxa"/>
          </w:tcPr>
          <w:p w:rsidR="00395D51" w:rsidRPr="00AC39D3" w:rsidRDefault="00395D51" w:rsidP="004E4E59">
            <w:pPr>
              <w:ind w:left="1440" w:hanging="1440"/>
              <w:jc w:val="both"/>
              <w:rPr>
                <w:rFonts w:ascii="Arial" w:hAnsi="Arial" w:cs="Arial"/>
                <w:sz w:val="20"/>
                <w:szCs w:val="20"/>
                <w:lang w:val="hr-HR"/>
              </w:rPr>
            </w:pPr>
            <w:r w:rsidRPr="00AC39D3">
              <w:rPr>
                <w:rFonts w:ascii="Arial" w:hAnsi="Arial" w:cs="Arial"/>
                <w:sz w:val="20"/>
                <w:szCs w:val="20"/>
                <w:lang w:val="hr-HR"/>
              </w:rPr>
              <w:t xml:space="preserve">2011. vanjski suradnik MeF SuZg </w:t>
            </w:r>
          </w:p>
        </w:tc>
      </w:tr>
      <w:tr w:rsidR="00753271" w:rsidRPr="00AC39D3" w:rsidTr="00A20E3D">
        <w:tc>
          <w:tcPr>
            <w:tcW w:w="1951" w:type="dxa"/>
            <w:tcBorders>
              <w:top w:val="single" w:sz="4" w:space="0" w:color="auto"/>
              <w:left w:val="single" w:sz="4" w:space="0" w:color="auto"/>
              <w:bottom w:val="single" w:sz="4" w:space="0" w:color="auto"/>
              <w:right w:val="single" w:sz="4" w:space="0" w:color="auto"/>
            </w:tcBorders>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br w:type="page"/>
              <w:t>Ime</w:t>
            </w:r>
          </w:p>
        </w:tc>
        <w:tc>
          <w:tcPr>
            <w:tcW w:w="7371" w:type="dxa"/>
            <w:gridSpan w:val="2"/>
            <w:tcBorders>
              <w:top w:val="single" w:sz="4" w:space="0" w:color="auto"/>
              <w:left w:val="single" w:sz="4" w:space="0" w:color="auto"/>
              <w:bottom w:val="single" w:sz="4" w:space="0" w:color="auto"/>
              <w:right w:val="single" w:sz="4" w:space="0" w:color="auto"/>
            </w:tcBorders>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BOJAN</w:t>
            </w:r>
          </w:p>
        </w:tc>
      </w:tr>
      <w:tr w:rsidR="00753271" w:rsidRPr="00AC39D3" w:rsidTr="00A20E3D">
        <w:tc>
          <w:tcPr>
            <w:tcW w:w="1951" w:type="dxa"/>
            <w:tcBorders>
              <w:top w:val="single" w:sz="4" w:space="0" w:color="auto"/>
              <w:left w:val="single" w:sz="4" w:space="0" w:color="auto"/>
              <w:bottom w:val="single" w:sz="4" w:space="0" w:color="auto"/>
              <w:right w:val="single" w:sz="4" w:space="0" w:color="auto"/>
            </w:tcBorders>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Prezime</w:t>
            </w:r>
          </w:p>
        </w:tc>
        <w:tc>
          <w:tcPr>
            <w:tcW w:w="7371" w:type="dxa"/>
            <w:gridSpan w:val="2"/>
            <w:tcBorders>
              <w:top w:val="single" w:sz="4" w:space="0" w:color="auto"/>
              <w:left w:val="single" w:sz="4" w:space="0" w:color="auto"/>
              <w:bottom w:val="single" w:sz="4" w:space="0" w:color="auto"/>
              <w:right w:val="single" w:sz="4" w:space="0" w:color="auto"/>
            </w:tcBorders>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JELAKOVIĆ</w:t>
            </w:r>
          </w:p>
        </w:tc>
      </w:tr>
      <w:tr w:rsidR="00753271" w:rsidRPr="00AC39D3" w:rsidTr="00A20E3D">
        <w:tc>
          <w:tcPr>
            <w:tcW w:w="1951" w:type="dxa"/>
            <w:tcBorders>
              <w:top w:val="single" w:sz="4" w:space="0" w:color="auto"/>
              <w:left w:val="single" w:sz="4" w:space="0" w:color="auto"/>
              <w:bottom w:val="single" w:sz="4" w:space="0" w:color="auto"/>
              <w:right w:val="single" w:sz="4" w:space="0" w:color="auto"/>
            </w:tcBorders>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Naziv ustanove</w:t>
            </w:r>
          </w:p>
        </w:tc>
        <w:tc>
          <w:tcPr>
            <w:tcW w:w="7371" w:type="dxa"/>
            <w:gridSpan w:val="2"/>
            <w:tcBorders>
              <w:top w:val="single" w:sz="4" w:space="0" w:color="auto"/>
              <w:left w:val="single" w:sz="4" w:space="0" w:color="auto"/>
              <w:bottom w:val="single" w:sz="4" w:space="0" w:color="auto"/>
              <w:right w:val="single" w:sz="4" w:space="0" w:color="auto"/>
            </w:tcBorders>
          </w:tcPr>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Sveučilište u Zagrebu, Medicinski fakultet i KBC Zagreb, Klinika za unutarnje bolesti, Zavod za nefrologiju, arterijsku hipertenziju, dijalizu i transplantaciju</w:t>
            </w:r>
          </w:p>
        </w:tc>
      </w:tr>
      <w:tr w:rsidR="00753271" w:rsidRPr="00AC39D3" w:rsidTr="00A20E3D">
        <w:tc>
          <w:tcPr>
            <w:tcW w:w="1951" w:type="dxa"/>
            <w:tcBorders>
              <w:top w:val="single" w:sz="4" w:space="0" w:color="auto"/>
              <w:left w:val="single" w:sz="4" w:space="0" w:color="auto"/>
              <w:bottom w:val="single" w:sz="4" w:space="0" w:color="auto"/>
              <w:right w:val="single" w:sz="4" w:space="0" w:color="auto"/>
            </w:tcBorders>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lastRenderedPageBreak/>
              <w:t>E-mail adresa</w:t>
            </w:r>
          </w:p>
        </w:tc>
        <w:tc>
          <w:tcPr>
            <w:tcW w:w="7371" w:type="dxa"/>
            <w:gridSpan w:val="2"/>
            <w:tcBorders>
              <w:top w:val="single" w:sz="4" w:space="0" w:color="auto"/>
              <w:left w:val="single" w:sz="4" w:space="0" w:color="auto"/>
              <w:bottom w:val="single" w:sz="4" w:space="0" w:color="auto"/>
              <w:right w:val="single" w:sz="4" w:space="0" w:color="auto"/>
            </w:tcBorders>
          </w:tcPr>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jelakovicbojan@gmail.com</w:t>
            </w:r>
          </w:p>
        </w:tc>
      </w:tr>
      <w:tr w:rsidR="00753271" w:rsidRPr="00AC39D3" w:rsidTr="00A20E3D">
        <w:tc>
          <w:tcPr>
            <w:tcW w:w="1951" w:type="dxa"/>
            <w:tcBorders>
              <w:top w:val="single" w:sz="4" w:space="0" w:color="auto"/>
              <w:left w:val="single" w:sz="4" w:space="0" w:color="auto"/>
              <w:bottom w:val="single" w:sz="4" w:space="0" w:color="auto"/>
              <w:right w:val="single" w:sz="4" w:space="0" w:color="auto"/>
            </w:tcBorders>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Adresa osobne web stranice</w:t>
            </w:r>
          </w:p>
        </w:tc>
        <w:tc>
          <w:tcPr>
            <w:tcW w:w="7371" w:type="dxa"/>
            <w:gridSpan w:val="2"/>
            <w:tcBorders>
              <w:top w:val="single" w:sz="4" w:space="0" w:color="auto"/>
              <w:left w:val="single" w:sz="4" w:space="0" w:color="auto"/>
              <w:bottom w:val="single" w:sz="4" w:space="0" w:color="auto"/>
              <w:right w:val="single" w:sz="4" w:space="0" w:color="auto"/>
            </w:tcBorders>
          </w:tcPr>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w:t>
            </w:r>
          </w:p>
        </w:tc>
      </w:tr>
      <w:tr w:rsidR="00753271" w:rsidRPr="00AC39D3" w:rsidTr="00A20E3D">
        <w:tc>
          <w:tcPr>
            <w:tcW w:w="1951" w:type="dxa"/>
            <w:tcBorders>
              <w:top w:val="single" w:sz="4" w:space="0" w:color="auto"/>
              <w:left w:val="single" w:sz="4" w:space="0" w:color="auto"/>
              <w:bottom w:val="single" w:sz="4" w:space="0" w:color="auto"/>
              <w:right w:val="single" w:sz="4" w:space="0" w:color="auto"/>
            </w:tcBorders>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Životopis</w:t>
            </w:r>
          </w:p>
        </w:tc>
        <w:tc>
          <w:tcPr>
            <w:tcW w:w="7371" w:type="dxa"/>
            <w:gridSpan w:val="2"/>
            <w:tcBorders>
              <w:top w:val="single" w:sz="4" w:space="0" w:color="auto"/>
              <w:left w:val="single" w:sz="4" w:space="0" w:color="auto"/>
              <w:bottom w:val="single" w:sz="4" w:space="0" w:color="auto"/>
              <w:right w:val="single" w:sz="4" w:space="0" w:color="auto"/>
            </w:tcBorders>
          </w:tcPr>
          <w:p w:rsidR="00753271" w:rsidRPr="00AC39D3" w:rsidRDefault="00753271" w:rsidP="004E4E59">
            <w:pPr>
              <w:rPr>
                <w:rFonts w:ascii="Arial" w:hAnsi="Arial" w:cs="Arial"/>
                <w:b/>
                <w:sz w:val="20"/>
                <w:szCs w:val="20"/>
                <w:u w:val="single"/>
                <w:lang w:val="hr-HR"/>
              </w:rPr>
            </w:pPr>
            <w:r w:rsidRPr="00AC39D3">
              <w:rPr>
                <w:rFonts w:ascii="Arial" w:hAnsi="Arial" w:cs="Arial"/>
                <w:b/>
                <w:sz w:val="20"/>
                <w:szCs w:val="20"/>
                <w:u w:val="single"/>
                <w:lang w:val="hr-HR"/>
              </w:rPr>
              <w:t>Obrazovanje</w:t>
            </w:r>
          </w:p>
          <w:p w:rsidR="00753271" w:rsidRPr="00AC39D3" w:rsidRDefault="00753271" w:rsidP="004E4E59">
            <w:pPr>
              <w:tabs>
                <w:tab w:val="left" w:pos="0"/>
                <w:tab w:val="left" w:pos="432"/>
                <w:tab w:val="left" w:pos="851"/>
                <w:tab w:val="left" w:pos="2938"/>
                <w:tab w:val="left" w:pos="3283"/>
                <w:tab w:val="left" w:pos="6806"/>
                <w:tab w:val="left" w:pos="7657"/>
                <w:tab w:val="left" w:pos="8508"/>
              </w:tabs>
              <w:suppressAutoHyphens/>
              <w:ind w:left="1416" w:right="34" w:hanging="1416"/>
              <w:rPr>
                <w:rFonts w:ascii="Arial" w:hAnsi="Arial" w:cs="Arial"/>
                <w:sz w:val="20"/>
                <w:szCs w:val="20"/>
                <w:lang w:val="hr-HR"/>
              </w:rPr>
            </w:pPr>
            <w:r w:rsidRPr="00AC39D3">
              <w:rPr>
                <w:rFonts w:ascii="Arial" w:hAnsi="Arial" w:cs="Arial"/>
                <w:sz w:val="20"/>
                <w:szCs w:val="20"/>
                <w:lang w:val="hr-HR"/>
              </w:rPr>
              <w:t>1994-1999</w:t>
            </w:r>
            <w:r w:rsidRPr="00AC39D3">
              <w:rPr>
                <w:rFonts w:ascii="Arial" w:hAnsi="Arial" w:cs="Arial"/>
                <w:sz w:val="20"/>
                <w:szCs w:val="20"/>
                <w:lang w:val="hr-HR"/>
              </w:rPr>
              <w:tab/>
              <w:t>doktor znanosti, Sveučilište u Zagrebu, Medicinski fakultet, klinička medicina, nefrologija i imunologija, „Protutijela na Tamm-Horsfallov protein u endemskoj nefropatiji“;</w:t>
            </w:r>
          </w:p>
          <w:p w:rsidR="00753271" w:rsidRPr="00AC39D3" w:rsidRDefault="00753271" w:rsidP="004E4E59">
            <w:pPr>
              <w:tabs>
                <w:tab w:val="left" w:pos="0"/>
                <w:tab w:val="left" w:pos="432"/>
                <w:tab w:val="left" w:pos="851"/>
                <w:tab w:val="left" w:pos="2938"/>
                <w:tab w:val="left" w:pos="3283"/>
                <w:tab w:val="left" w:pos="6806"/>
                <w:tab w:val="left" w:pos="7657"/>
                <w:tab w:val="left" w:pos="8508"/>
              </w:tabs>
              <w:suppressAutoHyphens/>
              <w:ind w:left="1416" w:right="34" w:hanging="1416"/>
              <w:jc w:val="both"/>
              <w:rPr>
                <w:rFonts w:ascii="Arial" w:hAnsi="Arial" w:cs="Arial"/>
                <w:sz w:val="20"/>
                <w:szCs w:val="20"/>
                <w:lang w:val="hr-HR"/>
              </w:rPr>
            </w:pPr>
            <w:r w:rsidRPr="00AC39D3">
              <w:rPr>
                <w:rFonts w:ascii="Arial" w:hAnsi="Arial" w:cs="Arial"/>
                <w:sz w:val="20"/>
                <w:szCs w:val="20"/>
                <w:lang w:val="hr-HR"/>
              </w:rPr>
              <w:t>1990-1993</w:t>
            </w:r>
            <w:r w:rsidRPr="00AC39D3">
              <w:rPr>
                <w:rFonts w:ascii="Arial" w:hAnsi="Arial" w:cs="Arial"/>
                <w:sz w:val="20"/>
                <w:szCs w:val="20"/>
                <w:lang w:val="hr-HR"/>
              </w:rPr>
              <w:tab/>
              <w:t>magistar znanosti, Sveučilište u Zagrebu, Medicinski fakultet, klinička medicina, nefrologija i imunologija, „Protutijela na Tamm-Horsfallov protein u bolesnika s akutnim pijelonefritisom“;</w:t>
            </w:r>
          </w:p>
          <w:p w:rsidR="00753271" w:rsidRPr="00AC39D3" w:rsidRDefault="00753271" w:rsidP="004E4E59">
            <w:pPr>
              <w:tabs>
                <w:tab w:val="left" w:pos="0"/>
                <w:tab w:val="left" w:pos="2938"/>
                <w:tab w:val="left" w:pos="3283"/>
                <w:tab w:val="left" w:pos="6806"/>
                <w:tab w:val="left" w:pos="7657"/>
                <w:tab w:val="left" w:pos="8508"/>
              </w:tabs>
              <w:suppressAutoHyphens/>
              <w:ind w:left="1580" w:right="175" w:hanging="1580"/>
              <w:rPr>
                <w:rFonts w:ascii="Arial" w:hAnsi="Arial" w:cs="Arial"/>
                <w:sz w:val="20"/>
                <w:szCs w:val="20"/>
                <w:lang w:val="hr-HR"/>
              </w:rPr>
            </w:pPr>
            <w:r w:rsidRPr="00AC39D3">
              <w:rPr>
                <w:rFonts w:ascii="Arial" w:hAnsi="Arial" w:cs="Arial"/>
                <w:sz w:val="20"/>
                <w:szCs w:val="20"/>
                <w:lang w:val="hr-HR"/>
              </w:rPr>
              <w:t>1998-2000           supspecijalističko usavršavanje iz nefrologije, KBCZagreb;</w:t>
            </w:r>
          </w:p>
          <w:p w:rsidR="00753271" w:rsidRPr="00AC39D3" w:rsidRDefault="00753271" w:rsidP="004E4E59">
            <w:pPr>
              <w:tabs>
                <w:tab w:val="left" w:pos="0"/>
                <w:tab w:val="left" w:pos="2938"/>
                <w:tab w:val="left" w:pos="3283"/>
                <w:tab w:val="left" w:pos="6806"/>
                <w:tab w:val="left" w:pos="7657"/>
                <w:tab w:val="left" w:pos="8508"/>
              </w:tabs>
              <w:suppressAutoHyphens/>
              <w:ind w:left="1580" w:right="175" w:hanging="1580"/>
              <w:rPr>
                <w:rFonts w:ascii="Arial" w:hAnsi="Arial" w:cs="Arial"/>
                <w:sz w:val="20"/>
                <w:szCs w:val="20"/>
                <w:lang w:val="hr-HR"/>
              </w:rPr>
            </w:pPr>
            <w:r w:rsidRPr="00AC39D3">
              <w:rPr>
                <w:rFonts w:ascii="Arial" w:hAnsi="Arial" w:cs="Arial"/>
                <w:sz w:val="20"/>
                <w:szCs w:val="20"/>
                <w:lang w:val="hr-HR"/>
              </w:rPr>
              <w:t xml:space="preserve">1992-1996           specijalističko usavršavanje iz interne medicine, KBC Zagreb; </w:t>
            </w:r>
          </w:p>
          <w:p w:rsidR="00753271" w:rsidRPr="00AC39D3" w:rsidRDefault="00753271" w:rsidP="004E4E59">
            <w:pPr>
              <w:tabs>
                <w:tab w:val="left" w:pos="0"/>
                <w:tab w:val="left" w:pos="1438"/>
                <w:tab w:val="left" w:pos="2938"/>
                <w:tab w:val="left" w:pos="3283"/>
                <w:tab w:val="left" w:pos="6806"/>
                <w:tab w:val="left" w:pos="7657"/>
                <w:tab w:val="left" w:pos="8508"/>
              </w:tabs>
              <w:suppressAutoHyphens/>
              <w:ind w:left="1580" w:right="175" w:hanging="1580"/>
              <w:rPr>
                <w:rFonts w:ascii="Arial" w:hAnsi="Arial" w:cs="Arial"/>
                <w:sz w:val="20"/>
                <w:szCs w:val="20"/>
                <w:lang w:val="hr-HR"/>
              </w:rPr>
            </w:pPr>
            <w:r w:rsidRPr="00AC39D3">
              <w:rPr>
                <w:rFonts w:ascii="Arial" w:hAnsi="Arial" w:cs="Arial"/>
                <w:sz w:val="20"/>
                <w:szCs w:val="20"/>
                <w:lang w:val="hr-HR"/>
              </w:rPr>
              <w:t>1988</w:t>
            </w:r>
            <w:r w:rsidRPr="00AC39D3">
              <w:rPr>
                <w:rFonts w:ascii="Arial" w:hAnsi="Arial" w:cs="Arial"/>
                <w:sz w:val="20"/>
                <w:szCs w:val="20"/>
                <w:lang w:val="hr-HR"/>
              </w:rPr>
              <w:tab/>
              <w:t xml:space="preserve">Poslijediplomski studij iz abdominalnog ultrazvuka, Inter University Center; </w:t>
            </w:r>
          </w:p>
          <w:p w:rsidR="00753271" w:rsidRPr="00AC39D3" w:rsidRDefault="00753271" w:rsidP="004E4E59">
            <w:pPr>
              <w:tabs>
                <w:tab w:val="left" w:pos="0"/>
                <w:tab w:val="left" w:pos="432"/>
                <w:tab w:val="left" w:pos="851"/>
                <w:tab w:val="left" w:pos="1438"/>
                <w:tab w:val="left" w:pos="2938"/>
                <w:tab w:val="left" w:pos="3283"/>
                <w:tab w:val="left" w:pos="6806"/>
                <w:tab w:val="left" w:pos="7657"/>
                <w:tab w:val="left" w:pos="8508"/>
              </w:tabs>
              <w:suppressAutoHyphens/>
              <w:ind w:left="1416" w:right="175" w:hanging="1416"/>
              <w:rPr>
                <w:rFonts w:ascii="Arial" w:hAnsi="Arial" w:cs="Arial"/>
                <w:sz w:val="20"/>
                <w:szCs w:val="20"/>
                <w:lang w:val="hr-HR"/>
              </w:rPr>
            </w:pPr>
            <w:r w:rsidRPr="00AC39D3">
              <w:rPr>
                <w:rFonts w:ascii="Arial" w:hAnsi="Arial" w:cs="Arial"/>
                <w:sz w:val="20"/>
                <w:szCs w:val="20"/>
                <w:lang w:val="hr-HR"/>
              </w:rPr>
              <w:t>1987-1989           Poslijediplomski studij alergologije i kliničke imunologije, Sveučilište u Zagrebu, Medicinski fakultet</w:t>
            </w:r>
          </w:p>
          <w:p w:rsidR="00753271" w:rsidRPr="00AC39D3" w:rsidRDefault="00753271" w:rsidP="004E4E59">
            <w:pPr>
              <w:ind w:left="1416" w:right="175" w:hanging="1416"/>
              <w:rPr>
                <w:rFonts w:ascii="Arial" w:hAnsi="Arial" w:cs="Arial"/>
                <w:bCs/>
                <w:sz w:val="20"/>
                <w:szCs w:val="20"/>
                <w:lang w:val="hr-HR"/>
              </w:rPr>
            </w:pPr>
            <w:r w:rsidRPr="00AC39D3">
              <w:rPr>
                <w:rFonts w:ascii="Arial" w:hAnsi="Arial" w:cs="Arial"/>
                <w:bCs/>
                <w:sz w:val="20"/>
                <w:szCs w:val="20"/>
                <w:lang w:val="hr-HR"/>
              </w:rPr>
              <w:t xml:space="preserve">1981-1987           doktor medicine, Sveučilište u Zagrebu, Medicinski fakultet </w:t>
            </w:r>
          </w:p>
          <w:p w:rsidR="00753271" w:rsidRPr="00AC39D3" w:rsidRDefault="00753271" w:rsidP="004E4E59">
            <w:pPr>
              <w:rPr>
                <w:rFonts w:ascii="Arial" w:hAnsi="Arial" w:cs="Arial"/>
                <w:b/>
                <w:sz w:val="20"/>
                <w:szCs w:val="20"/>
                <w:u w:val="single"/>
                <w:lang w:val="hr-HR"/>
              </w:rPr>
            </w:pPr>
            <w:r w:rsidRPr="00AC39D3">
              <w:rPr>
                <w:rFonts w:ascii="Arial" w:hAnsi="Arial" w:cs="Arial"/>
                <w:b/>
                <w:sz w:val="20"/>
                <w:szCs w:val="20"/>
                <w:u w:val="single"/>
                <w:lang w:val="hr-HR"/>
              </w:rPr>
              <w:t>Radno iskustvo</w:t>
            </w:r>
          </w:p>
          <w:p w:rsidR="00753271" w:rsidRPr="00AC39D3" w:rsidRDefault="00753271" w:rsidP="004E4E59">
            <w:pPr>
              <w:ind w:left="1297" w:right="-108" w:hanging="1297"/>
              <w:rPr>
                <w:rFonts w:ascii="Arial" w:hAnsi="Arial" w:cs="Arial"/>
                <w:sz w:val="20"/>
                <w:szCs w:val="20"/>
                <w:lang w:val="hr-HR"/>
              </w:rPr>
            </w:pPr>
            <w:r w:rsidRPr="00AC39D3">
              <w:rPr>
                <w:rFonts w:ascii="Arial" w:hAnsi="Arial" w:cs="Arial"/>
                <w:sz w:val="20"/>
                <w:szCs w:val="20"/>
                <w:lang w:val="hr-HR"/>
              </w:rPr>
              <w:t>2015 – danas</w:t>
            </w:r>
            <w:r w:rsidRPr="00AC39D3">
              <w:rPr>
                <w:rFonts w:ascii="Arial" w:hAnsi="Arial" w:cs="Arial"/>
                <w:sz w:val="20"/>
                <w:szCs w:val="20"/>
                <w:lang w:val="hr-HR"/>
              </w:rPr>
              <w:tab/>
              <w:t>Europsko društvo za hipertenziju (ESH), izvršni voditelj</w:t>
            </w:r>
          </w:p>
          <w:p w:rsidR="00753271" w:rsidRPr="00AC39D3" w:rsidRDefault="00753271" w:rsidP="004E4E59">
            <w:pPr>
              <w:ind w:left="1297" w:right="-108" w:hanging="1297"/>
              <w:rPr>
                <w:rFonts w:ascii="Arial" w:hAnsi="Arial" w:cs="Arial"/>
                <w:sz w:val="20"/>
                <w:szCs w:val="20"/>
                <w:lang w:val="hr-HR"/>
              </w:rPr>
            </w:pPr>
            <w:r w:rsidRPr="00AC39D3">
              <w:rPr>
                <w:rFonts w:ascii="Arial" w:hAnsi="Arial" w:cs="Arial"/>
                <w:sz w:val="20"/>
                <w:szCs w:val="20"/>
                <w:lang w:val="hr-HR"/>
              </w:rPr>
              <w:t>2014-2015</w:t>
            </w:r>
            <w:r w:rsidRPr="00AC39D3">
              <w:rPr>
                <w:rFonts w:ascii="Arial" w:hAnsi="Arial" w:cs="Arial"/>
                <w:sz w:val="20"/>
                <w:szCs w:val="20"/>
                <w:lang w:val="hr-HR"/>
              </w:rPr>
              <w:tab/>
              <w:t>prodekan za znanost, Sveučilište u Zagrebu, Medicinski fakultet</w:t>
            </w:r>
          </w:p>
          <w:p w:rsidR="00753271" w:rsidRPr="00AC39D3" w:rsidRDefault="00753271" w:rsidP="004E4E59">
            <w:pPr>
              <w:ind w:left="1297" w:right="-108" w:hanging="1297"/>
              <w:rPr>
                <w:rFonts w:ascii="Arial" w:hAnsi="Arial" w:cs="Arial"/>
                <w:sz w:val="20"/>
                <w:szCs w:val="20"/>
                <w:lang w:val="hr-HR"/>
              </w:rPr>
            </w:pPr>
            <w:r w:rsidRPr="00AC39D3">
              <w:rPr>
                <w:rFonts w:ascii="Arial" w:hAnsi="Arial" w:cs="Arial"/>
                <w:sz w:val="20"/>
                <w:szCs w:val="20"/>
                <w:lang w:val="hr-HR"/>
              </w:rPr>
              <w:t>2013 – danas</w:t>
            </w:r>
            <w:r w:rsidRPr="00AC39D3">
              <w:rPr>
                <w:rFonts w:ascii="Arial" w:hAnsi="Arial" w:cs="Arial"/>
                <w:sz w:val="20"/>
                <w:szCs w:val="20"/>
                <w:lang w:val="hr-HR"/>
              </w:rPr>
              <w:tab/>
              <w:t xml:space="preserve">ESH, član Znanstvenog vijeća zadužen za sve ESH Centre izvrsnosti </w:t>
            </w:r>
          </w:p>
          <w:p w:rsidR="00753271" w:rsidRPr="00AC39D3" w:rsidRDefault="00753271" w:rsidP="004E4E59">
            <w:pPr>
              <w:ind w:left="1297" w:right="-108" w:hanging="1297"/>
              <w:rPr>
                <w:rFonts w:ascii="Arial" w:hAnsi="Arial" w:cs="Arial"/>
                <w:sz w:val="20"/>
                <w:szCs w:val="20"/>
                <w:lang w:val="hr-HR"/>
              </w:rPr>
            </w:pPr>
            <w:r w:rsidRPr="00AC39D3">
              <w:rPr>
                <w:rFonts w:ascii="Arial" w:hAnsi="Arial" w:cs="Arial"/>
                <w:sz w:val="20"/>
                <w:szCs w:val="20"/>
                <w:lang w:val="hr-HR"/>
              </w:rPr>
              <w:t>2011 – danas</w:t>
            </w:r>
            <w:r w:rsidRPr="00AC39D3">
              <w:rPr>
                <w:rFonts w:ascii="Arial" w:hAnsi="Arial" w:cs="Arial"/>
                <w:sz w:val="20"/>
                <w:szCs w:val="20"/>
                <w:lang w:val="hr-HR"/>
              </w:rPr>
              <w:tab/>
              <w:t>pročelnik, Zavod za nefrologiju, arterijsku hipertenziju, dijalizu i transplantaciju, KBC Zagreb</w:t>
            </w:r>
          </w:p>
          <w:p w:rsidR="00753271" w:rsidRPr="00AC39D3" w:rsidRDefault="00753271" w:rsidP="004E4E59">
            <w:pPr>
              <w:ind w:left="1297" w:right="-108" w:hanging="1297"/>
              <w:rPr>
                <w:rFonts w:ascii="Arial" w:hAnsi="Arial" w:cs="Arial"/>
                <w:sz w:val="20"/>
                <w:szCs w:val="20"/>
                <w:lang w:val="hr-HR"/>
              </w:rPr>
            </w:pPr>
            <w:r w:rsidRPr="00AC39D3">
              <w:rPr>
                <w:rFonts w:ascii="Arial" w:hAnsi="Arial" w:cs="Arial"/>
                <w:sz w:val="20"/>
                <w:szCs w:val="20"/>
                <w:lang w:val="hr-HR"/>
              </w:rPr>
              <w:t>2010 – danas</w:t>
            </w:r>
            <w:r w:rsidRPr="00AC39D3">
              <w:rPr>
                <w:rFonts w:ascii="Arial" w:hAnsi="Arial" w:cs="Arial"/>
                <w:sz w:val="20"/>
                <w:szCs w:val="20"/>
                <w:lang w:val="hr-HR"/>
              </w:rPr>
              <w:tab/>
              <w:t>voditelj, Centar za hipertenziju, KBC Zagreb, Centar izvrsnosti ESH</w:t>
            </w:r>
          </w:p>
          <w:p w:rsidR="00753271" w:rsidRPr="00AC39D3" w:rsidRDefault="00753271" w:rsidP="004E4E59">
            <w:pPr>
              <w:ind w:left="1297" w:right="-108" w:hanging="1297"/>
              <w:rPr>
                <w:rFonts w:ascii="Arial" w:hAnsi="Arial" w:cs="Arial"/>
                <w:sz w:val="20"/>
                <w:szCs w:val="20"/>
                <w:lang w:val="hr-HR"/>
              </w:rPr>
            </w:pPr>
            <w:r w:rsidRPr="00AC39D3">
              <w:rPr>
                <w:rFonts w:ascii="Arial" w:hAnsi="Arial" w:cs="Arial"/>
                <w:sz w:val="20"/>
                <w:szCs w:val="20"/>
                <w:lang w:val="hr-HR"/>
              </w:rPr>
              <w:t>2009 – danas</w:t>
            </w:r>
            <w:r w:rsidRPr="00AC39D3">
              <w:rPr>
                <w:rFonts w:ascii="Arial" w:hAnsi="Arial" w:cs="Arial"/>
                <w:sz w:val="20"/>
                <w:szCs w:val="20"/>
                <w:lang w:val="hr-HR"/>
              </w:rPr>
              <w:tab/>
              <w:t xml:space="preserve">izvanredni profesor interne medicine, Sveučilište u Zagrebu, Medicinski fakultet </w:t>
            </w:r>
          </w:p>
          <w:p w:rsidR="00753271" w:rsidRPr="00AC39D3" w:rsidRDefault="00753271" w:rsidP="004E4E59">
            <w:pPr>
              <w:ind w:left="1297" w:right="-108" w:hanging="1297"/>
              <w:rPr>
                <w:rFonts w:ascii="Arial" w:hAnsi="Arial" w:cs="Arial"/>
                <w:sz w:val="20"/>
                <w:szCs w:val="20"/>
                <w:lang w:val="hr-HR"/>
              </w:rPr>
            </w:pPr>
            <w:r w:rsidRPr="00AC39D3">
              <w:rPr>
                <w:rFonts w:ascii="Arial" w:hAnsi="Arial" w:cs="Arial"/>
                <w:sz w:val="20"/>
                <w:szCs w:val="20"/>
                <w:lang w:val="hr-HR"/>
              </w:rPr>
              <w:t>2004 – 2009</w:t>
            </w:r>
            <w:r w:rsidRPr="00AC39D3">
              <w:rPr>
                <w:rFonts w:ascii="Arial" w:hAnsi="Arial" w:cs="Arial"/>
                <w:sz w:val="20"/>
                <w:szCs w:val="20"/>
                <w:lang w:val="hr-HR"/>
              </w:rPr>
              <w:tab/>
              <w:t>docent interne medicine, Sveučilište u Zagrebu, Medicinski fakultet,</w:t>
            </w:r>
          </w:p>
          <w:p w:rsidR="00753271" w:rsidRPr="00AC39D3" w:rsidRDefault="00753271" w:rsidP="004E4E59">
            <w:pPr>
              <w:ind w:left="1297" w:right="-108" w:hanging="1297"/>
              <w:rPr>
                <w:rFonts w:ascii="Arial" w:hAnsi="Arial" w:cs="Arial"/>
                <w:sz w:val="20"/>
                <w:szCs w:val="20"/>
                <w:lang w:val="hr-HR"/>
              </w:rPr>
            </w:pPr>
            <w:r w:rsidRPr="00AC39D3">
              <w:rPr>
                <w:rFonts w:ascii="Arial" w:hAnsi="Arial" w:cs="Arial"/>
                <w:sz w:val="20"/>
                <w:szCs w:val="20"/>
                <w:lang w:val="hr-HR"/>
              </w:rPr>
              <w:t>2001-danas</w:t>
            </w:r>
            <w:r w:rsidRPr="00AC39D3">
              <w:rPr>
                <w:rFonts w:ascii="Arial" w:hAnsi="Arial" w:cs="Arial"/>
                <w:sz w:val="20"/>
                <w:szCs w:val="20"/>
                <w:lang w:val="hr-HR"/>
              </w:rPr>
              <w:tab/>
              <w:t>supspecijalist nefrologije, Zavod za nefrologiju, arterijsku hipertenziju, dijalizu i transplantaciju, KBC Zagreb;</w:t>
            </w:r>
          </w:p>
          <w:p w:rsidR="00753271" w:rsidRPr="00AC39D3" w:rsidRDefault="00753271" w:rsidP="004E4E59">
            <w:pPr>
              <w:ind w:left="1297" w:right="-108" w:hanging="1297"/>
              <w:rPr>
                <w:rFonts w:ascii="Arial" w:hAnsi="Arial" w:cs="Arial"/>
                <w:sz w:val="20"/>
                <w:szCs w:val="20"/>
                <w:lang w:val="hr-HR"/>
              </w:rPr>
            </w:pPr>
            <w:r w:rsidRPr="00AC39D3">
              <w:rPr>
                <w:rFonts w:ascii="Arial" w:hAnsi="Arial" w:cs="Arial"/>
                <w:sz w:val="20"/>
                <w:szCs w:val="20"/>
                <w:lang w:val="hr-HR"/>
              </w:rPr>
              <w:t>1996 – danas</w:t>
            </w:r>
            <w:r w:rsidRPr="00AC39D3">
              <w:rPr>
                <w:rFonts w:ascii="Arial" w:hAnsi="Arial" w:cs="Arial"/>
                <w:sz w:val="20"/>
                <w:szCs w:val="20"/>
                <w:lang w:val="hr-HR"/>
              </w:rPr>
              <w:tab/>
              <w:t xml:space="preserve">specijalist interne medicine, Zavod za nefrologiju, arterijsku hipertenziju, dijalizu i transplantaciju, KBC Zagreb; </w:t>
            </w:r>
          </w:p>
          <w:p w:rsidR="00753271" w:rsidRPr="00AC39D3" w:rsidRDefault="00753271" w:rsidP="004E4E59">
            <w:pPr>
              <w:ind w:left="1297" w:right="-108" w:hanging="1297"/>
              <w:rPr>
                <w:rFonts w:ascii="Arial" w:hAnsi="Arial" w:cs="Arial"/>
                <w:sz w:val="20"/>
                <w:szCs w:val="20"/>
                <w:lang w:val="hr-HR"/>
              </w:rPr>
            </w:pPr>
            <w:r w:rsidRPr="00AC39D3">
              <w:rPr>
                <w:rFonts w:ascii="Arial" w:hAnsi="Arial" w:cs="Arial"/>
                <w:sz w:val="20"/>
                <w:szCs w:val="20"/>
                <w:lang w:val="hr-HR"/>
              </w:rPr>
              <w:t>1992 - 1996</w:t>
            </w:r>
            <w:r w:rsidRPr="00AC39D3">
              <w:rPr>
                <w:rFonts w:ascii="Arial" w:hAnsi="Arial" w:cs="Arial"/>
                <w:sz w:val="20"/>
                <w:szCs w:val="20"/>
                <w:lang w:val="hr-HR"/>
              </w:rPr>
              <w:tab/>
              <w:t xml:space="preserve">specijalizant interne medicine, Klinika za unutarnje bolesti, KBC Zagreb; </w:t>
            </w:r>
          </w:p>
          <w:p w:rsidR="00753271" w:rsidRPr="00AC39D3" w:rsidRDefault="00753271" w:rsidP="004E4E59">
            <w:pPr>
              <w:ind w:left="1297" w:right="-108" w:hanging="1297"/>
              <w:rPr>
                <w:rFonts w:ascii="Arial" w:hAnsi="Arial" w:cs="Arial"/>
                <w:sz w:val="20"/>
                <w:szCs w:val="20"/>
                <w:lang w:val="hr-HR"/>
              </w:rPr>
            </w:pPr>
            <w:r w:rsidRPr="00AC39D3">
              <w:rPr>
                <w:rFonts w:ascii="Arial" w:hAnsi="Arial" w:cs="Arial"/>
                <w:sz w:val="20"/>
                <w:szCs w:val="20"/>
                <w:lang w:val="hr-HR"/>
              </w:rPr>
              <w:t xml:space="preserve">1995 - 1999       znanstveni asistent, Sveučilište u Zagrebu, Medicinski fakultet; </w:t>
            </w:r>
          </w:p>
          <w:p w:rsidR="00753271" w:rsidRPr="00AC39D3" w:rsidRDefault="00753271" w:rsidP="004E4E59">
            <w:pPr>
              <w:ind w:left="1297" w:right="-108" w:hanging="1297"/>
              <w:rPr>
                <w:rFonts w:ascii="Arial" w:hAnsi="Arial" w:cs="Arial"/>
                <w:sz w:val="20"/>
                <w:szCs w:val="20"/>
                <w:lang w:val="hr-HR"/>
              </w:rPr>
            </w:pPr>
            <w:r w:rsidRPr="00AC39D3">
              <w:rPr>
                <w:rFonts w:ascii="Arial" w:hAnsi="Arial" w:cs="Arial"/>
                <w:sz w:val="20"/>
                <w:szCs w:val="20"/>
                <w:lang w:val="hr-HR"/>
              </w:rPr>
              <w:t>1988 - 1992       mladi istraživač, Sveučilište u Zagrebu, Medicinski fakultet</w:t>
            </w:r>
          </w:p>
          <w:p w:rsidR="00753271" w:rsidRPr="00AC39D3" w:rsidRDefault="00753271" w:rsidP="004E4E59">
            <w:pPr>
              <w:rPr>
                <w:rFonts w:ascii="Arial" w:hAnsi="Arial" w:cs="Arial"/>
                <w:sz w:val="20"/>
                <w:szCs w:val="20"/>
                <w:lang w:val="hr-HR"/>
              </w:rPr>
            </w:pPr>
          </w:p>
          <w:p w:rsidR="00753271" w:rsidRPr="00AC39D3" w:rsidRDefault="00753271" w:rsidP="004E4E59">
            <w:pPr>
              <w:rPr>
                <w:rFonts w:ascii="Arial" w:hAnsi="Arial" w:cs="Arial"/>
                <w:b/>
                <w:sz w:val="20"/>
                <w:szCs w:val="20"/>
                <w:u w:val="single"/>
                <w:lang w:val="hr-HR"/>
              </w:rPr>
            </w:pPr>
            <w:r w:rsidRPr="00AC39D3">
              <w:rPr>
                <w:rFonts w:ascii="Arial" w:hAnsi="Arial" w:cs="Arial"/>
                <w:b/>
                <w:sz w:val="20"/>
                <w:szCs w:val="20"/>
                <w:u w:val="single"/>
                <w:lang w:val="hr-HR"/>
              </w:rPr>
              <w:t>Znanstvena aktivnost</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Znanstveni projekti:</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1. Molecular Toxicology of DNA Adducts. Project 3. Toxicogenomics of Endemic Nephropathy (PI Arthur P.Grollman P01 ES04068 (NIH/NIEHS); početak 2003; (glavni istraživač u Hrvatskoj)</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2. Međunarodni registar kontinurianih mjerača tlaka ARTEMIS (European Society of Hypertension PI Gianfranco Parati); početak 2012 (glavni istraživač u Hrvatskoj)</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 xml:space="preserve">3.  ESH Stroke Survey (European Society of Hypertension PI Renata Cifkova); početak 2010 (glavni istraživač u Hrvatskoj) </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4. ESH-CHL-SHOT Study (European Society of Hypertension PI Alberto Zanchetti); početak 2013 (glavni istraživač u Hrvatskoj)</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5.Vegetativni živčani sustav, bračni status i kardiovaskularni rizik, (Hrvatsko društvo za hipertenziju); početak 2011 (voditelj)</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6. Mala porodna težina rano vaskularno starenje, (Hrvatsko društvo za hipertenziju,voditelj Mario Laganović), početak 2010 (suvoditelj)</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7. ESH - fibrilacija atrija i hipertenzija (European Society of Hypertension PI Enrico Agabiti Rosei); početak 2014 (glavni istraživač u Hrvatskoj)</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8. Kronična bubrežna bolest u Hrvatskoj - Sveučilišni projekt; početak 2014 (voditelj)</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9. Epidemiologija hipertenzije u Hrvatskoj (EH-UH 2) - Sveučilišni projekt 2015 (voditelj)</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lastRenderedPageBreak/>
              <w:t>Završeni znanstveni projekti</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1.Epidemiologija hipertezije u Hrvatskoj (EHUH studija); projekt MZOŠ Republike Hrvatske (0108109); 2003-2006  (voditelj)</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2. Etiology of endemic (Balkan) nephropathy  FIRCA 5R03TW7042-3; 2005-2009 (suvoditelj s AP Grollmanom)</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3.Svjesnost, liječenje i kontrola hipertenzije u Hrvatskoj (BEL-AH studija); 2003-2005 (voditelj)</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4.Endemska nefropatija u Hrvatskoj – epidemiologija i etiologija; projekt MZOŠ Republika Hrvatska (00329); početak 2006 (voditelj)</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5.Molekulsko profiliranje i proteomika urotelnih karcinima; projekt Hrvatske zaklade za znanost (“Partnership in Research”); 2011-2015 (voditelj)</w:t>
            </w:r>
          </w:p>
          <w:p w:rsidR="00753271" w:rsidRPr="00AC39D3" w:rsidRDefault="00753271" w:rsidP="004E4E59">
            <w:pPr>
              <w:rPr>
                <w:rFonts w:ascii="Arial" w:hAnsi="Arial" w:cs="Arial"/>
                <w:b/>
                <w:sz w:val="20"/>
                <w:szCs w:val="20"/>
                <w:u w:val="single"/>
                <w:lang w:val="hr-HR"/>
              </w:rPr>
            </w:pPr>
            <w:r w:rsidRPr="00AC39D3">
              <w:rPr>
                <w:rFonts w:ascii="Arial" w:hAnsi="Arial" w:cs="Arial"/>
                <w:b/>
                <w:sz w:val="20"/>
                <w:szCs w:val="20"/>
                <w:u w:val="single"/>
                <w:lang w:val="hr-HR"/>
              </w:rPr>
              <w:t>Publikacije (ukupan broj po kategorijama)</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Broj radova u CC časopisima 44;  broj radova prvi autor  7; zadnji autor 16</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Broj radova u časopisima u SCI,IM,EM, Scopus 50; broj radova prvi autor 18</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Broj radova u  ostalim časopisima  23 ; broj radova prvi autor  9</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Broj knjiga (mono i koautorskih) 14</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Broj poglavlja u knjigama     14   domaćim 9    inozemnim 5</w:t>
            </w:r>
          </w:p>
          <w:p w:rsidR="00753271" w:rsidRPr="00AC39D3" w:rsidRDefault="00753271" w:rsidP="004E4E59">
            <w:pPr>
              <w:rPr>
                <w:rFonts w:ascii="Arial" w:hAnsi="Arial" w:cs="Arial"/>
                <w:b/>
                <w:sz w:val="20"/>
                <w:szCs w:val="20"/>
                <w:u w:val="single"/>
                <w:lang w:val="hr-HR"/>
              </w:rPr>
            </w:pPr>
            <w:r w:rsidRPr="00AC39D3">
              <w:rPr>
                <w:rFonts w:ascii="Arial" w:hAnsi="Arial" w:cs="Arial"/>
                <w:b/>
                <w:sz w:val="20"/>
                <w:szCs w:val="20"/>
                <w:u w:val="single"/>
                <w:lang w:val="hr-HR"/>
              </w:rPr>
              <w:t>Osobni podaci</w:t>
            </w:r>
          </w:p>
          <w:p w:rsidR="00753271" w:rsidRPr="00AC39D3" w:rsidRDefault="00753271" w:rsidP="004E4E59">
            <w:pPr>
              <w:jc w:val="both"/>
              <w:rPr>
                <w:rFonts w:ascii="Arial" w:hAnsi="Arial" w:cs="Arial"/>
                <w:sz w:val="20"/>
                <w:szCs w:val="20"/>
                <w:lang w:val="hr-HR"/>
              </w:rPr>
            </w:pPr>
            <w:r w:rsidRPr="00AC39D3">
              <w:rPr>
                <w:rFonts w:ascii="Arial" w:hAnsi="Arial" w:cs="Arial"/>
                <w:sz w:val="20"/>
                <w:szCs w:val="20"/>
                <w:lang w:val="hr-HR"/>
              </w:rPr>
              <w:t>Datum rođenja: 1.11.1961. Mjesto rođenja Slavonski Brod, Hrvatska</w:t>
            </w:r>
          </w:p>
          <w:p w:rsidR="00753271" w:rsidRPr="00AC39D3" w:rsidRDefault="00753271" w:rsidP="004E4E59">
            <w:pPr>
              <w:jc w:val="both"/>
              <w:rPr>
                <w:rFonts w:ascii="Arial" w:hAnsi="Arial" w:cs="Arial"/>
                <w:sz w:val="20"/>
                <w:szCs w:val="20"/>
                <w:lang w:val="hr-HR"/>
              </w:rPr>
            </w:pPr>
            <w:r w:rsidRPr="00AC39D3">
              <w:rPr>
                <w:rFonts w:ascii="Arial" w:hAnsi="Arial" w:cs="Arial"/>
                <w:sz w:val="20"/>
                <w:szCs w:val="20"/>
                <w:lang w:val="hr-HR"/>
              </w:rPr>
              <w:t>Adresa posao: KBC Zagreb, Kišpatićeva 12, 10000 Zagreb</w:t>
            </w:r>
          </w:p>
          <w:p w:rsidR="00753271" w:rsidRPr="00AC39D3" w:rsidRDefault="00753271" w:rsidP="004E4E59">
            <w:pPr>
              <w:jc w:val="both"/>
              <w:rPr>
                <w:rFonts w:ascii="Arial" w:hAnsi="Arial" w:cs="Arial"/>
                <w:sz w:val="20"/>
                <w:szCs w:val="20"/>
                <w:lang w:val="hr-HR"/>
              </w:rPr>
            </w:pPr>
          </w:p>
        </w:tc>
      </w:tr>
      <w:tr w:rsidR="00753271" w:rsidRPr="00AC39D3" w:rsidTr="00A20E3D">
        <w:tc>
          <w:tcPr>
            <w:tcW w:w="1951" w:type="dxa"/>
            <w:tcBorders>
              <w:top w:val="single" w:sz="4" w:space="0" w:color="auto"/>
              <w:left w:val="single" w:sz="4" w:space="0" w:color="auto"/>
              <w:bottom w:val="single" w:sz="4" w:space="0" w:color="auto"/>
              <w:right w:val="single" w:sz="4" w:space="0" w:color="auto"/>
            </w:tcBorders>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lastRenderedPageBreak/>
              <w:t>Popis radova objavljenih u posljednjih pet godina</w:t>
            </w:r>
          </w:p>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(do 10 voditelji kolegija, do 5 suradnici)</w:t>
            </w:r>
          </w:p>
        </w:tc>
        <w:tc>
          <w:tcPr>
            <w:tcW w:w="7371" w:type="dxa"/>
            <w:gridSpan w:val="2"/>
            <w:tcBorders>
              <w:top w:val="single" w:sz="4" w:space="0" w:color="auto"/>
              <w:left w:val="single" w:sz="4" w:space="0" w:color="auto"/>
              <w:bottom w:val="single" w:sz="4" w:space="0" w:color="auto"/>
              <w:right w:val="single" w:sz="4" w:space="0" w:color="auto"/>
            </w:tcBorders>
          </w:tcPr>
          <w:p w:rsidR="00753271" w:rsidRPr="00AC39D3" w:rsidRDefault="00753271" w:rsidP="004E4E59">
            <w:pPr>
              <w:pStyle w:val="ListParagraph"/>
              <w:numPr>
                <w:ilvl w:val="0"/>
                <w:numId w:val="32"/>
              </w:numPr>
              <w:ind w:left="304" w:hanging="271"/>
              <w:jc w:val="both"/>
              <w:rPr>
                <w:rFonts w:ascii="Arial" w:hAnsi="Arial" w:cs="Arial"/>
                <w:sz w:val="20"/>
                <w:szCs w:val="20"/>
                <w:lang w:val="hr-HR"/>
              </w:rPr>
            </w:pPr>
            <w:r w:rsidRPr="00AC39D3">
              <w:rPr>
                <w:rFonts w:ascii="Arial" w:hAnsi="Arial" w:cs="Arial"/>
                <w:sz w:val="20"/>
                <w:szCs w:val="20"/>
                <w:lang w:val="hr-HR"/>
              </w:rPr>
              <w:t xml:space="preserve">Grollman AP, Shibutani S, Moriya M, Miller F, Wu L, Moll U, Suzuki N, Fernandes A, Rosenquist T, Medverec Z, Jakovina K, Brdar B, Slade N, Turesky RJ, Goodenough AK, Rieger R, Vukelić M, Jelaković B. Aristolochic acid and the etiology of endemic (Balkan) nephropathy. Proc Natl Acad Sci U S A. 2007;104(29):12129-34 </w:t>
            </w:r>
          </w:p>
          <w:p w:rsidR="00753271" w:rsidRPr="00AC39D3" w:rsidRDefault="00753271" w:rsidP="004E4E59">
            <w:pPr>
              <w:pStyle w:val="ListParagraph"/>
              <w:numPr>
                <w:ilvl w:val="0"/>
                <w:numId w:val="32"/>
              </w:numPr>
              <w:ind w:left="304" w:hanging="271"/>
              <w:jc w:val="both"/>
              <w:rPr>
                <w:rFonts w:ascii="Arial" w:hAnsi="Arial" w:cs="Arial"/>
                <w:sz w:val="20"/>
                <w:szCs w:val="20"/>
                <w:lang w:val="hr-HR"/>
              </w:rPr>
            </w:pPr>
            <w:r w:rsidRPr="00AC39D3">
              <w:rPr>
                <w:rFonts w:ascii="Arial" w:hAnsi="Arial" w:cs="Arial"/>
                <w:sz w:val="20"/>
                <w:szCs w:val="20"/>
                <w:lang w:val="hr-HR"/>
              </w:rPr>
              <w:t xml:space="preserve">Jelaković B, Karanović S, Vuković-Lela I, Miller F, Edwards KL, Nikolić J, Tomić K, Slade N, Brdar B, Turesky RJ, Stipančić Ž, Dittrich D, Grollman AP, Dickman KG. Aristolactam-DNA adducts are a biomarker of environmental exposure to aristolochic acid. Kidney Int. 2012 Mar;81(6):559-67 </w:t>
            </w:r>
          </w:p>
          <w:p w:rsidR="00753271" w:rsidRPr="00AC39D3" w:rsidRDefault="00753271" w:rsidP="004E4E59">
            <w:pPr>
              <w:pStyle w:val="ListParagraph"/>
              <w:numPr>
                <w:ilvl w:val="0"/>
                <w:numId w:val="32"/>
              </w:numPr>
              <w:ind w:left="304" w:hanging="271"/>
              <w:jc w:val="both"/>
              <w:rPr>
                <w:rFonts w:ascii="Arial" w:hAnsi="Arial" w:cs="Arial"/>
                <w:sz w:val="20"/>
                <w:szCs w:val="20"/>
                <w:lang w:val="hr-HR"/>
              </w:rPr>
            </w:pPr>
            <w:r w:rsidRPr="00AC39D3">
              <w:rPr>
                <w:rFonts w:ascii="Arial" w:hAnsi="Arial" w:cs="Arial"/>
                <w:sz w:val="20"/>
                <w:szCs w:val="20"/>
                <w:lang w:val="hr-HR"/>
              </w:rPr>
              <w:t xml:space="preserve">Grollman AP, Jelaković B. Role of environmental toxins in endemic (Balkan) nephropathy. October 2006, Zagreb, Croatia. J Am Soc Nephrol. 2007;18(11):2817-23 </w:t>
            </w:r>
          </w:p>
          <w:p w:rsidR="00753271" w:rsidRPr="00AC39D3" w:rsidRDefault="00753271" w:rsidP="004E4E59">
            <w:pPr>
              <w:pStyle w:val="ListParagraph"/>
              <w:numPr>
                <w:ilvl w:val="0"/>
                <w:numId w:val="32"/>
              </w:numPr>
              <w:ind w:left="304" w:hanging="271"/>
              <w:jc w:val="both"/>
              <w:rPr>
                <w:rFonts w:ascii="Arial" w:hAnsi="Arial" w:cs="Arial"/>
                <w:sz w:val="20"/>
                <w:szCs w:val="20"/>
                <w:lang w:val="hr-HR"/>
              </w:rPr>
            </w:pPr>
            <w:r w:rsidRPr="00AC39D3">
              <w:rPr>
                <w:rFonts w:ascii="Arial" w:hAnsi="Arial" w:cs="Arial"/>
                <w:sz w:val="20"/>
                <w:szCs w:val="20"/>
                <w:lang w:val="hr-HR"/>
              </w:rPr>
              <w:t xml:space="preserve">Yun BH, Rosenquist TA, Nikolić J, Dragičević D, Tomić K, Jelaković B, Dickman KG, Grollman AP, Turesky RJ. Human formalin-fixed paraffin-embedded tissues: an untapped specimen for biomonitoring of carcinogen DNA adducts by mass spectrometry. Anal Chem. 2013 May 7;85(9):4251-8 </w:t>
            </w:r>
          </w:p>
          <w:p w:rsidR="00753271" w:rsidRPr="00AC39D3" w:rsidRDefault="00753271" w:rsidP="004E4E59">
            <w:pPr>
              <w:pStyle w:val="ListParagraph"/>
              <w:numPr>
                <w:ilvl w:val="0"/>
                <w:numId w:val="32"/>
              </w:numPr>
              <w:ind w:left="304" w:hanging="271"/>
              <w:jc w:val="both"/>
              <w:rPr>
                <w:rFonts w:ascii="Arial" w:hAnsi="Arial" w:cs="Arial"/>
                <w:sz w:val="20"/>
                <w:szCs w:val="20"/>
                <w:lang w:val="hr-HR"/>
              </w:rPr>
            </w:pPr>
            <w:r w:rsidRPr="00AC39D3">
              <w:rPr>
                <w:rFonts w:ascii="Arial" w:hAnsi="Arial" w:cs="Arial"/>
                <w:sz w:val="20"/>
                <w:szCs w:val="20"/>
                <w:lang w:val="hr-HR"/>
              </w:rPr>
              <w:t>Moriya M, Slade N, Brdar B, Medverec Z, Tomic K, Jelaković B, Wu L, Truong S, Fernandes A, Grollman AP. TP53 Mutational signature for aristolochic acid: an environmental carcinogen Int J Cancer. 2011;29(6):1532-6.</w:t>
            </w:r>
          </w:p>
        </w:tc>
      </w:tr>
      <w:tr w:rsidR="00753271" w:rsidRPr="00AC39D3" w:rsidTr="00A20E3D">
        <w:tc>
          <w:tcPr>
            <w:tcW w:w="1951" w:type="dxa"/>
            <w:tcBorders>
              <w:top w:val="single" w:sz="4" w:space="0" w:color="auto"/>
              <w:left w:val="single" w:sz="4" w:space="0" w:color="auto"/>
              <w:bottom w:val="single" w:sz="4" w:space="0" w:color="auto"/>
              <w:right w:val="single" w:sz="4" w:space="0" w:color="auto"/>
            </w:tcBorders>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Datum zadnjeg izbora u znanstveno-nastavno ili nastavno zvanje</w:t>
            </w:r>
          </w:p>
        </w:tc>
        <w:tc>
          <w:tcPr>
            <w:tcW w:w="7371" w:type="dxa"/>
            <w:gridSpan w:val="2"/>
            <w:tcBorders>
              <w:top w:val="single" w:sz="4" w:space="0" w:color="auto"/>
              <w:left w:val="single" w:sz="4" w:space="0" w:color="auto"/>
              <w:bottom w:val="single" w:sz="4" w:space="0" w:color="auto"/>
              <w:right w:val="single" w:sz="4" w:space="0" w:color="auto"/>
            </w:tcBorders>
          </w:tcPr>
          <w:p w:rsidR="00753271" w:rsidRPr="00AC39D3" w:rsidRDefault="00753271" w:rsidP="004E4E59">
            <w:pPr>
              <w:rPr>
                <w:rFonts w:ascii="Arial" w:hAnsi="Arial" w:cs="Arial"/>
                <w:sz w:val="20"/>
                <w:szCs w:val="20"/>
                <w:lang w:val="hr-HR"/>
              </w:rPr>
            </w:pP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10/2015. izbor u znanstveno zvanje znanstvenog savjetnika, u postupku izbor u zvanje redovitog profesora.</w:t>
            </w:r>
          </w:p>
        </w:tc>
      </w:tr>
    </w:tbl>
    <w:p w:rsidR="00753271" w:rsidRPr="00AC39D3" w:rsidRDefault="00753271" w:rsidP="004E4E59">
      <w:pPr>
        <w:tabs>
          <w:tab w:val="left" w:leader="dot" w:pos="9072"/>
        </w:tabs>
        <w:ind w:left="397" w:hanging="397"/>
        <w:rPr>
          <w:rFonts w:ascii="Arial" w:hAnsi="Arial" w:cs="Arial"/>
          <w:sz w:val="22"/>
          <w:szCs w:val="22"/>
          <w:lang w:val="hr-HR"/>
        </w:rPr>
      </w:pPr>
    </w:p>
    <w:p w:rsidR="00753271" w:rsidRPr="00AC39D3" w:rsidRDefault="00753271" w:rsidP="004E4E59">
      <w:pPr>
        <w:tabs>
          <w:tab w:val="left" w:leader="dot" w:pos="9072"/>
        </w:tabs>
        <w:ind w:left="397" w:hanging="397"/>
        <w:rPr>
          <w:rFonts w:ascii="Arial" w:hAnsi="Arial" w:cs="Arial"/>
          <w:sz w:val="22"/>
          <w:szCs w:val="22"/>
          <w:lang w:val="hr-HR"/>
        </w:rPr>
      </w:pPr>
    </w:p>
    <w:p w:rsidR="00A20E3D" w:rsidRPr="00AC39D3" w:rsidRDefault="00A20E3D" w:rsidP="004E4E59">
      <w:pPr>
        <w:rPr>
          <w:rFonts w:ascii="Arial" w:hAnsi="Arial" w:cs="Arial"/>
          <w:sz w:val="22"/>
          <w:szCs w:val="22"/>
          <w:lang w:val="hr-HR"/>
        </w:rPr>
      </w:pPr>
      <w:r w:rsidRPr="00AC39D3">
        <w:rPr>
          <w:rFonts w:ascii="Arial" w:hAnsi="Arial" w:cs="Arial"/>
          <w:sz w:val="22"/>
          <w:szCs w:val="22"/>
          <w:lang w:val="hr-HR"/>
        </w:rPr>
        <w:br w:type="page"/>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0"/>
        <w:gridCol w:w="7342"/>
      </w:tblGrid>
      <w:tr w:rsidR="00753271" w:rsidRPr="00AC39D3" w:rsidTr="00A20E3D">
        <w:tc>
          <w:tcPr>
            <w:tcW w:w="1980"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lastRenderedPageBreak/>
              <w:t>Ime</w:t>
            </w:r>
          </w:p>
        </w:tc>
        <w:tc>
          <w:tcPr>
            <w:tcW w:w="7342"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VLADO</w:t>
            </w:r>
          </w:p>
        </w:tc>
      </w:tr>
      <w:tr w:rsidR="00753271" w:rsidRPr="00AC39D3" w:rsidTr="00A20E3D">
        <w:tc>
          <w:tcPr>
            <w:tcW w:w="1980"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Prezime</w:t>
            </w:r>
          </w:p>
        </w:tc>
        <w:tc>
          <w:tcPr>
            <w:tcW w:w="7342"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JUKIĆ</w:t>
            </w:r>
          </w:p>
        </w:tc>
      </w:tr>
      <w:tr w:rsidR="00753271" w:rsidRPr="00AC39D3" w:rsidTr="00A20E3D">
        <w:tc>
          <w:tcPr>
            <w:tcW w:w="1980"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Naziv ustanove</w:t>
            </w:r>
          </w:p>
        </w:tc>
        <w:tc>
          <w:tcPr>
            <w:tcW w:w="7342" w:type="dxa"/>
          </w:tcPr>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Sveučilište u Zagrebu, Medicinski fakultet, Škola narodnog zdravlja „Andrija Štampar“, Psihijatrijska bolnica „Vrapče“</w:t>
            </w:r>
          </w:p>
        </w:tc>
      </w:tr>
      <w:tr w:rsidR="00753271" w:rsidRPr="00AC39D3" w:rsidTr="00A20E3D">
        <w:tc>
          <w:tcPr>
            <w:tcW w:w="1980"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E-mail adresa</w:t>
            </w:r>
          </w:p>
        </w:tc>
        <w:tc>
          <w:tcPr>
            <w:tcW w:w="7342" w:type="dxa"/>
          </w:tcPr>
          <w:p w:rsidR="00753271" w:rsidRPr="00AC39D3" w:rsidRDefault="00753271" w:rsidP="004E4E59">
            <w:pPr>
              <w:rPr>
                <w:rFonts w:ascii="Arial" w:hAnsi="Arial" w:cs="Arial"/>
                <w:sz w:val="20"/>
                <w:szCs w:val="20"/>
                <w:lang w:val="hr-HR"/>
              </w:rPr>
            </w:pPr>
            <w:r w:rsidRPr="00AC39D3">
              <w:rPr>
                <w:rFonts w:ascii="Arial" w:hAnsi="Arial" w:cs="Arial"/>
                <w:spacing w:val="-3"/>
                <w:sz w:val="20"/>
                <w:szCs w:val="20"/>
                <w:lang w:val="hr-HR"/>
              </w:rPr>
              <w:t>vlado.jukic@bolnica-vrapce.hr</w:t>
            </w:r>
          </w:p>
        </w:tc>
      </w:tr>
      <w:tr w:rsidR="00753271" w:rsidRPr="00AC39D3" w:rsidTr="00A20E3D">
        <w:tc>
          <w:tcPr>
            <w:tcW w:w="1980"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Adresa osobne web stranice</w:t>
            </w:r>
          </w:p>
        </w:tc>
        <w:tc>
          <w:tcPr>
            <w:tcW w:w="7342" w:type="dxa"/>
          </w:tcPr>
          <w:p w:rsidR="00753271" w:rsidRPr="00AC39D3" w:rsidRDefault="00753271" w:rsidP="004E4E59">
            <w:pPr>
              <w:suppressAutoHyphens/>
              <w:rPr>
                <w:rFonts w:ascii="Arial" w:hAnsi="Arial" w:cs="Arial"/>
                <w:spacing w:val="-3"/>
                <w:sz w:val="20"/>
                <w:szCs w:val="20"/>
                <w:lang w:val="hr-HR"/>
              </w:rPr>
            </w:pPr>
            <w:r w:rsidRPr="00AC39D3">
              <w:rPr>
                <w:rFonts w:ascii="Arial" w:hAnsi="Arial" w:cs="Arial"/>
                <w:spacing w:val="-3"/>
                <w:sz w:val="20"/>
                <w:szCs w:val="20"/>
                <w:lang w:val="hr-HR"/>
              </w:rPr>
              <w:t>-</w:t>
            </w:r>
          </w:p>
        </w:tc>
      </w:tr>
      <w:tr w:rsidR="00753271" w:rsidRPr="00AC39D3" w:rsidTr="00A20E3D">
        <w:tc>
          <w:tcPr>
            <w:tcW w:w="1980"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Životopis</w:t>
            </w:r>
          </w:p>
        </w:tc>
        <w:tc>
          <w:tcPr>
            <w:tcW w:w="7342" w:type="dxa"/>
          </w:tcPr>
          <w:p w:rsidR="00753271" w:rsidRPr="00AC39D3" w:rsidRDefault="00753271" w:rsidP="004E4E59">
            <w:pPr>
              <w:suppressAutoHyphens/>
              <w:ind w:left="1134" w:hanging="1134"/>
              <w:rPr>
                <w:rFonts w:ascii="Arial" w:hAnsi="Arial" w:cs="Arial"/>
                <w:spacing w:val="-3"/>
                <w:sz w:val="20"/>
                <w:szCs w:val="20"/>
                <w:lang w:val="hr-HR"/>
              </w:rPr>
            </w:pPr>
            <w:r w:rsidRPr="00AC39D3">
              <w:rPr>
                <w:rFonts w:ascii="Arial" w:hAnsi="Arial" w:cs="Arial"/>
                <w:spacing w:val="-3"/>
                <w:sz w:val="20"/>
                <w:szCs w:val="20"/>
                <w:lang w:val="hr-HR"/>
              </w:rPr>
              <w:t>Rođen 23. lipnja 1951.godine u Osoju, Posušje, Bosna i Hercegovina</w:t>
            </w:r>
          </w:p>
          <w:p w:rsidR="00753271" w:rsidRPr="00AC39D3" w:rsidRDefault="00753271" w:rsidP="004E4E59">
            <w:pPr>
              <w:suppressAutoHyphens/>
              <w:rPr>
                <w:rFonts w:ascii="Arial" w:hAnsi="Arial" w:cs="Arial"/>
                <w:spacing w:val="-3"/>
                <w:sz w:val="20"/>
                <w:szCs w:val="20"/>
                <w:lang w:val="hr-HR"/>
              </w:rPr>
            </w:pPr>
            <w:r w:rsidRPr="00AC39D3">
              <w:rPr>
                <w:rFonts w:ascii="Arial" w:hAnsi="Arial" w:cs="Arial"/>
                <w:spacing w:val="-3"/>
                <w:sz w:val="20"/>
                <w:szCs w:val="20"/>
                <w:lang w:val="hr-HR"/>
              </w:rPr>
              <w:t xml:space="preserve">ŠKOLOVANJE:  Osnovna škola: Posušje, 1958 -1966. Gimnazija: Posušje, 1966 – 1970. Medicinski fakultet: Zagreb, 1970 – 1976. Postdiplomski studij: (Forenzička psihijatrija) Medicinski fakultet u Zagrebu, 1980 - 1981. </w:t>
            </w:r>
          </w:p>
          <w:p w:rsidR="00753271" w:rsidRPr="00AC39D3" w:rsidRDefault="00753271" w:rsidP="004E4E59">
            <w:pPr>
              <w:suppressAutoHyphens/>
              <w:rPr>
                <w:rFonts w:ascii="Arial" w:hAnsi="Arial" w:cs="Arial"/>
                <w:spacing w:val="-3"/>
                <w:sz w:val="20"/>
                <w:szCs w:val="20"/>
                <w:lang w:val="hr-HR"/>
              </w:rPr>
            </w:pPr>
            <w:r w:rsidRPr="00AC39D3">
              <w:rPr>
                <w:rFonts w:ascii="Arial" w:hAnsi="Arial" w:cs="Arial"/>
                <w:spacing w:val="-3"/>
                <w:sz w:val="20"/>
                <w:szCs w:val="20"/>
                <w:lang w:val="hr-HR"/>
              </w:rPr>
              <w:t xml:space="preserve">RADNA MJESTA: </w:t>
            </w:r>
          </w:p>
          <w:p w:rsidR="00753271" w:rsidRPr="00AC39D3" w:rsidRDefault="00753271" w:rsidP="004E4E59">
            <w:pPr>
              <w:suppressAutoHyphens/>
              <w:rPr>
                <w:rFonts w:ascii="Arial" w:hAnsi="Arial" w:cs="Arial"/>
                <w:spacing w:val="-3"/>
                <w:sz w:val="20"/>
                <w:szCs w:val="20"/>
                <w:lang w:val="hr-HR"/>
              </w:rPr>
            </w:pPr>
            <w:r w:rsidRPr="00AC39D3">
              <w:rPr>
                <w:rFonts w:ascii="Arial" w:hAnsi="Arial" w:cs="Arial"/>
                <w:spacing w:val="-3"/>
                <w:sz w:val="20"/>
                <w:szCs w:val="20"/>
                <w:lang w:val="hr-HR"/>
              </w:rPr>
              <w:t>Medicinski centar Koprivnica: 1976 - 1977. (staž). Neuropsihijatrijska bolnica "Dr Ivan Barbot" Popovača  (od 1.II.1978. do 31.I.1986.). Klinički bolnici centar Zagreb, Klinika za psihijatriju Medicinskog fakulteta "Rebro" (1.II.1986. do 15.VII. 1994.). Psihijatrijska bolnica Vrapče,  Zagreb - od 15.VII. 1994.g. do sada (ravnatelj Bolnice, šef odjela). Medicinski fakultet Zagreb – kumulativni radni odnos na Katedri za psihijatriju s medicinskom psihologijom od 1. VIII. 1990. do sada; prvo  asistent iz predmeta Psihijatrija (1990-1998), a zatim docent (1998 do 2004), izvanredni profesor (od 2004 do 2010.) redovni profesor od 2010.</w:t>
            </w:r>
          </w:p>
          <w:p w:rsidR="00753271" w:rsidRPr="00AC39D3" w:rsidRDefault="00753271" w:rsidP="004E4E59">
            <w:pPr>
              <w:suppressAutoHyphens/>
              <w:rPr>
                <w:rFonts w:ascii="Arial" w:hAnsi="Arial" w:cs="Arial"/>
                <w:spacing w:val="-3"/>
                <w:sz w:val="20"/>
                <w:szCs w:val="20"/>
                <w:lang w:val="hr-HR"/>
              </w:rPr>
            </w:pPr>
            <w:r w:rsidRPr="00AC39D3">
              <w:rPr>
                <w:rFonts w:ascii="Arial" w:hAnsi="Arial" w:cs="Arial"/>
                <w:spacing w:val="-3"/>
                <w:sz w:val="20"/>
                <w:szCs w:val="20"/>
                <w:lang w:val="hr-HR"/>
              </w:rPr>
              <w:t xml:space="preserve">EDUKACIJA: </w:t>
            </w:r>
          </w:p>
          <w:p w:rsidR="00753271" w:rsidRPr="00AC39D3" w:rsidRDefault="00753271" w:rsidP="004E4E59">
            <w:pPr>
              <w:suppressAutoHyphens/>
              <w:rPr>
                <w:rFonts w:ascii="Arial" w:hAnsi="Arial" w:cs="Arial"/>
                <w:spacing w:val="-3"/>
                <w:sz w:val="20"/>
                <w:szCs w:val="20"/>
                <w:lang w:val="hr-HR"/>
              </w:rPr>
            </w:pPr>
            <w:r w:rsidRPr="00AC39D3">
              <w:rPr>
                <w:rFonts w:ascii="Arial" w:hAnsi="Arial" w:cs="Arial"/>
                <w:spacing w:val="-3"/>
                <w:sz w:val="20"/>
                <w:szCs w:val="20"/>
                <w:lang w:val="hr-HR"/>
              </w:rPr>
              <w:t>Specijalizacija iz psihijatrije (1979.-1982.).  Edukacija iz (grupne) psihoterapije (prof. Klain) (1978.-1986.). Obiteljska psihoterapija (doc. Vlatković) (1986-1989.). Tri boravaka u svojstvu “Visiting scientista”   na University of Illinoi at Chicago (2000. godine mjesec dana, 2001. i 2002. po dva tjedna). Niz raznih kratkih tečajeva.</w:t>
            </w:r>
          </w:p>
          <w:p w:rsidR="00753271" w:rsidRPr="00AC39D3" w:rsidRDefault="00753271" w:rsidP="004E4E59">
            <w:pPr>
              <w:suppressAutoHyphens/>
              <w:rPr>
                <w:rFonts w:ascii="Arial" w:hAnsi="Arial" w:cs="Arial"/>
                <w:spacing w:val="-3"/>
                <w:sz w:val="20"/>
                <w:szCs w:val="20"/>
                <w:lang w:val="hr-HR"/>
              </w:rPr>
            </w:pPr>
            <w:r w:rsidRPr="00AC39D3">
              <w:rPr>
                <w:rFonts w:ascii="Arial" w:hAnsi="Arial" w:cs="Arial"/>
                <w:spacing w:val="-3"/>
                <w:sz w:val="20"/>
                <w:szCs w:val="20"/>
                <w:lang w:val="hr-HR"/>
              </w:rPr>
              <w:t>MAGISTERIJ: Prekid stacionarnog liječenja i čuvanja psihički abnormalnih delinkvenata (obranio 19. srpnja 1989.)</w:t>
            </w:r>
          </w:p>
          <w:p w:rsidR="00753271" w:rsidRPr="00AC39D3" w:rsidRDefault="00753271" w:rsidP="004E4E59">
            <w:pPr>
              <w:suppressAutoHyphens/>
              <w:rPr>
                <w:rFonts w:ascii="Arial" w:hAnsi="Arial" w:cs="Arial"/>
                <w:spacing w:val="-3"/>
                <w:sz w:val="20"/>
                <w:szCs w:val="20"/>
                <w:lang w:val="hr-HR"/>
              </w:rPr>
            </w:pPr>
            <w:r w:rsidRPr="00AC39D3">
              <w:rPr>
                <w:rFonts w:ascii="Arial" w:hAnsi="Arial" w:cs="Arial"/>
                <w:spacing w:val="-3"/>
                <w:sz w:val="20"/>
                <w:szCs w:val="20"/>
                <w:lang w:val="hr-HR"/>
              </w:rPr>
              <w:t>DOKTORAT: Utjecaj stresova na kliničku sliku posttraumatskog stresnog poremećaja u hrvatskih ratnih stradalnika (obranio 15. srpnja 1997.)</w:t>
            </w:r>
          </w:p>
          <w:p w:rsidR="00753271" w:rsidRPr="00AC39D3" w:rsidRDefault="00753271" w:rsidP="004E4E59">
            <w:pPr>
              <w:suppressAutoHyphens/>
              <w:rPr>
                <w:rFonts w:ascii="Arial" w:hAnsi="Arial" w:cs="Arial"/>
                <w:spacing w:val="-3"/>
                <w:sz w:val="20"/>
                <w:szCs w:val="20"/>
                <w:lang w:val="hr-HR"/>
              </w:rPr>
            </w:pPr>
            <w:r w:rsidRPr="00AC39D3">
              <w:rPr>
                <w:rFonts w:ascii="Arial" w:hAnsi="Arial" w:cs="Arial"/>
                <w:spacing w:val="-3"/>
                <w:sz w:val="20"/>
                <w:szCs w:val="20"/>
                <w:lang w:val="hr-HR"/>
              </w:rPr>
              <w:t>IZBOR U ZNANSTVENO NASTAVNO ZVANJE: docent (1998 do 2004), izvanredni profesor (od 2004 do 2010.), redovni profesor (od 2010. )</w:t>
            </w:r>
          </w:p>
          <w:p w:rsidR="00753271" w:rsidRPr="00AC39D3" w:rsidRDefault="00753271" w:rsidP="004E4E59">
            <w:pPr>
              <w:suppressAutoHyphens/>
              <w:rPr>
                <w:rFonts w:ascii="Arial" w:hAnsi="Arial" w:cs="Arial"/>
                <w:spacing w:val="-3"/>
                <w:sz w:val="20"/>
                <w:szCs w:val="20"/>
                <w:lang w:val="hr-HR"/>
              </w:rPr>
            </w:pPr>
            <w:r w:rsidRPr="00AC39D3">
              <w:rPr>
                <w:rFonts w:ascii="Arial" w:hAnsi="Arial" w:cs="Arial"/>
                <w:spacing w:val="-3"/>
                <w:sz w:val="20"/>
                <w:szCs w:val="20"/>
                <w:lang w:val="hr-HR"/>
              </w:rPr>
              <w:t>STRUČNI I ZNANSTVENI RADOVI: do sada objavio preko 180 stručnih i znanstvenih radova u domaćim i svjetskim časopisima, izlagao na nizu domaćih i svjetskih stručnih skupova, organizirao više stručnih skupova</w:t>
            </w:r>
          </w:p>
          <w:p w:rsidR="00753271" w:rsidRPr="00AC39D3" w:rsidRDefault="00753271" w:rsidP="004E4E59">
            <w:pPr>
              <w:suppressAutoHyphens/>
              <w:rPr>
                <w:rFonts w:ascii="Arial" w:hAnsi="Arial" w:cs="Arial"/>
                <w:spacing w:val="-3"/>
                <w:sz w:val="20"/>
                <w:szCs w:val="20"/>
                <w:lang w:val="hr-HR"/>
              </w:rPr>
            </w:pPr>
            <w:r w:rsidRPr="00AC39D3">
              <w:rPr>
                <w:rFonts w:ascii="Arial" w:hAnsi="Arial" w:cs="Arial"/>
                <w:spacing w:val="-3"/>
                <w:sz w:val="20"/>
                <w:szCs w:val="20"/>
                <w:lang w:val="hr-HR"/>
              </w:rPr>
              <w:t xml:space="preserve">ČLANSTVA: Član više stručnih društava, a predsjednik Hrvatskog psihijatrijskog društva i hrvatskog društva za forenzičku psihijatriju HLZ-a Hrvatski liječnički zbor. Član niza stručnih povjerenstava  </w:t>
            </w:r>
          </w:p>
          <w:p w:rsidR="00753271" w:rsidRPr="00AC39D3" w:rsidRDefault="00753271" w:rsidP="004E4E59">
            <w:pPr>
              <w:suppressAutoHyphens/>
              <w:rPr>
                <w:rFonts w:ascii="Arial" w:hAnsi="Arial" w:cs="Arial"/>
                <w:spacing w:val="-3"/>
                <w:sz w:val="20"/>
                <w:szCs w:val="20"/>
                <w:lang w:val="hr-HR"/>
              </w:rPr>
            </w:pPr>
            <w:r w:rsidRPr="00AC39D3">
              <w:rPr>
                <w:rFonts w:ascii="Arial" w:hAnsi="Arial" w:cs="Arial"/>
                <w:spacing w:val="-3"/>
                <w:sz w:val="20"/>
                <w:szCs w:val="20"/>
                <w:lang w:val="hr-HR"/>
              </w:rPr>
              <w:t>NAGRADE: Odlikovanje Redom Danice Hrvatske s likom Katarine Zrinske, Nagrada Grada Zagreba za 2008.  Povelja, Diploma, Zahvalnica i Ladislav Rakovac HLZ.</w:t>
            </w:r>
          </w:p>
          <w:p w:rsidR="00753271" w:rsidRPr="00AC39D3" w:rsidRDefault="00753271" w:rsidP="004E4E59">
            <w:pPr>
              <w:suppressAutoHyphens/>
              <w:rPr>
                <w:rFonts w:ascii="Arial" w:hAnsi="Arial" w:cs="Arial"/>
                <w:spacing w:val="-3"/>
                <w:sz w:val="20"/>
                <w:szCs w:val="20"/>
                <w:lang w:val="hr-HR"/>
              </w:rPr>
            </w:pPr>
            <w:r w:rsidRPr="00AC39D3">
              <w:rPr>
                <w:rFonts w:ascii="Arial" w:hAnsi="Arial" w:cs="Arial"/>
                <w:spacing w:val="-3"/>
                <w:sz w:val="20"/>
                <w:szCs w:val="20"/>
                <w:lang w:val="hr-HR"/>
              </w:rPr>
              <w:t>UREDNIŠTVA:  Član uredništva tri časopisa (Socijalna psihijatrija, Psychiatra Danubina, (ko)urednik i koautor 12 knjiga. Recenzirao 11 knjiga, recenzira za nekoliko časopisa.</w:t>
            </w:r>
          </w:p>
        </w:tc>
      </w:tr>
      <w:tr w:rsidR="00753271" w:rsidRPr="00AC39D3" w:rsidTr="00A20E3D">
        <w:tc>
          <w:tcPr>
            <w:tcW w:w="1980" w:type="dxa"/>
            <w:tcBorders>
              <w:bottom w:val="single" w:sz="4" w:space="0" w:color="auto"/>
            </w:tcBorders>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Popis radova objavljenih u posljednjih pet godina</w:t>
            </w:r>
          </w:p>
        </w:tc>
        <w:tc>
          <w:tcPr>
            <w:tcW w:w="7342" w:type="dxa"/>
            <w:tcBorders>
              <w:bottom w:val="single" w:sz="4" w:space="0" w:color="auto"/>
            </w:tcBorders>
          </w:tcPr>
          <w:p w:rsidR="00753271" w:rsidRPr="00AC39D3" w:rsidRDefault="00753271" w:rsidP="004E4E59">
            <w:pPr>
              <w:pStyle w:val="desc"/>
              <w:numPr>
                <w:ilvl w:val="0"/>
                <w:numId w:val="31"/>
              </w:numPr>
              <w:spacing w:before="0" w:beforeAutospacing="0" w:after="0" w:afterAutospacing="0"/>
              <w:ind w:left="309"/>
              <w:rPr>
                <w:rFonts w:ascii="Arial" w:hAnsi="Arial" w:cs="Arial"/>
                <w:sz w:val="20"/>
                <w:szCs w:val="20"/>
              </w:rPr>
            </w:pPr>
            <w:r w:rsidRPr="00AC39D3">
              <w:rPr>
                <w:rFonts w:ascii="Arial" w:hAnsi="Arial" w:cs="Arial"/>
                <w:sz w:val="20"/>
                <w:szCs w:val="20"/>
              </w:rPr>
              <w:t xml:space="preserve">Jukić V. Impact of destruction of classic moral principles on ethical questions in psychiatry. </w:t>
            </w:r>
            <w:r w:rsidRPr="00AC39D3">
              <w:rPr>
                <w:rStyle w:val="jrnl"/>
                <w:rFonts w:ascii="Arial" w:hAnsi="Arial" w:cs="Arial"/>
                <w:sz w:val="20"/>
                <w:szCs w:val="20"/>
              </w:rPr>
              <w:t>Psychiatr Danub</w:t>
            </w:r>
            <w:r w:rsidRPr="00AC39D3">
              <w:rPr>
                <w:rFonts w:ascii="Arial" w:hAnsi="Arial" w:cs="Arial"/>
                <w:sz w:val="20"/>
                <w:szCs w:val="20"/>
              </w:rPr>
              <w:t>. 2012 Oct;24 Suppl 3:S298-302.</w:t>
            </w:r>
          </w:p>
          <w:p w:rsidR="00753271" w:rsidRPr="00AC39D3" w:rsidRDefault="00753271" w:rsidP="004E4E59">
            <w:pPr>
              <w:pStyle w:val="desc"/>
              <w:numPr>
                <w:ilvl w:val="0"/>
                <w:numId w:val="31"/>
              </w:numPr>
              <w:spacing w:before="0" w:beforeAutospacing="0" w:after="0" w:afterAutospacing="0"/>
              <w:ind w:left="309"/>
              <w:rPr>
                <w:rFonts w:ascii="Arial" w:hAnsi="Arial" w:cs="Arial"/>
                <w:sz w:val="20"/>
                <w:szCs w:val="20"/>
              </w:rPr>
            </w:pPr>
            <w:r w:rsidRPr="00AC39D3">
              <w:rPr>
                <w:rFonts w:ascii="Arial" w:hAnsi="Arial" w:cs="Arial"/>
                <w:sz w:val="20"/>
                <w:szCs w:val="20"/>
              </w:rPr>
              <w:t>Schmauss M, Jukić V, Siracusano A, Bidzan L, Badescu GM, Maciulis V, Lahaye M, Hoeben D, Tessier C, Schreiner A.Flexible dosing with paliperidone ER in the treatment of patients with acutely exacerbated schizophrenia: results from a single-arm, open-label study.</w:t>
            </w:r>
            <w:r w:rsidRPr="00AC39D3">
              <w:rPr>
                <w:rStyle w:val="jrnl"/>
                <w:rFonts w:ascii="Arial" w:hAnsi="Arial" w:cs="Arial"/>
                <w:sz w:val="20"/>
                <w:szCs w:val="20"/>
              </w:rPr>
              <w:t>Curr Med Res Opin</w:t>
            </w:r>
            <w:r w:rsidRPr="00AC39D3">
              <w:rPr>
                <w:rFonts w:ascii="Arial" w:hAnsi="Arial" w:cs="Arial"/>
                <w:sz w:val="20"/>
                <w:szCs w:val="20"/>
              </w:rPr>
              <w:t xml:space="preserve">. 2012 Aug;28(8):1395-404. </w:t>
            </w:r>
          </w:p>
          <w:p w:rsidR="00753271" w:rsidRPr="00AC39D3" w:rsidRDefault="00753271" w:rsidP="004E4E59">
            <w:pPr>
              <w:pStyle w:val="desc"/>
              <w:numPr>
                <w:ilvl w:val="0"/>
                <w:numId w:val="31"/>
              </w:numPr>
              <w:spacing w:before="0" w:beforeAutospacing="0" w:after="0" w:afterAutospacing="0"/>
              <w:ind w:left="309"/>
              <w:rPr>
                <w:rFonts w:ascii="Arial" w:hAnsi="Arial" w:cs="Arial"/>
                <w:sz w:val="20"/>
                <w:szCs w:val="20"/>
              </w:rPr>
            </w:pPr>
            <w:r w:rsidRPr="00AC39D3">
              <w:rPr>
                <w:rFonts w:ascii="Arial" w:hAnsi="Arial" w:cs="Arial"/>
                <w:sz w:val="20"/>
                <w:szCs w:val="20"/>
              </w:rPr>
              <w:t>Zimić JI, Jukić V. Familial risk factors favoring drug addiction onset.</w:t>
            </w:r>
            <w:r w:rsidRPr="00AC39D3">
              <w:rPr>
                <w:rStyle w:val="jrnl"/>
                <w:rFonts w:ascii="Arial" w:hAnsi="Arial" w:cs="Arial"/>
                <w:sz w:val="20"/>
                <w:szCs w:val="20"/>
              </w:rPr>
              <w:t>J Psychoactive Drugs</w:t>
            </w:r>
            <w:r w:rsidRPr="00AC39D3">
              <w:rPr>
                <w:rFonts w:ascii="Arial" w:hAnsi="Arial" w:cs="Arial"/>
                <w:sz w:val="20"/>
                <w:szCs w:val="20"/>
              </w:rPr>
              <w:t>. 2012 Apr-Jun;44(2):173-85.</w:t>
            </w:r>
          </w:p>
          <w:p w:rsidR="00753271" w:rsidRPr="00AC39D3" w:rsidRDefault="00753271" w:rsidP="004E4E59">
            <w:pPr>
              <w:pStyle w:val="desc"/>
              <w:numPr>
                <w:ilvl w:val="0"/>
                <w:numId w:val="31"/>
              </w:numPr>
              <w:spacing w:before="0" w:beforeAutospacing="0" w:after="0" w:afterAutospacing="0"/>
              <w:ind w:left="309"/>
              <w:rPr>
                <w:rFonts w:ascii="Arial" w:hAnsi="Arial" w:cs="Arial"/>
                <w:sz w:val="20"/>
                <w:szCs w:val="20"/>
              </w:rPr>
            </w:pPr>
            <w:r w:rsidRPr="00AC39D3">
              <w:rPr>
                <w:rFonts w:ascii="Arial" w:hAnsi="Arial" w:cs="Arial"/>
                <w:sz w:val="20"/>
                <w:szCs w:val="20"/>
              </w:rPr>
              <w:t>Bilić P, Ivanis A, Vidović D, Jukić V. Changing the structure of the hospitalized patients at the Psychiatric Clinic Vrapce.</w:t>
            </w:r>
            <w:r w:rsidRPr="00AC39D3">
              <w:rPr>
                <w:rStyle w:val="jrnl"/>
                <w:rFonts w:ascii="Arial" w:hAnsi="Arial" w:cs="Arial"/>
                <w:sz w:val="20"/>
                <w:szCs w:val="20"/>
              </w:rPr>
              <w:t>Srp Arh Celok Lek</w:t>
            </w:r>
            <w:r w:rsidRPr="00AC39D3">
              <w:rPr>
                <w:rFonts w:ascii="Arial" w:hAnsi="Arial" w:cs="Arial"/>
                <w:sz w:val="20"/>
                <w:szCs w:val="20"/>
              </w:rPr>
              <w:t xml:space="preserve">. 2011 Dec;139 Suppl 1:33-5. </w:t>
            </w:r>
          </w:p>
          <w:p w:rsidR="00753271" w:rsidRPr="00AC39D3" w:rsidRDefault="00753271" w:rsidP="004E4E59">
            <w:pPr>
              <w:pStyle w:val="desc"/>
              <w:numPr>
                <w:ilvl w:val="0"/>
                <w:numId w:val="31"/>
              </w:numPr>
              <w:spacing w:before="0" w:beforeAutospacing="0" w:after="0" w:afterAutospacing="0"/>
              <w:ind w:left="309"/>
              <w:rPr>
                <w:rFonts w:ascii="Arial" w:hAnsi="Arial" w:cs="Arial"/>
                <w:sz w:val="20"/>
                <w:szCs w:val="20"/>
              </w:rPr>
            </w:pPr>
            <w:r w:rsidRPr="00AC39D3">
              <w:rPr>
                <w:rFonts w:ascii="Arial" w:hAnsi="Arial" w:cs="Arial"/>
                <w:sz w:val="20"/>
                <w:szCs w:val="20"/>
              </w:rPr>
              <w:t>Jukić V, Herceg M, Savić A. Availability of psychiatric medications to Croatian healthcare users and the influence of availability of atypical antipsychotics on psychiatric hospital morbidity.</w:t>
            </w:r>
            <w:r w:rsidRPr="00AC39D3">
              <w:rPr>
                <w:rStyle w:val="jrnl"/>
                <w:rFonts w:ascii="Arial" w:hAnsi="Arial" w:cs="Arial"/>
                <w:sz w:val="20"/>
                <w:szCs w:val="20"/>
              </w:rPr>
              <w:t>Psychiatr Danub</w:t>
            </w:r>
            <w:r w:rsidRPr="00AC39D3">
              <w:rPr>
                <w:rFonts w:ascii="Arial" w:hAnsi="Arial" w:cs="Arial"/>
                <w:sz w:val="20"/>
                <w:szCs w:val="20"/>
              </w:rPr>
              <w:t xml:space="preserve">. 2011 Sep;23(3):320-4. </w:t>
            </w:r>
          </w:p>
          <w:p w:rsidR="00753271" w:rsidRPr="00AC39D3" w:rsidRDefault="00753271" w:rsidP="004E4E59">
            <w:pPr>
              <w:pStyle w:val="desc"/>
              <w:numPr>
                <w:ilvl w:val="0"/>
                <w:numId w:val="31"/>
              </w:numPr>
              <w:spacing w:before="0" w:beforeAutospacing="0" w:after="0" w:afterAutospacing="0"/>
              <w:ind w:left="309"/>
              <w:rPr>
                <w:rFonts w:ascii="Arial" w:hAnsi="Arial" w:cs="Arial"/>
                <w:sz w:val="20"/>
                <w:szCs w:val="20"/>
              </w:rPr>
            </w:pPr>
            <w:r w:rsidRPr="00AC39D3">
              <w:rPr>
                <w:rFonts w:ascii="Arial" w:hAnsi="Arial" w:cs="Arial"/>
                <w:sz w:val="20"/>
                <w:szCs w:val="20"/>
              </w:rPr>
              <w:lastRenderedPageBreak/>
              <w:t>Jukić V, Savić A, Herceg M. Availability of new psychiatric medications, especially antipsychotics, in context of patient rights and destigmatization of psychiatric patients.</w:t>
            </w:r>
            <w:r w:rsidRPr="00AC39D3">
              <w:rPr>
                <w:rStyle w:val="jrnl"/>
                <w:rFonts w:ascii="Arial" w:hAnsi="Arial" w:cs="Arial"/>
                <w:sz w:val="20"/>
                <w:szCs w:val="20"/>
              </w:rPr>
              <w:t>Psychiatr Danub</w:t>
            </w:r>
            <w:r w:rsidRPr="00AC39D3">
              <w:rPr>
                <w:rFonts w:ascii="Arial" w:hAnsi="Arial" w:cs="Arial"/>
                <w:sz w:val="20"/>
                <w:szCs w:val="20"/>
              </w:rPr>
              <w:t xml:space="preserve">. 2011 Sep;23(3):316-9. Review. No abstract available. </w:t>
            </w:r>
          </w:p>
          <w:p w:rsidR="00753271" w:rsidRPr="00AC39D3" w:rsidRDefault="00753271" w:rsidP="004E4E59">
            <w:pPr>
              <w:pStyle w:val="desc"/>
              <w:numPr>
                <w:ilvl w:val="0"/>
                <w:numId w:val="31"/>
              </w:numPr>
              <w:spacing w:before="0" w:beforeAutospacing="0" w:after="0" w:afterAutospacing="0"/>
              <w:ind w:left="309"/>
              <w:rPr>
                <w:rFonts w:ascii="Arial" w:hAnsi="Arial" w:cs="Arial"/>
                <w:sz w:val="20"/>
                <w:szCs w:val="20"/>
              </w:rPr>
            </w:pPr>
            <w:r w:rsidRPr="00AC39D3">
              <w:rPr>
                <w:rFonts w:ascii="Arial" w:hAnsi="Arial" w:cs="Arial"/>
                <w:sz w:val="20"/>
                <w:szCs w:val="20"/>
              </w:rPr>
              <w:t>Kinon BJ, Zhang L, Millen BA, Osuntokun OO, Williams JE, Kollack-Walker S, Jackson K, Kryzhanovskaya L, Jarkova N; HBBI Study Group. A multicenter, inpatient, phase 2, double-blind, placebo-controlled dose-ranging study of LY2140023 monohydrate in patients with DSM-IV schizophrenia.</w:t>
            </w:r>
            <w:r w:rsidRPr="00AC39D3">
              <w:rPr>
                <w:rStyle w:val="jrnl"/>
                <w:rFonts w:ascii="Arial" w:hAnsi="Arial" w:cs="Arial"/>
                <w:sz w:val="20"/>
                <w:szCs w:val="20"/>
              </w:rPr>
              <w:t>J Clin Psychopharmacol</w:t>
            </w:r>
            <w:r w:rsidRPr="00AC39D3">
              <w:rPr>
                <w:rFonts w:ascii="Arial" w:hAnsi="Arial" w:cs="Arial"/>
                <w:sz w:val="20"/>
                <w:szCs w:val="20"/>
              </w:rPr>
              <w:t xml:space="preserve">. 2011 Jun;31(3):349-55. </w:t>
            </w:r>
          </w:p>
          <w:p w:rsidR="00753271" w:rsidRPr="00AC39D3" w:rsidRDefault="00753271" w:rsidP="004E4E59">
            <w:pPr>
              <w:pStyle w:val="desc"/>
              <w:numPr>
                <w:ilvl w:val="0"/>
                <w:numId w:val="31"/>
              </w:numPr>
              <w:spacing w:before="0" w:beforeAutospacing="0" w:after="0" w:afterAutospacing="0"/>
              <w:ind w:left="309"/>
              <w:rPr>
                <w:rFonts w:ascii="Arial" w:hAnsi="Arial" w:cs="Arial"/>
                <w:sz w:val="20"/>
                <w:szCs w:val="20"/>
              </w:rPr>
            </w:pPr>
            <w:r w:rsidRPr="00AC39D3">
              <w:rPr>
                <w:rFonts w:ascii="Arial" w:hAnsi="Arial" w:cs="Arial"/>
                <w:sz w:val="20"/>
                <w:szCs w:val="20"/>
              </w:rPr>
              <w:t>Pastar Z, Petrov B, Krizaj A, Bagaric A, Jukic V. Diagnoses of personality disorders between 1879 and 1929 in the largest Croatian psychiatric hospital.</w:t>
            </w:r>
            <w:r w:rsidRPr="00AC39D3">
              <w:rPr>
                <w:rStyle w:val="jrnl"/>
                <w:rFonts w:ascii="Arial" w:hAnsi="Arial" w:cs="Arial"/>
                <w:sz w:val="20"/>
                <w:szCs w:val="20"/>
              </w:rPr>
              <w:t xml:space="preserve"> Croat Med J</w:t>
            </w:r>
            <w:r w:rsidRPr="00AC39D3">
              <w:rPr>
                <w:rFonts w:ascii="Arial" w:hAnsi="Arial" w:cs="Arial"/>
                <w:sz w:val="20"/>
                <w:szCs w:val="20"/>
              </w:rPr>
              <w:t>. 2010 Oct;51(5):461-7.</w:t>
            </w:r>
          </w:p>
          <w:p w:rsidR="00753271" w:rsidRPr="00AC39D3" w:rsidRDefault="00753271" w:rsidP="004E4E59">
            <w:pPr>
              <w:pStyle w:val="desc"/>
              <w:numPr>
                <w:ilvl w:val="0"/>
                <w:numId w:val="31"/>
              </w:numPr>
              <w:spacing w:before="0" w:beforeAutospacing="0" w:after="0" w:afterAutospacing="0"/>
              <w:ind w:left="309"/>
              <w:rPr>
                <w:rFonts w:ascii="Arial" w:hAnsi="Arial" w:cs="Arial"/>
                <w:sz w:val="20"/>
                <w:szCs w:val="20"/>
              </w:rPr>
            </w:pPr>
            <w:r w:rsidRPr="00AC39D3">
              <w:rPr>
                <w:rFonts w:ascii="Arial" w:hAnsi="Arial" w:cs="Arial"/>
                <w:sz w:val="20"/>
                <w:szCs w:val="20"/>
              </w:rPr>
              <w:t>Jukić V, Brecić P, Savić A. Movies in education of psychiatry residents.</w:t>
            </w:r>
            <w:r w:rsidRPr="00AC39D3">
              <w:rPr>
                <w:rStyle w:val="jrnl"/>
                <w:rFonts w:ascii="Arial" w:hAnsi="Arial" w:cs="Arial"/>
                <w:sz w:val="20"/>
                <w:szCs w:val="20"/>
              </w:rPr>
              <w:t>Psychiatr Danub</w:t>
            </w:r>
            <w:r w:rsidRPr="00AC39D3">
              <w:rPr>
                <w:rFonts w:ascii="Arial" w:hAnsi="Arial" w:cs="Arial"/>
                <w:sz w:val="20"/>
                <w:szCs w:val="20"/>
              </w:rPr>
              <w:t>. 2010 Jun;22(2):304-7.</w:t>
            </w:r>
          </w:p>
          <w:p w:rsidR="00753271" w:rsidRPr="00AC39D3" w:rsidRDefault="00753271" w:rsidP="004E4E59">
            <w:pPr>
              <w:pStyle w:val="desc"/>
              <w:numPr>
                <w:ilvl w:val="0"/>
                <w:numId w:val="31"/>
              </w:numPr>
              <w:spacing w:before="0" w:beforeAutospacing="0" w:after="0" w:afterAutospacing="0"/>
              <w:ind w:left="309"/>
              <w:rPr>
                <w:rFonts w:ascii="Arial" w:hAnsi="Arial" w:cs="Arial"/>
                <w:sz w:val="20"/>
                <w:szCs w:val="20"/>
              </w:rPr>
            </w:pPr>
            <w:r w:rsidRPr="00AC39D3">
              <w:rPr>
                <w:rFonts w:ascii="Arial" w:hAnsi="Arial" w:cs="Arial"/>
                <w:sz w:val="20"/>
                <w:szCs w:val="20"/>
              </w:rPr>
              <w:t>Culav-Sumić J, Jukić V. Minor physical anomalies in women with recurrent unipolar depression.</w:t>
            </w:r>
            <w:r w:rsidRPr="00AC39D3">
              <w:rPr>
                <w:rStyle w:val="jrnl"/>
                <w:rFonts w:ascii="Arial" w:hAnsi="Arial" w:cs="Arial"/>
                <w:sz w:val="20"/>
                <w:szCs w:val="20"/>
              </w:rPr>
              <w:t>Psychiatry Res</w:t>
            </w:r>
            <w:r w:rsidRPr="00AC39D3">
              <w:rPr>
                <w:rFonts w:ascii="Arial" w:hAnsi="Arial" w:cs="Arial"/>
                <w:sz w:val="20"/>
                <w:szCs w:val="20"/>
              </w:rPr>
              <w:t xml:space="preserve">. 2010 Mar 30;176(1):22-5. </w:t>
            </w:r>
          </w:p>
          <w:p w:rsidR="00753271" w:rsidRPr="00AC39D3" w:rsidRDefault="00753271" w:rsidP="004E4E59">
            <w:pPr>
              <w:pStyle w:val="desc"/>
              <w:numPr>
                <w:ilvl w:val="0"/>
                <w:numId w:val="31"/>
              </w:numPr>
              <w:spacing w:before="0" w:beforeAutospacing="0" w:after="0" w:afterAutospacing="0"/>
              <w:ind w:left="309"/>
              <w:rPr>
                <w:rFonts w:ascii="Arial" w:hAnsi="Arial" w:cs="Arial"/>
                <w:sz w:val="20"/>
                <w:szCs w:val="20"/>
              </w:rPr>
            </w:pPr>
            <w:r w:rsidRPr="00AC39D3">
              <w:rPr>
                <w:rFonts w:ascii="Arial" w:hAnsi="Arial" w:cs="Arial"/>
                <w:sz w:val="20"/>
                <w:szCs w:val="20"/>
              </w:rPr>
              <w:t>Herceg M, Muzinić L, Jukić V. Can we prevent blood dyscrasia (leucopenia, thrombocytopenia) and epileptic seizures induced by clozapine.</w:t>
            </w:r>
            <w:r w:rsidRPr="00AC39D3">
              <w:rPr>
                <w:rStyle w:val="jrnl"/>
                <w:rFonts w:ascii="Arial" w:hAnsi="Arial" w:cs="Arial"/>
                <w:sz w:val="20"/>
                <w:szCs w:val="20"/>
              </w:rPr>
              <w:t>Psychiatr Danub</w:t>
            </w:r>
            <w:r w:rsidRPr="00AC39D3">
              <w:rPr>
                <w:rFonts w:ascii="Arial" w:hAnsi="Arial" w:cs="Arial"/>
                <w:sz w:val="20"/>
                <w:szCs w:val="20"/>
              </w:rPr>
              <w:t>. 2010 Mar;22(1):85-9. Review.</w:t>
            </w:r>
          </w:p>
          <w:p w:rsidR="00753271" w:rsidRPr="00AC39D3" w:rsidRDefault="00753271" w:rsidP="004E4E59">
            <w:pPr>
              <w:pStyle w:val="desc"/>
              <w:numPr>
                <w:ilvl w:val="0"/>
                <w:numId w:val="31"/>
              </w:numPr>
              <w:spacing w:before="0" w:beforeAutospacing="0" w:after="0" w:afterAutospacing="0"/>
              <w:ind w:left="309"/>
              <w:rPr>
                <w:rFonts w:ascii="Arial" w:hAnsi="Arial" w:cs="Arial"/>
                <w:sz w:val="20"/>
                <w:szCs w:val="20"/>
              </w:rPr>
            </w:pPr>
            <w:r w:rsidRPr="00AC39D3">
              <w:rPr>
                <w:rFonts w:ascii="Arial" w:hAnsi="Arial" w:cs="Arial"/>
                <w:sz w:val="20"/>
                <w:szCs w:val="20"/>
              </w:rPr>
              <w:t>Ivezić SS, Jukić V, Hotujac L, Jukić MK, Tikvica A. [The organization of mental health care in community].</w:t>
            </w:r>
            <w:r w:rsidRPr="00AC39D3">
              <w:rPr>
                <w:rStyle w:val="jrnl"/>
                <w:rFonts w:ascii="Arial" w:hAnsi="Arial" w:cs="Arial"/>
                <w:sz w:val="20"/>
                <w:szCs w:val="20"/>
              </w:rPr>
              <w:t>Lijec Vjesn</w:t>
            </w:r>
            <w:r w:rsidRPr="00AC39D3">
              <w:rPr>
                <w:rFonts w:ascii="Arial" w:hAnsi="Arial" w:cs="Arial"/>
                <w:sz w:val="20"/>
                <w:szCs w:val="20"/>
              </w:rPr>
              <w:t xml:space="preserve">. 2010 Jan-Feb;132(1-2):38-42. Croatian.  </w:t>
            </w:r>
          </w:p>
        </w:tc>
      </w:tr>
      <w:tr w:rsidR="00753271" w:rsidRPr="00AC39D3" w:rsidTr="00A20E3D">
        <w:tc>
          <w:tcPr>
            <w:tcW w:w="1980" w:type="dxa"/>
            <w:tcBorders>
              <w:top w:val="single" w:sz="4" w:space="0" w:color="auto"/>
              <w:left w:val="single" w:sz="4" w:space="0" w:color="auto"/>
              <w:bottom w:val="single" w:sz="4" w:space="0" w:color="auto"/>
              <w:right w:val="single" w:sz="4" w:space="0" w:color="auto"/>
            </w:tcBorders>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lastRenderedPageBreak/>
              <w:t>Datum zadnjeg izbora u znanstveno-nastavno ili nastavno zvanje</w:t>
            </w:r>
          </w:p>
        </w:tc>
        <w:tc>
          <w:tcPr>
            <w:tcW w:w="7342" w:type="dxa"/>
            <w:tcBorders>
              <w:top w:val="single" w:sz="4" w:space="0" w:color="auto"/>
              <w:left w:val="single" w:sz="4" w:space="0" w:color="auto"/>
              <w:bottom w:val="single" w:sz="4" w:space="0" w:color="auto"/>
              <w:right w:val="single" w:sz="4" w:space="0" w:color="auto"/>
            </w:tcBorders>
          </w:tcPr>
          <w:p w:rsidR="00753271" w:rsidRPr="00AC39D3" w:rsidRDefault="00753271" w:rsidP="004E4E59">
            <w:pPr>
              <w:jc w:val="both"/>
              <w:rPr>
                <w:rFonts w:ascii="Arial" w:hAnsi="Arial" w:cs="Arial"/>
                <w:sz w:val="20"/>
                <w:szCs w:val="20"/>
                <w:lang w:val="hr-HR"/>
              </w:rPr>
            </w:pPr>
          </w:p>
          <w:p w:rsidR="00753271" w:rsidRPr="00AC39D3" w:rsidRDefault="00753271" w:rsidP="004E4E59">
            <w:pPr>
              <w:jc w:val="both"/>
              <w:rPr>
                <w:rFonts w:ascii="Arial" w:hAnsi="Arial" w:cs="Arial"/>
                <w:sz w:val="20"/>
                <w:szCs w:val="20"/>
                <w:lang w:val="hr-HR"/>
              </w:rPr>
            </w:pPr>
            <w:r w:rsidRPr="00AC39D3">
              <w:rPr>
                <w:rFonts w:ascii="Arial" w:hAnsi="Arial" w:cs="Arial"/>
                <w:sz w:val="20"/>
                <w:szCs w:val="20"/>
                <w:lang w:val="hr-HR"/>
              </w:rPr>
              <w:t>2010. redoviti profesor</w:t>
            </w:r>
          </w:p>
        </w:tc>
      </w:tr>
    </w:tbl>
    <w:p w:rsidR="00753271" w:rsidRPr="00AC39D3" w:rsidRDefault="00753271" w:rsidP="004E4E59">
      <w:pPr>
        <w:tabs>
          <w:tab w:val="left" w:leader="dot" w:pos="9072"/>
        </w:tabs>
        <w:ind w:left="397" w:hanging="397"/>
        <w:rPr>
          <w:rFonts w:ascii="Arial" w:hAnsi="Arial" w:cs="Arial"/>
          <w:b/>
          <w:sz w:val="22"/>
          <w:szCs w:val="22"/>
          <w:lang w:val="hr-HR"/>
        </w:rPr>
      </w:pPr>
    </w:p>
    <w:p w:rsidR="00395D51" w:rsidRPr="00AC39D3" w:rsidRDefault="00395D51" w:rsidP="004E4E59">
      <w:pPr>
        <w:tabs>
          <w:tab w:val="left" w:leader="dot" w:pos="9072"/>
        </w:tabs>
        <w:ind w:left="397" w:hanging="397"/>
        <w:rPr>
          <w:rFonts w:ascii="Arial" w:hAnsi="Arial" w:cs="Arial"/>
          <w:b/>
          <w:sz w:val="22"/>
          <w:szCs w:val="22"/>
          <w:lang w:val="hr-HR"/>
        </w:rPr>
      </w:pPr>
    </w:p>
    <w:p w:rsidR="000129B1" w:rsidRPr="00AC39D3" w:rsidRDefault="000129B1" w:rsidP="004E4E59">
      <w:pPr>
        <w:tabs>
          <w:tab w:val="left" w:leader="dot" w:pos="9072"/>
        </w:tabs>
        <w:ind w:left="397" w:hanging="397"/>
        <w:rPr>
          <w:rFonts w:ascii="Arial" w:hAnsi="Arial" w:cs="Arial"/>
          <w:b/>
          <w:sz w:val="22"/>
          <w:szCs w:val="22"/>
          <w:lang w:val="hr-H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0"/>
        <w:gridCol w:w="7342"/>
      </w:tblGrid>
      <w:tr w:rsidR="00753271" w:rsidRPr="00AC39D3" w:rsidTr="00A20E3D">
        <w:tc>
          <w:tcPr>
            <w:tcW w:w="1980"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Ime</w:t>
            </w:r>
          </w:p>
        </w:tc>
        <w:tc>
          <w:tcPr>
            <w:tcW w:w="7342"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VESNA</w:t>
            </w:r>
          </w:p>
        </w:tc>
      </w:tr>
      <w:tr w:rsidR="00753271" w:rsidRPr="00AC39D3" w:rsidTr="00A20E3D">
        <w:tc>
          <w:tcPr>
            <w:tcW w:w="1980"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Prezime</w:t>
            </w:r>
          </w:p>
        </w:tc>
        <w:tc>
          <w:tcPr>
            <w:tcW w:w="7342"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JUREŠA</w:t>
            </w:r>
          </w:p>
        </w:tc>
      </w:tr>
      <w:tr w:rsidR="00753271" w:rsidRPr="00AC39D3" w:rsidTr="00A20E3D">
        <w:tc>
          <w:tcPr>
            <w:tcW w:w="1980"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Naziv ustanove</w:t>
            </w:r>
          </w:p>
        </w:tc>
        <w:tc>
          <w:tcPr>
            <w:tcW w:w="7342" w:type="dxa"/>
          </w:tcPr>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Sveučilište u Zagrebu, Medicinski fakultet, Škola narodnog zdravlja „Andrija Štampar“, Katedra za socijalnu medicinu i organizaciju zdravstvene zaštite</w:t>
            </w:r>
          </w:p>
        </w:tc>
      </w:tr>
      <w:tr w:rsidR="00753271" w:rsidRPr="00AC39D3" w:rsidTr="00A20E3D">
        <w:tc>
          <w:tcPr>
            <w:tcW w:w="1980"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E-mail adresa</w:t>
            </w:r>
          </w:p>
        </w:tc>
        <w:tc>
          <w:tcPr>
            <w:tcW w:w="7342" w:type="dxa"/>
          </w:tcPr>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vjuresa @snz.hr</w:t>
            </w:r>
          </w:p>
        </w:tc>
      </w:tr>
      <w:tr w:rsidR="00753271" w:rsidRPr="00AC39D3" w:rsidTr="00A20E3D">
        <w:tc>
          <w:tcPr>
            <w:tcW w:w="1980"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Adresa osobne web stranice</w:t>
            </w:r>
          </w:p>
        </w:tc>
        <w:tc>
          <w:tcPr>
            <w:tcW w:w="7342" w:type="dxa"/>
          </w:tcPr>
          <w:p w:rsidR="00753271" w:rsidRPr="00AC39D3" w:rsidRDefault="00753271" w:rsidP="004E4E59">
            <w:pPr>
              <w:rPr>
                <w:rFonts w:ascii="Arial" w:hAnsi="Arial" w:cs="Arial"/>
                <w:sz w:val="20"/>
                <w:szCs w:val="20"/>
                <w:lang w:val="hr-HR"/>
              </w:rPr>
            </w:pPr>
          </w:p>
        </w:tc>
      </w:tr>
      <w:tr w:rsidR="00753271" w:rsidRPr="00AC39D3" w:rsidTr="00A20E3D">
        <w:tc>
          <w:tcPr>
            <w:tcW w:w="1980"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Životopis</w:t>
            </w:r>
          </w:p>
        </w:tc>
        <w:tc>
          <w:tcPr>
            <w:tcW w:w="7342" w:type="dxa"/>
          </w:tcPr>
          <w:p w:rsidR="00753271" w:rsidRPr="00AC39D3" w:rsidRDefault="00753271" w:rsidP="004E4E59">
            <w:pPr>
              <w:suppressAutoHyphens/>
              <w:jc w:val="both"/>
              <w:rPr>
                <w:rFonts w:ascii="Arial" w:hAnsi="Arial" w:cs="Arial"/>
                <w:spacing w:val="-3"/>
                <w:sz w:val="20"/>
                <w:szCs w:val="20"/>
                <w:lang w:val="hr-HR"/>
              </w:rPr>
            </w:pPr>
          </w:p>
          <w:p w:rsidR="00753271" w:rsidRPr="00AC39D3" w:rsidRDefault="00753271" w:rsidP="004E4E59">
            <w:pPr>
              <w:suppressAutoHyphens/>
              <w:jc w:val="both"/>
              <w:rPr>
                <w:rFonts w:ascii="Arial" w:hAnsi="Arial" w:cs="Arial"/>
                <w:spacing w:val="-3"/>
                <w:sz w:val="20"/>
                <w:szCs w:val="20"/>
                <w:lang w:val="hr-HR"/>
              </w:rPr>
            </w:pPr>
            <w:r w:rsidRPr="00AC39D3">
              <w:rPr>
                <w:rFonts w:ascii="Arial" w:hAnsi="Arial" w:cs="Arial"/>
                <w:spacing w:val="-3"/>
                <w:sz w:val="20"/>
                <w:szCs w:val="20"/>
                <w:lang w:val="hr-HR"/>
              </w:rPr>
              <w:t xml:space="preserve">Rođena 23. ožujka 1952. godine u Rumi. Osnovnu školu i Matematičku gimnaziju završila Zagrebu. Diplomirala na Medicinskom fakultetu Sveučilišta u Zagrebu 1976. Od 1978. do 1979. godine u Domu zdravlja “Novi Zagreb”. Za asistenta na Medicinskom fakultetu u Zagrebu, u Katedri za higijenu, socijalnu medicinu i epidemiologiju izabrana je 1979 i predaje: Socijalnu medicinu, Organizaciju zdravstvene zaštite i zdravstvenu ekonomiku, Školsku medicinu, Stručnu praksu u zajednici, Medicinsku etiku i Planiranje obitelji. Poslijediplomski studij iz Školske medicine završila  1979., specijalistički ispit iz Školske medicine položila 1983. Od 1985. do 1997. u kumulativnom radnom odnosu, u Službi za zdravstvenu zaštitu školske djece i mladeži Doma zdravlja “Novi Zagreb», od 1998. u Zavodu za javno zdravstvo Grada Zagreba, Služba za školsku i sveučilišnu medicinu, voditelj  Službe od 2004 do 2006. godine. Magistrirala 1985. s radom: “Utjecaj nasljednih i socijalnih činilaca na pojavu povišenog krvnog tlaka u školske djece”. Doktorsku disertaciju “Holistički pristup predikciji školskog uspjeha” obranila 1997. U znanstveno-nastavno zvanje docenta izabrana 1998. godine, a za izvanrednog profesora 2003. Predaje na Studiju socijalnog rada, Visokoj zdravstvenoj školi, te poslijediplomskim studijima iz Obiteljske medicine, Javnog zdravstva, Zdravstvenog menanđmenta, Socijalne pedijatrije i Gastroenterologije. Voditelj poslijediplomskog studija iz Školske medicine i nositelj je kolegija: Zdravstvena zaštita školske djece i mladih, Rast i razvoj, Nasilje kao javno-zdravstveni problem. Objavila 42 znanstvena i stručna rada u indeksiranim časopisima (16 u CC), 42 kongresna priopćenja, koautor u 2 znanstvene knjige, urednica 6 knjiga i autor u 18 </w:t>
            </w:r>
            <w:r w:rsidRPr="00AC39D3">
              <w:rPr>
                <w:rFonts w:ascii="Arial" w:hAnsi="Arial" w:cs="Arial"/>
                <w:spacing w:val="-3"/>
                <w:sz w:val="20"/>
                <w:szCs w:val="20"/>
                <w:lang w:val="hr-HR"/>
              </w:rPr>
              <w:lastRenderedPageBreak/>
              <w:t>knjiga i publikacija. Voditelj tri istraživačka projekta i aktivni istraživač u 9  istraživačkih projekata.</w:t>
            </w:r>
          </w:p>
          <w:p w:rsidR="00753271" w:rsidRPr="00AC39D3" w:rsidRDefault="00753271" w:rsidP="004E4E59">
            <w:pPr>
              <w:suppressAutoHyphens/>
              <w:jc w:val="both"/>
              <w:rPr>
                <w:rFonts w:ascii="Arial" w:hAnsi="Arial" w:cs="Arial"/>
                <w:spacing w:val="-3"/>
                <w:sz w:val="20"/>
                <w:szCs w:val="20"/>
                <w:lang w:val="hr-HR"/>
              </w:rPr>
            </w:pPr>
            <w:r w:rsidRPr="00AC39D3">
              <w:rPr>
                <w:rFonts w:ascii="Arial" w:hAnsi="Arial" w:cs="Arial"/>
                <w:spacing w:val="-3"/>
                <w:sz w:val="20"/>
                <w:szCs w:val="20"/>
                <w:lang w:val="hr-HR"/>
              </w:rPr>
              <w:t>Aktivni član Hrvatskog liječničkog zbora i Hrvatskog društva za školsku i sveučilišnu medicinu HLZ, više puta birana u Upravni odbor, od 1997. d0o 2007. godine je predsjednica Društva. Član je Društva za javno zdravstvo HLZ, Upravnog odbora Podružnice Zagreb HLZ, Hrvatskog društva za osteoporozu, član Zagrebačkog odbora za AIDS, od 1990.  član Istraživačke grupe za upalne bolesti crijeva, od 1997. član Izvršnog odbora Hrvatskog društva za osteoporozu. Član uredništva časopisa “Paediatria Croatica”. i “Osteoporoza”.</w:t>
            </w:r>
          </w:p>
          <w:p w:rsidR="00753271" w:rsidRPr="00AC39D3" w:rsidRDefault="00753271" w:rsidP="004E4E59">
            <w:pPr>
              <w:suppressAutoHyphens/>
              <w:jc w:val="both"/>
              <w:rPr>
                <w:rFonts w:ascii="Arial" w:hAnsi="Arial" w:cs="Arial"/>
                <w:spacing w:val="-3"/>
                <w:sz w:val="20"/>
                <w:szCs w:val="20"/>
                <w:lang w:val="hr-HR"/>
              </w:rPr>
            </w:pPr>
            <w:r w:rsidRPr="00AC39D3">
              <w:rPr>
                <w:rFonts w:ascii="Arial" w:hAnsi="Arial" w:cs="Arial"/>
                <w:spacing w:val="-3"/>
                <w:sz w:val="20"/>
                <w:szCs w:val="20"/>
                <w:lang w:val="hr-HR"/>
              </w:rPr>
              <w:t xml:space="preserve">Član povjerenstva Ministarstva zdravstva za izradu Prijedloga zakona iz područja planiranja obitelji, u Radnoj skupini za reformu zdravstva, Odbora za AIDS, Radne skupine za izradu nacionalnog programa djelovanja za djecu i mlade, Radne skupine za izradu zakona o ombdusmanu, Radne skupine za izradu Nacionalne strategije za kardiovaskularne bolesti, Predsjednica povjerenstva za uvođenje zdravstvenog odgoja u osnovne i srednje škole, od 2003. član Vladinog povjerenstava za AIDS. </w:t>
            </w:r>
          </w:p>
        </w:tc>
      </w:tr>
      <w:tr w:rsidR="00753271" w:rsidRPr="00AC39D3" w:rsidTr="00A20E3D">
        <w:tc>
          <w:tcPr>
            <w:tcW w:w="1980"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lastRenderedPageBreak/>
              <w:t>Popis radova objavljenih u posljednjih pet godina</w:t>
            </w:r>
          </w:p>
        </w:tc>
        <w:tc>
          <w:tcPr>
            <w:tcW w:w="7342" w:type="dxa"/>
          </w:tcPr>
          <w:p w:rsidR="00753271" w:rsidRPr="00AC39D3" w:rsidRDefault="00753271" w:rsidP="004E4E59">
            <w:pPr>
              <w:rPr>
                <w:rFonts w:ascii="Arial" w:hAnsi="Arial" w:cs="Arial"/>
                <w:sz w:val="20"/>
                <w:szCs w:val="20"/>
                <w:lang w:val="hr-HR" w:eastAsia="hr-HR"/>
              </w:rPr>
            </w:pPr>
            <w:r w:rsidRPr="00AC39D3">
              <w:rPr>
                <w:rFonts w:ascii="Arial" w:hAnsi="Arial" w:cs="Arial"/>
                <w:sz w:val="20"/>
                <w:szCs w:val="20"/>
                <w:lang w:val="hr-HR" w:eastAsia="hr-HR"/>
              </w:rPr>
              <w:t xml:space="preserve">Kusić Z, Jukić T, Rogan SA, Juresa V, Dabelić N, Stanicić J, Borić M, Lukinac L, Mihaljević I, Punda A, Smokvina A, Topalović Z, Katalenić M. </w:t>
            </w:r>
            <w:hyperlink r:id="rId23" w:history="1">
              <w:r w:rsidRPr="00AC39D3">
                <w:rPr>
                  <w:rFonts w:ascii="Arial" w:hAnsi="Arial" w:cs="Arial"/>
                  <w:sz w:val="20"/>
                  <w:szCs w:val="20"/>
                  <w:lang w:val="hr-HR" w:eastAsia="hr-HR"/>
                </w:rPr>
                <w:t>Current status of iodine intake in Croatia--the results of 2009 survey.</w:t>
              </w:r>
            </w:hyperlink>
            <w:r w:rsidRPr="00AC39D3">
              <w:rPr>
                <w:rFonts w:ascii="Arial" w:hAnsi="Arial" w:cs="Arial"/>
                <w:sz w:val="20"/>
                <w:szCs w:val="20"/>
                <w:lang w:val="hr-HR" w:eastAsia="hr-HR"/>
              </w:rPr>
              <w:t xml:space="preserve"> Coll Antropol. 2012 Mar;36(1):123-8.</w:t>
            </w:r>
          </w:p>
          <w:p w:rsidR="00753271" w:rsidRPr="00AC39D3" w:rsidRDefault="00753271" w:rsidP="004E4E59">
            <w:pPr>
              <w:rPr>
                <w:rFonts w:ascii="Arial" w:hAnsi="Arial" w:cs="Arial"/>
                <w:sz w:val="20"/>
                <w:szCs w:val="20"/>
                <w:lang w:val="hr-HR" w:eastAsia="hr-HR"/>
              </w:rPr>
            </w:pPr>
            <w:r w:rsidRPr="00AC39D3">
              <w:rPr>
                <w:rFonts w:ascii="Arial" w:hAnsi="Arial" w:cs="Arial"/>
                <w:sz w:val="20"/>
                <w:szCs w:val="20"/>
                <w:lang w:val="hr-HR" w:eastAsia="hr-HR"/>
              </w:rPr>
              <w:t xml:space="preserve">Milanović SM, Uhernik AI, Dzakula A, Brborović O, Poljicanin T, Fister K, Juresa V, Heim I, Vrazić H, Bergovec M, Kern J, Vuletić S. </w:t>
            </w:r>
            <w:hyperlink r:id="rId24" w:history="1">
              <w:r w:rsidRPr="00AC39D3">
                <w:rPr>
                  <w:rFonts w:ascii="Arial" w:hAnsi="Arial" w:cs="Arial"/>
                  <w:sz w:val="20"/>
                  <w:szCs w:val="20"/>
                  <w:lang w:val="hr-HR" w:eastAsia="hr-HR"/>
                </w:rPr>
                <w:t>The CroHort study: cardiovascular behavioral risk factors in adults, school children and adolescents, hospitalized coronary heart disease patients, and cardio rehabilitation groups in Croatia.</w:t>
              </w:r>
            </w:hyperlink>
            <w:r w:rsidRPr="00AC39D3">
              <w:rPr>
                <w:rFonts w:ascii="Arial" w:hAnsi="Arial" w:cs="Arial"/>
                <w:sz w:val="20"/>
                <w:szCs w:val="20"/>
                <w:lang w:val="hr-HR" w:eastAsia="hr-HR"/>
              </w:rPr>
              <w:t xml:space="preserve"> Coll Antropol. 2012 Jan;36 Suppl 1:265-8.</w:t>
            </w:r>
          </w:p>
          <w:p w:rsidR="00753271" w:rsidRPr="00AC39D3" w:rsidRDefault="00753271" w:rsidP="004E4E59">
            <w:pPr>
              <w:rPr>
                <w:rFonts w:ascii="Arial" w:hAnsi="Arial" w:cs="Arial"/>
                <w:sz w:val="20"/>
                <w:szCs w:val="20"/>
                <w:lang w:val="hr-HR" w:eastAsia="hr-HR"/>
              </w:rPr>
            </w:pPr>
            <w:r w:rsidRPr="00AC39D3">
              <w:rPr>
                <w:rFonts w:ascii="Arial" w:hAnsi="Arial" w:cs="Arial"/>
                <w:sz w:val="20"/>
                <w:szCs w:val="20"/>
                <w:lang w:val="hr-HR" w:eastAsia="hr-HR"/>
              </w:rPr>
              <w:t xml:space="preserve">Musil V, Majer M, Juresa V. </w:t>
            </w:r>
            <w:hyperlink r:id="rId25" w:history="1">
              <w:r w:rsidRPr="00AC39D3">
                <w:rPr>
                  <w:rFonts w:ascii="Arial" w:hAnsi="Arial" w:cs="Arial"/>
                  <w:sz w:val="20"/>
                  <w:szCs w:val="20"/>
                  <w:lang w:val="hr-HR" w:eastAsia="hr-HR"/>
                </w:rPr>
                <w:t>Elevated blood pressure in school children and adolescents--prevalence and associated risk factors.</w:t>
              </w:r>
            </w:hyperlink>
            <w:r w:rsidRPr="00AC39D3">
              <w:rPr>
                <w:rFonts w:ascii="Arial" w:hAnsi="Arial" w:cs="Arial"/>
                <w:sz w:val="20"/>
                <w:szCs w:val="20"/>
                <w:lang w:val="hr-HR" w:eastAsia="hr-HR"/>
              </w:rPr>
              <w:t>Coll Antropol. 2012 Jan;36 Suppl 1:147-55.</w:t>
            </w:r>
          </w:p>
          <w:p w:rsidR="00753271" w:rsidRPr="00AC39D3" w:rsidRDefault="00753271" w:rsidP="004E4E59">
            <w:pPr>
              <w:rPr>
                <w:rFonts w:ascii="Arial" w:hAnsi="Arial" w:cs="Arial"/>
                <w:sz w:val="20"/>
                <w:szCs w:val="20"/>
                <w:lang w:val="hr-HR" w:eastAsia="hr-HR"/>
              </w:rPr>
            </w:pPr>
            <w:r w:rsidRPr="00AC39D3">
              <w:rPr>
                <w:rFonts w:ascii="Arial" w:hAnsi="Arial" w:cs="Arial"/>
                <w:sz w:val="20"/>
                <w:szCs w:val="20"/>
                <w:lang w:val="hr-HR" w:eastAsia="hr-HR"/>
              </w:rPr>
              <w:t xml:space="preserve">Juresa V, Musil V, Majer M, Ivanković D, Petrović D. </w:t>
            </w:r>
            <w:hyperlink r:id="rId26" w:history="1">
              <w:r w:rsidRPr="00AC39D3">
                <w:rPr>
                  <w:rFonts w:ascii="Arial" w:hAnsi="Arial" w:cs="Arial"/>
                  <w:sz w:val="20"/>
                  <w:szCs w:val="20"/>
                  <w:lang w:val="hr-HR" w:eastAsia="hr-HR"/>
                </w:rPr>
                <w:t>Behavioral pattern of overweight and obese school children.</w:t>
              </w:r>
            </w:hyperlink>
            <w:r w:rsidRPr="00AC39D3">
              <w:rPr>
                <w:rFonts w:ascii="Arial" w:hAnsi="Arial" w:cs="Arial"/>
                <w:sz w:val="20"/>
                <w:szCs w:val="20"/>
                <w:lang w:val="hr-HR" w:eastAsia="hr-HR"/>
              </w:rPr>
              <w:t xml:space="preserve"> Coll Antropol. 2012 Jan;36 Suppl 1:139-46.</w:t>
            </w:r>
          </w:p>
          <w:p w:rsidR="00753271" w:rsidRPr="00AC39D3" w:rsidRDefault="00753271" w:rsidP="004E4E59">
            <w:pPr>
              <w:rPr>
                <w:rFonts w:ascii="Arial" w:hAnsi="Arial" w:cs="Arial"/>
                <w:sz w:val="20"/>
                <w:szCs w:val="20"/>
                <w:lang w:val="hr-HR" w:eastAsia="hr-HR"/>
              </w:rPr>
            </w:pPr>
            <w:r w:rsidRPr="00AC39D3">
              <w:rPr>
                <w:rFonts w:ascii="Arial" w:hAnsi="Arial" w:cs="Arial"/>
                <w:sz w:val="20"/>
                <w:szCs w:val="20"/>
                <w:lang w:val="hr-HR" w:eastAsia="hr-HR"/>
              </w:rPr>
              <w:t xml:space="preserve">Juresa V, Musil V, Tiljak MK. </w:t>
            </w:r>
            <w:hyperlink r:id="rId27" w:history="1">
              <w:r w:rsidRPr="00AC39D3">
                <w:rPr>
                  <w:rFonts w:ascii="Arial" w:hAnsi="Arial" w:cs="Arial"/>
                  <w:sz w:val="20"/>
                  <w:szCs w:val="20"/>
                  <w:lang w:val="hr-HR" w:eastAsia="hr-HR"/>
                </w:rPr>
                <w:t>Growth charts for Croatian school children and secular trends in past twenty years.</w:t>
              </w:r>
            </w:hyperlink>
            <w:r w:rsidRPr="00AC39D3">
              <w:rPr>
                <w:rFonts w:ascii="Arial" w:hAnsi="Arial" w:cs="Arial"/>
                <w:sz w:val="20"/>
                <w:szCs w:val="20"/>
                <w:lang w:val="hr-HR" w:eastAsia="hr-HR"/>
              </w:rPr>
              <w:t xml:space="preserve"> Coll Antropol. 2012 Jan;36 Suppl 1:47-57.</w:t>
            </w:r>
          </w:p>
          <w:p w:rsidR="00753271" w:rsidRPr="00AC39D3" w:rsidRDefault="00753271" w:rsidP="004E4E59">
            <w:pPr>
              <w:rPr>
                <w:rFonts w:ascii="Arial" w:hAnsi="Arial" w:cs="Arial"/>
                <w:sz w:val="20"/>
                <w:szCs w:val="20"/>
                <w:lang w:val="hr-HR" w:eastAsia="hr-HR"/>
              </w:rPr>
            </w:pPr>
            <w:r w:rsidRPr="00AC39D3">
              <w:rPr>
                <w:rFonts w:ascii="Arial" w:hAnsi="Arial" w:cs="Arial"/>
                <w:sz w:val="20"/>
                <w:szCs w:val="20"/>
                <w:lang w:val="hr-HR" w:eastAsia="hr-HR"/>
              </w:rPr>
              <w:t>Katić M, Juresa V, Bergman-Marković B, Jurković D, Predavec S, Hrastinski M, Balen M, Petric D, Mazzi B, Tiljak H, Gmajnić R, Diminić-Lisica I, Simunović R, Jovanović A, Vuković H, Prljević G, Stevanović R.</w:t>
            </w:r>
            <w:hyperlink r:id="rId28" w:history="1">
              <w:r w:rsidRPr="00AC39D3">
                <w:rPr>
                  <w:rFonts w:ascii="Arial" w:hAnsi="Arial" w:cs="Arial"/>
                  <w:sz w:val="20"/>
                  <w:szCs w:val="20"/>
                  <w:lang w:val="hr-HR" w:eastAsia="hr-HR"/>
                </w:rPr>
                <w:t>Preventive work in family medicine--proactive approach.</w:t>
              </w:r>
            </w:hyperlink>
            <w:r w:rsidRPr="00AC39D3">
              <w:rPr>
                <w:rFonts w:ascii="Arial" w:hAnsi="Arial" w:cs="Arial"/>
                <w:sz w:val="20"/>
                <w:szCs w:val="20"/>
                <w:lang w:val="hr-HR" w:eastAsia="hr-HR"/>
              </w:rPr>
              <w:t xml:space="preserve">Acta Med Croatica. 2010 Dec;64(5):443-52. Croatian. </w:t>
            </w:r>
          </w:p>
          <w:p w:rsidR="00753271" w:rsidRPr="00AC39D3" w:rsidRDefault="001F4969" w:rsidP="004E4E59">
            <w:pPr>
              <w:rPr>
                <w:rFonts w:ascii="Arial" w:hAnsi="Arial" w:cs="Arial"/>
                <w:sz w:val="20"/>
                <w:szCs w:val="20"/>
                <w:lang w:val="hr-HR" w:eastAsia="hr-HR"/>
              </w:rPr>
            </w:pPr>
            <w:hyperlink r:id="rId29" w:history="1">
              <w:r w:rsidR="00753271" w:rsidRPr="00AC39D3">
                <w:rPr>
                  <w:rFonts w:ascii="Arial" w:hAnsi="Arial" w:cs="Arial"/>
                  <w:sz w:val="20"/>
                  <w:szCs w:val="20"/>
                  <w:lang w:val="hr-HR" w:eastAsia="hr-HR"/>
                </w:rPr>
                <w:t xml:space="preserve"> Juresa V, Musil V, Sosić Z, Majer M, Pavleković G.Community health course--student's evaluation.</w:t>
              </w:r>
            </w:hyperlink>
            <w:r w:rsidR="00753271" w:rsidRPr="00AC39D3">
              <w:rPr>
                <w:rFonts w:ascii="Arial" w:hAnsi="Arial" w:cs="Arial"/>
                <w:sz w:val="20"/>
                <w:szCs w:val="20"/>
                <w:lang w:val="hr-HR" w:eastAsia="hr-HR"/>
              </w:rPr>
              <w:t xml:space="preserve"> Acta Med Croatica. 2010 Dec;64(5):397-404. Croatian. </w:t>
            </w:r>
          </w:p>
          <w:p w:rsidR="00753271" w:rsidRPr="00AC39D3" w:rsidRDefault="001F4969" w:rsidP="004E4E59">
            <w:pPr>
              <w:rPr>
                <w:rFonts w:ascii="Arial" w:hAnsi="Arial" w:cs="Arial"/>
                <w:sz w:val="20"/>
                <w:szCs w:val="20"/>
                <w:lang w:val="hr-HR" w:eastAsia="hr-HR"/>
              </w:rPr>
            </w:pPr>
            <w:hyperlink r:id="rId30" w:history="1">
              <w:r w:rsidR="00753271" w:rsidRPr="00AC39D3">
                <w:rPr>
                  <w:rFonts w:ascii="Arial" w:hAnsi="Arial" w:cs="Arial"/>
                  <w:sz w:val="20"/>
                  <w:szCs w:val="20"/>
                  <w:lang w:val="hr-HR" w:eastAsia="hr-HR"/>
                </w:rPr>
                <w:t xml:space="preserve"> Jelaković B, Kuzmanić D, Milicić D, Reiner Z, Aganović I, Basić-Jukić N, Bozikov J, Cikes M, Dika Z, Delmis J, Galesić K, Hrabak-Zerjavić V, Ivanusa M, Juresa V, Katić M, Kern J, Kes P, Laganović M, Pavlović D, Pećin I, Pocanić D, Racki S, Sabljar-Matovinović M, Sonicki Z, Vrcić-Keglević M, Vuletić S, Zaputović L; Croatian Working Group for Hypertension.Guidelines for diagnostics and treatment of arterial hypertension. Practical recommendations of the Croatian Working Group for Hypertension. Consideration on the ESH-ESC 2007 guidelines.</w:t>
              </w:r>
            </w:hyperlink>
            <w:r w:rsidR="00753271" w:rsidRPr="00AC39D3">
              <w:rPr>
                <w:rFonts w:ascii="Arial" w:hAnsi="Arial" w:cs="Arial"/>
                <w:sz w:val="20"/>
                <w:szCs w:val="20"/>
                <w:lang w:val="hr-HR" w:eastAsia="hr-HR"/>
              </w:rPr>
              <w:t xml:space="preserve">Lijec Vjesn. 2008 May-Jun;130(5-6):115-32. Croatian. </w:t>
            </w:r>
          </w:p>
          <w:p w:rsidR="00753271" w:rsidRPr="00AC39D3" w:rsidRDefault="00753271" w:rsidP="004E4E59">
            <w:pPr>
              <w:suppressAutoHyphens/>
              <w:jc w:val="both"/>
              <w:rPr>
                <w:rFonts w:ascii="Arial" w:hAnsi="Arial" w:cs="Arial"/>
                <w:spacing w:val="-3"/>
                <w:sz w:val="20"/>
                <w:szCs w:val="20"/>
                <w:lang w:val="hr-HR"/>
              </w:rPr>
            </w:pPr>
            <w:r w:rsidRPr="00AC39D3">
              <w:rPr>
                <w:rFonts w:ascii="Arial" w:hAnsi="Arial" w:cs="Arial"/>
                <w:sz w:val="20"/>
                <w:szCs w:val="20"/>
                <w:lang w:val="hr-HR" w:eastAsia="hr-HR"/>
              </w:rPr>
              <w:t xml:space="preserve">Bécue-Bertaut M, Kern J, Hernández-Maldonado ML, Juresa V, Vuletic S. </w:t>
            </w:r>
            <w:hyperlink r:id="rId31" w:history="1">
              <w:r w:rsidRPr="00AC39D3">
                <w:rPr>
                  <w:rFonts w:ascii="Arial" w:hAnsi="Arial" w:cs="Arial"/>
                  <w:sz w:val="20"/>
                  <w:szCs w:val="20"/>
                  <w:lang w:val="hr-HR" w:eastAsia="hr-HR"/>
                </w:rPr>
                <w:t>Health-risk behaviour in Croatia.</w:t>
              </w:r>
            </w:hyperlink>
            <w:r w:rsidRPr="00AC39D3">
              <w:rPr>
                <w:rFonts w:ascii="Arial" w:hAnsi="Arial" w:cs="Arial"/>
                <w:sz w:val="20"/>
                <w:szCs w:val="20"/>
                <w:lang w:val="hr-HR" w:eastAsia="hr-HR"/>
              </w:rPr>
              <w:t xml:space="preserve"> Public Health. 2008 Feb;122(2):140-50. Epub 2007 Sep 10.</w:t>
            </w:r>
          </w:p>
        </w:tc>
      </w:tr>
      <w:tr w:rsidR="00753271" w:rsidRPr="00AC39D3" w:rsidTr="00A20E3D">
        <w:trPr>
          <w:trHeight w:val="571"/>
        </w:trPr>
        <w:tc>
          <w:tcPr>
            <w:tcW w:w="1980"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Datum zadnjeg izbora u znanstveno-nastavno ili nastavno zvanje</w:t>
            </w:r>
          </w:p>
        </w:tc>
        <w:tc>
          <w:tcPr>
            <w:tcW w:w="7342" w:type="dxa"/>
          </w:tcPr>
          <w:p w:rsidR="00753271" w:rsidRPr="00AC39D3" w:rsidRDefault="00753271" w:rsidP="004E4E59">
            <w:pPr>
              <w:jc w:val="both"/>
              <w:rPr>
                <w:rFonts w:ascii="Arial" w:hAnsi="Arial" w:cs="Arial"/>
                <w:sz w:val="20"/>
                <w:szCs w:val="20"/>
                <w:lang w:val="hr-HR"/>
              </w:rPr>
            </w:pPr>
          </w:p>
          <w:p w:rsidR="00753271" w:rsidRPr="00AC39D3" w:rsidRDefault="00753271" w:rsidP="004E4E59">
            <w:pPr>
              <w:jc w:val="both"/>
              <w:rPr>
                <w:rFonts w:ascii="Arial" w:hAnsi="Arial" w:cs="Arial"/>
                <w:sz w:val="20"/>
                <w:szCs w:val="20"/>
                <w:lang w:val="hr-HR"/>
              </w:rPr>
            </w:pPr>
            <w:r w:rsidRPr="00AC39D3">
              <w:rPr>
                <w:rFonts w:ascii="Arial" w:hAnsi="Arial" w:cs="Arial"/>
                <w:sz w:val="20"/>
                <w:szCs w:val="20"/>
                <w:lang w:val="hr-HR"/>
              </w:rPr>
              <w:t>2009. redoviti profesor.</w:t>
            </w:r>
          </w:p>
        </w:tc>
      </w:tr>
    </w:tbl>
    <w:p w:rsidR="000E0A90" w:rsidRPr="00AC39D3" w:rsidRDefault="000E0A90" w:rsidP="004E4E59">
      <w:pPr>
        <w:tabs>
          <w:tab w:val="left" w:leader="dot" w:pos="9072"/>
        </w:tabs>
        <w:ind w:left="397" w:hanging="397"/>
        <w:rPr>
          <w:rFonts w:ascii="Arial" w:hAnsi="Arial" w:cs="Arial"/>
          <w:sz w:val="20"/>
          <w:szCs w:val="22"/>
          <w:lang w:val="hr-HR"/>
        </w:rPr>
      </w:pPr>
    </w:p>
    <w:p w:rsidR="000E0A90" w:rsidRPr="00AC39D3" w:rsidRDefault="000E0A90" w:rsidP="004E4E59">
      <w:pPr>
        <w:tabs>
          <w:tab w:val="left" w:leader="dot" w:pos="9072"/>
        </w:tabs>
        <w:ind w:left="397" w:hanging="397"/>
        <w:rPr>
          <w:rFonts w:ascii="Arial" w:hAnsi="Arial" w:cs="Arial"/>
          <w:sz w:val="22"/>
          <w:szCs w:val="22"/>
          <w:lang w:val="hr-HR"/>
        </w:rPr>
      </w:pPr>
    </w:p>
    <w:p w:rsidR="00A20E3D" w:rsidRPr="00AC39D3" w:rsidRDefault="00A20E3D" w:rsidP="004E4E59">
      <w:pPr>
        <w:tabs>
          <w:tab w:val="left" w:leader="dot" w:pos="9072"/>
        </w:tabs>
        <w:ind w:left="397" w:hanging="397"/>
        <w:rPr>
          <w:rFonts w:ascii="Arial" w:hAnsi="Arial" w:cs="Arial"/>
          <w:sz w:val="22"/>
          <w:szCs w:val="22"/>
          <w:lang w:val="hr-HR"/>
        </w:rPr>
      </w:pPr>
    </w:p>
    <w:p w:rsidR="00753271" w:rsidRPr="00AC39D3" w:rsidRDefault="00753271" w:rsidP="004E4E59">
      <w:pPr>
        <w:tabs>
          <w:tab w:val="left" w:leader="dot" w:pos="9072"/>
        </w:tabs>
        <w:ind w:left="397" w:hanging="397"/>
        <w:rPr>
          <w:rFonts w:ascii="Arial" w:hAnsi="Arial" w:cs="Arial"/>
          <w:sz w:val="22"/>
          <w:szCs w:val="22"/>
          <w:lang w:val="hr-H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0"/>
        <w:gridCol w:w="7342"/>
      </w:tblGrid>
      <w:tr w:rsidR="00753271" w:rsidRPr="00AC39D3" w:rsidTr="00A20E3D">
        <w:tc>
          <w:tcPr>
            <w:tcW w:w="1980" w:type="dxa"/>
          </w:tcPr>
          <w:p w:rsidR="00753271" w:rsidRPr="00AC39D3" w:rsidRDefault="00753271" w:rsidP="004E4E59">
            <w:pPr>
              <w:rPr>
                <w:rFonts w:ascii="Arial" w:hAnsi="Arial" w:cs="Arial"/>
                <w:b/>
                <w:sz w:val="20"/>
                <w:szCs w:val="20"/>
                <w:lang w:val="hr-HR"/>
              </w:rPr>
            </w:pPr>
            <w:r w:rsidRPr="00AC39D3">
              <w:rPr>
                <w:rFonts w:ascii="Arial" w:hAnsi="Arial" w:cs="Arial"/>
                <w:sz w:val="20"/>
                <w:szCs w:val="20"/>
                <w:lang w:val="hr-HR"/>
              </w:rPr>
              <w:lastRenderedPageBreak/>
              <w:br w:type="page"/>
            </w:r>
            <w:r w:rsidRPr="00AC39D3">
              <w:rPr>
                <w:rFonts w:ascii="Arial" w:hAnsi="Arial" w:cs="Arial"/>
                <w:sz w:val="20"/>
                <w:szCs w:val="20"/>
                <w:lang w:val="hr-HR"/>
              </w:rPr>
              <w:br w:type="page"/>
            </w:r>
            <w:r w:rsidRPr="00AC39D3">
              <w:rPr>
                <w:rFonts w:ascii="Arial" w:hAnsi="Arial" w:cs="Arial"/>
                <w:b/>
                <w:sz w:val="20"/>
                <w:szCs w:val="20"/>
                <w:lang w:val="hr-HR"/>
              </w:rPr>
              <w:t>Ime</w:t>
            </w:r>
          </w:p>
        </w:tc>
        <w:tc>
          <w:tcPr>
            <w:tcW w:w="7342" w:type="dxa"/>
            <w:vAlign w:val="center"/>
          </w:tcPr>
          <w:p w:rsidR="00753271" w:rsidRPr="00AC39D3" w:rsidRDefault="00753271" w:rsidP="004E4E59">
            <w:pPr>
              <w:rPr>
                <w:rFonts w:ascii="Arial" w:hAnsi="Arial" w:cs="Arial"/>
                <w:b/>
                <w:bCs/>
                <w:sz w:val="20"/>
                <w:szCs w:val="20"/>
                <w:lang w:val="hr-HR"/>
              </w:rPr>
            </w:pPr>
            <w:r w:rsidRPr="00AC39D3">
              <w:rPr>
                <w:rFonts w:ascii="Arial" w:hAnsi="Arial" w:cs="Arial"/>
                <w:b/>
                <w:bCs/>
                <w:sz w:val="20"/>
                <w:szCs w:val="20"/>
                <w:lang w:val="hr-HR"/>
              </w:rPr>
              <w:t xml:space="preserve">ĐURĐICA </w:t>
            </w:r>
          </w:p>
        </w:tc>
      </w:tr>
      <w:tr w:rsidR="00753271" w:rsidRPr="00AC39D3" w:rsidTr="00A20E3D">
        <w:tc>
          <w:tcPr>
            <w:tcW w:w="1980"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Prezime</w:t>
            </w:r>
          </w:p>
        </w:tc>
        <w:tc>
          <w:tcPr>
            <w:tcW w:w="7342" w:type="dxa"/>
          </w:tcPr>
          <w:p w:rsidR="00753271" w:rsidRPr="00AC39D3" w:rsidRDefault="00753271" w:rsidP="004E4E59">
            <w:pPr>
              <w:rPr>
                <w:rFonts w:ascii="Arial" w:hAnsi="Arial" w:cs="Arial"/>
                <w:sz w:val="20"/>
                <w:szCs w:val="20"/>
                <w:lang w:val="hr-HR"/>
              </w:rPr>
            </w:pPr>
            <w:r w:rsidRPr="00AC39D3">
              <w:rPr>
                <w:rFonts w:ascii="Arial" w:hAnsi="Arial" w:cs="Arial"/>
                <w:b/>
                <w:bCs/>
                <w:sz w:val="20"/>
                <w:szCs w:val="20"/>
                <w:lang w:val="hr-HR"/>
              </w:rPr>
              <w:t>KAŠUBA LAZIĆ</w:t>
            </w:r>
          </w:p>
        </w:tc>
      </w:tr>
      <w:tr w:rsidR="00753271" w:rsidRPr="00AC39D3" w:rsidTr="00A20E3D">
        <w:tc>
          <w:tcPr>
            <w:tcW w:w="1980"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Naziv ustanove</w:t>
            </w:r>
          </w:p>
        </w:tc>
        <w:tc>
          <w:tcPr>
            <w:tcW w:w="7342" w:type="dxa"/>
          </w:tcPr>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 xml:space="preserve">Katedra za obiteljsku medicinu, Medicinski fakultet, Sveučilišta u Zagrebu, Škola narodnog zdravlja «Andrija Štampar» </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Dom zdravlja Zagreb- Centar</w:t>
            </w:r>
          </w:p>
        </w:tc>
      </w:tr>
      <w:tr w:rsidR="00753271" w:rsidRPr="00AC39D3" w:rsidTr="00A20E3D">
        <w:tc>
          <w:tcPr>
            <w:tcW w:w="1980"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E-mail adresa</w:t>
            </w:r>
          </w:p>
        </w:tc>
        <w:tc>
          <w:tcPr>
            <w:tcW w:w="7342" w:type="dxa"/>
          </w:tcPr>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djlazic@gmail.com</w:t>
            </w:r>
          </w:p>
        </w:tc>
      </w:tr>
      <w:tr w:rsidR="00753271" w:rsidRPr="00AC39D3" w:rsidTr="00A20E3D">
        <w:tc>
          <w:tcPr>
            <w:tcW w:w="1980"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Adresa osobne web stranice</w:t>
            </w:r>
          </w:p>
        </w:tc>
        <w:tc>
          <w:tcPr>
            <w:tcW w:w="7342" w:type="dxa"/>
          </w:tcPr>
          <w:p w:rsidR="00753271" w:rsidRPr="00AC39D3" w:rsidRDefault="00753271" w:rsidP="004E4E59">
            <w:pPr>
              <w:rPr>
                <w:rFonts w:ascii="Arial" w:hAnsi="Arial" w:cs="Arial"/>
                <w:sz w:val="20"/>
                <w:szCs w:val="20"/>
                <w:lang w:val="hr-HR"/>
              </w:rPr>
            </w:pPr>
          </w:p>
        </w:tc>
      </w:tr>
      <w:tr w:rsidR="00753271" w:rsidRPr="00AC39D3" w:rsidTr="00A20E3D">
        <w:tc>
          <w:tcPr>
            <w:tcW w:w="1980"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Životopis</w:t>
            </w:r>
          </w:p>
        </w:tc>
        <w:tc>
          <w:tcPr>
            <w:tcW w:w="7342" w:type="dxa"/>
          </w:tcPr>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Rođena 1963. u Martinu, Našice</w:t>
            </w:r>
          </w:p>
          <w:p w:rsidR="00753271" w:rsidRPr="00AC39D3" w:rsidRDefault="009963ED" w:rsidP="004E4E59">
            <w:pPr>
              <w:rPr>
                <w:rFonts w:ascii="Arial" w:hAnsi="Arial" w:cs="Arial"/>
                <w:sz w:val="20"/>
                <w:szCs w:val="20"/>
                <w:lang w:val="hr-HR"/>
              </w:rPr>
            </w:pPr>
            <w:r w:rsidRPr="00AC39D3">
              <w:rPr>
                <w:rFonts w:ascii="Arial" w:hAnsi="Arial" w:cs="Arial"/>
                <w:b/>
                <w:sz w:val="20"/>
                <w:szCs w:val="20"/>
                <w:lang w:val="hr-HR"/>
              </w:rPr>
              <w:t>RADNO ISKUSTVO</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1992. –1998. liječnik opće medicine u Domu Zdravlja</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1998.-2002. specijalist obiteljske medicine, stručni suradnik na Katedri za          obiteljsku medicinu</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Od 2002.  asistent u kumulativnom radnom odnosu na Katedri za           obiteljsku   medicinu i Domu zdravlja Zagreb-Centar</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od. 2008. Viši asistent u kumulativnom radnom odnosu</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2011. primarijus</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2011. docent</w:t>
            </w:r>
          </w:p>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GLAVNE AKTIVNOSTI I ODGOVORNOSTI</w:t>
            </w:r>
          </w:p>
          <w:p w:rsidR="00753271" w:rsidRPr="00AC39D3" w:rsidRDefault="00753271" w:rsidP="004E4E59">
            <w:pPr>
              <w:rPr>
                <w:rFonts w:ascii="Arial" w:hAnsi="Arial" w:cs="Arial"/>
                <w:bCs/>
                <w:sz w:val="20"/>
                <w:szCs w:val="20"/>
                <w:lang w:val="hr-HR"/>
              </w:rPr>
            </w:pPr>
            <w:r w:rsidRPr="00AC39D3">
              <w:rPr>
                <w:rFonts w:ascii="Arial" w:hAnsi="Arial" w:cs="Arial"/>
                <w:bCs/>
                <w:sz w:val="20"/>
                <w:szCs w:val="20"/>
                <w:lang w:val="hr-HR"/>
              </w:rPr>
              <w:t xml:space="preserve">Nastavnik  u dodiplomskoj i poslijediplomskoj nastavi iz obiteljske     medicine,voditelj kolegija, mentor diplomskih radova na    </w:t>
            </w:r>
          </w:p>
          <w:p w:rsidR="00753271" w:rsidRPr="00AC39D3" w:rsidRDefault="00753271" w:rsidP="004E4E59">
            <w:pPr>
              <w:rPr>
                <w:rFonts w:ascii="Arial" w:hAnsi="Arial" w:cs="Arial"/>
                <w:bCs/>
                <w:sz w:val="20"/>
                <w:szCs w:val="20"/>
                <w:lang w:val="hr-HR"/>
              </w:rPr>
            </w:pPr>
            <w:r w:rsidRPr="00AC39D3">
              <w:rPr>
                <w:rFonts w:ascii="Arial" w:hAnsi="Arial" w:cs="Arial"/>
                <w:bCs/>
                <w:sz w:val="20"/>
                <w:szCs w:val="20"/>
                <w:lang w:val="hr-HR"/>
              </w:rPr>
              <w:t>dodiplomskom i poslijediplomskom studiju, mentor specijalizantima obiteljske medicine, pozvani predavač na Medicinskom fakultetu u Ljubljani, nastavnik na Sveučilišnom studiju sestrinstva, koordinator domaćih i međunarodnih istraživačkih projekata</w:t>
            </w:r>
          </w:p>
          <w:p w:rsidR="00753271" w:rsidRPr="00AC39D3" w:rsidRDefault="009963ED" w:rsidP="004E4E59">
            <w:pPr>
              <w:rPr>
                <w:rFonts w:ascii="Arial" w:hAnsi="Arial" w:cs="Arial"/>
                <w:b/>
                <w:sz w:val="20"/>
                <w:szCs w:val="20"/>
                <w:lang w:val="hr-HR"/>
              </w:rPr>
            </w:pPr>
            <w:r w:rsidRPr="00AC39D3">
              <w:rPr>
                <w:rFonts w:ascii="Arial" w:hAnsi="Arial" w:cs="Arial"/>
                <w:b/>
                <w:sz w:val="20"/>
                <w:szCs w:val="20"/>
                <w:lang w:val="hr-HR"/>
              </w:rPr>
              <w:t>ŠKOLOVANJE</w:t>
            </w:r>
          </w:p>
          <w:p w:rsidR="00753271" w:rsidRPr="00AC39D3" w:rsidRDefault="00753271" w:rsidP="004E4E59">
            <w:pPr>
              <w:rPr>
                <w:rFonts w:ascii="Arial" w:hAnsi="Arial" w:cs="Arial"/>
                <w:b/>
                <w:smallCaps/>
                <w:sz w:val="20"/>
                <w:szCs w:val="20"/>
                <w:lang w:val="hr-HR"/>
              </w:rPr>
            </w:pPr>
            <w:r w:rsidRPr="00AC39D3">
              <w:rPr>
                <w:rFonts w:ascii="Arial" w:hAnsi="Arial" w:cs="Arial"/>
                <w:sz w:val="20"/>
                <w:szCs w:val="20"/>
                <w:lang w:val="hr-HR"/>
              </w:rPr>
              <w:t xml:space="preserve">0d 1982. – 1988. Medicinski fakultet u Zagrebu </w:t>
            </w:r>
          </w:p>
          <w:p w:rsidR="00753271" w:rsidRPr="00AC39D3" w:rsidRDefault="00753271" w:rsidP="004E4E59">
            <w:pPr>
              <w:rPr>
                <w:rFonts w:ascii="Arial" w:hAnsi="Arial" w:cs="Arial"/>
                <w:bCs/>
                <w:sz w:val="20"/>
                <w:szCs w:val="20"/>
                <w:lang w:val="hr-HR"/>
              </w:rPr>
            </w:pPr>
            <w:r w:rsidRPr="00AC39D3">
              <w:rPr>
                <w:rFonts w:ascii="Arial" w:hAnsi="Arial" w:cs="Arial"/>
                <w:bCs/>
                <w:sz w:val="20"/>
                <w:szCs w:val="20"/>
                <w:lang w:val="hr-HR"/>
              </w:rPr>
              <w:t>1995. poslijediplomski studij iz Obiteljske medicine</w:t>
            </w:r>
          </w:p>
          <w:p w:rsidR="00753271" w:rsidRPr="00AC39D3" w:rsidRDefault="00753271" w:rsidP="004E4E59">
            <w:pPr>
              <w:rPr>
                <w:rFonts w:ascii="Arial" w:hAnsi="Arial" w:cs="Arial"/>
                <w:sz w:val="20"/>
                <w:szCs w:val="20"/>
                <w:lang w:val="hr-HR"/>
              </w:rPr>
            </w:pPr>
            <w:r w:rsidRPr="00AC39D3">
              <w:rPr>
                <w:rFonts w:ascii="Arial" w:hAnsi="Arial" w:cs="Arial"/>
                <w:bCs/>
                <w:sz w:val="20"/>
                <w:szCs w:val="20"/>
                <w:lang w:val="hr-HR"/>
              </w:rPr>
              <w:t xml:space="preserve">2002. magistarski rad:  </w:t>
            </w:r>
            <w:r w:rsidRPr="00AC39D3">
              <w:rPr>
                <w:rFonts w:ascii="Arial" w:hAnsi="Arial" w:cs="Arial"/>
                <w:sz w:val="20"/>
                <w:szCs w:val="20"/>
                <w:lang w:val="hr-HR"/>
              </w:rPr>
              <w:t xml:space="preserve">“Značajke rada liječnika primarne zdravstvene    </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zaštite u skrbi za pacijenta s akutnim infekcijama dišnih putova ”</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1995 - 1998. specijalizacija iz Obiteljske medicine</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 xml:space="preserve">2008. doktorska disertacija: « Prevalencija      </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 xml:space="preserve"> multimorbiditeta i značajke komorbiditeta kroničnih bolesti   </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 xml:space="preserve"> pacijenata u skrbi  liječnika obiteljske medicine</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2011. docent na medicinskom fakultetu sveučilišta u Zagrebu</w:t>
            </w:r>
          </w:p>
          <w:p w:rsidR="00753271" w:rsidRPr="00AC39D3" w:rsidRDefault="009963ED" w:rsidP="004E4E59">
            <w:pPr>
              <w:rPr>
                <w:rFonts w:ascii="Arial" w:hAnsi="Arial" w:cs="Arial"/>
                <w:sz w:val="20"/>
                <w:szCs w:val="20"/>
                <w:lang w:val="hr-HR"/>
              </w:rPr>
            </w:pPr>
            <w:r w:rsidRPr="00AC39D3">
              <w:rPr>
                <w:rFonts w:ascii="Arial" w:hAnsi="Arial" w:cs="Arial"/>
                <w:b/>
                <w:smallCaps/>
                <w:sz w:val="20"/>
                <w:szCs w:val="20"/>
                <w:lang w:val="hr-HR"/>
              </w:rPr>
              <w:t>USAVRŠAVANJE</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 xml:space="preserve">1998, 2000. Poslijediplomski tečajevi na Interuniverzitetskom centru     </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 xml:space="preserve"> u  Dubrovniku «Training of Teachers in General Practice</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 xml:space="preserve">1998, 1999. Bled. Međunarodni radni sastanci za nastavnike u   </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 xml:space="preserve"> obiteljskoj  medicini European Academy of Teachers in General   </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 xml:space="preserve"> Practice (EURACT)</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 xml:space="preserve">1999. Pariz u organizaciji  EURACT-CNGE- radni sastanak za </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 xml:space="preserve"> nastavnike iz opće medicine</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 xml:space="preserve"> 2003. Tečaj za nastavnike medicinskog fakulteta u organizaciji  Hrvatskog   društva za Medicinsku edukaciju (HDME)</w:t>
            </w:r>
          </w:p>
          <w:p w:rsidR="00753271" w:rsidRPr="00AC39D3" w:rsidRDefault="00753271" w:rsidP="004E4E59">
            <w:pPr>
              <w:rPr>
                <w:rFonts w:ascii="Arial" w:hAnsi="Arial" w:cs="Arial"/>
                <w:sz w:val="20"/>
                <w:szCs w:val="20"/>
                <w:lang w:val="hr-HR"/>
              </w:rPr>
            </w:pPr>
            <w:r w:rsidRPr="00AC39D3">
              <w:rPr>
                <w:rFonts w:ascii="Arial" w:hAnsi="Arial" w:cs="Arial"/>
                <w:bCs/>
                <w:sz w:val="20"/>
                <w:szCs w:val="20"/>
                <w:lang w:val="hr-HR"/>
              </w:rPr>
              <w:t xml:space="preserve">2004.  </w:t>
            </w:r>
            <w:r w:rsidRPr="00AC39D3">
              <w:rPr>
                <w:rFonts w:ascii="Arial" w:hAnsi="Arial" w:cs="Arial"/>
                <w:sz w:val="20"/>
                <w:szCs w:val="20"/>
                <w:lang w:val="hr-HR"/>
              </w:rPr>
              <w:t xml:space="preserve">CME; Medicinski fakultet u Zagrebu, “How to Plan and Write in   </w:t>
            </w:r>
          </w:p>
          <w:p w:rsidR="00753271" w:rsidRPr="00AC39D3" w:rsidRDefault="00753271" w:rsidP="004E4E59">
            <w:pPr>
              <w:ind w:left="34"/>
              <w:rPr>
                <w:rFonts w:ascii="Arial" w:hAnsi="Arial" w:cs="Arial"/>
                <w:sz w:val="20"/>
                <w:szCs w:val="20"/>
                <w:lang w:val="hr-HR"/>
              </w:rPr>
            </w:pPr>
            <w:r w:rsidRPr="00AC39D3">
              <w:rPr>
                <w:rFonts w:ascii="Arial" w:hAnsi="Arial" w:cs="Arial"/>
                <w:sz w:val="20"/>
                <w:szCs w:val="20"/>
                <w:lang w:val="hr-HR"/>
              </w:rPr>
              <w:t xml:space="preserve">Research”  </w:t>
            </w:r>
          </w:p>
          <w:p w:rsidR="00753271" w:rsidRPr="00AC39D3" w:rsidRDefault="00753271" w:rsidP="004E4E59">
            <w:pPr>
              <w:ind w:left="34"/>
              <w:rPr>
                <w:rFonts w:ascii="Arial" w:hAnsi="Arial" w:cs="Arial"/>
                <w:sz w:val="20"/>
                <w:szCs w:val="20"/>
                <w:lang w:val="hr-HR"/>
              </w:rPr>
            </w:pPr>
            <w:r w:rsidRPr="00AC39D3">
              <w:rPr>
                <w:rFonts w:ascii="Arial" w:hAnsi="Arial" w:cs="Arial"/>
                <w:sz w:val="20"/>
                <w:szCs w:val="20"/>
                <w:lang w:val="hr-HR"/>
              </w:rPr>
              <w:t xml:space="preserve">0d 2000 – 20012. Međunarodni radni sastanci istraživača iz obiteljske    </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 xml:space="preserve"> medicine «European general Practice Research Network»            (EGPRN) </w:t>
            </w:r>
          </w:p>
          <w:p w:rsidR="00753271" w:rsidRPr="00AC39D3" w:rsidRDefault="00753271" w:rsidP="004E4E59">
            <w:pPr>
              <w:rPr>
                <w:rFonts w:ascii="Arial" w:hAnsi="Arial" w:cs="Arial"/>
                <w:b/>
                <w:sz w:val="20"/>
                <w:szCs w:val="20"/>
                <w:lang w:val="hr-HR"/>
              </w:rPr>
            </w:pPr>
            <w:r w:rsidRPr="00AC39D3">
              <w:rPr>
                <w:rFonts w:ascii="Arial" w:hAnsi="Arial" w:cs="Arial"/>
                <w:b/>
                <w:smallCaps/>
                <w:sz w:val="20"/>
                <w:szCs w:val="20"/>
                <w:lang w:val="hr-HR"/>
              </w:rPr>
              <w:t>Organizacijske vještine i kompetencije</w:t>
            </w:r>
          </w:p>
          <w:p w:rsidR="00753271" w:rsidRPr="00AC39D3" w:rsidRDefault="00753271" w:rsidP="004E4E59">
            <w:pPr>
              <w:rPr>
                <w:rFonts w:ascii="Arial" w:hAnsi="Arial" w:cs="Arial"/>
                <w:bCs/>
                <w:sz w:val="20"/>
                <w:szCs w:val="20"/>
                <w:lang w:val="hr-HR"/>
              </w:rPr>
            </w:pPr>
            <w:r w:rsidRPr="00AC39D3">
              <w:rPr>
                <w:rFonts w:ascii="Arial" w:hAnsi="Arial" w:cs="Arial"/>
                <w:bCs/>
                <w:sz w:val="20"/>
                <w:szCs w:val="20"/>
                <w:lang w:val="hr-HR"/>
              </w:rPr>
              <w:t xml:space="preserve">Od 1998. koordinator međunarodnog projekta  “Healthy ageing” (Northen   </w:t>
            </w:r>
          </w:p>
          <w:p w:rsidR="00753271" w:rsidRPr="00AC39D3" w:rsidRDefault="00753271" w:rsidP="004E4E59">
            <w:pPr>
              <w:rPr>
                <w:rFonts w:ascii="Arial" w:hAnsi="Arial" w:cs="Arial"/>
                <w:bCs/>
                <w:sz w:val="20"/>
                <w:szCs w:val="20"/>
                <w:lang w:val="hr-HR"/>
              </w:rPr>
            </w:pPr>
            <w:r w:rsidRPr="00AC39D3">
              <w:rPr>
                <w:rFonts w:ascii="Arial" w:hAnsi="Arial" w:cs="Arial"/>
                <w:bCs/>
                <w:sz w:val="20"/>
                <w:szCs w:val="20"/>
                <w:lang w:val="hr-HR"/>
              </w:rPr>
              <w:t xml:space="preserve"> Centre for Health Care Research in Groningen, The   </w:t>
            </w:r>
          </w:p>
          <w:p w:rsidR="00753271" w:rsidRPr="00AC39D3" w:rsidRDefault="00753271" w:rsidP="004E4E59">
            <w:pPr>
              <w:rPr>
                <w:rFonts w:ascii="Arial" w:hAnsi="Arial" w:cs="Arial"/>
                <w:bCs/>
                <w:sz w:val="20"/>
                <w:szCs w:val="20"/>
                <w:lang w:val="hr-HR"/>
              </w:rPr>
            </w:pPr>
            <w:r w:rsidRPr="00AC39D3">
              <w:rPr>
                <w:rFonts w:ascii="Arial" w:hAnsi="Arial" w:cs="Arial"/>
                <w:bCs/>
                <w:sz w:val="20"/>
                <w:szCs w:val="20"/>
                <w:lang w:val="hr-HR"/>
              </w:rPr>
              <w:t xml:space="preserve"> Netherlands, Poland,  Croatia, Slovakia, Romania)</w:t>
            </w:r>
          </w:p>
          <w:p w:rsidR="00753271" w:rsidRPr="00AC39D3" w:rsidRDefault="00753271" w:rsidP="004E4E59">
            <w:pPr>
              <w:ind w:left="34"/>
              <w:rPr>
                <w:rFonts w:ascii="Arial" w:hAnsi="Arial" w:cs="Arial"/>
                <w:bCs/>
                <w:sz w:val="20"/>
                <w:szCs w:val="20"/>
                <w:lang w:val="hr-HR"/>
              </w:rPr>
            </w:pPr>
            <w:r w:rsidRPr="00AC39D3">
              <w:rPr>
                <w:rFonts w:ascii="Arial" w:hAnsi="Arial" w:cs="Arial"/>
                <w:bCs/>
                <w:sz w:val="20"/>
                <w:szCs w:val="20"/>
                <w:lang w:val="hr-HR"/>
              </w:rPr>
              <w:t>Od 2001. nacionalni predstavnik u EGPRN-u</w:t>
            </w:r>
          </w:p>
          <w:p w:rsidR="00753271" w:rsidRPr="00AC39D3" w:rsidRDefault="00753271" w:rsidP="004E4E59">
            <w:pPr>
              <w:ind w:left="34"/>
              <w:rPr>
                <w:rFonts w:ascii="Arial" w:hAnsi="Arial" w:cs="Arial"/>
                <w:bCs/>
                <w:sz w:val="20"/>
                <w:szCs w:val="20"/>
                <w:lang w:val="hr-HR"/>
              </w:rPr>
            </w:pPr>
            <w:r w:rsidRPr="00AC39D3">
              <w:rPr>
                <w:rFonts w:ascii="Arial" w:hAnsi="Arial" w:cs="Arial"/>
                <w:bCs/>
                <w:sz w:val="20"/>
                <w:szCs w:val="20"/>
                <w:lang w:val="hr-HR"/>
              </w:rPr>
              <w:t>2009. organizator konferencije European General Practice Research Network u Dubrovniku. Tema “Research on multimorbidity”.</w:t>
            </w:r>
          </w:p>
          <w:p w:rsidR="00753271" w:rsidRPr="00AC39D3" w:rsidRDefault="00753271" w:rsidP="004E4E59">
            <w:pPr>
              <w:ind w:left="34"/>
              <w:rPr>
                <w:rFonts w:ascii="Arial" w:hAnsi="Arial" w:cs="Arial"/>
                <w:bCs/>
                <w:sz w:val="20"/>
                <w:szCs w:val="20"/>
                <w:lang w:val="hr-HR"/>
              </w:rPr>
            </w:pPr>
            <w:r w:rsidRPr="00AC39D3">
              <w:rPr>
                <w:rFonts w:ascii="Arial" w:hAnsi="Arial" w:cs="Arial"/>
                <w:bCs/>
                <w:sz w:val="20"/>
                <w:szCs w:val="20"/>
                <w:lang w:val="hr-HR"/>
              </w:rPr>
              <w:t>2010-2012. radionice na temu “Research agenda for Family medicine” pri Društvu nastavnika opće obiteljske medicine</w:t>
            </w:r>
          </w:p>
          <w:p w:rsidR="00753271" w:rsidRPr="00AC39D3" w:rsidRDefault="00753271" w:rsidP="004E4E59">
            <w:pPr>
              <w:autoSpaceDE w:val="0"/>
              <w:autoSpaceDN w:val="0"/>
              <w:adjustRightInd w:val="0"/>
              <w:rPr>
                <w:rFonts w:ascii="Arial" w:hAnsi="Arial" w:cs="Arial"/>
                <w:bCs/>
                <w:sz w:val="20"/>
                <w:szCs w:val="20"/>
                <w:lang w:val="hr-HR"/>
              </w:rPr>
            </w:pPr>
            <w:r w:rsidRPr="00AC39D3">
              <w:rPr>
                <w:rFonts w:ascii="Arial" w:hAnsi="Arial" w:cs="Arial"/>
                <w:bCs/>
                <w:sz w:val="20"/>
                <w:szCs w:val="20"/>
                <w:lang w:val="hr-HR"/>
              </w:rPr>
              <w:t>Od 2012. Koordinator hrvatskog dijela međunarodnog projekta “</w:t>
            </w:r>
            <w:r w:rsidRPr="00AC39D3">
              <w:rPr>
                <w:rFonts w:ascii="Arial" w:hAnsi="Arial" w:cs="Arial"/>
                <w:sz w:val="20"/>
                <w:szCs w:val="20"/>
                <w:lang w:val="hr-HR"/>
              </w:rPr>
              <w:t>FPDM   Study: Project for multimorbidity and depression after 50“.</w:t>
            </w:r>
          </w:p>
          <w:p w:rsidR="00753271" w:rsidRPr="00AC39D3" w:rsidRDefault="00753271" w:rsidP="004E4E59">
            <w:pPr>
              <w:pStyle w:val="Heading3"/>
              <w:spacing w:before="0"/>
              <w:rPr>
                <w:rFonts w:ascii="Arial" w:hAnsi="Arial" w:cs="Arial"/>
                <w:b w:val="0"/>
                <w:color w:val="auto"/>
                <w:sz w:val="20"/>
                <w:szCs w:val="20"/>
                <w:lang w:val="hr-HR"/>
              </w:rPr>
            </w:pPr>
            <w:r w:rsidRPr="00AC39D3">
              <w:rPr>
                <w:rFonts w:ascii="Arial" w:hAnsi="Arial" w:cs="Arial"/>
                <w:b w:val="0"/>
                <w:color w:val="auto"/>
                <w:sz w:val="20"/>
                <w:szCs w:val="20"/>
                <w:lang w:val="hr-HR"/>
              </w:rPr>
              <w:lastRenderedPageBreak/>
              <w:t>ČLANSTVA: European Academy of Teachers in General Practice (EURACT)</w:t>
            </w:r>
          </w:p>
          <w:p w:rsidR="00753271" w:rsidRPr="00AC39D3" w:rsidRDefault="00753271" w:rsidP="004E4E59">
            <w:pPr>
              <w:autoSpaceDE w:val="0"/>
              <w:autoSpaceDN w:val="0"/>
              <w:adjustRightInd w:val="0"/>
              <w:rPr>
                <w:rFonts w:ascii="Arial" w:hAnsi="Arial" w:cs="Arial"/>
                <w:bCs/>
                <w:sz w:val="20"/>
                <w:szCs w:val="20"/>
                <w:lang w:val="hr-HR"/>
              </w:rPr>
            </w:pPr>
            <w:r w:rsidRPr="00AC39D3">
              <w:rPr>
                <w:rFonts w:ascii="Arial" w:hAnsi="Arial" w:cs="Arial"/>
                <w:bCs/>
                <w:sz w:val="20"/>
                <w:szCs w:val="20"/>
                <w:lang w:val="hr-HR"/>
              </w:rPr>
              <w:t>European General Practice Research Network (EGPRN)</w:t>
            </w:r>
          </w:p>
          <w:p w:rsidR="00753271" w:rsidRPr="00AC39D3" w:rsidRDefault="00753271" w:rsidP="004E4E59">
            <w:pPr>
              <w:autoSpaceDE w:val="0"/>
              <w:autoSpaceDN w:val="0"/>
              <w:adjustRightInd w:val="0"/>
              <w:rPr>
                <w:rFonts w:ascii="Arial" w:hAnsi="Arial" w:cs="Arial"/>
                <w:bCs/>
                <w:sz w:val="20"/>
                <w:szCs w:val="20"/>
                <w:lang w:val="hr-HR"/>
              </w:rPr>
            </w:pPr>
            <w:r w:rsidRPr="00AC39D3">
              <w:rPr>
                <w:rFonts w:ascii="Arial" w:hAnsi="Arial" w:cs="Arial"/>
                <w:bCs/>
                <w:sz w:val="20"/>
                <w:szCs w:val="20"/>
                <w:lang w:val="hr-HR"/>
              </w:rPr>
              <w:t>Odbor za stalnu medicinsku edukaciju na Medicinskom fakultetu u Zagrebu</w:t>
            </w:r>
          </w:p>
          <w:p w:rsidR="00753271" w:rsidRPr="00AC39D3" w:rsidRDefault="00753271" w:rsidP="004E4E59">
            <w:pPr>
              <w:autoSpaceDE w:val="0"/>
              <w:autoSpaceDN w:val="0"/>
              <w:adjustRightInd w:val="0"/>
              <w:rPr>
                <w:rFonts w:ascii="Arial" w:hAnsi="Arial" w:cs="Arial"/>
                <w:bCs/>
                <w:sz w:val="20"/>
                <w:szCs w:val="20"/>
                <w:lang w:val="hr-HR"/>
              </w:rPr>
            </w:pPr>
            <w:r w:rsidRPr="00AC39D3">
              <w:rPr>
                <w:rFonts w:ascii="Arial" w:hAnsi="Arial" w:cs="Arial"/>
                <w:bCs/>
                <w:sz w:val="20"/>
                <w:szCs w:val="20"/>
                <w:lang w:val="hr-HR"/>
              </w:rPr>
              <w:t>Društvo nastavnika opće/obiteljske medicine (DNOOM)</w:t>
            </w:r>
          </w:p>
          <w:p w:rsidR="00753271" w:rsidRPr="00AC39D3" w:rsidRDefault="00753271" w:rsidP="004E4E59">
            <w:pPr>
              <w:autoSpaceDE w:val="0"/>
              <w:autoSpaceDN w:val="0"/>
              <w:adjustRightInd w:val="0"/>
              <w:rPr>
                <w:rFonts w:ascii="Arial" w:hAnsi="Arial" w:cs="Arial"/>
                <w:bCs/>
                <w:sz w:val="20"/>
                <w:szCs w:val="20"/>
                <w:lang w:val="hr-HR"/>
              </w:rPr>
            </w:pPr>
            <w:r w:rsidRPr="00AC39D3">
              <w:rPr>
                <w:rFonts w:ascii="Arial" w:hAnsi="Arial" w:cs="Arial"/>
                <w:bCs/>
                <w:sz w:val="20"/>
                <w:szCs w:val="20"/>
                <w:lang w:val="hr-HR"/>
              </w:rPr>
              <w:t>Hrvatsko društvo za medicinsku edukaciju</w:t>
            </w:r>
          </w:p>
          <w:p w:rsidR="00753271" w:rsidRPr="00AC39D3" w:rsidRDefault="00753271" w:rsidP="004E4E59">
            <w:pPr>
              <w:autoSpaceDE w:val="0"/>
              <w:autoSpaceDN w:val="0"/>
              <w:adjustRightInd w:val="0"/>
              <w:rPr>
                <w:rFonts w:ascii="Arial" w:hAnsi="Arial" w:cs="Arial"/>
                <w:bCs/>
                <w:sz w:val="20"/>
                <w:szCs w:val="20"/>
                <w:lang w:val="hr-HR"/>
              </w:rPr>
            </w:pPr>
            <w:r w:rsidRPr="00AC39D3">
              <w:rPr>
                <w:rFonts w:ascii="Arial" w:hAnsi="Arial" w:cs="Arial"/>
                <w:bCs/>
                <w:sz w:val="20"/>
                <w:szCs w:val="20"/>
                <w:lang w:val="hr-HR"/>
              </w:rPr>
              <w:t>Hrvatski liječnički zbor</w:t>
            </w:r>
          </w:p>
          <w:p w:rsidR="00753271" w:rsidRPr="00AC39D3" w:rsidRDefault="00753271" w:rsidP="004E4E59">
            <w:pPr>
              <w:autoSpaceDE w:val="0"/>
              <w:autoSpaceDN w:val="0"/>
              <w:adjustRightInd w:val="0"/>
              <w:rPr>
                <w:rFonts w:ascii="Arial" w:hAnsi="Arial" w:cs="Arial"/>
                <w:bCs/>
                <w:sz w:val="20"/>
                <w:szCs w:val="20"/>
                <w:lang w:val="hr-HR"/>
              </w:rPr>
            </w:pPr>
            <w:r w:rsidRPr="00AC39D3">
              <w:rPr>
                <w:rFonts w:ascii="Arial" w:hAnsi="Arial" w:cs="Arial"/>
                <w:bCs/>
                <w:sz w:val="20"/>
                <w:szCs w:val="20"/>
                <w:lang w:val="hr-HR"/>
              </w:rPr>
              <w:t>Hrvatsko društvo obiteljskih doktora</w:t>
            </w:r>
          </w:p>
        </w:tc>
      </w:tr>
      <w:tr w:rsidR="00753271" w:rsidRPr="00AC39D3" w:rsidTr="00A20E3D">
        <w:tc>
          <w:tcPr>
            <w:tcW w:w="1980"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lastRenderedPageBreak/>
              <w:t>Popis radova objavljenih u posljednjih pet godina</w:t>
            </w:r>
          </w:p>
        </w:tc>
        <w:tc>
          <w:tcPr>
            <w:tcW w:w="7342" w:type="dxa"/>
          </w:tcPr>
          <w:p w:rsidR="00753271" w:rsidRPr="00AC39D3" w:rsidRDefault="00753271" w:rsidP="004E4E59">
            <w:pPr>
              <w:numPr>
                <w:ilvl w:val="0"/>
                <w:numId w:val="45"/>
              </w:numPr>
              <w:ind w:hanging="360"/>
              <w:rPr>
                <w:rFonts w:ascii="Arial" w:hAnsi="Arial" w:cs="Arial"/>
                <w:sz w:val="20"/>
                <w:szCs w:val="20"/>
                <w:lang w:val="hr-HR"/>
              </w:rPr>
            </w:pPr>
            <w:r w:rsidRPr="00AC39D3">
              <w:rPr>
                <w:rFonts w:ascii="Arial" w:hAnsi="Arial" w:cs="Arial"/>
                <w:sz w:val="20"/>
                <w:szCs w:val="20"/>
                <w:lang w:val="hr-HR"/>
              </w:rPr>
              <w:t xml:space="preserve">Vrca Botica M, </w:t>
            </w:r>
            <w:r w:rsidRPr="00AC39D3">
              <w:rPr>
                <w:rFonts w:ascii="Arial" w:hAnsi="Arial" w:cs="Arial"/>
                <w:b/>
                <w:sz w:val="20"/>
                <w:szCs w:val="20"/>
                <w:lang w:val="hr-HR"/>
              </w:rPr>
              <w:t>Kašuba Lazić Đ.</w:t>
            </w:r>
            <w:r w:rsidRPr="00AC39D3">
              <w:rPr>
                <w:rFonts w:ascii="Arial" w:hAnsi="Arial" w:cs="Arial"/>
                <w:sz w:val="20"/>
                <w:szCs w:val="20"/>
                <w:lang w:val="hr-HR"/>
              </w:rPr>
              <w:t xml:space="preserve"> Multimorbiditet osoba sa šećernom bolešću. U: Vrca Botica M, Pavlić-Renar I i sur. Šećerna bolest u odraslih. Zagreb: Školska knjiga; 2012.str.249-57. (udžbenik)</w:t>
            </w:r>
          </w:p>
          <w:p w:rsidR="00753271" w:rsidRPr="00AC39D3" w:rsidRDefault="00753271" w:rsidP="004E4E59">
            <w:pPr>
              <w:numPr>
                <w:ilvl w:val="0"/>
                <w:numId w:val="45"/>
              </w:numPr>
              <w:ind w:hanging="360"/>
              <w:rPr>
                <w:rFonts w:ascii="Arial" w:hAnsi="Arial" w:cs="Arial"/>
                <w:sz w:val="20"/>
                <w:szCs w:val="20"/>
                <w:lang w:val="hr-HR"/>
              </w:rPr>
            </w:pPr>
            <w:r w:rsidRPr="00AC39D3">
              <w:rPr>
                <w:rFonts w:ascii="Arial" w:hAnsi="Arial" w:cs="Arial"/>
                <w:sz w:val="20"/>
                <w:szCs w:val="20"/>
                <w:lang w:val="hr-HR"/>
              </w:rPr>
              <w:t xml:space="preserve">Petriček G, Vrcić-Keglević M, </w:t>
            </w:r>
            <w:r w:rsidRPr="00AC39D3">
              <w:rPr>
                <w:rFonts w:ascii="Arial" w:hAnsi="Arial" w:cs="Arial"/>
                <w:b/>
                <w:sz w:val="20"/>
                <w:szCs w:val="20"/>
                <w:lang w:val="hr-HR"/>
              </w:rPr>
              <w:t>Lazić D</w:t>
            </w:r>
            <w:r w:rsidRPr="00AC39D3">
              <w:rPr>
                <w:rFonts w:ascii="Arial" w:hAnsi="Arial" w:cs="Arial"/>
                <w:sz w:val="20"/>
                <w:szCs w:val="20"/>
                <w:lang w:val="hr-HR"/>
              </w:rPr>
              <w:t>, Murgić L.How to deal with a crying patient? A study from a primary care setting in Croatia, using the 'critical incident technique'. Eur J Gen Pract. 2011 Sep;17(3):153-9</w:t>
            </w:r>
          </w:p>
          <w:p w:rsidR="00753271" w:rsidRPr="00AC39D3" w:rsidRDefault="00753271" w:rsidP="004E4E59">
            <w:pPr>
              <w:numPr>
                <w:ilvl w:val="0"/>
                <w:numId w:val="45"/>
              </w:numPr>
              <w:ind w:hanging="360"/>
              <w:rPr>
                <w:rFonts w:ascii="Arial" w:hAnsi="Arial" w:cs="Arial"/>
                <w:sz w:val="20"/>
                <w:szCs w:val="20"/>
                <w:lang w:val="hr-HR"/>
              </w:rPr>
            </w:pPr>
            <w:r w:rsidRPr="00AC39D3">
              <w:rPr>
                <w:rFonts w:ascii="Arial" w:hAnsi="Arial" w:cs="Arial"/>
                <w:bCs/>
                <w:sz w:val="20"/>
                <w:szCs w:val="20"/>
                <w:lang w:val="hr-HR"/>
              </w:rPr>
              <w:t>Junius-Walker</w:t>
            </w:r>
            <w:r w:rsidRPr="00AC39D3">
              <w:rPr>
                <w:rFonts w:ascii="Arial" w:hAnsi="Arial" w:cs="Arial"/>
                <w:sz w:val="20"/>
                <w:szCs w:val="20"/>
                <w:lang w:val="hr-HR"/>
              </w:rPr>
              <w:t xml:space="preserve"> U, Voigt I, Wrede J, Hummers-Pradier E, </w:t>
            </w:r>
            <w:r w:rsidRPr="00AC39D3">
              <w:rPr>
                <w:rFonts w:ascii="Arial" w:hAnsi="Arial" w:cs="Arial"/>
                <w:b/>
                <w:sz w:val="20"/>
                <w:szCs w:val="20"/>
                <w:lang w:val="hr-HR"/>
              </w:rPr>
              <w:t>Lazic D,</w:t>
            </w:r>
            <w:r w:rsidRPr="00AC39D3">
              <w:rPr>
                <w:rFonts w:ascii="Arial" w:hAnsi="Arial" w:cs="Arial"/>
                <w:sz w:val="20"/>
                <w:szCs w:val="20"/>
                <w:lang w:val="hr-HR"/>
              </w:rPr>
              <w:t xml:space="preserve"> Dierks ML. Health and treatment priorities in patients with multimorbidity: report on a workshop from the European General Practice Network meeting 'Research on multimorbidity in general practice'. </w:t>
            </w:r>
            <w:r w:rsidRPr="00AC39D3">
              <w:rPr>
                <w:rStyle w:val="jrnl"/>
                <w:rFonts w:ascii="Arial" w:hAnsi="Arial" w:cs="Arial"/>
                <w:sz w:val="20"/>
                <w:szCs w:val="20"/>
                <w:lang w:val="hr-HR"/>
              </w:rPr>
              <w:t>Eur J Gen Pract</w:t>
            </w:r>
            <w:r w:rsidRPr="00AC39D3">
              <w:rPr>
                <w:rFonts w:ascii="Arial" w:hAnsi="Arial" w:cs="Arial"/>
                <w:sz w:val="20"/>
                <w:szCs w:val="20"/>
                <w:lang w:val="hr-HR"/>
              </w:rPr>
              <w:t>. 2010 Mar;16(1):51-4.</w:t>
            </w:r>
          </w:p>
          <w:p w:rsidR="00753271" w:rsidRPr="00AC39D3" w:rsidRDefault="00753271" w:rsidP="004E4E59">
            <w:pPr>
              <w:numPr>
                <w:ilvl w:val="0"/>
                <w:numId w:val="45"/>
              </w:numPr>
              <w:ind w:hanging="360"/>
              <w:rPr>
                <w:rFonts w:ascii="Arial" w:hAnsi="Arial" w:cs="Arial"/>
                <w:sz w:val="20"/>
                <w:szCs w:val="20"/>
                <w:lang w:val="hr-HR"/>
              </w:rPr>
            </w:pPr>
            <w:r w:rsidRPr="00AC39D3">
              <w:rPr>
                <w:rFonts w:ascii="Arial" w:hAnsi="Arial" w:cs="Arial"/>
                <w:sz w:val="20"/>
                <w:szCs w:val="20"/>
                <w:lang w:val="hr-HR"/>
              </w:rPr>
              <w:t xml:space="preserve">Ozvacić Adzić Z, Katić M, Kern J, </w:t>
            </w:r>
            <w:r w:rsidRPr="00AC39D3">
              <w:rPr>
                <w:rFonts w:ascii="Arial" w:hAnsi="Arial" w:cs="Arial"/>
                <w:b/>
                <w:sz w:val="20"/>
                <w:szCs w:val="20"/>
                <w:lang w:val="hr-HR"/>
              </w:rPr>
              <w:t>Lazić D,</w:t>
            </w:r>
            <w:r w:rsidRPr="00AC39D3">
              <w:rPr>
                <w:rFonts w:ascii="Arial" w:hAnsi="Arial" w:cs="Arial"/>
                <w:sz w:val="20"/>
                <w:szCs w:val="20"/>
                <w:lang w:val="hr-HR"/>
              </w:rPr>
              <w:t xml:space="preserve"> Cerovecki Nekić V, Soldo D.Patient, physician, and practice characteristics related to patient enablement in general practice in Croatia: cross-sectional survey study. Croat Med J. </w:t>
            </w:r>
            <w:r w:rsidRPr="00AC39D3">
              <w:rPr>
                <w:rFonts w:ascii="Arial" w:hAnsi="Arial" w:cs="Arial"/>
                <w:b/>
                <w:sz w:val="20"/>
                <w:szCs w:val="20"/>
                <w:lang w:val="hr-HR"/>
              </w:rPr>
              <w:t>2008</w:t>
            </w:r>
            <w:r w:rsidRPr="00AC39D3">
              <w:rPr>
                <w:rFonts w:ascii="Arial" w:hAnsi="Arial" w:cs="Arial"/>
                <w:sz w:val="20"/>
                <w:szCs w:val="20"/>
                <w:lang w:val="hr-HR"/>
              </w:rPr>
              <w:t xml:space="preserve"> Dec;49(6):813-23. </w:t>
            </w:r>
          </w:p>
          <w:p w:rsidR="00753271" w:rsidRPr="00AC39D3" w:rsidRDefault="00753271" w:rsidP="004E4E59">
            <w:pPr>
              <w:numPr>
                <w:ilvl w:val="0"/>
                <w:numId w:val="45"/>
              </w:numPr>
              <w:ind w:hanging="360"/>
              <w:rPr>
                <w:rFonts w:ascii="Arial" w:hAnsi="Arial" w:cs="Arial"/>
                <w:sz w:val="20"/>
                <w:szCs w:val="20"/>
                <w:lang w:val="hr-HR"/>
              </w:rPr>
            </w:pPr>
            <w:r w:rsidRPr="00AC39D3">
              <w:rPr>
                <w:rFonts w:ascii="Arial" w:hAnsi="Arial" w:cs="Arial"/>
                <w:sz w:val="20"/>
                <w:szCs w:val="20"/>
                <w:lang w:val="hr-HR"/>
              </w:rPr>
              <w:t xml:space="preserve">Jurković LJ, </w:t>
            </w:r>
            <w:r w:rsidRPr="00AC39D3">
              <w:rPr>
                <w:rFonts w:ascii="Arial" w:hAnsi="Arial" w:cs="Arial"/>
                <w:b/>
                <w:sz w:val="20"/>
                <w:szCs w:val="20"/>
                <w:lang w:val="hr-HR"/>
              </w:rPr>
              <w:t>Lazić Đ</w:t>
            </w:r>
            <w:r w:rsidRPr="00AC39D3">
              <w:rPr>
                <w:rFonts w:ascii="Arial" w:hAnsi="Arial" w:cs="Arial"/>
                <w:sz w:val="20"/>
                <w:szCs w:val="20"/>
                <w:lang w:val="hr-HR"/>
              </w:rPr>
              <w:t xml:space="preserve">, Dodig Ž, Madunić-Majnarić I, Đanić N, Kralj D, Barišić-Marčec Z. The role, characteristics and justification of home visits in the work of family medicine doctors who practice in rural Croatia. Med Jad </w:t>
            </w:r>
            <w:r w:rsidRPr="00AC39D3">
              <w:rPr>
                <w:rFonts w:ascii="Arial" w:hAnsi="Arial" w:cs="Arial"/>
                <w:b/>
                <w:sz w:val="20"/>
                <w:szCs w:val="20"/>
                <w:lang w:val="hr-HR"/>
              </w:rPr>
              <w:t>2008</w:t>
            </w:r>
            <w:r w:rsidRPr="00AC39D3">
              <w:rPr>
                <w:rFonts w:ascii="Arial" w:hAnsi="Arial" w:cs="Arial"/>
                <w:sz w:val="20"/>
                <w:szCs w:val="20"/>
                <w:lang w:val="hr-HR"/>
              </w:rPr>
              <w:t>;99-106.</w:t>
            </w:r>
          </w:p>
        </w:tc>
      </w:tr>
      <w:tr w:rsidR="00753271" w:rsidRPr="00AC39D3" w:rsidTr="00A20E3D">
        <w:tc>
          <w:tcPr>
            <w:tcW w:w="1980"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Datum zadnjeg izbora u znanstveno-nastavno ili nastavno zvanje</w:t>
            </w:r>
          </w:p>
        </w:tc>
        <w:tc>
          <w:tcPr>
            <w:tcW w:w="7342" w:type="dxa"/>
          </w:tcPr>
          <w:p w:rsidR="00753271" w:rsidRPr="00AC39D3" w:rsidRDefault="00753271" w:rsidP="004E4E59">
            <w:pPr>
              <w:rPr>
                <w:rFonts w:ascii="Arial" w:hAnsi="Arial" w:cs="Arial"/>
                <w:sz w:val="20"/>
                <w:szCs w:val="20"/>
                <w:lang w:val="hr-HR"/>
              </w:rPr>
            </w:pP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16. lipnja 2011.godine docent na Katedri za obiteljsku  medicinu</w:t>
            </w:r>
          </w:p>
        </w:tc>
      </w:tr>
    </w:tbl>
    <w:p w:rsidR="00753271" w:rsidRPr="00AC39D3" w:rsidRDefault="00753271" w:rsidP="004E4E59">
      <w:pPr>
        <w:tabs>
          <w:tab w:val="left" w:leader="dot" w:pos="9072"/>
        </w:tabs>
        <w:ind w:left="397" w:hanging="397"/>
        <w:rPr>
          <w:rFonts w:ascii="Arial" w:hAnsi="Arial" w:cs="Arial"/>
          <w:sz w:val="22"/>
          <w:szCs w:val="22"/>
          <w:lang w:val="hr-HR"/>
        </w:rPr>
      </w:pPr>
    </w:p>
    <w:p w:rsidR="00A20E3D" w:rsidRPr="00AC39D3" w:rsidRDefault="00A20E3D" w:rsidP="004E4E59">
      <w:pPr>
        <w:tabs>
          <w:tab w:val="left" w:leader="dot" w:pos="9072"/>
        </w:tabs>
        <w:ind w:left="397" w:hanging="397"/>
        <w:rPr>
          <w:rFonts w:ascii="Arial" w:hAnsi="Arial" w:cs="Arial"/>
          <w:sz w:val="22"/>
          <w:szCs w:val="22"/>
          <w:lang w:val="hr-HR"/>
        </w:rPr>
      </w:pPr>
    </w:p>
    <w:p w:rsidR="00A20E3D" w:rsidRPr="00AC39D3" w:rsidRDefault="00A20E3D" w:rsidP="004E4E59">
      <w:pPr>
        <w:tabs>
          <w:tab w:val="left" w:leader="dot" w:pos="9072"/>
        </w:tabs>
        <w:ind w:left="397" w:hanging="397"/>
        <w:rPr>
          <w:rFonts w:ascii="Arial" w:hAnsi="Arial" w:cs="Arial"/>
          <w:sz w:val="22"/>
          <w:szCs w:val="22"/>
          <w:lang w:val="hr-HR"/>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5"/>
        <w:gridCol w:w="7371"/>
      </w:tblGrid>
      <w:tr w:rsidR="00753271" w:rsidRPr="00AC39D3" w:rsidTr="00A20E3D">
        <w:tc>
          <w:tcPr>
            <w:tcW w:w="1985" w:type="dxa"/>
          </w:tcPr>
          <w:p w:rsidR="00753271" w:rsidRPr="00AC39D3" w:rsidRDefault="00753271" w:rsidP="004E4E59">
            <w:pPr>
              <w:rPr>
                <w:rFonts w:ascii="Arial" w:hAnsi="Arial" w:cs="Arial"/>
                <w:b/>
                <w:sz w:val="20"/>
                <w:szCs w:val="20"/>
                <w:lang w:val="hr-HR"/>
              </w:rPr>
            </w:pPr>
            <w:r w:rsidRPr="00AC39D3">
              <w:rPr>
                <w:rFonts w:ascii="Arial" w:hAnsi="Arial" w:cs="Arial"/>
                <w:sz w:val="20"/>
                <w:szCs w:val="20"/>
                <w:lang w:val="hr-HR"/>
              </w:rPr>
              <w:br w:type="page"/>
            </w:r>
            <w:r w:rsidRPr="00AC39D3">
              <w:rPr>
                <w:rFonts w:ascii="Arial" w:hAnsi="Arial" w:cs="Arial"/>
                <w:b/>
                <w:sz w:val="20"/>
                <w:szCs w:val="20"/>
                <w:lang w:val="hr-HR"/>
              </w:rPr>
              <w:t>Ime</w:t>
            </w:r>
          </w:p>
        </w:tc>
        <w:tc>
          <w:tcPr>
            <w:tcW w:w="7371"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 xml:space="preserve">MILICA </w:t>
            </w:r>
          </w:p>
        </w:tc>
      </w:tr>
      <w:tr w:rsidR="00753271" w:rsidRPr="00AC39D3" w:rsidTr="00A20E3D">
        <w:tc>
          <w:tcPr>
            <w:tcW w:w="1985"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Prezime</w:t>
            </w:r>
          </w:p>
        </w:tc>
        <w:tc>
          <w:tcPr>
            <w:tcW w:w="7371"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KATIĆ</w:t>
            </w:r>
          </w:p>
        </w:tc>
      </w:tr>
      <w:tr w:rsidR="00753271" w:rsidRPr="00AC39D3" w:rsidTr="00A20E3D">
        <w:tc>
          <w:tcPr>
            <w:tcW w:w="1985"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Naziv ustanove</w:t>
            </w:r>
          </w:p>
        </w:tc>
        <w:tc>
          <w:tcPr>
            <w:tcW w:w="7371" w:type="dxa"/>
          </w:tcPr>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Sveučilište u Zagrebu, Medicinski fakultet, Škola narodnog zdravlja „Andrija Štampar“</w:t>
            </w:r>
          </w:p>
        </w:tc>
      </w:tr>
      <w:tr w:rsidR="00753271" w:rsidRPr="00AC39D3" w:rsidTr="00A20E3D">
        <w:tc>
          <w:tcPr>
            <w:tcW w:w="1985"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E-mail adresa</w:t>
            </w:r>
          </w:p>
        </w:tc>
        <w:tc>
          <w:tcPr>
            <w:tcW w:w="7371" w:type="dxa"/>
          </w:tcPr>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mkatic@snz.hr</w:t>
            </w:r>
          </w:p>
        </w:tc>
      </w:tr>
      <w:tr w:rsidR="00753271" w:rsidRPr="00AC39D3" w:rsidTr="00A20E3D">
        <w:tc>
          <w:tcPr>
            <w:tcW w:w="1985"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Adresa osobne web stranice</w:t>
            </w:r>
          </w:p>
        </w:tc>
        <w:tc>
          <w:tcPr>
            <w:tcW w:w="7371" w:type="dxa"/>
          </w:tcPr>
          <w:p w:rsidR="00753271" w:rsidRPr="00AC39D3" w:rsidRDefault="00753271" w:rsidP="004E4E59">
            <w:pPr>
              <w:rPr>
                <w:rFonts w:ascii="Arial" w:hAnsi="Arial" w:cs="Arial"/>
                <w:sz w:val="20"/>
                <w:szCs w:val="20"/>
                <w:lang w:val="hr-HR"/>
              </w:rPr>
            </w:pPr>
          </w:p>
        </w:tc>
      </w:tr>
      <w:tr w:rsidR="00753271" w:rsidRPr="00AC39D3" w:rsidTr="00A20E3D">
        <w:tc>
          <w:tcPr>
            <w:tcW w:w="1985"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Životopis</w:t>
            </w:r>
          </w:p>
        </w:tc>
        <w:tc>
          <w:tcPr>
            <w:tcW w:w="7371" w:type="dxa"/>
          </w:tcPr>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 xml:space="preserve">Rođena 1950 u Osijeku, diplomirala na Medicinskom fakultetu u Zagrebu 1974. godine. Od 1977. godine radim u Domu zdravlja Zagreb- Centar ordinacija obiteljske medicine u Dugavama . Specijalizaciju opće medicine sam završila 1983. godine, a 1994. godine stekla naziv primarijus.  </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Od 1984. godine zaposlena sam na Medicinskom fakultetu u Zagrebu i Domu zdravlja Zagreb Centar u kumulativnom radnom odnosu kao nastavnik pri Katedri za obiteljsku medicinu. Magistar znanosti sam postala 1988. godine, a doktor znanosti 1992. godine. Izabrana sam za stručnog suradnika 1984 godine, za asistenta 1988. godine, potom  u  znanstveno nastavna zvanja;  za docenta 1995. godine,  za izvanrednog profesora 2000, za redovitog profesora 2006. godine  te 2011. godine za redovitog  profesora  u trajnom zvanju.</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 xml:space="preserve">Od 1984. godine uključena sam u rad Europske mreže istraživača iz obiteljske medicine (European General Practice Research Network- EGPRN), , najprije kao nacionalni predstavnik i član Vijeća (Council), a potom kao član Savjeta (Advisory Bord) </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 xml:space="preserve">Sudjelovala sam u brojnim znanstvenoistraživačkim projektima financiranim od Ministarstva znanosti i iz drugih izvora ,  te međunarodnim projektima pod vodstvom EGPRN i instituta NIVEL.Sad sam nacionalni  koordinator projekta “Primjerenost propisivanja antibiotika  u primarnoj zaštiti u Europi s obzirom na rezistenciju”(The appropriateness of prescribing antibiotics in primary health care </w:t>
            </w:r>
            <w:r w:rsidRPr="00AC39D3">
              <w:rPr>
                <w:rFonts w:ascii="Arial" w:hAnsi="Arial" w:cs="Arial"/>
                <w:sz w:val="20"/>
                <w:szCs w:val="20"/>
                <w:lang w:val="hr-HR"/>
              </w:rPr>
              <w:lastRenderedPageBreak/>
              <w:t xml:space="preserve">in Europe with respect to antibiotic resistance – APRES) koji je  financiran od Europske komisije  u programu FP7, provodi u devet europskih država  u trajanju od 4 godine (2010-2014), a nositelj projekta je institut  NIVEL.  </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 xml:space="preserve">Radila sam u povjerenstvima Ministarstva zdravlja, u dva navrata vodila sam povjerenstvo za reformu primarne zdravstvene zaštite te Radnu skupinu za izradu specijalističkog programa iz obiteljske medicine. </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Pročelnik sam Katedre za obiteljsku medicinu , voditelj specijalsitičkog poslijediplomskog studija Obiteljska medicina  te Voditelj programa specijalističkog usavršavanja iz obiteljske medicine.</w:t>
            </w:r>
          </w:p>
          <w:p w:rsidR="00753271" w:rsidRPr="00AC39D3" w:rsidRDefault="00753271" w:rsidP="004E4E59">
            <w:pPr>
              <w:rPr>
                <w:rFonts w:ascii="Arial" w:hAnsi="Arial" w:cs="Arial"/>
                <w:sz w:val="20"/>
                <w:szCs w:val="20"/>
                <w:lang w:val="hr-HR"/>
              </w:rPr>
            </w:pPr>
          </w:p>
        </w:tc>
      </w:tr>
      <w:tr w:rsidR="00753271" w:rsidRPr="00AC39D3" w:rsidTr="00A20E3D">
        <w:tc>
          <w:tcPr>
            <w:tcW w:w="1985"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lastRenderedPageBreak/>
              <w:t>Popis radova objavljenih u posljednjih pet godina</w:t>
            </w:r>
          </w:p>
        </w:tc>
        <w:tc>
          <w:tcPr>
            <w:tcW w:w="7371" w:type="dxa"/>
          </w:tcPr>
          <w:p w:rsidR="00753271" w:rsidRPr="00AC39D3" w:rsidRDefault="00753271" w:rsidP="004E4E59">
            <w:pPr>
              <w:pStyle w:val="ListParagraph"/>
              <w:numPr>
                <w:ilvl w:val="0"/>
                <w:numId w:val="68"/>
              </w:numPr>
              <w:tabs>
                <w:tab w:val="left" w:pos="309"/>
              </w:tabs>
              <w:ind w:left="0" w:firstLine="0"/>
              <w:rPr>
                <w:rFonts w:ascii="Arial" w:hAnsi="Arial" w:cs="Arial"/>
                <w:sz w:val="20"/>
                <w:szCs w:val="20"/>
                <w:lang w:val="hr-HR"/>
              </w:rPr>
            </w:pPr>
            <w:r w:rsidRPr="00AC39D3">
              <w:rPr>
                <w:rFonts w:ascii="Arial" w:hAnsi="Arial" w:cs="Arial"/>
                <w:sz w:val="20"/>
                <w:szCs w:val="20"/>
                <w:lang w:val="hr-HR"/>
              </w:rPr>
              <w:t>Katić M.Opportunistic screening carried out in the family medicine  settings. Croat Med J. 2008 49(1):110-3.</w:t>
            </w:r>
          </w:p>
          <w:p w:rsidR="00753271" w:rsidRPr="00AC39D3" w:rsidRDefault="00753271" w:rsidP="004E4E59">
            <w:pPr>
              <w:pStyle w:val="ListParagraph"/>
              <w:numPr>
                <w:ilvl w:val="0"/>
                <w:numId w:val="68"/>
              </w:numPr>
              <w:tabs>
                <w:tab w:val="left" w:pos="309"/>
              </w:tabs>
              <w:ind w:left="0" w:firstLine="0"/>
              <w:rPr>
                <w:rFonts w:ascii="Arial" w:hAnsi="Arial" w:cs="Arial"/>
                <w:sz w:val="20"/>
                <w:szCs w:val="20"/>
                <w:lang w:val="hr-HR"/>
              </w:rPr>
            </w:pPr>
            <w:r w:rsidRPr="00AC39D3">
              <w:rPr>
                <w:rFonts w:ascii="Arial" w:hAnsi="Arial" w:cs="Arial"/>
                <w:sz w:val="20"/>
                <w:szCs w:val="20"/>
                <w:lang w:val="hr-HR"/>
              </w:rPr>
              <w:t xml:space="preserve">Soler JK, Yaman H, Esteva M, Dobbs F, Asenova RS, Katic M et.al.; European General Practice Research Network Burnout Study Group. Burnout in European family doctors: the EGPRN study. Fam Pract. 2008 25(4):245-65. </w:t>
            </w:r>
          </w:p>
          <w:p w:rsidR="00753271" w:rsidRPr="00AC39D3" w:rsidRDefault="00753271" w:rsidP="004E4E59">
            <w:pPr>
              <w:pStyle w:val="ListParagraph"/>
              <w:numPr>
                <w:ilvl w:val="0"/>
                <w:numId w:val="68"/>
              </w:numPr>
              <w:tabs>
                <w:tab w:val="left" w:pos="309"/>
              </w:tabs>
              <w:ind w:left="0" w:firstLine="0"/>
              <w:rPr>
                <w:rFonts w:ascii="Arial" w:hAnsi="Arial" w:cs="Arial"/>
                <w:sz w:val="20"/>
                <w:szCs w:val="20"/>
                <w:lang w:val="hr-HR"/>
              </w:rPr>
            </w:pPr>
            <w:r w:rsidRPr="00AC39D3">
              <w:rPr>
                <w:rFonts w:ascii="Arial" w:hAnsi="Arial" w:cs="Arial"/>
                <w:sz w:val="20"/>
                <w:szCs w:val="20"/>
                <w:lang w:val="hr-HR"/>
              </w:rPr>
              <w:t xml:space="preserve">Ozvacić Adzić Z, Katić M, Kern J, Lazić D, Cerovecki Nekić V, Soldo D. Patient, physician, and practice characteristics related to patient enablement in general practice in Croatia: cross-sectional survey study. Croat Med J. 2008 49(6):813-823. </w:t>
            </w:r>
          </w:p>
          <w:p w:rsidR="00753271" w:rsidRPr="00AC39D3" w:rsidRDefault="00753271" w:rsidP="004E4E59">
            <w:pPr>
              <w:pStyle w:val="ListParagraph"/>
              <w:numPr>
                <w:ilvl w:val="0"/>
                <w:numId w:val="68"/>
              </w:numPr>
              <w:tabs>
                <w:tab w:val="left" w:pos="309"/>
              </w:tabs>
              <w:ind w:left="0" w:firstLine="0"/>
              <w:rPr>
                <w:rFonts w:ascii="Arial" w:hAnsi="Arial" w:cs="Arial"/>
                <w:sz w:val="20"/>
                <w:szCs w:val="20"/>
                <w:lang w:val="hr-HR"/>
              </w:rPr>
            </w:pPr>
            <w:r w:rsidRPr="00AC39D3">
              <w:rPr>
                <w:rFonts w:ascii="Arial" w:hAnsi="Arial" w:cs="Arial"/>
                <w:sz w:val="20"/>
                <w:szCs w:val="20"/>
                <w:lang w:val="hr-HR"/>
              </w:rPr>
              <w:t>Sambunjak D, Huić M, Hren D, Katić M, Marušić A, Marušić M. National vs international journals: views of medical professionals in Croatia. Learned Publishing 2009 vol 11: No 1. 57 -70</w:t>
            </w:r>
          </w:p>
          <w:p w:rsidR="00753271" w:rsidRPr="00AC39D3" w:rsidRDefault="00753271" w:rsidP="004E4E59">
            <w:pPr>
              <w:pStyle w:val="ListParagraph"/>
              <w:numPr>
                <w:ilvl w:val="0"/>
                <w:numId w:val="68"/>
              </w:numPr>
              <w:tabs>
                <w:tab w:val="left" w:pos="309"/>
              </w:tabs>
              <w:ind w:left="0" w:firstLine="0"/>
              <w:rPr>
                <w:rFonts w:ascii="Arial" w:hAnsi="Arial" w:cs="Arial"/>
                <w:sz w:val="20"/>
                <w:szCs w:val="20"/>
                <w:lang w:val="hr-HR"/>
              </w:rPr>
            </w:pPr>
            <w:r w:rsidRPr="00AC39D3">
              <w:rPr>
                <w:rFonts w:ascii="Arial" w:hAnsi="Arial" w:cs="Arial"/>
                <w:sz w:val="20"/>
                <w:szCs w:val="20"/>
                <w:lang w:val="hr-HR"/>
              </w:rPr>
              <w:t xml:space="preserve">Marković, B.B., Vrdoljak, D., Kranjčević, K., Vučak, J., Kern, J., Bielen, I., Lalić, D.I., Katić M., Reiner, Ž.Continental-Mediterranean and rural-urban differences in cardiovascular risk factors in Croatian population. 011) Croatian Medical Journal 2011; 52 (4):. 566-575. </w:t>
            </w:r>
          </w:p>
          <w:p w:rsidR="00753271" w:rsidRPr="00AC39D3" w:rsidRDefault="00753271" w:rsidP="004E4E59">
            <w:pPr>
              <w:pStyle w:val="ListParagraph"/>
              <w:numPr>
                <w:ilvl w:val="0"/>
                <w:numId w:val="68"/>
              </w:numPr>
              <w:tabs>
                <w:tab w:val="left" w:pos="3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Arial" w:hAnsi="Arial" w:cs="Arial"/>
                <w:sz w:val="20"/>
                <w:szCs w:val="20"/>
                <w:lang w:val="hr-HR"/>
              </w:rPr>
            </w:pPr>
            <w:r w:rsidRPr="00AC39D3">
              <w:rPr>
                <w:rFonts w:ascii="Arial" w:hAnsi="Arial" w:cs="Arial"/>
                <w:sz w:val="20"/>
                <w:szCs w:val="20"/>
                <w:lang w:val="hr-HR"/>
              </w:rPr>
              <w:t xml:space="preserve">Vrdoljak D, Bergman Marković B, Kranjčević K, Ivezić Lalić D, Vučak J, Katić M. How well anthropometric indices of obesity correlate with cardiovascular risks in Croatian population? Med Sci Mon. 2012 Feb 1;18(2):PH6-11. </w:t>
            </w:r>
          </w:p>
          <w:p w:rsidR="00753271" w:rsidRPr="00AC39D3" w:rsidRDefault="00753271" w:rsidP="004E4E59">
            <w:pPr>
              <w:pStyle w:val="ListParagraph"/>
              <w:numPr>
                <w:ilvl w:val="0"/>
                <w:numId w:val="68"/>
              </w:numPr>
              <w:tabs>
                <w:tab w:val="left" w:pos="3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Arial" w:hAnsi="Arial" w:cs="Arial"/>
                <w:sz w:val="20"/>
                <w:szCs w:val="20"/>
                <w:lang w:val="hr-HR"/>
              </w:rPr>
            </w:pPr>
            <w:r w:rsidRPr="00AC39D3">
              <w:rPr>
                <w:rFonts w:ascii="Arial" w:hAnsi="Arial" w:cs="Arial"/>
                <w:sz w:val="20"/>
                <w:szCs w:val="20"/>
                <w:lang w:val="hr-HR"/>
              </w:rPr>
              <w:t xml:space="preserve">Vučak J, Katić M, Bielen I, Vrdoljak D, Lalić DI, Kranjčević K, Marković BB.Association between hyperuricemia, prediabetes, and prehypertension in the Croatian adult population--a cross-sectional study. BMC Cardiovasc Disord. 2012;12:117. </w:t>
            </w:r>
          </w:p>
          <w:p w:rsidR="00753271" w:rsidRPr="00AC39D3" w:rsidRDefault="00753271" w:rsidP="004E4E59">
            <w:pPr>
              <w:pStyle w:val="HTMLPreformatted"/>
              <w:rPr>
                <w:rFonts w:ascii="Arial" w:hAnsi="Arial" w:cs="Arial"/>
                <w:lang w:eastAsia="en-US"/>
              </w:rPr>
            </w:pPr>
            <w:r w:rsidRPr="00AC39D3">
              <w:rPr>
                <w:rFonts w:ascii="Arial" w:hAnsi="Arial" w:cs="Arial"/>
                <w:lang w:eastAsia="en-US"/>
              </w:rPr>
              <w:t>8. Katić M, Blažeković-Milaković S, Špehar-Stojanović S. Application of benzodiazepines in office of family medicine  physician.1st  Croatian Congress on side effects of psychotropics. Psychiatria Danubina , 2009; 21(1 ): 129-147</w:t>
            </w:r>
          </w:p>
          <w:p w:rsidR="00753271" w:rsidRPr="00AC39D3" w:rsidRDefault="00753271" w:rsidP="004E4E59">
            <w:pPr>
              <w:pStyle w:val="HTMLPreformatted"/>
              <w:rPr>
                <w:rFonts w:ascii="Arial" w:hAnsi="Arial" w:cs="Arial"/>
                <w:lang w:eastAsia="en-US"/>
              </w:rPr>
            </w:pPr>
            <w:r w:rsidRPr="00AC39D3">
              <w:rPr>
                <w:rFonts w:ascii="Arial" w:hAnsi="Arial" w:cs="Arial"/>
                <w:lang w:eastAsia="en-US"/>
              </w:rPr>
              <w:t xml:space="preserve">9. Stojanović-Špehar S, Blažeković-Milaković S, Jokić-Begić N, Pranić SM, Supe S, Katić M. Unaided general practitioners' clinical diagnosis in evaluation of depressive patients: a pilot study. Psychiatr Danub. 2010 (4):535-9. </w:t>
            </w:r>
          </w:p>
          <w:p w:rsidR="00753271" w:rsidRPr="00AC39D3" w:rsidRDefault="00753271" w:rsidP="004E4E59">
            <w:pPr>
              <w:pStyle w:val="ListParagraph"/>
              <w:ind w:left="0"/>
              <w:rPr>
                <w:rFonts w:ascii="Arial" w:hAnsi="Arial" w:cs="Arial"/>
                <w:sz w:val="20"/>
                <w:szCs w:val="20"/>
                <w:lang w:val="hr-HR"/>
              </w:rPr>
            </w:pPr>
            <w:r w:rsidRPr="00AC39D3">
              <w:rPr>
                <w:rFonts w:ascii="Arial" w:hAnsi="Arial" w:cs="Arial"/>
                <w:sz w:val="20"/>
                <w:szCs w:val="20"/>
                <w:lang w:val="hr-HR"/>
              </w:rPr>
              <w:t>10. Blažeković-Milaković, S., Stojanović-Špehar, S., Katić M., Kumbrija, S. Comparison of depression treatment among different age groups in primary care setting. Psychiatria Danubina  2011; 23 (2):. 183-188</w:t>
            </w:r>
          </w:p>
        </w:tc>
      </w:tr>
      <w:tr w:rsidR="00753271" w:rsidRPr="00AC39D3" w:rsidTr="00A20E3D">
        <w:tc>
          <w:tcPr>
            <w:tcW w:w="1985"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Datum zadnjeg izbora u znanstveno-nastavno ili nastavno zvanje</w:t>
            </w:r>
          </w:p>
        </w:tc>
        <w:tc>
          <w:tcPr>
            <w:tcW w:w="7371" w:type="dxa"/>
          </w:tcPr>
          <w:p w:rsidR="00753271" w:rsidRPr="00AC39D3" w:rsidRDefault="00753271" w:rsidP="004E4E59">
            <w:pPr>
              <w:rPr>
                <w:rFonts w:ascii="Arial" w:hAnsi="Arial" w:cs="Arial"/>
                <w:sz w:val="20"/>
                <w:szCs w:val="20"/>
                <w:lang w:val="hr-HR"/>
              </w:rPr>
            </w:pP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 xml:space="preserve">13. 9. 2011 Redoviti profesor u trajnom zvanju pri Katedri za obiteljsku medicinu </w:t>
            </w:r>
          </w:p>
        </w:tc>
      </w:tr>
    </w:tbl>
    <w:p w:rsidR="00753271" w:rsidRPr="00AC39D3" w:rsidRDefault="00753271" w:rsidP="004E4E59">
      <w:pPr>
        <w:tabs>
          <w:tab w:val="left" w:leader="dot" w:pos="9072"/>
        </w:tabs>
        <w:ind w:left="397" w:hanging="397"/>
        <w:rPr>
          <w:rFonts w:ascii="Arial" w:hAnsi="Arial" w:cs="Arial"/>
          <w:sz w:val="22"/>
          <w:szCs w:val="22"/>
          <w:lang w:val="hr-HR"/>
        </w:rPr>
      </w:pPr>
    </w:p>
    <w:p w:rsidR="00753271" w:rsidRPr="00AC39D3" w:rsidRDefault="00753271" w:rsidP="004E4E59">
      <w:pPr>
        <w:tabs>
          <w:tab w:val="left" w:leader="dot" w:pos="9072"/>
        </w:tabs>
        <w:ind w:left="397" w:hanging="397"/>
        <w:rPr>
          <w:rFonts w:ascii="Arial" w:hAnsi="Arial" w:cs="Arial"/>
          <w:sz w:val="22"/>
          <w:szCs w:val="22"/>
          <w:lang w:val="hr-HR"/>
        </w:rPr>
      </w:pPr>
    </w:p>
    <w:p w:rsidR="00753271" w:rsidRPr="00AC39D3" w:rsidRDefault="00753271" w:rsidP="004E4E59">
      <w:pPr>
        <w:tabs>
          <w:tab w:val="left" w:leader="dot" w:pos="9072"/>
        </w:tabs>
        <w:ind w:left="397" w:hanging="397"/>
        <w:rPr>
          <w:rFonts w:ascii="Arial" w:hAnsi="Arial" w:cs="Arial"/>
          <w:sz w:val="22"/>
          <w:szCs w:val="22"/>
          <w:lang w:val="hr-H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7371"/>
      </w:tblGrid>
      <w:tr w:rsidR="00753271" w:rsidRPr="00AC39D3" w:rsidTr="00A20E3D">
        <w:tc>
          <w:tcPr>
            <w:tcW w:w="1951"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Ime</w:t>
            </w:r>
          </w:p>
        </w:tc>
        <w:tc>
          <w:tcPr>
            <w:tcW w:w="7371"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MILAN</w:t>
            </w:r>
          </w:p>
        </w:tc>
      </w:tr>
      <w:tr w:rsidR="00753271" w:rsidRPr="00AC39D3" w:rsidTr="00A20E3D">
        <w:tc>
          <w:tcPr>
            <w:tcW w:w="1951"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Prezime</w:t>
            </w:r>
          </w:p>
        </w:tc>
        <w:tc>
          <w:tcPr>
            <w:tcW w:w="7371"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KUJUNDŽIĆ</w:t>
            </w:r>
          </w:p>
        </w:tc>
      </w:tr>
      <w:tr w:rsidR="00753271" w:rsidRPr="00AC39D3" w:rsidTr="00A20E3D">
        <w:tc>
          <w:tcPr>
            <w:tcW w:w="1951"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Naziv ustanove</w:t>
            </w:r>
          </w:p>
        </w:tc>
        <w:tc>
          <w:tcPr>
            <w:tcW w:w="7371" w:type="dxa"/>
          </w:tcPr>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Sveučilište u Zagrebu, Medicinski fakultet, KB Dubrava, Klinika za unutarnje bolesti</w:t>
            </w:r>
          </w:p>
        </w:tc>
      </w:tr>
      <w:tr w:rsidR="00753271" w:rsidRPr="00AC39D3" w:rsidTr="00A20E3D">
        <w:tc>
          <w:tcPr>
            <w:tcW w:w="1951"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E-mail adresa</w:t>
            </w:r>
          </w:p>
        </w:tc>
        <w:tc>
          <w:tcPr>
            <w:tcW w:w="7371" w:type="dxa"/>
          </w:tcPr>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milan.kujundzic@kbd.hr</w:t>
            </w:r>
          </w:p>
        </w:tc>
      </w:tr>
      <w:tr w:rsidR="00753271" w:rsidRPr="00AC39D3" w:rsidTr="00A20E3D">
        <w:tc>
          <w:tcPr>
            <w:tcW w:w="1951"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Adresa osobne web stranice</w:t>
            </w:r>
          </w:p>
        </w:tc>
        <w:tc>
          <w:tcPr>
            <w:tcW w:w="7371" w:type="dxa"/>
          </w:tcPr>
          <w:p w:rsidR="00753271" w:rsidRPr="00AC39D3" w:rsidRDefault="00753271" w:rsidP="004E4E59">
            <w:pPr>
              <w:rPr>
                <w:rFonts w:ascii="Arial" w:hAnsi="Arial" w:cs="Arial"/>
                <w:sz w:val="20"/>
                <w:szCs w:val="20"/>
                <w:lang w:val="hr-HR"/>
              </w:rPr>
            </w:pPr>
          </w:p>
        </w:tc>
      </w:tr>
      <w:tr w:rsidR="00753271" w:rsidRPr="00AC39D3" w:rsidTr="00A20E3D">
        <w:tc>
          <w:tcPr>
            <w:tcW w:w="1951"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Životopis</w:t>
            </w:r>
          </w:p>
        </w:tc>
        <w:tc>
          <w:tcPr>
            <w:tcW w:w="7371"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OSOBNI PODACI</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 xml:space="preserve">Prof.dr.sc. Milan Kujundžić, dr.med., specijalist internist – gastroenterolog, rođen 27.4.1957. u Ivanbegovini, Imotski, Republika Hrvatska. Oženjen, otac dvoje </w:t>
            </w:r>
            <w:r w:rsidRPr="00AC39D3">
              <w:rPr>
                <w:rFonts w:ascii="Arial" w:hAnsi="Arial" w:cs="Arial"/>
                <w:sz w:val="20"/>
                <w:szCs w:val="20"/>
                <w:lang w:val="hr-HR"/>
              </w:rPr>
              <w:lastRenderedPageBreak/>
              <w:t>djece. Pročelnik Zavoda za gastroenterologiju Klinike za unutarnje bolesti u Kliničkoj bolnici Dubrava.</w:t>
            </w:r>
          </w:p>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AKADEMSKI STUPNJEVI, NAPREDOVANJA I FUNKCIJE</w:t>
            </w:r>
          </w:p>
          <w:p w:rsidR="00753271" w:rsidRPr="00AC39D3" w:rsidRDefault="00753271" w:rsidP="004E4E59">
            <w:pPr>
              <w:numPr>
                <w:ilvl w:val="0"/>
                <w:numId w:val="36"/>
              </w:numPr>
              <w:tabs>
                <w:tab w:val="num" w:pos="567"/>
              </w:tabs>
              <w:ind w:left="1560" w:hanging="1211"/>
              <w:rPr>
                <w:rFonts w:ascii="Arial" w:hAnsi="Arial" w:cs="Arial"/>
                <w:sz w:val="20"/>
                <w:szCs w:val="20"/>
                <w:lang w:val="hr-HR"/>
              </w:rPr>
            </w:pPr>
            <w:r w:rsidRPr="00AC39D3">
              <w:rPr>
                <w:rFonts w:ascii="Arial" w:hAnsi="Arial" w:cs="Arial"/>
                <w:sz w:val="20"/>
                <w:szCs w:val="20"/>
                <w:lang w:val="hr-HR"/>
              </w:rPr>
              <w:t>1982.</w:t>
            </w:r>
            <w:r w:rsidRPr="00AC39D3">
              <w:rPr>
                <w:rFonts w:ascii="Arial" w:hAnsi="Arial" w:cs="Arial"/>
                <w:sz w:val="20"/>
                <w:szCs w:val="20"/>
                <w:lang w:val="hr-HR"/>
              </w:rPr>
              <w:tab/>
              <w:t>diplomirao na Medicinskom fakultetu u Zagrebu</w:t>
            </w:r>
          </w:p>
          <w:p w:rsidR="00753271" w:rsidRPr="00AC39D3" w:rsidRDefault="00753271" w:rsidP="004E4E59">
            <w:pPr>
              <w:numPr>
                <w:ilvl w:val="0"/>
                <w:numId w:val="36"/>
              </w:numPr>
              <w:tabs>
                <w:tab w:val="num" w:pos="567"/>
              </w:tabs>
              <w:ind w:left="1560" w:hanging="1211"/>
              <w:rPr>
                <w:rFonts w:ascii="Arial" w:hAnsi="Arial" w:cs="Arial"/>
                <w:sz w:val="20"/>
                <w:szCs w:val="20"/>
                <w:lang w:val="hr-HR"/>
              </w:rPr>
            </w:pPr>
            <w:r w:rsidRPr="00AC39D3">
              <w:rPr>
                <w:rFonts w:ascii="Arial" w:hAnsi="Arial" w:cs="Arial"/>
                <w:sz w:val="20"/>
                <w:szCs w:val="20"/>
                <w:lang w:val="hr-HR"/>
              </w:rPr>
              <w:t>1989.</w:t>
            </w:r>
            <w:r w:rsidRPr="00AC39D3">
              <w:rPr>
                <w:rFonts w:ascii="Arial" w:hAnsi="Arial" w:cs="Arial"/>
                <w:sz w:val="20"/>
                <w:szCs w:val="20"/>
                <w:lang w:val="hr-HR"/>
              </w:rPr>
              <w:tab/>
              <w:t>položio specijalistički ispit iz Interne medicine</w:t>
            </w:r>
          </w:p>
          <w:p w:rsidR="00753271" w:rsidRPr="00AC39D3" w:rsidRDefault="00753271" w:rsidP="004E4E59">
            <w:pPr>
              <w:numPr>
                <w:ilvl w:val="0"/>
                <w:numId w:val="36"/>
              </w:numPr>
              <w:tabs>
                <w:tab w:val="num" w:pos="567"/>
              </w:tabs>
              <w:ind w:left="1560" w:hanging="1211"/>
              <w:rPr>
                <w:rFonts w:ascii="Arial" w:hAnsi="Arial" w:cs="Arial"/>
                <w:sz w:val="20"/>
                <w:szCs w:val="20"/>
                <w:lang w:val="hr-HR"/>
              </w:rPr>
            </w:pPr>
            <w:r w:rsidRPr="00AC39D3">
              <w:rPr>
                <w:rFonts w:ascii="Arial" w:hAnsi="Arial" w:cs="Arial"/>
                <w:sz w:val="20"/>
                <w:szCs w:val="20"/>
                <w:lang w:val="hr-HR"/>
              </w:rPr>
              <w:t>1988.</w:t>
            </w:r>
            <w:r w:rsidRPr="00AC39D3">
              <w:rPr>
                <w:rFonts w:ascii="Arial" w:hAnsi="Arial" w:cs="Arial"/>
                <w:sz w:val="20"/>
                <w:szCs w:val="20"/>
                <w:lang w:val="hr-HR"/>
              </w:rPr>
              <w:tab/>
              <w:t>obranio magistarski rad pod naslovom "Liječenje metastaza mišjeg tumora modifikatorima biološkog odgovora", Medicinski fakultet u Zagrebu</w:t>
            </w:r>
          </w:p>
          <w:p w:rsidR="00753271" w:rsidRPr="00AC39D3" w:rsidRDefault="00753271" w:rsidP="004E4E59">
            <w:pPr>
              <w:numPr>
                <w:ilvl w:val="0"/>
                <w:numId w:val="36"/>
              </w:numPr>
              <w:tabs>
                <w:tab w:val="num" w:pos="567"/>
              </w:tabs>
              <w:ind w:left="1560" w:hanging="1211"/>
              <w:rPr>
                <w:rFonts w:ascii="Arial" w:hAnsi="Arial" w:cs="Arial"/>
                <w:sz w:val="20"/>
                <w:szCs w:val="20"/>
                <w:lang w:val="hr-HR"/>
              </w:rPr>
            </w:pPr>
            <w:r w:rsidRPr="00AC39D3">
              <w:rPr>
                <w:rFonts w:ascii="Arial" w:hAnsi="Arial" w:cs="Arial"/>
                <w:sz w:val="20"/>
                <w:szCs w:val="20"/>
                <w:lang w:val="hr-HR"/>
              </w:rPr>
              <w:t>1992.</w:t>
            </w:r>
            <w:r w:rsidRPr="00AC39D3">
              <w:rPr>
                <w:rFonts w:ascii="Arial" w:hAnsi="Arial" w:cs="Arial"/>
                <w:sz w:val="20"/>
                <w:szCs w:val="20"/>
                <w:lang w:val="hr-HR"/>
              </w:rPr>
              <w:tab/>
              <w:t>obranio doktorsku disertaciju pod naslovom "Učinak kemoterapije i imunomodulatora na jetrene metastaze adenokarcinoma debelog crijeva u štakora'', Medicinski fakultet u Zagrebu</w:t>
            </w:r>
          </w:p>
          <w:p w:rsidR="00753271" w:rsidRPr="00AC39D3" w:rsidRDefault="00753271" w:rsidP="004E4E59">
            <w:pPr>
              <w:numPr>
                <w:ilvl w:val="0"/>
                <w:numId w:val="36"/>
              </w:numPr>
              <w:tabs>
                <w:tab w:val="num" w:pos="567"/>
              </w:tabs>
              <w:ind w:left="1560" w:hanging="1211"/>
              <w:rPr>
                <w:rFonts w:ascii="Arial" w:hAnsi="Arial" w:cs="Arial"/>
                <w:sz w:val="20"/>
                <w:szCs w:val="20"/>
                <w:lang w:val="hr-HR"/>
              </w:rPr>
            </w:pPr>
            <w:r w:rsidRPr="00AC39D3">
              <w:rPr>
                <w:rFonts w:ascii="Arial" w:hAnsi="Arial" w:cs="Arial"/>
                <w:sz w:val="20"/>
                <w:szCs w:val="20"/>
                <w:lang w:val="hr-HR"/>
              </w:rPr>
              <w:t xml:space="preserve">Od 1996. </w:t>
            </w:r>
            <w:r w:rsidRPr="00AC39D3">
              <w:rPr>
                <w:rFonts w:ascii="Arial" w:hAnsi="Arial" w:cs="Arial"/>
                <w:sz w:val="20"/>
                <w:szCs w:val="20"/>
                <w:lang w:val="hr-HR"/>
              </w:rPr>
              <w:tab/>
              <w:t>pročelnik Zavoda za gastroenterologiju Klinike za unutarnje bolesti u Kliničkoj bolnici Dubrava.</w:t>
            </w:r>
          </w:p>
          <w:p w:rsidR="00753271" w:rsidRPr="00AC39D3" w:rsidRDefault="00753271" w:rsidP="004E4E59">
            <w:pPr>
              <w:rPr>
                <w:rFonts w:ascii="Arial" w:hAnsi="Arial" w:cs="Arial"/>
                <w:b/>
                <w:sz w:val="20"/>
                <w:szCs w:val="20"/>
                <w:lang w:val="hr-HR"/>
              </w:rPr>
            </w:pPr>
          </w:p>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ZNANSTVENO I STRUČNO USAVRŠAVANJE</w:t>
            </w:r>
          </w:p>
          <w:p w:rsidR="00753271" w:rsidRPr="00AC39D3" w:rsidRDefault="00753271" w:rsidP="004E4E59">
            <w:pPr>
              <w:numPr>
                <w:ilvl w:val="0"/>
                <w:numId w:val="37"/>
              </w:numPr>
              <w:tabs>
                <w:tab w:val="num" w:pos="567"/>
              </w:tabs>
              <w:ind w:left="1560" w:hanging="1211"/>
              <w:rPr>
                <w:rFonts w:ascii="Arial" w:hAnsi="Arial" w:cs="Arial"/>
                <w:sz w:val="20"/>
                <w:szCs w:val="20"/>
                <w:lang w:val="hr-HR"/>
              </w:rPr>
            </w:pPr>
            <w:r w:rsidRPr="00AC39D3">
              <w:rPr>
                <w:rFonts w:ascii="Arial" w:hAnsi="Arial" w:cs="Arial"/>
                <w:sz w:val="20"/>
                <w:szCs w:val="20"/>
                <w:lang w:val="hr-HR"/>
              </w:rPr>
              <w:t>1989.</w:t>
            </w:r>
            <w:r w:rsidRPr="00AC39D3">
              <w:rPr>
                <w:rFonts w:ascii="Arial" w:hAnsi="Arial" w:cs="Arial"/>
                <w:sz w:val="20"/>
                <w:szCs w:val="20"/>
                <w:lang w:val="hr-HR"/>
              </w:rPr>
              <w:tab/>
              <w:t>položio specijalistički ispit iz Interne medicine</w:t>
            </w:r>
          </w:p>
          <w:p w:rsidR="00753271" w:rsidRPr="00AC39D3" w:rsidRDefault="00753271" w:rsidP="004E4E59">
            <w:pPr>
              <w:numPr>
                <w:ilvl w:val="0"/>
                <w:numId w:val="37"/>
              </w:numPr>
              <w:tabs>
                <w:tab w:val="num" w:pos="567"/>
              </w:tabs>
              <w:ind w:left="1560" w:hanging="1211"/>
              <w:rPr>
                <w:rFonts w:ascii="Arial" w:hAnsi="Arial" w:cs="Arial"/>
                <w:sz w:val="20"/>
                <w:szCs w:val="20"/>
                <w:lang w:val="hr-HR"/>
              </w:rPr>
            </w:pPr>
            <w:r w:rsidRPr="00AC39D3">
              <w:rPr>
                <w:rFonts w:ascii="Arial" w:hAnsi="Arial" w:cs="Arial"/>
                <w:sz w:val="20"/>
                <w:szCs w:val="20"/>
                <w:lang w:val="hr-HR"/>
              </w:rPr>
              <w:t>1982/83.</w:t>
            </w:r>
            <w:r w:rsidRPr="00AC39D3">
              <w:rPr>
                <w:rFonts w:ascii="Arial" w:hAnsi="Arial" w:cs="Arial"/>
                <w:sz w:val="20"/>
                <w:szCs w:val="20"/>
                <w:lang w:val="hr-HR"/>
              </w:rPr>
              <w:tab/>
              <w:t>poslijediplomski studij "Onkologija", Medicinski fakultet u Zagrebu.</w:t>
            </w:r>
          </w:p>
          <w:p w:rsidR="00753271" w:rsidRPr="00AC39D3" w:rsidRDefault="00753271" w:rsidP="004E4E59">
            <w:pPr>
              <w:numPr>
                <w:ilvl w:val="0"/>
                <w:numId w:val="37"/>
              </w:numPr>
              <w:tabs>
                <w:tab w:val="num" w:pos="567"/>
              </w:tabs>
              <w:ind w:left="1560" w:hanging="1211"/>
              <w:rPr>
                <w:rFonts w:ascii="Arial" w:hAnsi="Arial" w:cs="Arial"/>
                <w:sz w:val="20"/>
                <w:szCs w:val="20"/>
                <w:lang w:val="hr-HR"/>
              </w:rPr>
            </w:pPr>
            <w:r w:rsidRPr="00AC39D3">
              <w:rPr>
                <w:rFonts w:ascii="Arial" w:hAnsi="Arial" w:cs="Arial"/>
                <w:sz w:val="20"/>
                <w:szCs w:val="20"/>
                <w:lang w:val="hr-HR"/>
              </w:rPr>
              <w:t>1988.</w:t>
            </w:r>
            <w:r w:rsidRPr="00AC39D3">
              <w:rPr>
                <w:rFonts w:ascii="Arial" w:hAnsi="Arial" w:cs="Arial"/>
                <w:sz w:val="20"/>
                <w:szCs w:val="20"/>
                <w:lang w:val="hr-HR"/>
              </w:rPr>
              <w:tab/>
              <w:t>obranio magistarski rad pod naslovom "Liječenje metastaza mišjeg tumora modifikatorima biološkog odgovora", Medicinski fakultet u Zagrebu; mentor: prof.dr.sc. Ivan Bašić, Prirodoslovno-matematički fakultet).</w:t>
            </w:r>
          </w:p>
          <w:p w:rsidR="00753271" w:rsidRPr="00AC39D3" w:rsidRDefault="00753271" w:rsidP="004E4E59">
            <w:pPr>
              <w:numPr>
                <w:ilvl w:val="0"/>
                <w:numId w:val="37"/>
              </w:numPr>
              <w:tabs>
                <w:tab w:val="num" w:pos="567"/>
              </w:tabs>
              <w:ind w:left="1560" w:hanging="1211"/>
              <w:rPr>
                <w:rFonts w:ascii="Arial" w:hAnsi="Arial" w:cs="Arial"/>
                <w:sz w:val="20"/>
                <w:szCs w:val="20"/>
                <w:lang w:val="hr-HR"/>
              </w:rPr>
            </w:pPr>
            <w:r w:rsidRPr="00AC39D3">
              <w:rPr>
                <w:rFonts w:ascii="Arial" w:hAnsi="Arial" w:cs="Arial"/>
                <w:sz w:val="20"/>
                <w:szCs w:val="20"/>
                <w:lang w:val="hr-HR"/>
              </w:rPr>
              <w:t>1990/91.</w:t>
            </w:r>
            <w:r w:rsidRPr="00AC39D3">
              <w:rPr>
                <w:rFonts w:ascii="Arial" w:hAnsi="Arial" w:cs="Arial"/>
                <w:sz w:val="20"/>
                <w:szCs w:val="20"/>
                <w:lang w:val="hr-HR"/>
              </w:rPr>
              <w:tab/>
              <w:t>poslijediplomski studij "Hepatogastroenterologija", Medicinski fakultet u Zagrebu.</w:t>
            </w:r>
          </w:p>
          <w:p w:rsidR="00753271" w:rsidRPr="00AC39D3" w:rsidRDefault="00753271" w:rsidP="004E4E59">
            <w:pPr>
              <w:numPr>
                <w:ilvl w:val="0"/>
                <w:numId w:val="37"/>
              </w:numPr>
              <w:tabs>
                <w:tab w:val="num" w:pos="567"/>
              </w:tabs>
              <w:ind w:left="1560" w:hanging="1211"/>
              <w:rPr>
                <w:rFonts w:ascii="Arial" w:hAnsi="Arial" w:cs="Arial"/>
                <w:sz w:val="20"/>
                <w:szCs w:val="20"/>
                <w:lang w:val="hr-HR"/>
              </w:rPr>
            </w:pPr>
            <w:r w:rsidRPr="00AC39D3">
              <w:rPr>
                <w:rFonts w:ascii="Arial" w:hAnsi="Arial" w:cs="Arial"/>
                <w:sz w:val="20"/>
                <w:szCs w:val="20"/>
                <w:lang w:val="hr-HR"/>
              </w:rPr>
              <w:t>1992.</w:t>
            </w:r>
            <w:r w:rsidRPr="00AC39D3">
              <w:rPr>
                <w:rFonts w:ascii="Arial" w:hAnsi="Arial" w:cs="Arial"/>
                <w:sz w:val="20"/>
                <w:szCs w:val="20"/>
                <w:lang w:val="hr-HR"/>
              </w:rPr>
              <w:tab/>
              <w:t>obranio doktorsku disertaciju pod naslovom "Učinak kemoterapije i imunomodulatora na jetrene metastaze adenokarcinoma debelog crijeva u štakora'', Medicinski fakultet u Zagrebu; mentor: prof.dr.sc. Ivan Bašić, Prirodoslovno-matematički fakultet).</w:t>
            </w:r>
          </w:p>
          <w:p w:rsidR="00753271" w:rsidRPr="00AC39D3" w:rsidRDefault="00753271" w:rsidP="004E4E59">
            <w:pPr>
              <w:numPr>
                <w:ilvl w:val="0"/>
                <w:numId w:val="37"/>
              </w:numPr>
              <w:tabs>
                <w:tab w:val="num" w:pos="567"/>
              </w:tabs>
              <w:ind w:left="1560" w:hanging="1211"/>
              <w:rPr>
                <w:rFonts w:ascii="Arial" w:hAnsi="Arial" w:cs="Arial"/>
                <w:sz w:val="20"/>
                <w:szCs w:val="20"/>
                <w:lang w:val="hr-HR"/>
              </w:rPr>
            </w:pPr>
            <w:r w:rsidRPr="00AC39D3">
              <w:rPr>
                <w:rFonts w:ascii="Arial" w:hAnsi="Arial" w:cs="Arial"/>
                <w:sz w:val="20"/>
                <w:szCs w:val="20"/>
                <w:lang w:val="hr-HR"/>
              </w:rPr>
              <w:t>1991/92.</w:t>
            </w:r>
            <w:r w:rsidRPr="00AC39D3">
              <w:rPr>
                <w:rFonts w:ascii="Arial" w:hAnsi="Arial" w:cs="Arial"/>
                <w:sz w:val="20"/>
                <w:szCs w:val="20"/>
                <w:lang w:val="hr-HR"/>
              </w:rPr>
              <w:tab/>
              <w:t>studijski boravci u Klinici za gastroenterologiju u Munsteru, Njemačka.</w:t>
            </w:r>
          </w:p>
          <w:p w:rsidR="00753271" w:rsidRPr="00AC39D3" w:rsidRDefault="00753271" w:rsidP="004E4E59">
            <w:pPr>
              <w:numPr>
                <w:ilvl w:val="0"/>
                <w:numId w:val="37"/>
              </w:numPr>
              <w:tabs>
                <w:tab w:val="num" w:pos="567"/>
              </w:tabs>
              <w:ind w:left="1560" w:hanging="1211"/>
              <w:rPr>
                <w:rFonts w:ascii="Arial" w:hAnsi="Arial" w:cs="Arial"/>
                <w:sz w:val="20"/>
                <w:szCs w:val="20"/>
                <w:lang w:val="hr-HR"/>
              </w:rPr>
            </w:pPr>
            <w:r w:rsidRPr="00AC39D3">
              <w:rPr>
                <w:rFonts w:ascii="Arial" w:hAnsi="Arial" w:cs="Arial"/>
                <w:sz w:val="20"/>
                <w:szCs w:val="20"/>
                <w:lang w:val="hr-HR"/>
              </w:rPr>
              <w:t>1993/94.</w:t>
            </w:r>
            <w:r w:rsidRPr="00AC39D3">
              <w:rPr>
                <w:rFonts w:ascii="Arial" w:hAnsi="Arial" w:cs="Arial"/>
                <w:sz w:val="20"/>
                <w:szCs w:val="20"/>
                <w:lang w:val="hr-HR"/>
              </w:rPr>
              <w:tab/>
              <w:t>postdoktorska stipendija Oklahoma Medical Research Foundation u Oklahoma Transplantation Institute, Oklahoma City, OK, USA, u trajanju od 18 mjeseci - radio na problemu ksenotransplantacije.</w:t>
            </w:r>
          </w:p>
          <w:p w:rsidR="00753271" w:rsidRPr="00AC39D3" w:rsidRDefault="00753271" w:rsidP="004E4E59">
            <w:pPr>
              <w:numPr>
                <w:ilvl w:val="0"/>
                <w:numId w:val="37"/>
              </w:numPr>
              <w:tabs>
                <w:tab w:val="num" w:pos="567"/>
              </w:tabs>
              <w:ind w:left="1560" w:hanging="1211"/>
              <w:rPr>
                <w:rFonts w:ascii="Arial" w:hAnsi="Arial" w:cs="Arial"/>
                <w:sz w:val="20"/>
                <w:szCs w:val="20"/>
                <w:lang w:val="hr-HR"/>
              </w:rPr>
            </w:pPr>
            <w:r w:rsidRPr="00AC39D3">
              <w:rPr>
                <w:rFonts w:ascii="Arial" w:hAnsi="Arial" w:cs="Arial"/>
                <w:sz w:val="20"/>
                <w:szCs w:val="20"/>
                <w:lang w:val="hr-HR"/>
              </w:rPr>
              <w:t>1995.</w:t>
            </w:r>
            <w:r w:rsidRPr="00AC39D3">
              <w:rPr>
                <w:rFonts w:ascii="Arial" w:hAnsi="Arial" w:cs="Arial"/>
                <w:sz w:val="20"/>
                <w:szCs w:val="20"/>
                <w:lang w:val="hr-HR"/>
              </w:rPr>
              <w:tab/>
              <w:t>1st integrated ESGE Postgraduate Course for Eastern European Countries, Miskolc, Hungary.</w:t>
            </w:r>
          </w:p>
          <w:p w:rsidR="00753271" w:rsidRPr="00AC39D3" w:rsidRDefault="00753271" w:rsidP="004E4E59">
            <w:pPr>
              <w:numPr>
                <w:ilvl w:val="0"/>
                <w:numId w:val="37"/>
              </w:numPr>
              <w:tabs>
                <w:tab w:val="num" w:pos="567"/>
              </w:tabs>
              <w:ind w:left="1560" w:hanging="1211"/>
              <w:rPr>
                <w:rFonts w:ascii="Arial" w:hAnsi="Arial" w:cs="Arial"/>
                <w:sz w:val="20"/>
                <w:szCs w:val="20"/>
                <w:lang w:val="hr-HR"/>
              </w:rPr>
            </w:pPr>
            <w:r w:rsidRPr="00AC39D3">
              <w:rPr>
                <w:rFonts w:ascii="Arial" w:hAnsi="Arial" w:cs="Arial"/>
                <w:sz w:val="20"/>
                <w:szCs w:val="20"/>
                <w:lang w:val="hr-HR"/>
              </w:rPr>
              <w:t>1998.</w:t>
            </w:r>
            <w:r w:rsidRPr="00AC39D3">
              <w:rPr>
                <w:rFonts w:ascii="Arial" w:hAnsi="Arial" w:cs="Arial"/>
                <w:sz w:val="20"/>
                <w:szCs w:val="20"/>
                <w:lang w:val="hr-HR"/>
              </w:rPr>
              <w:tab/>
              <w:t>The First Baltic States Workshop on Advanced Endoscopy, Tallinn, Estonia.</w:t>
            </w:r>
          </w:p>
          <w:p w:rsidR="00753271" w:rsidRPr="00AC39D3" w:rsidRDefault="00753271" w:rsidP="004E4E59">
            <w:pPr>
              <w:numPr>
                <w:ilvl w:val="0"/>
                <w:numId w:val="37"/>
              </w:numPr>
              <w:tabs>
                <w:tab w:val="num" w:pos="567"/>
              </w:tabs>
              <w:ind w:left="1560" w:hanging="1211"/>
              <w:rPr>
                <w:rFonts w:ascii="Arial" w:hAnsi="Arial" w:cs="Arial"/>
                <w:sz w:val="20"/>
                <w:szCs w:val="20"/>
                <w:lang w:val="hr-HR"/>
              </w:rPr>
            </w:pPr>
            <w:r w:rsidRPr="00AC39D3">
              <w:rPr>
                <w:rFonts w:ascii="Arial" w:hAnsi="Arial" w:cs="Arial"/>
                <w:sz w:val="20"/>
                <w:szCs w:val="20"/>
                <w:lang w:val="hr-HR"/>
              </w:rPr>
              <w:t>1999.</w:t>
            </w:r>
            <w:r w:rsidRPr="00AC39D3">
              <w:rPr>
                <w:rFonts w:ascii="Arial" w:hAnsi="Arial" w:cs="Arial"/>
                <w:sz w:val="20"/>
                <w:szCs w:val="20"/>
                <w:lang w:val="hr-HR"/>
              </w:rPr>
              <w:tab/>
              <w:t>ESGE International Workshop on Advanced Endoscopy, Klinička bolnica Dubrava, Zagreb, Croatia (potpredsjednik i domaćin skupa).</w:t>
            </w:r>
          </w:p>
          <w:p w:rsidR="00753271" w:rsidRPr="00AC39D3" w:rsidRDefault="00753271" w:rsidP="004E4E59">
            <w:pPr>
              <w:numPr>
                <w:ilvl w:val="0"/>
                <w:numId w:val="37"/>
              </w:numPr>
              <w:tabs>
                <w:tab w:val="num" w:pos="567"/>
              </w:tabs>
              <w:ind w:left="1560" w:hanging="1211"/>
              <w:rPr>
                <w:rFonts w:ascii="Arial" w:hAnsi="Arial" w:cs="Arial"/>
                <w:sz w:val="20"/>
                <w:szCs w:val="20"/>
                <w:lang w:val="hr-HR"/>
              </w:rPr>
            </w:pPr>
            <w:r w:rsidRPr="00AC39D3">
              <w:rPr>
                <w:rFonts w:ascii="Arial" w:hAnsi="Arial" w:cs="Arial"/>
                <w:sz w:val="20"/>
                <w:szCs w:val="20"/>
                <w:lang w:val="hr-HR"/>
              </w:rPr>
              <w:t>2001.</w:t>
            </w:r>
            <w:r w:rsidRPr="00AC39D3">
              <w:rPr>
                <w:rFonts w:ascii="Arial" w:hAnsi="Arial" w:cs="Arial"/>
                <w:sz w:val="20"/>
                <w:szCs w:val="20"/>
                <w:lang w:val="hr-HR"/>
              </w:rPr>
              <w:tab/>
              <w:t>studijski boravak u Klinici za gastroenterologiju u Munsteru, Njemačka.</w:t>
            </w:r>
          </w:p>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NASTAVNO ISKUSTVO</w:t>
            </w:r>
          </w:p>
          <w:p w:rsidR="00753271" w:rsidRPr="00AC39D3" w:rsidRDefault="00753271" w:rsidP="004E4E59">
            <w:pPr>
              <w:numPr>
                <w:ilvl w:val="0"/>
                <w:numId w:val="38"/>
              </w:numPr>
              <w:tabs>
                <w:tab w:val="num" w:pos="567"/>
              </w:tabs>
              <w:ind w:left="1560" w:hanging="1211"/>
              <w:rPr>
                <w:rFonts w:ascii="Arial" w:hAnsi="Arial" w:cs="Arial"/>
                <w:sz w:val="20"/>
                <w:szCs w:val="20"/>
                <w:lang w:val="hr-HR"/>
              </w:rPr>
            </w:pPr>
            <w:r w:rsidRPr="00AC39D3">
              <w:rPr>
                <w:rFonts w:ascii="Arial" w:hAnsi="Arial" w:cs="Arial"/>
                <w:sz w:val="20"/>
                <w:szCs w:val="20"/>
                <w:lang w:val="hr-HR"/>
              </w:rPr>
              <w:t>1989/90.</w:t>
            </w:r>
            <w:r w:rsidRPr="00AC39D3">
              <w:rPr>
                <w:rFonts w:ascii="Arial" w:hAnsi="Arial" w:cs="Arial"/>
                <w:sz w:val="20"/>
                <w:szCs w:val="20"/>
                <w:lang w:val="hr-HR"/>
              </w:rPr>
              <w:tab/>
              <w:t>Srednja medicinska škola "Sestre milosrdnice", predavač; predmet: Interna medicina.</w:t>
            </w:r>
          </w:p>
          <w:p w:rsidR="00753271" w:rsidRPr="00AC39D3" w:rsidRDefault="00753271" w:rsidP="004E4E59">
            <w:pPr>
              <w:numPr>
                <w:ilvl w:val="0"/>
                <w:numId w:val="38"/>
              </w:numPr>
              <w:tabs>
                <w:tab w:val="num" w:pos="567"/>
              </w:tabs>
              <w:ind w:left="1560" w:hanging="1211"/>
              <w:rPr>
                <w:rFonts w:ascii="Arial" w:hAnsi="Arial" w:cs="Arial"/>
                <w:sz w:val="20"/>
                <w:szCs w:val="20"/>
                <w:lang w:val="hr-HR"/>
              </w:rPr>
            </w:pPr>
            <w:r w:rsidRPr="00AC39D3">
              <w:rPr>
                <w:rFonts w:ascii="Arial" w:hAnsi="Arial" w:cs="Arial"/>
                <w:sz w:val="20"/>
                <w:szCs w:val="20"/>
                <w:lang w:val="hr-HR"/>
              </w:rPr>
              <w:t>1990/91.</w:t>
            </w:r>
            <w:r w:rsidRPr="00AC39D3">
              <w:rPr>
                <w:rFonts w:ascii="Arial" w:hAnsi="Arial" w:cs="Arial"/>
                <w:sz w:val="20"/>
                <w:szCs w:val="20"/>
                <w:lang w:val="hr-HR"/>
              </w:rPr>
              <w:tab/>
              <w:t>Medicinski fakultet u Zagrebu, poslijediplomski studij: Ultrazvuk u hepatogastroenterologiji - predavanja, vježbe - godišnje 20 sati</w:t>
            </w:r>
          </w:p>
          <w:p w:rsidR="00753271" w:rsidRPr="00AC39D3" w:rsidRDefault="00753271" w:rsidP="004E4E59">
            <w:pPr>
              <w:numPr>
                <w:ilvl w:val="0"/>
                <w:numId w:val="38"/>
              </w:numPr>
              <w:tabs>
                <w:tab w:val="num" w:pos="567"/>
              </w:tabs>
              <w:ind w:left="1560" w:hanging="1211"/>
              <w:rPr>
                <w:rFonts w:ascii="Arial" w:hAnsi="Arial" w:cs="Arial"/>
                <w:sz w:val="20"/>
                <w:szCs w:val="20"/>
                <w:lang w:val="hr-HR"/>
              </w:rPr>
            </w:pPr>
            <w:r w:rsidRPr="00AC39D3">
              <w:rPr>
                <w:rFonts w:ascii="Arial" w:hAnsi="Arial" w:cs="Arial"/>
                <w:sz w:val="20"/>
                <w:szCs w:val="20"/>
                <w:lang w:val="hr-HR"/>
              </w:rPr>
              <w:t>Od 1992.</w:t>
            </w:r>
            <w:r w:rsidRPr="00AC39D3">
              <w:rPr>
                <w:rFonts w:ascii="Arial" w:hAnsi="Arial" w:cs="Arial"/>
                <w:sz w:val="20"/>
                <w:szCs w:val="20"/>
                <w:lang w:val="hr-HR"/>
              </w:rPr>
              <w:tab/>
              <w:t>Prirodoslovno-matematički fakultet u Zagrebu, poslijediplomski studij: Imunologija tumora (nositelj kolegija prof. dr. I. Bašić) - predavanja, seminari, vježbe - godišnje 50 sati.</w:t>
            </w:r>
          </w:p>
          <w:p w:rsidR="00753271" w:rsidRPr="00AC39D3" w:rsidRDefault="00753271" w:rsidP="004E4E59">
            <w:pPr>
              <w:numPr>
                <w:ilvl w:val="0"/>
                <w:numId w:val="38"/>
              </w:numPr>
              <w:tabs>
                <w:tab w:val="num" w:pos="567"/>
              </w:tabs>
              <w:ind w:left="1560" w:hanging="1211"/>
              <w:rPr>
                <w:rFonts w:ascii="Arial" w:hAnsi="Arial" w:cs="Arial"/>
                <w:sz w:val="20"/>
                <w:szCs w:val="20"/>
                <w:lang w:val="hr-HR"/>
              </w:rPr>
            </w:pPr>
            <w:r w:rsidRPr="00AC39D3">
              <w:rPr>
                <w:rFonts w:ascii="Arial" w:hAnsi="Arial" w:cs="Arial"/>
                <w:sz w:val="20"/>
                <w:szCs w:val="20"/>
                <w:lang w:val="hr-HR"/>
              </w:rPr>
              <w:t>Od 1996.</w:t>
            </w:r>
            <w:r w:rsidRPr="00AC39D3">
              <w:rPr>
                <w:rFonts w:ascii="Arial" w:hAnsi="Arial" w:cs="Arial"/>
                <w:sz w:val="20"/>
                <w:szCs w:val="20"/>
                <w:lang w:val="hr-HR"/>
              </w:rPr>
              <w:tab/>
              <w:t>Medicinski fakultet u Rijeci, poslijediplomski studij: Imunobiologija i bioterapija tumora (nositelj kolegija prof. dr. I. Bašić) - predavanja, seminari - godišnje 12 sati.</w:t>
            </w:r>
          </w:p>
          <w:p w:rsidR="00753271" w:rsidRPr="00AC39D3" w:rsidRDefault="00753271" w:rsidP="004E4E59">
            <w:pPr>
              <w:numPr>
                <w:ilvl w:val="0"/>
                <w:numId w:val="38"/>
              </w:numPr>
              <w:tabs>
                <w:tab w:val="num" w:pos="567"/>
              </w:tabs>
              <w:ind w:left="1560" w:hanging="1211"/>
              <w:rPr>
                <w:rFonts w:ascii="Arial" w:hAnsi="Arial" w:cs="Arial"/>
                <w:sz w:val="20"/>
                <w:szCs w:val="20"/>
                <w:lang w:val="hr-HR"/>
              </w:rPr>
            </w:pPr>
            <w:r w:rsidRPr="00AC39D3">
              <w:rPr>
                <w:rFonts w:ascii="Arial" w:hAnsi="Arial" w:cs="Arial"/>
                <w:sz w:val="20"/>
                <w:szCs w:val="20"/>
                <w:lang w:val="hr-HR"/>
              </w:rPr>
              <w:t>Od 1996.</w:t>
            </w:r>
            <w:r w:rsidRPr="00AC39D3">
              <w:rPr>
                <w:rFonts w:ascii="Arial" w:hAnsi="Arial" w:cs="Arial"/>
                <w:sz w:val="20"/>
                <w:szCs w:val="20"/>
                <w:lang w:val="hr-HR"/>
              </w:rPr>
              <w:tab/>
              <w:t>Medicinski fakultet u Zagrebu, Klinika za unutarnje bolesti, Klinička bolnica Dubrava, predmet: Propedeutika interne medicine - predavanja, vježbe - godišnje oko 60 sati.</w:t>
            </w:r>
          </w:p>
          <w:p w:rsidR="00753271" w:rsidRPr="00AC39D3" w:rsidRDefault="00753271" w:rsidP="004E4E59">
            <w:pPr>
              <w:numPr>
                <w:ilvl w:val="0"/>
                <w:numId w:val="38"/>
              </w:numPr>
              <w:tabs>
                <w:tab w:val="num" w:pos="567"/>
              </w:tabs>
              <w:ind w:left="1560" w:hanging="1211"/>
              <w:rPr>
                <w:rFonts w:ascii="Arial" w:hAnsi="Arial" w:cs="Arial"/>
                <w:sz w:val="20"/>
                <w:szCs w:val="20"/>
                <w:lang w:val="hr-HR"/>
              </w:rPr>
            </w:pPr>
            <w:r w:rsidRPr="00AC39D3">
              <w:rPr>
                <w:rFonts w:ascii="Arial" w:hAnsi="Arial" w:cs="Arial"/>
                <w:sz w:val="20"/>
                <w:szCs w:val="20"/>
                <w:lang w:val="hr-HR"/>
              </w:rPr>
              <w:lastRenderedPageBreak/>
              <w:t>Od 1996.</w:t>
            </w:r>
            <w:r w:rsidRPr="00AC39D3">
              <w:rPr>
                <w:rFonts w:ascii="Arial" w:hAnsi="Arial" w:cs="Arial"/>
                <w:sz w:val="20"/>
                <w:szCs w:val="20"/>
                <w:lang w:val="hr-HR"/>
              </w:rPr>
              <w:tab/>
              <w:t>Medicinski fakultet u Zagrebu, Klinika za unutarnje bolesti, Klinička bolnica Dubrava, predmet: Interna medicina - hepatogastroenterologija - predavanja, vježbe, seminari - godišnje oko 250 sati.</w:t>
            </w:r>
          </w:p>
          <w:p w:rsidR="00753271" w:rsidRPr="00AC39D3" w:rsidRDefault="00753271" w:rsidP="004E4E59">
            <w:pPr>
              <w:numPr>
                <w:ilvl w:val="0"/>
                <w:numId w:val="38"/>
              </w:numPr>
              <w:tabs>
                <w:tab w:val="num" w:pos="567"/>
              </w:tabs>
              <w:ind w:left="1560" w:hanging="1211"/>
              <w:rPr>
                <w:rFonts w:ascii="Arial" w:hAnsi="Arial" w:cs="Arial"/>
                <w:sz w:val="20"/>
                <w:szCs w:val="20"/>
                <w:lang w:val="hr-HR"/>
              </w:rPr>
            </w:pPr>
            <w:r w:rsidRPr="00AC39D3">
              <w:rPr>
                <w:rFonts w:ascii="Arial" w:hAnsi="Arial" w:cs="Arial"/>
                <w:sz w:val="20"/>
                <w:szCs w:val="20"/>
                <w:lang w:val="hr-HR"/>
              </w:rPr>
              <w:t>1998.</w:t>
            </w:r>
            <w:r w:rsidRPr="00AC39D3">
              <w:rPr>
                <w:rFonts w:ascii="Arial" w:hAnsi="Arial" w:cs="Arial"/>
                <w:sz w:val="20"/>
                <w:szCs w:val="20"/>
                <w:lang w:val="hr-HR"/>
              </w:rPr>
              <w:tab/>
              <w:t>Izabran u znanstveno-nastavno zvanje višeg asistenta na Katedri za internu medicinu, Medicinski fakultet u Zagrebu.</w:t>
            </w:r>
          </w:p>
          <w:p w:rsidR="00753271" w:rsidRPr="00AC39D3" w:rsidRDefault="00753271" w:rsidP="004E4E59">
            <w:pPr>
              <w:numPr>
                <w:ilvl w:val="0"/>
                <w:numId w:val="38"/>
              </w:numPr>
              <w:tabs>
                <w:tab w:val="num" w:pos="567"/>
              </w:tabs>
              <w:ind w:left="1560" w:hanging="1211"/>
              <w:rPr>
                <w:rFonts w:ascii="Arial" w:hAnsi="Arial" w:cs="Arial"/>
                <w:sz w:val="20"/>
                <w:szCs w:val="20"/>
                <w:lang w:val="hr-HR"/>
              </w:rPr>
            </w:pPr>
            <w:r w:rsidRPr="00AC39D3">
              <w:rPr>
                <w:rFonts w:ascii="Arial" w:hAnsi="Arial" w:cs="Arial"/>
                <w:sz w:val="20"/>
                <w:szCs w:val="20"/>
                <w:lang w:val="hr-HR"/>
              </w:rPr>
              <w:t>2000.</w:t>
            </w:r>
            <w:r w:rsidRPr="00AC39D3">
              <w:rPr>
                <w:rFonts w:ascii="Arial" w:hAnsi="Arial" w:cs="Arial"/>
                <w:sz w:val="20"/>
                <w:szCs w:val="20"/>
                <w:lang w:val="hr-HR"/>
              </w:rPr>
              <w:tab/>
              <w:t>Izabran u zvanje docenta za Kolegij patofiziologije na Farmaceutsko-biokemijskom fakultetu u Zagrebu.</w:t>
            </w:r>
          </w:p>
          <w:p w:rsidR="00753271" w:rsidRPr="00AC39D3" w:rsidRDefault="00753271" w:rsidP="004E4E59">
            <w:pPr>
              <w:numPr>
                <w:ilvl w:val="0"/>
                <w:numId w:val="38"/>
              </w:numPr>
              <w:tabs>
                <w:tab w:val="num" w:pos="567"/>
              </w:tabs>
              <w:ind w:left="1560" w:hanging="1211"/>
              <w:rPr>
                <w:rFonts w:ascii="Arial" w:hAnsi="Arial" w:cs="Arial"/>
                <w:sz w:val="20"/>
                <w:szCs w:val="20"/>
                <w:lang w:val="hr-HR"/>
              </w:rPr>
            </w:pPr>
            <w:r w:rsidRPr="00AC39D3">
              <w:rPr>
                <w:rFonts w:ascii="Arial" w:hAnsi="Arial" w:cs="Arial"/>
                <w:sz w:val="20"/>
                <w:szCs w:val="20"/>
                <w:lang w:val="hr-HR"/>
              </w:rPr>
              <w:t>Od 2000.</w:t>
            </w:r>
            <w:r w:rsidRPr="00AC39D3">
              <w:rPr>
                <w:rFonts w:ascii="Arial" w:hAnsi="Arial" w:cs="Arial"/>
                <w:sz w:val="20"/>
                <w:szCs w:val="20"/>
                <w:lang w:val="hr-HR"/>
              </w:rPr>
              <w:tab/>
              <w:t>Medicinski fakultet u Mostaru, predmet: Interna medicina – hepatogastroenterologija - predavanja, vježbe, seminari - godišnje oko 90 sati.</w:t>
            </w:r>
          </w:p>
          <w:p w:rsidR="00753271" w:rsidRPr="00AC39D3" w:rsidRDefault="00753271" w:rsidP="004E4E59">
            <w:pPr>
              <w:numPr>
                <w:ilvl w:val="0"/>
                <w:numId w:val="38"/>
              </w:numPr>
              <w:tabs>
                <w:tab w:val="num" w:pos="567"/>
              </w:tabs>
              <w:ind w:left="1560" w:hanging="1211"/>
              <w:rPr>
                <w:rFonts w:ascii="Arial" w:hAnsi="Arial" w:cs="Arial"/>
                <w:sz w:val="20"/>
                <w:szCs w:val="20"/>
                <w:lang w:val="hr-HR"/>
              </w:rPr>
            </w:pPr>
            <w:r w:rsidRPr="00AC39D3">
              <w:rPr>
                <w:rFonts w:ascii="Arial" w:hAnsi="Arial" w:cs="Arial"/>
                <w:sz w:val="20"/>
                <w:szCs w:val="20"/>
                <w:lang w:val="hr-HR"/>
              </w:rPr>
              <w:t>Od 2000.</w:t>
            </w:r>
            <w:r w:rsidRPr="00AC39D3">
              <w:rPr>
                <w:rFonts w:ascii="Arial" w:hAnsi="Arial" w:cs="Arial"/>
                <w:sz w:val="20"/>
                <w:szCs w:val="20"/>
                <w:lang w:val="hr-HR"/>
              </w:rPr>
              <w:tab/>
              <w:t>Medicinski fakultat u Zagrebu, predavač na više izbornih kolegija.</w:t>
            </w:r>
          </w:p>
          <w:p w:rsidR="00753271" w:rsidRPr="00AC39D3" w:rsidRDefault="00753271" w:rsidP="004E4E59">
            <w:pPr>
              <w:numPr>
                <w:ilvl w:val="0"/>
                <w:numId w:val="38"/>
              </w:numPr>
              <w:tabs>
                <w:tab w:val="num" w:pos="567"/>
              </w:tabs>
              <w:ind w:left="1560" w:hanging="1211"/>
              <w:rPr>
                <w:rFonts w:ascii="Arial" w:hAnsi="Arial" w:cs="Arial"/>
                <w:sz w:val="20"/>
                <w:szCs w:val="20"/>
                <w:lang w:val="hr-HR"/>
              </w:rPr>
            </w:pPr>
            <w:r w:rsidRPr="00AC39D3">
              <w:rPr>
                <w:rFonts w:ascii="Arial" w:hAnsi="Arial" w:cs="Arial"/>
                <w:sz w:val="20"/>
                <w:szCs w:val="20"/>
                <w:lang w:val="hr-HR"/>
              </w:rPr>
              <w:t xml:space="preserve">2004. </w:t>
            </w:r>
            <w:r w:rsidRPr="00AC39D3">
              <w:rPr>
                <w:rFonts w:ascii="Arial" w:hAnsi="Arial" w:cs="Arial"/>
                <w:sz w:val="20"/>
                <w:szCs w:val="20"/>
                <w:lang w:val="hr-HR"/>
              </w:rPr>
              <w:tab/>
              <w:t>Izabran u zvanje docenta na Katedri za internu medicinu, Medicinski fakultet u Zagrebu.</w:t>
            </w:r>
          </w:p>
          <w:p w:rsidR="00753271" w:rsidRPr="00AC39D3" w:rsidRDefault="00753271" w:rsidP="004E4E59">
            <w:pPr>
              <w:numPr>
                <w:ilvl w:val="0"/>
                <w:numId w:val="38"/>
              </w:numPr>
              <w:tabs>
                <w:tab w:val="num" w:pos="567"/>
              </w:tabs>
              <w:ind w:left="1560" w:hanging="1211"/>
              <w:rPr>
                <w:rFonts w:ascii="Arial" w:hAnsi="Arial" w:cs="Arial"/>
                <w:sz w:val="20"/>
                <w:szCs w:val="20"/>
                <w:lang w:val="hr-HR"/>
              </w:rPr>
            </w:pPr>
            <w:r w:rsidRPr="00AC39D3">
              <w:rPr>
                <w:rFonts w:ascii="Arial" w:hAnsi="Arial" w:cs="Arial"/>
                <w:sz w:val="20"/>
                <w:szCs w:val="20"/>
                <w:lang w:val="hr-HR"/>
              </w:rPr>
              <w:t>2004.</w:t>
            </w:r>
            <w:r w:rsidRPr="00AC39D3">
              <w:rPr>
                <w:rFonts w:ascii="Arial" w:hAnsi="Arial" w:cs="Arial"/>
                <w:sz w:val="20"/>
                <w:szCs w:val="20"/>
                <w:lang w:val="hr-HR"/>
              </w:rPr>
              <w:tab/>
              <w:t>Izabran u zvanje izvanrednog profesora za predmet Patofiziologija sa osnovama patologije na Farmaceutsko-biokemijskom fakultetu u Zagrebu.</w:t>
            </w:r>
          </w:p>
          <w:p w:rsidR="00753271" w:rsidRPr="00AC39D3" w:rsidRDefault="00753271" w:rsidP="004E4E59">
            <w:pPr>
              <w:numPr>
                <w:ilvl w:val="0"/>
                <w:numId w:val="38"/>
              </w:numPr>
              <w:tabs>
                <w:tab w:val="num" w:pos="567"/>
              </w:tabs>
              <w:ind w:left="1560" w:hanging="1211"/>
              <w:rPr>
                <w:rFonts w:ascii="Arial" w:hAnsi="Arial" w:cs="Arial"/>
                <w:sz w:val="20"/>
                <w:szCs w:val="20"/>
                <w:lang w:val="hr-HR"/>
              </w:rPr>
            </w:pPr>
            <w:r w:rsidRPr="00AC39D3">
              <w:rPr>
                <w:rFonts w:ascii="Arial" w:hAnsi="Arial" w:cs="Arial"/>
                <w:sz w:val="20"/>
                <w:szCs w:val="20"/>
                <w:lang w:val="hr-HR"/>
              </w:rPr>
              <w:t>2006.</w:t>
            </w:r>
            <w:r w:rsidRPr="00AC39D3">
              <w:rPr>
                <w:rFonts w:ascii="Arial" w:hAnsi="Arial" w:cs="Arial"/>
                <w:sz w:val="20"/>
                <w:szCs w:val="20"/>
                <w:lang w:val="hr-HR"/>
              </w:rPr>
              <w:tab/>
              <w:t xml:space="preserve">Medicinski fakultet u Zagrebu, predmet: Interna medicina – hepatogastroenterologija – predavanja, vježbe i seminari na engleskom jeziku. </w:t>
            </w:r>
          </w:p>
          <w:p w:rsidR="00753271" w:rsidRPr="00AC39D3" w:rsidRDefault="00753271" w:rsidP="004E4E59">
            <w:pPr>
              <w:numPr>
                <w:ilvl w:val="0"/>
                <w:numId w:val="38"/>
              </w:numPr>
              <w:tabs>
                <w:tab w:val="num" w:pos="567"/>
              </w:tabs>
              <w:ind w:left="1560" w:hanging="1211"/>
              <w:rPr>
                <w:rFonts w:ascii="Arial" w:hAnsi="Arial" w:cs="Arial"/>
                <w:sz w:val="20"/>
                <w:szCs w:val="20"/>
                <w:lang w:val="hr-HR"/>
              </w:rPr>
            </w:pPr>
            <w:r w:rsidRPr="00AC39D3">
              <w:rPr>
                <w:rFonts w:ascii="Arial" w:hAnsi="Arial" w:cs="Arial"/>
                <w:sz w:val="20"/>
                <w:szCs w:val="20"/>
                <w:lang w:val="hr-HR"/>
              </w:rPr>
              <w:t>2009.</w:t>
            </w:r>
            <w:r w:rsidRPr="00AC39D3">
              <w:rPr>
                <w:rFonts w:ascii="Arial" w:hAnsi="Arial" w:cs="Arial"/>
                <w:sz w:val="20"/>
                <w:szCs w:val="20"/>
                <w:lang w:val="hr-HR"/>
              </w:rPr>
              <w:tab/>
              <w:t>Izabran u zvanje izvanrednog profesora na Katedri za internu medicinu, Medicinski fakultet u Zagrebu.</w:t>
            </w:r>
          </w:p>
          <w:p w:rsidR="00753271" w:rsidRPr="00AC39D3" w:rsidRDefault="00753271" w:rsidP="004E4E59">
            <w:pPr>
              <w:rPr>
                <w:rFonts w:ascii="Arial" w:hAnsi="Arial" w:cs="Arial"/>
                <w:sz w:val="20"/>
                <w:szCs w:val="20"/>
                <w:lang w:val="hr-HR"/>
              </w:rPr>
            </w:pPr>
          </w:p>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ZNANSTVENO ISKUSTVO</w:t>
            </w:r>
          </w:p>
          <w:p w:rsidR="00753271" w:rsidRPr="00AC39D3" w:rsidRDefault="00753271" w:rsidP="004E4E59">
            <w:pPr>
              <w:numPr>
                <w:ilvl w:val="0"/>
                <w:numId w:val="39"/>
              </w:numPr>
              <w:tabs>
                <w:tab w:val="num" w:pos="851"/>
              </w:tabs>
              <w:ind w:left="851" w:hanging="425"/>
              <w:rPr>
                <w:rFonts w:ascii="Arial" w:hAnsi="Arial" w:cs="Arial"/>
                <w:sz w:val="20"/>
                <w:szCs w:val="20"/>
                <w:lang w:val="hr-HR"/>
              </w:rPr>
            </w:pPr>
            <w:r w:rsidRPr="00AC39D3">
              <w:rPr>
                <w:rFonts w:ascii="Arial" w:hAnsi="Arial" w:cs="Arial"/>
                <w:sz w:val="20"/>
                <w:szCs w:val="20"/>
                <w:lang w:val="hr-HR"/>
              </w:rPr>
              <w:t>Znanstveni pristup kliničkom radu s aktivnim sudjelovanjem na međunarodnim skupovima i publikacije s kliničkom tematikom.</w:t>
            </w:r>
          </w:p>
          <w:p w:rsidR="00753271" w:rsidRPr="00AC39D3" w:rsidRDefault="00753271" w:rsidP="004E4E59">
            <w:pPr>
              <w:numPr>
                <w:ilvl w:val="0"/>
                <w:numId w:val="39"/>
              </w:numPr>
              <w:tabs>
                <w:tab w:val="num" w:pos="851"/>
              </w:tabs>
              <w:ind w:left="851" w:hanging="425"/>
              <w:rPr>
                <w:rFonts w:ascii="Arial" w:hAnsi="Arial" w:cs="Arial"/>
                <w:sz w:val="20"/>
                <w:szCs w:val="20"/>
                <w:lang w:val="hr-HR"/>
              </w:rPr>
            </w:pPr>
            <w:r w:rsidRPr="00AC39D3">
              <w:rPr>
                <w:rFonts w:ascii="Arial" w:hAnsi="Arial" w:cs="Arial"/>
                <w:sz w:val="20"/>
                <w:szCs w:val="20"/>
                <w:lang w:val="hr-HR"/>
              </w:rPr>
              <w:t>Izrada magistarskog i doktorskog rada u Zavodu za animalnu fiziologiju Prirodoslovno-matematičkog fakulteta u Zagrebu te publikacije iz tog područja.</w:t>
            </w:r>
          </w:p>
          <w:p w:rsidR="00753271" w:rsidRPr="00AC39D3" w:rsidRDefault="00753271" w:rsidP="004E4E59">
            <w:pPr>
              <w:numPr>
                <w:ilvl w:val="0"/>
                <w:numId w:val="39"/>
              </w:numPr>
              <w:tabs>
                <w:tab w:val="num" w:pos="851"/>
              </w:tabs>
              <w:ind w:left="851" w:hanging="425"/>
              <w:rPr>
                <w:rFonts w:ascii="Arial" w:hAnsi="Arial" w:cs="Arial"/>
                <w:sz w:val="20"/>
                <w:szCs w:val="20"/>
                <w:lang w:val="hr-HR"/>
              </w:rPr>
            </w:pPr>
            <w:r w:rsidRPr="00AC39D3">
              <w:rPr>
                <w:rFonts w:ascii="Arial" w:hAnsi="Arial" w:cs="Arial"/>
                <w:sz w:val="20"/>
                <w:szCs w:val="20"/>
                <w:lang w:val="hr-HR"/>
              </w:rPr>
              <w:t>Postdoktorska stipendija Oklahoma Medical Research Foundation u Oklahoma Transplantation Institute, Oklahoma City, OK, USA. Radio na problemu ksenotransplantacije. Publikacije iz tog područja.</w:t>
            </w:r>
          </w:p>
          <w:p w:rsidR="00753271" w:rsidRPr="00AC39D3" w:rsidRDefault="00753271" w:rsidP="004E4E59">
            <w:pPr>
              <w:numPr>
                <w:ilvl w:val="0"/>
                <w:numId w:val="39"/>
              </w:numPr>
              <w:tabs>
                <w:tab w:val="num" w:pos="851"/>
              </w:tabs>
              <w:ind w:left="851" w:hanging="425"/>
              <w:rPr>
                <w:rFonts w:ascii="Arial" w:hAnsi="Arial" w:cs="Arial"/>
                <w:sz w:val="20"/>
                <w:szCs w:val="20"/>
                <w:lang w:val="hr-HR"/>
              </w:rPr>
            </w:pPr>
            <w:r w:rsidRPr="00AC39D3">
              <w:rPr>
                <w:rFonts w:ascii="Arial" w:hAnsi="Arial" w:cs="Arial"/>
                <w:sz w:val="20"/>
                <w:szCs w:val="20"/>
                <w:lang w:val="hr-HR"/>
              </w:rPr>
              <w:t>Mentorstva za magisterije i doktorate.</w:t>
            </w:r>
          </w:p>
          <w:p w:rsidR="00753271" w:rsidRPr="00AC39D3" w:rsidRDefault="00753271" w:rsidP="004E4E59">
            <w:pPr>
              <w:numPr>
                <w:ilvl w:val="0"/>
                <w:numId w:val="39"/>
              </w:numPr>
              <w:tabs>
                <w:tab w:val="num" w:pos="851"/>
              </w:tabs>
              <w:ind w:left="851" w:hanging="425"/>
              <w:rPr>
                <w:rFonts w:ascii="Arial" w:hAnsi="Arial" w:cs="Arial"/>
                <w:sz w:val="20"/>
                <w:szCs w:val="20"/>
                <w:lang w:val="hr-HR"/>
              </w:rPr>
            </w:pPr>
            <w:r w:rsidRPr="00AC39D3">
              <w:rPr>
                <w:rFonts w:ascii="Arial" w:hAnsi="Arial" w:cs="Arial"/>
                <w:sz w:val="20"/>
                <w:szCs w:val="20"/>
                <w:lang w:val="hr-HR"/>
              </w:rPr>
              <w:t>Aktivno radio i radi na više eksperimentalnih i kliničkih projekata.</w:t>
            </w:r>
          </w:p>
          <w:p w:rsidR="00753271" w:rsidRPr="00AC39D3" w:rsidRDefault="00753271" w:rsidP="004E4E59">
            <w:pPr>
              <w:rPr>
                <w:rFonts w:ascii="Arial" w:hAnsi="Arial" w:cs="Arial"/>
                <w:sz w:val="20"/>
                <w:szCs w:val="20"/>
                <w:lang w:val="hr-HR"/>
              </w:rPr>
            </w:pPr>
          </w:p>
        </w:tc>
      </w:tr>
      <w:tr w:rsidR="00753271" w:rsidRPr="00AC39D3" w:rsidTr="00A20E3D">
        <w:tc>
          <w:tcPr>
            <w:tcW w:w="1951"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lastRenderedPageBreak/>
              <w:t>Popis radova objavljenih u posljednjih pet godina</w:t>
            </w:r>
          </w:p>
        </w:tc>
        <w:tc>
          <w:tcPr>
            <w:tcW w:w="7371" w:type="dxa"/>
          </w:tcPr>
          <w:p w:rsidR="00753271" w:rsidRPr="00AC39D3" w:rsidRDefault="00753271" w:rsidP="004E4E59">
            <w:pPr>
              <w:numPr>
                <w:ilvl w:val="0"/>
                <w:numId w:val="35"/>
              </w:numPr>
              <w:ind w:left="451"/>
              <w:rPr>
                <w:rFonts w:ascii="Arial" w:hAnsi="Arial" w:cs="Arial"/>
                <w:sz w:val="20"/>
                <w:szCs w:val="20"/>
                <w:lang w:val="hr-HR"/>
              </w:rPr>
            </w:pPr>
            <w:r w:rsidRPr="00AC39D3">
              <w:rPr>
                <w:rFonts w:ascii="Arial" w:hAnsi="Arial" w:cs="Arial"/>
                <w:sz w:val="20"/>
                <w:szCs w:val="20"/>
                <w:lang w:val="hr-HR"/>
              </w:rPr>
              <w:t>Marusic S, Sicaja M, Kujundzic M, Banic M, Jaksic O, Vrazic H. The utilization of antibiotics in the management of acute pancreatitis--experience from one transitional country university hospital.</w:t>
            </w:r>
            <w:r w:rsidRPr="00AC39D3">
              <w:rPr>
                <w:rFonts w:ascii="Arial" w:hAnsi="Arial" w:cs="Arial"/>
                <w:iCs/>
                <w:sz w:val="20"/>
                <w:szCs w:val="20"/>
                <w:lang w:val="hr-HR"/>
              </w:rPr>
              <w:t>Coll.Antropol.</w:t>
            </w:r>
            <w:r w:rsidRPr="00AC39D3">
              <w:rPr>
                <w:rFonts w:ascii="Arial" w:hAnsi="Arial" w:cs="Arial"/>
                <w:sz w:val="20"/>
                <w:szCs w:val="20"/>
                <w:lang w:val="hr-HR"/>
              </w:rPr>
              <w:t xml:space="preserve"> 32 (4):1189-1194, 2008.</w:t>
            </w:r>
          </w:p>
          <w:p w:rsidR="00753271" w:rsidRPr="00AC39D3" w:rsidRDefault="00753271" w:rsidP="004E4E59">
            <w:pPr>
              <w:numPr>
                <w:ilvl w:val="0"/>
                <w:numId w:val="35"/>
              </w:numPr>
              <w:ind w:left="451"/>
              <w:rPr>
                <w:rFonts w:ascii="Arial" w:hAnsi="Arial" w:cs="Arial"/>
                <w:sz w:val="20"/>
                <w:szCs w:val="20"/>
                <w:lang w:val="hr-HR"/>
              </w:rPr>
            </w:pPr>
            <w:r w:rsidRPr="00AC39D3">
              <w:rPr>
                <w:rFonts w:ascii="Arial" w:hAnsi="Arial" w:cs="Arial"/>
                <w:sz w:val="20"/>
                <w:szCs w:val="20"/>
                <w:lang w:val="hr-HR"/>
              </w:rPr>
              <w:t>Fabijanic D, Banic M, Kardum D, Sutlic Z, Simunic M, Bonacin D, Romic Z, Petricusic L, Kujundzic M. The association between upper gastrointestinal lesions and high-sensitivity C-reactive protein in coronary artery disease patients.</w:t>
            </w:r>
            <w:r w:rsidRPr="00AC39D3">
              <w:rPr>
                <w:rFonts w:ascii="Arial" w:hAnsi="Arial" w:cs="Arial"/>
                <w:iCs/>
                <w:sz w:val="20"/>
                <w:szCs w:val="20"/>
                <w:lang w:val="hr-HR"/>
              </w:rPr>
              <w:t>Med.Sci.Monit.</w:t>
            </w:r>
            <w:r w:rsidRPr="00AC39D3">
              <w:rPr>
                <w:rFonts w:ascii="Arial" w:hAnsi="Arial" w:cs="Arial"/>
                <w:sz w:val="20"/>
                <w:szCs w:val="20"/>
                <w:lang w:val="hr-HR"/>
              </w:rPr>
              <w:t xml:space="preserve"> 15 (2):CR45-CR50, 2009.</w:t>
            </w:r>
          </w:p>
          <w:p w:rsidR="00753271" w:rsidRPr="00AC39D3" w:rsidRDefault="00753271" w:rsidP="004E4E59">
            <w:pPr>
              <w:numPr>
                <w:ilvl w:val="0"/>
                <w:numId w:val="35"/>
              </w:numPr>
              <w:ind w:left="451"/>
              <w:rPr>
                <w:rFonts w:ascii="Arial" w:hAnsi="Arial" w:cs="Arial"/>
                <w:i/>
                <w:sz w:val="20"/>
                <w:szCs w:val="20"/>
                <w:lang w:val="hr-HR"/>
              </w:rPr>
            </w:pPr>
            <w:r w:rsidRPr="00AC39D3">
              <w:rPr>
                <w:rFonts w:ascii="Arial" w:hAnsi="Arial" w:cs="Arial"/>
                <w:sz w:val="20"/>
                <w:szCs w:val="20"/>
                <w:lang w:val="hr-HR"/>
              </w:rPr>
              <w:t>Crncevic-Urek M, Bokun T, Kujundzic M, Banic M, Stoos-Veic T, Grgurevic I, Korica M. Leptomeninges as the first and only dissemination site of colorectal cancer. Int J Colorectal Dis. 24(3):355-365, 2009 Mar.</w:t>
            </w:r>
          </w:p>
          <w:p w:rsidR="00753271" w:rsidRPr="00AC39D3" w:rsidRDefault="00753271" w:rsidP="004E4E59">
            <w:pPr>
              <w:numPr>
                <w:ilvl w:val="0"/>
                <w:numId w:val="35"/>
              </w:numPr>
              <w:ind w:left="451"/>
              <w:rPr>
                <w:rFonts w:ascii="Arial" w:hAnsi="Arial" w:cs="Arial"/>
                <w:sz w:val="20"/>
                <w:szCs w:val="20"/>
                <w:lang w:val="hr-HR"/>
              </w:rPr>
            </w:pPr>
            <w:r w:rsidRPr="00AC39D3">
              <w:rPr>
                <w:rFonts w:ascii="Arial" w:hAnsi="Arial" w:cs="Arial"/>
                <w:sz w:val="20"/>
                <w:szCs w:val="20"/>
                <w:lang w:val="hr-HR"/>
              </w:rPr>
              <w:t>Bevanda M, Orsolic N, Basic I, Vukojevic K, Benkovic V, Horvat Knezevic A, Lisicic D, Dikic D, Kujundzic M. Prevention of peritoneal carcinomatosis in mice with combination hyperthermal intraperitoneal chemotherapy and IL-2. Int. J. Hyperthermia, 2009, Mar;25(2):132-40</w:t>
            </w:r>
          </w:p>
          <w:p w:rsidR="00753271" w:rsidRPr="00AC39D3" w:rsidRDefault="00753271" w:rsidP="004E4E59">
            <w:pPr>
              <w:numPr>
                <w:ilvl w:val="0"/>
                <w:numId w:val="35"/>
              </w:numPr>
              <w:ind w:left="451"/>
              <w:rPr>
                <w:rFonts w:ascii="Arial" w:hAnsi="Arial" w:cs="Arial"/>
                <w:sz w:val="20"/>
                <w:szCs w:val="20"/>
                <w:lang w:val="hr-HR"/>
              </w:rPr>
            </w:pPr>
            <w:r w:rsidRPr="00AC39D3">
              <w:rPr>
                <w:rFonts w:ascii="Arial" w:hAnsi="Arial" w:cs="Arial"/>
                <w:sz w:val="20"/>
                <w:szCs w:val="20"/>
                <w:lang w:val="hr-HR"/>
              </w:rPr>
              <w:t>Stoos-Veić T, Bilic B, Kaic G, Ostovic KT, Babic Z, Kujundzic M. Biliary brush cytology for the diagnosis of malignancy: a single center experiance. Coll Antropol. 2010 Mar34(1):139-43.</w:t>
            </w:r>
          </w:p>
          <w:p w:rsidR="00753271" w:rsidRPr="00AC39D3" w:rsidRDefault="00753271" w:rsidP="004E4E59">
            <w:pPr>
              <w:numPr>
                <w:ilvl w:val="0"/>
                <w:numId w:val="35"/>
              </w:numPr>
              <w:ind w:left="451"/>
              <w:rPr>
                <w:rFonts w:ascii="Arial" w:hAnsi="Arial" w:cs="Arial"/>
                <w:sz w:val="20"/>
                <w:szCs w:val="20"/>
                <w:lang w:val="hr-HR"/>
              </w:rPr>
            </w:pPr>
            <w:r w:rsidRPr="00AC39D3">
              <w:rPr>
                <w:rFonts w:ascii="Arial" w:hAnsi="Arial" w:cs="Arial"/>
                <w:sz w:val="20"/>
                <w:szCs w:val="20"/>
                <w:lang w:val="hr-HR"/>
              </w:rPr>
              <w:t>Tadic M, Stoos-Veic T, Vukelic-Markovic M, Curic J, Banic M, Cabrijan Z, Grgurevic I, Kujundzic M. Endoscopic ultrasound in solid pancreatic mases – current state and review of the literature. Coll Antropol. 2010 Mar;34(1):337-40.</w:t>
            </w:r>
          </w:p>
          <w:p w:rsidR="00753271" w:rsidRPr="00AC39D3" w:rsidRDefault="00753271" w:rsidP="004E4E59">
            <w:pPr>
              <w:widowControl w:val="0"/>
              <w:numPr>
                <w:ilvl w:val="0"/>
                <w:numId w:val="35"/>
              </w:numPr>
              <w:ind w:left="451"/>
              <w:rPr>
                <w:rFonts w:ascii="Arial" w:hAnsi="Arial" w:cs="Arial"/>
                <w:sz w:val="20"/>
                <w:szCs w:val="20"/>
                <w:lang w:val="hr-HR"/>
              </w:rPr>
            </w:pPr>
            <w:r w:rsidRPr="00AC39D3">
              <w:rPr>
                <w:rFonts w:ascii="Arial" w:hAnsi="Arial" w:cs="Arial"/>
                <w:sz w:val="20"/>
                <w:szCs w:val="20"/>
                <w:lang w:val="hr-HR"/>
              </w:rPr>
              <w:t xml:space="preserve">Urek MC, Korica M, Banic M, Kujundzic M. Therapeutic dilemmas in patient </w:t>
            </w:r>
            <w:r w:rsidRPr="00AC39D3">
              <w:rPr>
                <w:rFonts w:ascii="Arial" w:hAnsi="Arial" w:cs="Arial"/>
                <w:sz w:val="20"/>
                <w:szCs w:val="20"/>
                <w:lang w:val="hr-HR"/>
              </w:rPr>
              <w:lastRenderedPageBreak/>
              <w:t>with perianal Crohn's disease and corticosteroid dependent difficult-to-control asthma. J Crohns Colitis. 2010 Oct;4(4):486-7. Epub 2010 Aug 8.</w:t>
            </w:r>
          </w:p>
          <w:p w:rsidR="00753271" w:rsidRPr="00AC39D3" w:rsidRDefault="00753271" w:rsidP="004E4E59">
            <w:pPr>
              <w:widowControl w:val="0"/>
              <w:numPr>
                <w:ilvl w:val="0"/>
                <w:numId w:val="35"/>
              </w:numPr>
              <w:ind w:left="451"/>
              <w:rPr>
                <w:rFonts w:ascii="Arial" w:hAnsi="Arial" w:cs="Arial"/>
                <w:sz w:val="20"/>
                <w:szCs w:val="20"/>
                <w:lang w:val="hr-HR"/>
              </w:rPr>
            </w:pPr>
            <w:r w:rsidRPr="00AC39D3">
              <w:rPr>
                <w:rStyle w:val="src1"/>
                <w:rFonts w:ascii="Arial" w:hAnsi="Arial" w:cs="Arial"/>
                <w:sz w:val="20"/>
                <w:szCs w:val="20"/>
                <w:lang w:val="hr-HR"/>
              </w:rPr>
              <w:t xml:space="preserve">Grgurevic I, Cikara I, Horvat J, Lukic IK, Heinzl R, Banic M, Kujundzic M, Brkljacic B.  </w:t>
            </w:r>
            <w:r w:rsidRPr="00AC39D3">
              <w:rPr>
                <w:rFonts w:ascii="Arial" w:hAnsi="Arial" w:cs="Arial"/>
                <w:sz w:val="20"/>
                <w:szCs w:val="20"/>
                <w:lang w:val="hr-HR"/>
              </w:rPr>
              <w:t xml:space="preserve">Noninvasive Assessment of Liver Fibrosis with Acoustic Radiation Force Impulse Imaging: Increased Liver and Splenic Stiffness in Patients with Liver Fibrosis and Cirrhosis. Ultraschall Med 2011;32(2):160-166. </w:t>
            </w:r>
          </w:p>
          <w:p w:rsidR="00753271" w:rsidRPr="00AC39D3" w:rsidRDefault="00753271" w:rsidP="004E4E59">
            <w:pPr>
              <w:widowControl w:val="0"/>
              <w:numPr>
                <w:ilvl w:val="0"/>
                <w:numId w:val="35"/>
              </w:numPr>
              <w:ind w:left="451"/>
              <w:rPr>
                <w:rFonts w:ascii="Arial" w:hAnsi="Arial" w:cs="Arial"/>
                <w:sz w:val="20"/>
                <w:szCs w:val="20"/>
                <w:lang w:val="hr-HR"/>
              </w:rPr>
            </w:pPr>
            <w:r w:rsidRPr="00AC39D3">
              <w:rPr>
                <w:rFonts w:ascii="Arial" w:hAnsi="Arial" w:cs="Arial"/>
                <w:sz w:val="20"/>
                <w:szCs w:val="20"/>
                <w:lang w:val="hr-HR"/>
              </w:rPr>
              <w:t>Tromm A, Bunganič I, Tomsová E, Tulassay Z, Lukáš M, Kykal J, Bátovský M, Fixa B, et al. Budesonide 9 mg is at least as effective as mesalamine 4.5 g in patients with mildly to moderately active Crohn's disease. Gastroenterology. Gastroenterology. 2011 Feb;140(2):425-434.</w:t>
            </w:r>
          </w:p>
          <w:p w:rsidR="00753271" w:rsidRPr="00AC39D3" w:rsidRDefault="00753271" w:rsidP="004E4E59">
            <w:pPr>
              <w:widowControl w:val="0"/>
              <w:numPr>
                <w:ilvl w:val="0"/>
                <w:numId w:val="35"/>
              </w:numPr>
              <w:ind w:left="451"/>
              <w:rPr>
                <w:rStyle w:val="Emphasis"/>
                <w:rFonts w:ascii="Arial" w:hAnsi="Arial" w:cs="Arial"/>
                <w:i w:val="0"/>
                <w:sz w:val="20"/>
                <w:szCs w:val="20"/>
                <w:lang w:val="hr-HR"/>
              </w:rPr>
            </w:pPr>
            <w:r w:rsidRPr="00AC39D3">
              <w:rPr>
                <w:rStyle w:val="Emphasis"/>
                <w:rFonts w:ascii="Arial" w:hAnsi="Arial" w:cs="Arial"/>
                <w:iCs w:val="0"/>
                <w:sz w:val="20"/>
                <w:szCs w:val="20"/>
                <w:lang w:val="hr-HR"/>
              </w:rPr>
              <w:t xml:space="preserve">Katičić M, Antoljak N, Kujundžić M, Stamenić V, Skoko Poljak D, Kramarić D, Stimac D, Strnad Pešikan M, Samija M, Ebling Z. </w:t>
            </w:r>
            <w:r w:rsidRPr="00AC39D3">
              <w:rPr>
                <w:rFonts w:ascii="Arial" w:hAnsi="Arial" w:cs="Arial"/>
                <w:iCs/>
                <w:sz w:val="20"/>
                <w:szCs w:val="20"/>
                <w:lang w:val="hr-HR"/>
              </w:rPr>
              <w:t>Results of National Colorectal Cancer Screening Program in Croatia (2007-2011).</w:t>
            </w:r>
            <w:r w:rsidRPr="00AC39D3">
              <w:rPr>
                <w:rStyle w:val="Emphasis"/>
                <w:rFonts w:ascii="Arial" w:hAnsi="Arial" w:cs="Arial"/>
                <w:iCs w:val="0"/>
                <w:sz w:val="20"/>
                <w:szCs w:val="20"/>
                <w:lang w:val="hr-HR"/>
              </w:rPr>
              <w:t xml:space="preserve"> World J Gastroenterol. 2012 Aug 28;18(32):4300-7. doi: 10.3748/wjg.v18.i32.4300.</w:t>
            </w:r>
          </w:p>
          <w:p w:rsidR="00753271" w:rsidRPr="00AC39D3" w:rsidRDefault="00753271" w:rsidP="004E4E59">
            <w:pPr>
              <w:pStyle w:val="desc"/>
              <w:numPr>
                <w:ilvl w:val="0"/>
                <w:numId w:val="35"/>
              </w:numPr>
              <w:shd w:val="clear" w:color="auto" w:fill="FFFFFF"/>
              <w:spacing w:before="0" w:beforeAutospacing="0" w:after="0" w:afterAutospacing="0"/>
              <w:ind w:left="451"/>
              <w:textAlignment w:val="baseline"/>
              <w:rPr>
                <w:rFonts w:ascii="Arial" w:hAnsi="Arial" w:cs="Arial"/>
                <w:sz w:val="20"/>
                <w:szCs w:val="20"/>
              </w:rPr>
            </w:pPr>
            <w:r w:rsidRPr="00AC39D3">
              <w:rPr>
                <w:rFonts w:ascii="Arial" w:hAnsi="Arial" w:cs="Arial"/>
                <w:sz w:val="20"/>
                <w:szCs w:val="20"/>
              </w:rPr>
              <w:t>Roy AC, Park SR, Cunningham D, Kang YK, Chao Y, Chen LT, Rees C, Lim HY, Tabernero J, Ramos FJ,</w:t>
            </w:r>
            <w:r w:rsidRPr="00AC39D3">
              <w:rPr>
                <w:rStyle w:val="apple-converted-space"/>
                <w:rFonts w:ascii="Arial" w:hAnsi="Arial" w:cs="Arial"/>
                <w:sz w:val="20"/>
                <w:szCs w:val="20"/>
              </w:rPr>
              <w:t> </w:t>
            </w:r>
            <w:r w:rsidRPr="00AC39D3">
              <w:rPr>
                <w:rFonts w:ascii="Arial" w:hAnsi="Arial" w:cs="Arial"/>
                <w:bCs/>
                <w:sz w:val="20"/>
                <w:szCs w:val="20"/>
                <w:bdr w:val="none" w:sz="0" w:space="0" w:color="auto" w:frame="1"/>
              </w:rPr>
              <w:t>Kujundzic M</w:t>
            </w:r>
            <w:r w:rsidRPr="00AC39D3">
              <w:rPr>
                <w:rFonts w:ascii="Arial" w:hAnsi="Arial" w:cs="Arial"/>
                <w:sz w:val="20"/>
                <w:szCs w:val="20"/>
              </w:rPr>
              <w:t xml:space="preserve">, Cardic MB, Yeh CG, de Gramont A. </w:t>
            </w:r>
            <w:r w:rsidRPr="00AC39D3">
              <w:rPr>
                <w:rFonts w:ascii="Arial" w:hAnsi="Arial" w:cs="Arial"/>
                <w:iCs/>
                <w:sz w:val="20"/>
                <w:szCs w:val="20"/>
              </w:rPr>
              <w:t>A randomized phase II study of PEP02 (MM-398), irinotecan or docetaxel as a second-line therapy in patients with locally advanced or metastatic gastric or gastro-oesophageal junction adenocarcinoma.</w:t>
            </w:r>
            <w:r w:rsidRPr="00AC39D3">
              <w:rPr>
                <w:rStyle w:val="Emphasis"/>
                <w:rFonts w:ascii="Arial" w:hAnsi="Arial" w:cs="Arial"/>
                <w:iCs w:val="0"/>
                <w:sz w:val="20"/>
                <w:szCs w:val="20"/>
              </w:rPr>
              <w:t xml:space="preserve"> Ann Oncol. 2013 Feb 13. </w:t>
            </w:r>
            <w:r w:rsidRPr="00AC39D3">
              <w:rPr>
                <w:rFonts w:ascii="Arial" w:hAnsi="Arial" w:cs="Arial"/>
                <w:i/>
                <w:sz w:val="20"/>
                <w:szCs w:val="20"/>
              </w:rPr>
              <w:t>.</w:t>
            </w:r>
          </w:p>
        </w:tc>
      </w:tr>
      <w:tr w:rsidR="00753271" w:rsidRPr="00AC39D3" w:rsidTr="00A20E3D">
        <w:tc>
          <w:tcPr>
            <w:tcW w:w="1951"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lastRenderedPageBreak/>
              <w:t>Datum zadnjeg izbora u znanstveno-nastavno ili nastavno zvanje</w:t>
            </w:r>
          </w:p>
        </w:tc>
        <w:tc>
          <w:tcPr>
            <w:tcW w:w="7371" w:type="dxa"/>
          </w:tcPr>
          <w:p w:rsidR="00753271" w:rsidRPr="00AC39D3" w:rsidRDefault="00753271" w:rsidP="004E4E59">
            <w:pPr>
              <w:rPr>
                <w:rFonts w:ascii="Arial" w:hAnsi="Arial" w:cs="Arial"/>
                <w:sz w:val="20"/>
                <w:szCs w:val="20"/>
                <w:lang w:val="hr-HR"/>
              </w:rPr>
            </w:pP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15. 06.2009. – izvanredni profesor</w:t>
            </w:r>
          </w:p>
        </w:tc>
      </w:tr>
    </w:tbl>
    <w:p w:rsidR="00753271" w:rsidRPr="00AC39D3" w:rsidRDefault="00753271" w:rsidP="004E4E59">
      <w:pPr>
        <w:tabs>
          <w:tab w:val="left" w:leader="dot" w:pos="9072"/>
        </w:tabs>
        <w:ind w:left="397" w:hanging="397"/>
        <w:rPr>
          <w:rFonts w:ascii="Arial" w:hAnsi="Arial" w:cs="Arial"/>
          <w:sz w:val="22"/>
          <w:szCs w:val="22"/>
          <w:lang w:val="hr-HR"/>
        </w:rPr>
      </w:pPr>
    </w:p>
    <w:p w:rsidR="00A20E3D" w:rsidRPr="00AC39D3" w:rsidRDefault="00A20E3D" w:rsidP="004E4E59">
      <w:pPr>
        <w:tabs>
          <w:tab w:val="left" w:leader="dot" w:pos="9072"/>
        </w:tabs>
        <w:ind w:left="397" w:hanging="397"/>
        <w:rPr>
          <w:rFonts w:ascii="Arial" w:hAnsi="Arial" w:cs="Arial"/>
          <w:sz w:val="22"/>
          <w:szCs w:val="22"/>
          <w:lang w:val="hr-HR"/>
        </w:rPr>
      </w:pPr>
    </w:p>
    <w:p w:rsidR="00753271" w:rsidRPr="00AC39D3" w:rsidRDefault="00753271" w:rsidP="004E4E59">
      <w:pPr>
        <w:tabs>
          <w:tab w:val="left" w:leader="dot" w:pos="9072"/>
        </w:tabs>
        <w:ind w:left="397" w:hanging="397"/>
        <w:rPr>
          <w:rFonts w:ascii="Arial" w:hAnsi="Arial" w:cs="Arial"/>
          <w:sz w:val="22"/>
          <w:szCs w:val="22"/>
          <w:lang w:val="hr-H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7371"/>
      </w:tblGrid>
      <w:tr w:rsidR="00753271" w:rsidRPr="00AC39D3" w:rsidTr="00A20E3D">
        <w:tc>
          <w:tcPr>
            <w:tcW w:w="1951" w:type="dxa"/>
          </w:tcPr>
          <w:p w:rsidR="00753271" w:rsidRPr="00AC39D3" w:rsidRDefault="00C02C1E" w:rsidP="004E4E59">
            <w:pPr>
              <w:rPr>
                <w:rFonts w:ascii="Arial" w:hAnsi="Arial" w:cs="Arial"/>
                <w:b/>
                <w:sz w:val="20"/>
                <w:szCs w:val="20"/>
                <w:lang w:val="hr-HR"/>
              </w:rPr>
            </w:pPr>
            <w:r w:rsidRPr="00AC39D3">
              <w:rPr>
                <w:rFonts w:ascii="Arial" w:hAnsi="Arial" w:cs="Arial"/>
                <w:sz w:val="22"/>
                <w:szCs w:val="22"/>
                <w:lang w:val="hr-HR"/>
              </w:rPr>
              <w:br w:type="page"/>
            </w:r>
            <w:r w:rsidR="00753271" w:rsidRPr="00AC39D3">
              <w:rPr>
                <w:rFonts w:ascii="Arial" w:hAnsi="Arial" w:cs="Arial"/>
                <w:b/>
                <w:sz w:val="20"/>
                <w:szCs w:val="20"/>
                <w:lang w:val="hr-HR"/>
              </w:rPr>
              <w:t>Ime</w:t>
            </w:r>
          </w:p>
        </w:tc>
        <w:tc>
          <w:tcPr>
            <w:tcW w:w="7371"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 xml:space="preserve">MIRJANA </w:t>
            </w:r>
          </w:p>
        </w:tc>
      </w:tr>
      <w:tr w:rsidR="00753271" w:rsidRPr="00AC39D3" w:rsidTr="00A20E3D">
        <w:tc>
          <w:tcPr>
            <w:tcW w:w="1951"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Prezime</w:t>
            </w:r>
          </w:p>
        </w:tc>
        <w:tc>
          <w:tcPr>
            <w:tcW w:w="7371"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KUJUNDŽIĆ TILJAK</w:t>
            </w:r>
          </w:p>
        </w:tc>
      </w:tr>
      <w:tr w:rsidR="00753271" w:rsidRPr="00AC39D3" w:rsidTr="00A20E3D">
        <w:tc>
          <w:tcPr>
            <w:tcW w:w="1951"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Naziv ustanove</w:t>
            </w:r>
          </w:p>
        </w:tc>
        <w:tc>
          <w:tcPr>
            <w:tcW w:w="7371" w:type="dxa"/>
          </w:tcPr>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Medicinski fakultet Zagreb – Škola narodnog zdravlja „Andrija Štampar“ – Katedra za medicinsku statistiku, epidemiologiju i medicinsku informatiku</w:t>
            </w:r>
          </w:p>
        </w:tc>
      </w:tr>
      <w:tr w:rsidR="00753271" w:rsidRPr="00AC39D3" w:rsidTr="00A20E3D">
        <w:tc>
          <w:tcPr>
            <w:tcW w:w="1951"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E-mail adresa</w:t>
            </w:r>
          </w:p>
        </w:tc>
        <w:tc>
          <w:tcPr>
            <w:tcW w:w="7371" w:type="dxa"/>
          </w:tcPr>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mkujundz@snz.hr</w:t>
            </w:r>
          </w:p>
        </w:tc>
      </w:tr>
      <w:tr w:rsidR="00753271" w:rsidRPr="00AC39D3" w:rsidTr="00A20E3D">
        <w:tc>
          <w:tcPr>
            <w:tcW w:w="1951"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Adresa osobne web stranice</w:t>
            </w:r>
          </w:p>
        </w:tc>
        <w:tc>
          <w:tcPr>
            <w:tcW w:w="7371" w:type="dxa"/>
          </w:tcPr>
          <w:p w:rsidR="00753271" w:rsidRPr="00AC39D3" w:rsidRDefault="00753271" w:rsidP="004E4E59">
            <w:pPr>
              <w:rPr>
                <w:rFonts w:ascii="Arial" w:hAnsi="Arial" w:cs="Arial"/>
                <w:sz w:val="20"/>
                <w:szCs w:val="20"/>
                <w:lang w:val="hr-HR"/>
              </w:rPr>
            </w:pPr>
          </w:p>
        </w:tc>
      </w:tr>
      <w:tr w:rsidR="00753271" w:rsidRPr="00AC39D3" w:rsidTr="00A20E3D">
        <w:tc>
          <w:tcPr>
            <w:tcW w:w="1951"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Životopis</w:t>
            </w:r>
          </w:p>
        </w:tc>
        <w:tc>
          <w:tcPr>
            <w:tcW w:w="7371" w:type="dxa"/>
          </w:tcPr>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 xml:space="preserve">OBRAZOVANJE:  1988. Medicinski fakultet Sveučilišta u Zagrebu </w:t>
            </w:r>
          </w:p>
          <w:p w:rsidR="00753271" w:rsidRPr="00AC39D3" w:rsidRDefault="00753271" w:rsidP="004E4E59">
            <w:pPr>
              <w:jc w:val="both"/>
              <w:rPr>
                <w:rFonts w:ascii="Arial" w:hAnsi="Arial" w:cs="Arial"/>
                <w:sz w:val="20"/>
                <w:szCs w:val="20"/>
                <w:lang w:val="hr-HR"/>
              </w:rPr>
            </w:pPr>
            <w:r w:rsidRPr="00AC39D3">
              <w:rPr>
                <w:rFonts w:ascii="Arial" w:hAnsi="Arial" w:cs="Arial"/>
                <w:sz w:val="20"/>
                <w:szCs w:val="20"/>
                <w:lang w:val="hr-HR"/>
              </w:rPr>
              <w:t xml:space="preserve">1989. Stručni ispit. 1993. Specijalistički ispit iz socijalne medicine i organizacije zdravstvene zaštite. 1995. magistarski rad. 1998. godine u Siracusi «Mediterranean School of Medical Statistics and Clinical Epidemiology» u organizaciji Consiglio Nacionale delle Ricerche i Harvard School of Public Health.  2000. doktorska disertacija - </w:t>
            </w:r>
            <w:r w:rsidRPr="00AC39D3">
              <w:rPr>
                <w:rFonts w:ascii="Arial" w:hAnsi="Arial" w:cs="Arial"/>
                <w:i/>
                <w:iCs/>
                <w:sz w:val="20"/>
                <w:szCs w:val="20"/>
                <w:lang w:val="hr-HR"/>
              </w:rPr>
              <w:t xml:space="preserve">doktor medicinskih znanosti </w:t>
            </w:r>
            <w:r w:rsidRPr="00AC39D3">
              <w:rPr>
                <w:rFonts w:ascii="Arial" w:hAnsi="Arial" w:cs="Arial"/>
                <w:sz w:val="20"/>
                <w:szCs w:val="20"/>
                <w:lang w:val="hr-HR"/>
              </w:rPr>
              <w:t xml:space="preserve">iz područja biomedicine i zdravstva.  2002. program edukacije tutora u organizaciji Medicinskog fakulteta Sveučilišta u Zagrebu i Harvard Medical International. </w:t>
            </w:r>
          </w:p>
          <w:p w:rsidR="00753271" w:rsidRPr="00AC39D3" w:rsidRDefault="00753271" w:rsidP="004E4E59">
            <w:pPr>
              <w:jc w:val="both"/>
              <w:rPr>
                <w:rFonts w:ascii="Arial" w:hAnsi="Arial" w:cs="Arial"/>
                <w:sz w:val="20"/>
                <w:szCs w:val="20"/>
                <w:lang w:val="hr-HR"/>
              </w:rPr>
            </w:pPr>
            <w:r w:rsidRPr="00AC39D3">
              <w:rPr>
                <w:rFonts w:ascii="Arial" w:hAnsi="Arial" w:cs="Arial"/>
                <w:sz w:val="20"/>
                <w:szCs w:val="20"/>
                <w:lang w:val="hr-HR"/>
              </w:rPr>
              <w:t xml:space="preserve">ZAPOSLENJE: </w:t>
            </w:r>
          </w:p>
          <w:p w:rsidR="00753271" w:rsidRPr="00AC39D3" w:rsidRDefault="00753271" w:rsidP="004E4E59">
            <w:pPr>
              <w:jc w:val="both"/>
              <w:rPr>
                <w:rFonts w:ascii="Arial" w:hAnsi="Arial" w:cs="Arial"/>
                <w:sz w:val="20"/>
                <w:szCs w:val="20"/>
                <w:lang w:val="hr-HR"/>
              </w:rPr>
            </w:pPr>
            <w:r w:rsidRPr="00AC39D3">
              <w:rPr>
                <w:rFonts w:ascii="Arial" w:hAnsi="Arial" w:cs="Arial"/>
                <w:sz w:val="20"/>
                <w:szCs w:val="20"/>
                <w:lang w:val="hr-HR"/>
              </w:rPr>
              <w:t xml:space="preserve">1990. - 1996. stručni suradnik pri Katedri za higijenu, socijalnu medicinu i opću epidemiologiju Medicinskog fakulteta Sveučilišta u Zagrebu za područje medicine, za predmet Socijalna medicina i organizacija zdravstvene zaštite u Zavodu zdravstvene zaštite u Školi narodnog zdravlja “Andrija Štampar” u Zagrebu. </w:t>
            </w:r>
          </w:p>
          <w:p w:rsidR="00753271" w:rsidRPr="00AC39D3" w:rsidRDefault="00753271" w:rsidP="004E4E59">
            <w:pPr>
              <w:jc w:val="both"/>
              <w:rPr>
                <w:rFonts w:ascii="Arial" w:hAnsi="Arial" w:cs="Arial"/>
                <w:sz w:val="20"/>
                <w:szCs w:val="20"/>
                <w:lang w:val="hr-HR"/>
              </w:rPr>
            </w:pPr>
            <w:r w:rsidRPr="00AC39D3">
              <w:rPr>
                <w:rFonts w:ascii="Arial" w:hAnsi="Arial" w:cs="Arial"/>
                <w:sz w:val="20"/>
                <w:szCs w:val="20"/>
                <w:lang w:val="hr-HR"/>
              </w:rPr>
              <w:t xml:space="preserve">1996. </w:t>
            </w:r>
            <w:r w:rsidRPr="00AC39D3">
              <w:rPr>
                <w:rFonts w:ascii="Arial" w:hAnsi="Arial" w:cs="Arial"/>
                <w:i/>
                <w:iCs/>
                <w:sz w:val="20"/>
                <w:szCs w:val="20"/>
                <w:lang w:val="hr-HR"/>
              </w:rPr>
              <w:t>suradničko zvanje asistenta</w:t>
            </w:r>
            <w:r w:rsidRPr="00AC39D3">
              <w:rPr>
                <w:rFonts w:ascii="Arial" w:hAnsi="Arial" w:cs="Arial"/>
                <w:sz w:val="20"/>
                <w:szCs w:val="20"/>
                <w:lang w:val="hr-HR"/>
              </w:rPr>
              <w:t xml:space="preserve"> pri Katedri za higijenu, socijalnu medicinu i opću epidemiologiju Medicinskog fakulteta Sveučilišta u Zagrebu za područje medicine, za predmet Medicinska statistika u Zavodu za statistiku, epidemiologiju i informatiku Škole narodnog zdravlja “Andrija Štampar” </w:t>
            </w:r>
          </w:p>
          <w:p w:rsidR="00753271" w:rsidRPr="00AC39D3" w:rsidRDefault="00753271" w:rsidP="004E4E59">
            <w:pPr>
              <w:jc w:val="both"/>
              <w:rPr>
                <w:rFonts w:ascii="Arial" w:hAnsi="Arial" w:cs="Arial"/>
                <w:sz w:val="20"/>
                <w:szCs w:val="20"/>
                <w:lang w:val="hr-HR"/>
              </w:rPr>
            </w:pPr>
            <w:r w:rsidRPr="00AC39D3">
              <w:rPr>
                <w:rFonts w:ascii="Arial" w:hAnsi="Arial" w:cs="Arial"/>
                <w:sz w:val="20"/>
                <w:szCs w:val="20"/>
                <w:lang w:val="hr-HR"/>
              </w:rPr>
              <w:t xml:space="preserve">2001. </w:t>
            </w:r>
            <w:r w:rsidRPr="00AC39D3">
              <w:rPr>
                <w:rFonts w:ascii="Arial" w:hAnsi="Arial" w:cs="Arial"/>
                <w:i/>
                <w:iCs/>
                <w:sz w:val="20"/>
                <w:szCs w:val="20"/>
                <w:lang w:val="hr-HR"/>
              </w:rPr>
              <w:t>suradničko zvanje višeg asistenta</w:t>
            </w:r>
            <w:r w:rsidRPr="00AC39D3">
              <w:rPr>
                <w:rFonts w:ascii="Arial" w:hAnsi="Arial" w:cs="Arial"/>
                <w:sz w:val="20"/>
                <w:szCs w:val="20"/>
                <w:lang w:val="hr-HR"/>
              </w:rPr>
              <w:t xml:space="preserve">, 2004. </w:t>
            </w:r>
            <w:r w:rsidRPr="00AC39D3">
              <w:rPr>
                <w:rFonts w:ascii="Arial" w:hAnsi="Arial" w:cs="Arial"/>
                <w:i/>
                <w:iCs/>
                <w:sz w:val="20"/>
                <w:szCs w:val="20"/>
                <w:lang w:val="hr-HR"/>
              </w:rPr>
              <w:t>znanstveno-nastavno zvanje docenta</w:t>
            </w:r>
            <w:r w:rsidRPr="00AC39D3">
              <w:rPr>
                <w:rFonts w:ascii="Arial" w:hAnsi="Arial" w:cs="Arial"/>
                <w:sz w:val="20"/>
                <w:szCs w:val="20"/>
                <w:lang w:val="hr-HR"/>
              </w:rPr>
              <w:t xml:space="preserve"> i 2011. znanstveno nastavno zvanje izvanrednog profesora u  Katedri za medicinsku statistiku, epidemiologiju i medicinsku informatiku Medicinskog fakulteta Sveučilišta u Zagrebu, za znanstveno područje Biomedicine i zdravstva, znanstveno polje Javno zdravstvo i zdravstvena zaštita, grana Javno zdravstvo, za predmet Medicinska statistika, s radnim mjestom u Školi narodnog </w:t>
            </w:r>
            <w:r w:rsidRPr="00AC39D3">
              <w:rPr>
                <w:rFonts w:ascii="Arial" w:hAnsi="Arial" w:cs="Arial"/>
                <w:sz w:val="20"/>
                <w:szCs w:val="20"/>
                <w:lang w:val="hr-HR"/>
              </w:rPr>
              <w:lastRenderedPageBreak/>
              <w:t xml:space="preserve">zdravlja „A. Štampar.  </w:t>
            </w:r>
          </w:p>
          <w:p w:rsidR="00753271" w:rsidRPr="00AC39D3" w:rsidRDefault="00753271" w:rsidP="004E4E59">
            <w:pPr>
              <w:jc w:val="both"/>
              <w:rPr>
                <w:rFonts w:ascii="Arial" w:hAnsi="Arial" w:cs="Arial"/>
                <w:sz w:val="20"/>
                <w:szCs w:val="20"/>
                <w:lang w:val="hr-HR"/>
              </w:rPr>
            </w:pPr>
            <w:r w:rsidRPr="00AC39D3">
              <w:rPr>
                <w:rFonts w:ascii="Arial" w:hAnsi="Arial" w:cs="Arial"/>
                <w:sz w:val="20"/>
                <w:szCs w:val="20"/>
                <w:lang w:val="hr-HR"/>
              </w:rPr>
              <w:t>Članica je Odbora za magistarske radove i Povjerenstva za diplomske radove, završni ispit i diplomski ispit Medicinskog fakulteta.</w:t>
            </w:r>
          </w:p>
          <w:p w:rsidR="00753271" w:rsidRPr="00AC39D3" w:rsidRDefault="00753271" w:rsidP="004E4E59">
            <w:pPr>
              <w:jc w:val="both"/>
              <w:rPr>
                <w:rFonts w:ascii="Arial" w:hAnsi="Arial" w:cs="Arial"/>
                <w:sz w:val="20"/>
                <w:szCs w:val="20"/>
                <w:lang w:val="hr-HR"/>
              </w:rPr>
            </w:pPr>
            <w:r w:rsidRPr="00AC39D3">
              <w:rPr>
                <w:rFonts w:ascii="Arial" w:hAnsi="Arial" w:cs="Arial"/>
                <w:sz w:val="20"/>
                <w:szCs w:val="20"/>
                <w:lang w:val="hr-HR"/>
              </w:rPr>
              <w:t xml:space="preserve">NASTAVA:  </w:t>
            </w:r>
          </w:p>
          <w:p w:rsidR="00753271" w:rsidRPr="00AC39D3" w:rsidRDefault="00753271" w:rsidP="004E4E59">
            <w:pPr>
              <w:jc w:val="both"/>
              <w:rPr>
                <w:rFonts w:ascii="Arial" w:hAnsi="Arial" w:cs="Arial"/>
                <w:sz w:val="20"/>
                <w:szCs w:val="20"/>
                <w:lang w:val="hr-HR"/>
              </w:rPr>
            </w:pPr>
            <w:r w:rsidRPr="00AC39D3">
              <w:rPr>
                <w:rFonts w:ascii="Arial" w:hAnsi="Arial" w:cs="Arial"/>
                <w:sz w:val="20"/>
                <w:szCs w:val="20"/>
                <w:lang w:val="hr-HR"/>
              </w:rPr>
              <w:t xml:space="preserve">1990-1996. nastava za studente medicine za predmete Socijalna medicina, Kako primijeniti Hipokratovu zakletvu?, Stručna terenska praksa u ruralnim područjima i Organizacija zdravstvene zaštite. </w:t>
            </w:r>
          </w:p>
          <w:p w:rsidR="00753271" w:rsidRPr="00AC39D3" w:rsidRDefault="00753271" w:rsidP="004E4E59">
            <w:pPr>
              <w:jc w:val="both"/>
              <w:rPr>
                <w:rFonts w:ascii="Arial" w:hAnsi="Arial" w:cs="Arial"/>
                <w:sz w:val="20"/>
                <w:szCs w:val="20"/>
                <w:lang w:val="hr-HR"/>
              </w:rPr>
            </w:pPr>
            <w:r w:rsidRPr="00AC39D3">
              <w:rPr>
                <w:rFonts w:ascii="Arial" w:hAnsi="Arial" w:cs="Arial"/>
                <w:sz w:val="20"/>
                <w:szCs w:val="20"/>
                <w:lang w:val="hr-HR"/>
              </w:rPr>
              <w:t xml:space="preserve">1996. godine do danas nastava za studente medicine za predmet Medicinska statistika na dodiplomskom i poslijediplomskom studiju, </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STRUČNI INTERESI: Oblikovanje statističke analize u medicinskim istraživanjima. Medicina utemeljena na znanstvenoj spoznaji. Mjerenje zdravlja. Populacijsko breme bolesti. Osiguranje kvalitete u zdravstvenoj zaštiti. Analiza genealogija.</w:t>
            </w:r>
          </w:p>
        </w:tc>
      </w:tr>
      <w:tr w:rsidR="00753271" w:rsidRPr="00AC39D3" w:rsidTr="00A20E3D">
        <w:tc>
          <w:tcPr>
            <w:tcW w:w="1951"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lastRenderedPageBreak/>
              <w:t>Popis radova objavljenih u posljednjih pet godina</w:t>
            </w:r>
          </w:p>
        </w:tc>
        <w:tc>
          <w:tcPr>
            <w:tcW w:w="7371" w:type="dxa"/>
          </w:tcPr>
          <w:p w:rsidR="00753271" w:rsidRPr="00AC39D3" w:rsidRDefault="00753271" w:rsidP="004E4E59">
            <w:pPr>
              <w:pStyle w:val="desc"/>
              <w:numPr>
                <w:ilvl w:val="0"/>
                <w:numId w:val="33"/>
              </w:numPr>
              <w:spacing w:before="0" w:beforeAutospacing="0" w:after="0" w:afterAutospacing="0"/>
              <w:ind w:left="309"/>
              <w:rPr>
                <w:rFonts w:ascii="Arial" w:hAnsi="Arial" w:cs="Arial"/>
                <w:sz w:val="20"/>
                <w:szCs w:val="20"/>
              </w:rPr>
            </w:pPr>
            <w:r w:rsidRPr="00AC39D3">
              <w:rPr>
                <w:rFonts w:ascii="Arial" w:hAnsi="Arial" w:cs="Arial"/>
                <w:sz w:val="20"/>
                <w:szCs w:val="20"/>
              </w:rPr>
              <w:t xml:space="preserve">Meniga IN, Tiljak MK, Ivankovic D, Aleric I, Zekan M, Hrabac P, Mazuranic I, Puljic I. Prognostic value of computed tomography morphologic characteristics in stage I non-small-cell lung cancer. </w:t>
            </w:r>
            <w:r w:rsidRPr="00AC39D3">
              <w:rPr>
                <w:rStyle w:val="jrnl"/>
                <w:rFonts w:ascii="Arial" w:hAnsi="Arial" w:cs="Arial"/>
                <w:sz w:val="20"/>
                <w:szCs w:val="20"/>
              </w:rPr>
              <w:t>Clin Lung Cancer</w:t>
            </w:r>
            <w:r w:rsidRPr="00AC39D3">
              <w:rPr>
                <w:rFonts w:ascii="Arial" w:hAnsi="Arial" w:cs="Arial"/>
                <w:sz w:val="20"/>
                <w:szCs w:val="20"/>
              </w:rPr>
              <w:t xml:space="preserve">. 2010 Mar 1;11(2):98-104. </w:t>
            </w:r>
          </w:p>
          <w:p w:rsidR="00753271" w:rsidRPr="00AC39D3" w:rsidRDefault="00753271" w:rsidP="004E4E59">
            <w:pPr>
              <w:pStyle w:val="desc"/>
              <w:numPr>
                <w:ilvl w:val="0"/>
                <w:numId w:val="33"/>
              </w:numPr>
              <w:spacing w:before="0" w:beforeAutospacing="0" w:after="0" w:afterAutospacing="0"/>
              <w:ind w:left="309"/>
              <w:rPr>
                <w:rFonts w:ascii="Arial" w:hAnsi="Arial" w:cs="Arial"/>
                <w:sz w:val="20"/>
                <w:szCs w:val="20"/>
              </w:rPr>
            </w:pPr>
            <w:r w:rsidRPr="00AC39D3">
              <w:rPr>
                <w:rFonts w:ascii="Arial" w:hAnsi="Arial" w:cs="Arial"/>
                <w:sz w:val="20"/>
                <w:szCs w:val="20"/>
              </w:rPr>
              <w:t xml:space="preserve">Stipancic G, Sepec MP, Sabolic LL, Radica A, Skrabic V, Severinski S, Tiljak MK. Clinical characteristics at presentation of type 1 diabetes mellitus in children younger than 15 years in Croatia. </w:t>
            </w:r>
            <w:r w:rsidRPr="00AC39D3">
              <w:rPr>
                <w:rStyle w:val="jrnl"/>
                <w:rFonts w:ascii="Arial" w:hAnsi="Arial" w:cs="Arial"/>
                <w:sz w:val="20"/>
                <w:szCs w:val="20"/>
              </w:rPr>
              <w:t>J Pediatr Endocrinol Metab</w:t>
            </w:r>
            <w:r w:rsidRPr="00AC39D3">
              <w:rPr>
                <w:rFonts w:ascii="Arial" w:hAnsi="Arial" w:cs="Arial"/>
                <w:sz w:val="20"/>
                <w:szCs w:val="20"/>
              </w:rPr>
              <w:t>. 2011;24(9-10):665-70.</w:t>
            </w:r>
          </w:p>
          <w:p w:rsidR="00753271" w:rsidRPr="00AC39D3" w:rsidRDefault="00753271" w:rsidP="004E4E59">
            <w:pPr>
              <w:pStyle w:val="desc"/>
              <w:numPr>
                <w:ilvl w:val="0"/>
                <w:numId w:val="33"/>
              </w:numPr>
              <w:spacing w:before="0" w:beforeAutospacing="0" w:after="0" w:afterAutospacing="0"/>
              <w:ind w:left="309"/>
              <w:rPr>
                <w:rFonts w:ascii="Arial" w:hAnsi="Arial" w:cs="Arial"/>
                <w:sz w:val="20"/>
                <w:szCs w:val="20"/>
              </w:rPr>
            </w:pPr>
            <w:r w:rsidRPr="00AC39D3">
              <w:rPr>
                <w:rFonts w:ascii="Arial" w:hAnsi="Arial" w:cs="Arial"/>
                <w:sz w:val="20"/>
                <w:szCs w:val="20"/>
              </w:rPr>
              <w:t xml:space="preserve">Juresa V, Musil V, Tiljak MK.Growth charts for Croatian school children and secular trends in past twenty years. </w:t>
            </w:r>
            <w:r w:rsidRPr="00AC39D3">
              <w:rPr>
                <w:rStyle w:val="jrnl"/>
                <w:rFonts w:ascii="Arial" w:hAnsi="Arial" w:cs="Arial"/>
                <w:sz w:val="20"/>
                <w:szCs w:val="20"/>
              </w:rPr>
              <w:t>Coll Antropol</w:t>
            </w:r>
            <w:r w:rsidRPr="00AC39D3">
              <w:rPr>
                <w:rFonts w:ascii="Arial" w:hAnsi="Arial" w:cs="Arial"/>
                <w:sz w:val="20"/>
                <w:szCs w:val="20"/>
              </w:rPr>
              <w:t>. 2012 Jan;36 Suppl 1:47-57.</w:t>
            </w:r>
          </w:p>
          <w:p w:rsidR="00753271" w:rsidRPr="00AC39D3" w:rsidRDefault="00753271" w:rsidP="004E4E59">
            <w:pPr>
              <w:pStyle w:val="desc"/>
              <w:numPr>
                <w:ilvl w:val="0"/>
                <w:numId w:val="33"/>
              </w:numPr>
              <w:spacing w:before="0" w:beforeAutospacing="0" w:after="0" w:afterAutospacing="0"/>
              <w:ind w:left="309"/>
              <w:rPr>
                <w:rFonts w:ascii="Arial" w:hAnsi="Arial" w:cs="Arial"/>
                <w:sz w:val="20"/>
                <w:szCs w:val="20"/>
              </w:rPr>
            </w:pPr>
            <w:r w:rsidRPr="00AC39D3">
              <w:rPr>
                <w:rFonts w:ascii="Arial" w:hAnsi="Arial" w:cs="Arial"/>
                <w:sz w:val="20"/>
                <w:szCs w:val="20"/>
              </w:rPr>
              <w:t xml:space="preserve">Stipancić G, La Grasta Sabolić L, Pozgaj Sepec M, Radica A, Skrabić V, Severinski S, Kujundzić Tiljak M. Regional differences in incidence and clinical presentation of type 1 diabetes in children aged under 15 years in Croatia. </w:t>
            </w:r>
            <w:r w:rsidRPr="00AC39D3">
              <w:rPr>
                <w:rStyle w:val="jrnl"/>
                <w:rFonts w:ascii="Arial" w:hAnsi="Arial" w:cs="Arial"/>
                <w:sz w:val="20"/>
                <w:szCs w:val="20"/>
              </w:rPr>
              <w:t>Croat Med J</w:t>
            </w:r>
            <w:r w:rsidRPr="00AC39D3">
              <w:rPr>
                <w:rFonts w:ascii="Arial" w:hAnsi="Arial" w:cs="Arial"/>
                <w:sz w:val="20"/>
                <w:szCs w:val="20"/>
              </w:rPr>
              <w:t>. 2012 Apr;53(2):141-8.</w:t>
            </w:r>
          </w:p>
          <w:p w:rsidR="00753271" w:rsidRPr="00AC39D3" w:rsidRDefault="00753271" w:rsidP="004E4E59">
            <w:pPr>
              <w:pStyle w:val="desc"/>
              <w:numPr>
                <w:ilvl w:val="0"/>
                <w:numId w:val="33"/>
              </w:numPr>
              <w:spacing w:before="0" w:beforeAutospacing="0" w:after="0" w:afterAutospacing="0"/>
              <w:ind w:left="309"/>
              <w:rPr>
                <w:rFonts w:ascii="Arial" w:hAnsi="Arial" w:cs="Arial"/>
                <w:sz w:val="20"/>
                <w:szCs w:val="20"/>
              </w:rPr>
            </w:pPr>
            <w:r w:rsidRPr="00AC39D3">
              <w:rPr>
                <w:rFonts w:ascii="Arial" w:hAnsi="Arial" w:cs="Arial"/>
                <w:sz w:val="20"/>
                <w:szCs w:val="20"/>
              </w:rPr>
              <w:t xml:space="preserve">Jordan A, Welbury RR, Tiljak MK, Cukovic-Bagic I. Croatian dental students' educational experiences and knowledge in regard to child abuse and neglect. </w:t>
            </w:r>
            <w:r w:rsidRPr="00AC39D3">
              <w:rPr>
                <w:rStyle w:val="jrnl"/>
                <w:rFonts w:ascii="Arial" w:hAnsi="Arial" w:cs="Arial"/>
                <w:sz w:val="20"/>
                <w:szCs w:val="20"/>
              </w:rPr>
              <w:t>J Dent Educ</w:t>
            </w:r>
            <w:r w:rsidRPr="00AC39D3">
              <w:rPr>
                <w:rFonts w:ascii="Arial" w:hAnsi="Arial" w:cs="Arial"/>
                <w:sz w:val="20"/>
                <w:szCs w:val="20"/>
              </w:rPr>
              <w:t>. 2012 Nov;76(11):1512-9.</w:t>
            </w:r>
          </w:p>
          <w:p w:rsidR="00753271" w:rsidRPr="00AC39D3" w:rsidRDefault="00753271" w:rsidP="004E4E59">
            <w:pPr>
              <w:pStyle w:val="desc"/>
              <w:numPr>
                <w:ilvl w:val="0"/>
                <w:numId w:val="33"/>
              </w:numPr>
              <w:spacing w:before="0" w:beforeAutospacing="0" w:after="0" w:afterAutospacing="0"/>
              <w:ind w:left="309"/>
              <w:rPr>
                <w:rFonts w:ascii="Arial" w:hAnsi="Arial" w:cs="Arial"/>
                <w:sz w:val="20"/>
                <w:szCs w:val="20"/>
              </w:rPr>
            </w:pPr>
            <w:r w:rsidRPr="00AC39D3">
              <w:rPr>
                <w:rFonts w:ascii="Arial" w:hAnsi="Arial" w:cs="Arial"/>
                <w:sz w:val="20"/>
                <w:szCs w:val="20"/>
              </w:rPr>
              <w:t xml:space="preserve">Franic M, </w:t>
            </w:r>
            <w:r w:rsidRPr="00AC39D3">
              <w:rPr>
                <w:rFonts w:ascii="Arial" w:hAnsi="Arial" w:cs="Arial"/>
                <w:bCs/>
                <w:sz w:val="20"/>
                <w:szCs w:val="20"/>
              </w:rPr>
              <w:t>Kujundzic Tiljak M</w:t>
            </w:r>
            <w:r w:rsidRPr="00AC39D3">
              <w:rPr>
                <w:rFonts w:ascii="Arial" w:hAnsi="Arial" w:cs="Arial"/>
                <w:sz w:val="20"/>
                <w:szCs w:val="20"/>
              </w:rPr>
              <w:t xml:space="preserve">, Pozar M, Romic D, Mimica M, Petrak J, Ivankovic D, Pecina M. Anterior versus posterior approach in 3D correction of adolescent idiopathic thoracic scoliosis: a meta-analysis. </w:t>
            </w:r>
            <w:r w:rsidRPr="00AC39D3">
              <w:rPr>
                <w:rStyle w:val="jrnl"/>
                <w:rFonts w:ascii="Arial" w:hAnsi="Arial" w:cs="Arial"/>
                <w:sz w:val="20"/>
                <w:szCs w:val="20"/>
              </w:rPr>
              <w:t>Orthop Traumatol Surg Res</w:t>
            </w:r>
            <w:r w:rsidRPr="00AC39D3">
              <w:rPr>
                <w:rFonts w:ascii="Arial" w:hAnsi="Arial" w:cs="Arial"/>
                <w:sz w:val="20"/>
                <w:szCs w:val="20"/>
              </w:rPr>
              <w:t>. 2012 Nov;98(7):795-802.</w:t>
            </w:r>
          </w:p>
          <w:p w:rsidR="00753271" w:rsidRPr="00AC39D3" w:rsidRDefault="00753271" w:rsidP="004E4E59">
            <w:pPr>
              <w:pStyle w:val="ListParagraph"/>
              <w:numPr>
                <w:ilvl w:val="0"/>
                <w:numId w:val="33"/>
              </w:numPr>
              <w:ind w:left="309"/>
              <w:contextualSpacing/>
              <w:rPr>
                <w:rFonts w:ascii="Arial" w:hAnsi="Arial" w:cs="Arial"/>
                <w:sz w:val="20"/>
                <w:szCs w:val="20"/>
                <w:lang w:val="hr-HR"/>
              </w:rPr>
            </w:pPr>
            <w:r w:rsidRPr="00AC39D3">
              <w:rPr>
                <w:rFonts w:ascii="Arial" w:hAnsi="Arial" w:cs="Arial"/>
                <w:sz w:val="20"/>
                <w:szCs w:val="20"/>
                <w:lang w:val="hr-HR"/>
              </w:rPr>
              <w:t xml:space="preserve">Vuković J, Grizelj R, Bojanić K, Corić M, Luetić T, Batinica S, Kujundžić-Tiljak M, Schroeder DR, Sprung J. Ductal plate malformation in patients with biliary atresia. </w:t>
            </w:r>
            <w:r w:rsidRPr="00AC39D3">
              <w:rPr>
                <w:rStyle w:val="jrnl"/>
                <w:rFonts w:ascii="Arial" w:hAnsi="Arial" w:cs="Arial"/>
                <w:sz w:val="20"/>
                <w:szCs w:val="20"/>
                <w:lang w:val="hr-HR"/>
              </w:rPr>
              <w:t>Eur J Pediatr</w:t>
            </w:r>
            <w:r w:rsidRPr="00AC39D3">
              <w:rPr>
                <w:rFonts w:ascii="Arial" w:hAnsi="Arial" w:cs="Arial"/>
                <w:sz w:val="20"/>
                <w:szCs w:val="20"/>
                <w:lang w:val="hr-HR"/>
              </w:rPr>
              <w:t>. 2012 Dec;171(12):1799-804.</w:t>
            </w:r>
          </w:p>
          <w:p w:rsidR="00753271" w:rsidRPr="00AC39D3" w:rsidRDefault="00753271" w:rsidP="004E4E59">
            <w:pPr>
              <w:pStyle w:val="Title1"/>
              <w:numPr>
                <w:ilvl w:val="0"/>
                <w:numId w:val="33"/>
              </w:numPr>
              <w:spacing w:before="0" w:beforeAutospacing="0" w:after="0" w:afterAutospacing="0"/>
              <w:ind w:left="309"/>
              <w:rPr>
                <w:rFonts w:ascii="Arial" w:hAnsi="Arial" w:cs="Arial"/>
                <w:sz w:val="20"/>
                <w:szCs w:val="20"/>
              </w:rPr>
            </w:pPr>
            <w:r w:rsidRPr="00AC39D3">
              <w:rPr>
                <w:rFonts w:ascii="Arial" w:hAnsi="Arial" w:cs="Arial"/>
                <w:sz w:val="20"/>
                <w:szCs w:val="20"/>
              </w:rPr>
              <w:t xml:space="preserve">Dakovic Rode O, Markotic A, </w:t>
            </w:r>
            <w:r w:rsidRPr="00AC39D3">
              <w:rPr>
                <w:rFonts w:ascii="Arial" w:hAnsi="Arial" w:cs="Arial"/>
                <w:bCs/>
                <w:sz w:val="20"/>
                <w:szCs w:val="20"/>
              </w:rPr>
              <w:t>Kujundzic Tiljak M</w:t>
            </w:r>
            <w:r w:rsidRPr="00AC39D3">
              <w:rPr>
                <w:rFonts w:ascii="Arial" w:hAnsi="Arial" w:cs="Arial"/>
                <w:sz w:val="20"/>
                <w:szCs w:val="20"/>
              </w:rPr>
              <w:t xml:space="preserve">, Zidovec Lepej S, Begovac J.Serum apoptosis markers in HIV-infected patients with human herpesvirus type 8 and herpes simplex virus type 2 co-infection. </w:t>
            </w:r>
            <w:r w:rsidRPr="00AC39D3">
              <w:rPr>
                <w:rStyle w:val="jrnl"/>
                <w:rFonts w:ascii="Arial" w:hAnsi="Arial" w:cs="Arial"/>
                <w:sz w:val="20"/>
                <w:szCs w:val="20"/>
              </w:rPr>
              <w:t>Eur J Clin Microbiol Infect Dis</w:t>
            </w:r>
            <w:r w:rsidRPr="00AC39D3">
              <w:rPr>
                <w:rFonts w:ascii="Arial" w:hAnsi="Arial" w:cs="Arial"/>
                <w:sz w:val="20"/>
                <w:szCs w:val="20"/>
              </w:rPr>
              <w:t xml:space="preserve">. 2012 Dec;31(12):3303-8. </w:t>
            </w:r>
          </w:p>
        </w:tc>
      </w:tr>
      <w:tr w:rsidR="00753271" w:rsidRPr="00AC39D3" w:rsidTr="00A20E3D">
        <w:tc>
          <w:tcPr>
            <w:tcW w:w="1951"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Datum zadnjeg izbora u znanstveno-nastavno ili nastavno zvanje</w:t>
            </w:r>
          </w:p>
        </w:tc>
        <w:tc>
          <w:tcPr>
            <w:tcW w:w="7371" w:type="dxa"/>
          </w:tcPr>
          <w:p w:rsidR="00753271" w:rsidRPr="00AC39D3" w:rsidRDefault="00753271" w:rsidP="004E4E59">
            <w:pPr>
              <w:jc w:val="both"/>
              <w:rPr>
                <w:rFonts w:ascii="Arial" w:hAnsi="Arial" w:cs="Arial"/>
                <w:sz w:val="20"/>
                <w:szCs w:val="20"/>
                <w:lang w:val="hr-HR"/>
              </w:rPr>
            </w:pPr>
          </w:p>
          <w:p w:rsidR="00753271" w:rsidRPr="00AC39D3" w:rsidRDefault="00753271" w:rsidP="004E4E59">
            <w:pPr>
              <w:jc w:val="both"/>
              <w:rPr>
                <w:rFonts w:ascii="Arial" w:hAnsi="Arial" w:cs="Arial"/>
                <w:sz w:val="20"/>
                <w:szCs w:val="20"/>
                <w:lang w:val="hr-HR"/>
              </w:rPr>
            </w:pPr>
            <w:r w:rsidRPr="00AC39D3">
              <w:rPr>
                <w:rFonts w:ascii="Arial" w:hAnsi="Arial" w:cs="Arial"/>
                <w:sz w:val="20"/>
                <w:szCs w:val="20"/>
                <w:lang w:val="hr-HR"/>
              </w:rPr>
              <w:t xml:space="preserve">15.03.2010. – izvanredni profesor </w:t>
            </w:r>
          </w:p>
        </w:tc>
      </w:tr>
    </w:tbl>
    <w:p w:rsidR="00753271" w:rsidRPr="00AC39D3" w:rsidRDefault="00753271" w:rsidP="004E4E59">
      <w:pPr>
        <w:tabs>
          <w:tab w:val="left" w:leader="dot" w:pos="9072"/>
        </w:tabs>
        <w:ind w:left="397" w:hanging="397"/>
        <w:rPr>
          <w:rFonts w:ascii="Arial" w:hAnsi="Arial" w:cs="Arial"/>
          <w:sz w:val="22"/>
          <w:szCs w:val="22"/>
          <w:lang w:val="hr-HR"/>
        </w:rPr>
      </w:pPr>
    </w:p>
    <w:p w:rsidR="00753271" w:rsidRPr="00AC39D3" w:rsidRDefault="00753271" w:rsidP="004E4E59">
      <w:pPr>
        <w:tabs>
          <w:tab w:val="left" w:leader="dot" w:pos="9072"/>
        </w:tabs>
        <w:ind w:left="397" w:hanging="397"/>
        <w:rPr>
          <w:rFonts w:ascii="Arial" w:hAnsi="Arial" w:cs="Arial"/>
          <w:sz w:val="22"/>
          <w:szCs w:val="22"/>
          <w:lang w:val="hr-HR"/>
        </w:rPr>
      </w:pPr>
    </w:p>
    <w:p w:rsidR="00753271" w:rsidRPr="00AC39D3" w:rsidRDefault="00753271" w:rsidP="004E4E59">
      <w:pPr>
        <w:tabs>
          <w:tab w:val="left" w:leader="dot" w:pos="9072"/>
        </w:tabs>
        <w:ind w:left="397" w:hanging="397"/>
        <w:rPr>
          <w:rFonts w:ascii="Arial" w:hAnsi="Arial" w:cs="Arial"/>
          <w:sz w:val="22"/>
          <w:szCs w:val="22"/>
          <w:lang w:val="hr-H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7371"/>
      </w:tblGrid>
      <w:tr w:rsidR="00753271" w:rsidRPr="00AC39D3" w:rsidTr="00A20E3D">
        <w:tc>
          <w:tcPr>
            <w:tcW w:w="1951"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Ime</w:t>
            </w:r>
          </w:p>
        </w:tc>
        <w:tc>
          <w:tcPr>
            <w:tcW w:w="7371"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TOMISLAV</w:t>
            </w:r>
          </w:p>
        </w:tc>
      </w:tr>
      <w:tr w:rsidR="00753271" w:rsidRPr="00AC39D3" w:rsidTr="00A20E3D">
        <w:tc>
          <w:tcPr>
            <w:tcW w:w="1951"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Prezime</w:t>
            </w:r>
          </w:p>
        </w:tc>
        <w:tc>
          <w:tcPr>
            <w:tcW w:w="7371"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LUETIĆ</w:t>
            </w:r>
          </w:p>
        </w:tc>
      </w:tr>
      <w:tr w:rsidR="00753271" w:rsidRPr="00AC39D3" w:rsidTr="00A20E3D">
        <w:tc>
          <w:tcPr>
            <w:tcW w:w="1951"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Naziv ustanove</w:t>
            </w:r>
          </w:p>
        </w:tc>
        <w:tc>
          <w:tcPr>
            <w:tcW w:w="7371" w:type="dxa"/>
          </w:tcPr>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Sveučilište u Zagrebu, Medicinski fakultet, KBC – Zagreb, Klinika za kirurgiju</w:t>
            </w:r>
          </w:p>
        </w:tc>
      </w:tr>
      <w:tr w:rsidR="00753271" w:rsidRPr="00AC39D3" w:rsidTr="00A20E3D">
        <w:tc>
          <w:tcPr>
            <w:tcW w:w="1951"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E-mail adresa</w:t>
            </w:r>
          </w:p>
        </w:tc>
        <w:tc>
          <w:tcPr>
            <w:tcW w:w="7371" w:type="dxa"/>
          </w:tcPr>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tluetic@mef.hr</w:t>
            </w:r>
          </w:p>
        </w:tc>
      </w:tr>
      <w:tr w:rsidR="00753271" w:rsidRPr="00AC39D3" w:rsidTr="00A20E3D">
        <w:tc>
          <w:tcPr>
            <w:tcW w:w="1951"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Adresa osobne web stranice</w:t>
            </w:r>
          </w:p>
        </w:tc>
        <w:tc>
          <w:tcPr>
            <w:tcW w:w="7371" w:type="dxa"/>
          </w:tcPr>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w:t>
            </w:r>
          </w:p>
        </w:tc>
      </w:tr>
      <w:tr w:rsidR="00753271" w:rsidRPr="00AC39D3" w:rsidTr="00A20E3D">
        <w:tc>
          <w:tcPr>
            <w:tcW w:w="1951"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Životopis</w:t>
            </w:r>
          </w:p>
        </w:tc>
        <w:tc>
          <w:tcPr>
            <w:tcW w:w="7371" w:type="dxa"/>
          </w:tcPr>
          <w:p w:rsidR="00753271" w:rsidRPr="00AC39D3" w:rsidRDefault="00753271" w:rsidP="004E4E59">
            <w:pPr>
              <w:ind w:left="33"/>
              <w:jc w:val="both"/>
              <w:rPr>
                <w:rFonts w:ascii="Arial" w:hAnsi="Arial" w:cs="Arial"/>
                <w:sz w:val="20"/>
                <w:szCs w:val="20"/>
                <w:lang w:val="hr-HR"/>
              </w:rPr>
            </w:pPr>
            <w:r w:rsidRPr="00AC39D3">
              <w:rPr>
                <w:rFonts w:ascii="Arial" w:hAnsi="Arial" w:cs="Arial"/>
                <w:sz w:val="20"/>
                <w:szCs w:val="20"/>
                <w:lang w:val="hr-HR"/>
              </w:rPr>
              <w:t xml:space="preserve">Prof. dr.sc. Tomislav Luetić specijalist je dječje i opće kirurgije. Radi u Zavodu za dječju kirurgiju i urologiju Klinike za kirurgiju Rebro. Neonatalna kirurgija i liječenje prirođenih malformacija, edukacija u medicini te poboljšanje medicinske kvalitete su mu područja užeg znanstvenog i stručnog interesa. Stručno se </w:t>
            </w:r>
            <w:r w:rsidRPr="00AC39D3">
              <w:rPr>
                <w:rFonts w:ascii="Arial" w:hAnsi="Arial" w:cs="Arial"/>
                <w:sz w:val="20"/>
                <w:szCs w:val="20"/>
                <w:lang w:val="hr-HR"/>
              </w:rPr>
              <w:lastRenderedPageBreak/>
              <w:t xml:space="preserve">usavršavao u Univerzitetskoj klinici za dječju kirurgiju u Munchenu, na Harvardskom sveučilištu i bolnicama Children’s, Brigham&amp;Women’s i Beth Israel u Bostonu,  na UCSF u San Franciscu, na Tufts University Boston Floating hospital, </w:t>
            </w:r>
            <w:r w:rsidRPr="00AC39D3">
              <w:rPr>
                <w:rFonts w:ascii="Arial" w:hAnsi="Arial" w:cs="Arial"/>
                <w:bCs/>
                <w:sz w:val="20"/>
                <w:szCs w:val="20"/>
                <w:lang w:val="hr-HR"/>
              </w:rPr>
              <w:t xml:space="preserve">Sapienza University u Rimu i </w:t>
            </w:r>
            <w:r w:rsidRPr="00AC39D3">
              <w:rPr>
                <w:rFonts w:ascii="Arial" w:hAnsi="Arial" w:cs="Arial"/>
                <w:sz w:val="20"/>
                <w:szCs w:val="20"/>
                <w:lang w:val="hr-HR"/>
              </w:rPr>
              <w:t>Charite bolnici u Berlinu. Objavio je više od pedeset radova  indeksiranih u  CC,  SCI, IM i EM-u. Spomenuti radovi su citirani više desetaka puta. Do sada je aktivno sudjelovao na dva znanstvena projekta.  Sudjelovao je na međunarodnim i domaćim kongresima. Sudjeluje uspješno s punom satnicom u dodiplomskoj nastavi, postdiplomskoj nastavi. U sadašnjem terminu je pročelnik Katedre za kirurgiju Medicinskog fakulteta Sveučilišta u Zagrebu i pročelnik Zavoda za dječju kirurgiju i urologiju.</w:t>
            </w:r>
          </w:p>
        </w:tc>
      </w:tr>
      <w:tr w:rsidR="00753271" w:rsidRPr="00AC39D3" w:rsidTr="00A20E3D">
        <w:tc>
          <w:tcPr>
            <w:tcW w:w="1951"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lastRenderedPageBreak/>
              <w:t>Popis radova objavljenih u posljednjih pet godina</w:t>
            </w:r>
          </w:p>
        </w:tc>
        <w:tc>
          <w:tcPr>
            <w:tcW w:w="7371" w:type="dxa"/>
          </w:tcPr>
          <w:p w:rsidR="00753271" w:rsidRPr="00AC39D3" w:rsidRDefault="00753271" w:rsidP="004E4E59">
            <w:pPr>
              <w:pStyle w:val="BodyText"/>
              <w:numPr>
                <w:ilvl w:val="0"/>
                <w:numId w:val="42"/>
              </w:numPr>
              <w:suppressAutoHyphens w:val="0"/>
              <w:spacing w:after="0" w:line="240" w:lineRule="auto"/>
              <w:ind w:left="317" w:hanging="317"/>
              <w:rPr>
                <w:rFonts w:ascii="Arial" w:hAnsi="Arial" w:cs="Arial"/>
                <w:sz w:val="20"/>
                <w:szCs w:val="20"/>
              </w:rPr>
            </w:pPr>
            <w:r w:rsidRPr="00AC39D3">
              <w:rPr>
                <w:rFonts w:ascii="Arial" w:hAnsi="Arial" w:cs="Arial"/>
                <w:sz w:val="20"/>
                <w:szCs w:val="20"/>
              </w:rPr>
              <w:t xml:space="preserve">Vuković J, Grizelj R, Ćorić M, </w:t>
            </w:r>
            <w:r w:rsidRPr="00AC39D3">
              <w:rPr>
                <w:rFonts w:ascii="Arial" w:hAnsi="Arial" w:cs="Arial"/>
                <w:b/>
                <w:sz w:val="20"/>
                <w:szCs w:val="20"/>
              </w:rPr>
              <w:t>Luetić T</w:t>
            </w:r>
            <w:r w:rsidRPr="00AC39D3">
              <w:rPr>
                <w:rFonts w:ascii="Arial" w:hAnsi="Arial" w:cs="Arial"/>
                <w:sz w:val="20"/>
                <w:szCs w:val="20"/>
              </w:rPr>
              <w:t>, Batinica S. The prognostic value of ductal plate malformations in biliary atresia. JPGN 2011;52,suppl1.</w:t>
            </w:r>
          </w:p>
          <w:p w:rsidR="00753271" w:rsidRPr="00AC39D3" w:rsidRDefault="00753271" w:rsidP="004E4E59">
            <w:pPr>
              <w:numPr>
                <w:ilvl w:val="0"/>
                <w:numId w:val="42"/>
              </w:numPr>
              <w:ind w:left="317" w:hanging="317"/>
              <w:outlineLvl w:val="0"/>
              <w:rPr>
                <w:rFonts w:ascii="Arial" w:hAnsi="Arial" w:cs="Arial"/>
                <w:bCs/>
                <w:kern w:val="36"/>
                <w:sz w:val="20"/>
                <w:szCs w:val="20"/>
                <w:lang w:val="hr-HR"/>
              </w:rPr>
            </w:pPr>
            <w:r w:rsidRPr="00AC39D3">
              <w:rPr>
                <w:rFonts w:ascii="Arial" w:hAnsi="Arial" w:cs="Arial"/>
                <w:bCs/>
                <w:kern w:val="36"/>
                <w:sz w:val="20"/>
                <w:szCs w:val="20"/>
                <w:lang w:val="hr-HR"/>
              </w:rPr>
              <w:t>Grizelj R, Vuković J, Šarić D, Luetić T. Giant mycotic right atrial thrombus due to Candida dubliniensis septicemia in a premature infant. Pediatr Infect Dis J 2010;29 (8):785-786.</w:t>
            </w:r>
          </w:p>
          <w:p w:rsidR="00753271" w:rsidRPr="00AC39D3" w:rsidRDefault="00753271" w:rsidP="004E4E59">
            <w:pPr>
              <w:pStyle w:val="BodyText"/>
              <w:numPr>
                <w:ilvl w:val="0"/>
                <w:numId w:val="42"/>
              </w:numPr>
              <w:suppressAutoHyphens w:val="0"/>
              <w:spacing w:after="0" w:line="240" w:lineRule="auto"/>
              <w:ind w:left="317" w:hanging="317"/>
              <w:rPr>
                <w:rFonts w:ascii="Arial" w:hAnsi="Arial" w:cs="Arial"/>
                <w:sz w:val="20"/>
                <w:szCs w:val="20"/>
              </w:rPr>
            </w:pPr>
            <w:r w:rsidRPr="00AC39D3">
              <w:rPr>
                <w:rFonts w:ascii="Arial" w:hAnsi="Arial" w:cs="Arial"/>
                <w:sz w:val="20"/>
                <w:szCs w:val="20"/>
              </w:rPr>
              <w:t xml:space="preserve">Vrljičak K, Grizelj R, </w:t>
            </w:r>
            <w:r w:rsidRPr="00AC39D3">
              <w:rPr>
                <w:rFonts w:ascii="Arial" w:hAnsi="Arial" w:cs="Arial"/>
                <w:b/>
                <w:sz w:val="20"/>
                <w:szCs w:val="20"/>
              </w:rPr>
              <w:t>Luetić T</w:t>
            </w:r>
            <w:r w:rsidRPr="00AC39D3">
              <w:rPr>
                <w:rFonts w:ascii="Arial" w:hAnsi="Arial" w:cs="Arial"/>
                <w:sz w:val="20"/>
                <w:szCs w:val="20"/>
              </w:rPr>
              <w:t>, Batinić D.  OEIS complex – report of two cases. 44. Kongresa European Society for Pediatric Nephrology, Cavtat 2011. Knjiga sažetaka</w:t>
            </w:r>
          </w:p>
          <w:p w:rsidR="00753271" w:rsidRPr="00AC39D3" w:rsidRDefault="00753271" w:rsidP="004E4E59">
            <w:pPr>
              <w:pStyle w:val="BodyText"/>
              <w:numPr>
                <w:ilvl w:val="0"/>
                <w:numId w:val="42"/>
              </w:numPr>
              <w:suppressAutoHyphens w:val="0"/>
              <w:spacing w:after="0" w:line="240" w:lineRule="auto"/>
              <w:ind w:left="317" w:hanging="317"/>
              <w:rPr>
                <w:rFonts w:ascii="Arial" w:hAnsi="Arial" w:cs="Arial"/>
                <w:b/>
                <w:sz w:val="20"/>
                <w:szCs w:val="20"/>
              </w:rPr>
            </w:pPr>
            <w:r w:rsidRPr="00AC39D3">
              <w:rPr>
                <w:rFonts w:ascii="Arial" w:hAnsi="Arial" w:cs="Arial"/>
                <w:b/>
                <w:sz w:val="20"/>
                <w:szCs w:val="20"/>
              </w:rPr>
              <w:t xml:space="preserve">Luetić T. </w:t>
            </w:r>
            <w:r w:rsidRPr="00AC39D3">
              <w:rPr>
                <w:rFonts w:ascii="Arial" w:hAnsi="Arial" w:cs="Arial"/>
                <w:sz w:val="20"/>
                <w:szCs w:val="20"/>
              </w:rPr>
              <w:t>Hitnosti u urologiji. U Meštrović J. ur.  Hitna stanja u pedijatriji</w:t>
            </w:r>
            <w:r w:rsidRPr="00AC39D3">
              <w:rPr>
                <w:rFonts w:ascii="Arial" w:hAnsi="Arial" w:cs="Arial"/>
                <w:b/>
                <w:sz w:val="20"/>
                <w:szCs w:val="20"/>
              </w:rPr>
              <w:t xml:space="preserve">. </w:t>
            </w:r>
            <w:r w:rsidRPr="00AC39D3">
              <w:rPr>
                <w:rFonts w:ascii="Arial" w:hAnsi="Arial" w:cs="Arial"/>
                <w:sz w:val="20"/>
                <w:szCs w:val="20"/>
              </w:rPr>
              <w:t>Zagreb, Medicinska naklada,  2011:</w:t>
            </w:r>
          </w:p>
          <w:p w:rsidR="00753271" w:rsidRPr="00AC39D3" w:rsidRDefault="00753271" w:rsidP="004E4E59">
            <w:pPr>
              <w:numPr>
                <w:ilvl w:val="0"/>
                <w:numId w:val="42"/>
              </w:numPr>
              <w:ind w:left="317" w:hanging="317"/>
              <w:rPr>
                <w:rFonts w:ascii="Arial" w:hAnsi="Arial" w:cs="Arial"/>
                <w:bCs/>
                <w:sz w:val="20"/>
                <w:szCs w:val="20"/>
                <w:lang w:val="hr-HR"/>
              </w:rPr>
            </w:pPr>
            <w:r w:rsidRPr="00AC39D3">
              <w:rPr>
                <w:rFonts w:ascii="Arial" w:hAnsi="Arial" w:cs="Arial"/>
                <w:b/>
                <w:sz w:val="20"/>
                <w:szCs w:val="20"/>
                <w:lang w:val="hr-HR"/>
              </w:rPr>
              <w:t>Luetić T</w:t>
            </w:r>
            <w:r w:rsidRPr="00AC39D3">
              <w:rPr>
                <w:rFonts w:ascii="Arial" w:hAnsi="Arial" w:cs="Arial"/>
                <w:sz w:val="20"/>
                <w:szCs w:val="20"/>
                <w:lang w:val="hr-HR"/>
              </w:rPr>
              <w:t xml:space="preserve">, Petrunić M, Mijatović D, Augustin G, Bulić K, Meštrović T. </w:t>
            </w:r>
            <w:r w:rsidRPr="00AC39D3">
              <w:rPr>
                <w:rFonts w:ascii="Arial" w:hAnsi="Arial" w:cs="Arial"/>
                <w:bCs/>
                <w:sz w:val="20"/>
                <w:szCs w:val="20"/>
                <w:lang w:val="hr-HR"/>
              </w:rPr>
              <w:t>Learning portfolios in undergraduate surgical education: our early experience. AMEEkongres, Beč2011. Knjiga sažetaka</w:t>
            </w:r>
          </w:p>
          <w:p w:rsidR="00753271" w:rsidRPr="00AC39D3" w:rsidRDefault="00753271" w:rsidP="004E4E59">
            <w:pPr>
              <w:numPr>
                <w:ilvl w:val="0"/>
                <w:numId w:val="42"/>
              </w:numPr>
              <w:ind w:left="317" w:hanging="317"/>
              <w:rPr>
                <w:rFonts w:ascii="Arial" w:hAnsi="Arial" w:cs="Arial"/>
                <w:bCs/>
                <w:sz w:val="20"/>
                <w:szCs w:val="20"/>
                <w:lang w:val="hr-HR"/>
              </w:rPr>
            </w:pPr>
            <w:r w:rsidRPr="00AC39D3">
              <w:rPr>
                <w:rFonts w:ascii="Arial" w:hAnsi="Arial" w:cs="Arial"/>
                <w:b/>
                <w:bCs/>
                <w:sz w:val="20"/>
                <w:szCs w:val="20"/>
                <w:lang w:val="hr-HR"/>
              </w:rPr>
              <w:t>Luetić T</w:t>
            </w:r>
            <w:r w:rsidRPr="00AC39D3">
              <w:rPr>
                <w:rFonts w:ascii="Arial" w:hAnsi="Arial" w:cs="Arial"/>
                <w:bCs/>
                <w:sz w:val="20"/>
                <w:szCs w:val="20"/>
                <w:lang w:val="hr-HR"/>
              </w:rPr>
              <w:t>. Improving safety culture: Our early experience with the WHO Surgical Safety Checklist. 4</w:t>
            </w:r>
            <w:r w:rsidRPr="00AC39D3">
              <w:rPr>
                <w:rFonts w:ascii="Arial" w:hAnsi="Arial" w:cs="Arial"/>
                <w:bCs/>
                <w:sz w:val="20"/>
                <w:szCs w:val="20"/>
                <w:vertAlign w:val="superscript"/>
                <w:lang w:val="hr-HR"/>
              </w:rPr>
              <w:t>th</w:t>
            </w:r>
            <w:r w:rsidRPr="00AC39D3">
              <w:rPr>
                <w:rFonts w:ascii="Arial" w:hAnsi="Arial" w:cs="Arial"/>
                <w:bCs/>
                <w:sz w:val="20"/>
                <w:szCs w:val="20"/>
                <w:lang w:val="hr-HR"/>
              </w:rPr>
              <w:t xml:space="preserve"> Central European Congress of surgery, Budimpešta 2011. Knjiga sažetaka.</w:t>
            </w:r>
          </w:p>
          <w:p w:rsidR="00753271" w:rsidRPr="00AC39D3" w:rsidRDefault="00753271" w:rsidP="004E4E59">
            <w:pPr>
              <w:numPr>
                <w:ilvl w:val="0"/>
                <w:numId w:val="42"/>
              </w:numPr>
              <w:ind w:left="317" w:hanging="317"/>
              <w:rPr>
                <w:rFonts w:ascii="Arial" w:hAnsi="Arial" w:cs="Arial"/>
                <w:bCs/>
                <w:sz w:val="20"/>
                <w:szCs w:val="20"/>
                <w:lang w:val="hr-HR"/>
              </w:rPr>
            </w:pPr>
            <w:r w:rsidRPr="00AC39D3">
              <w:rPr>
                <w:rFonts w:ascii="Arial" w:hAnsi="Arial" w:cs="Arial"/>
                <w:sz w:val="20"/>
                <w:szCs w:val="20"/>
                <w:lang w:val="hr-HR"/>
              </w:rPr>
              <w:t xml:space="preserve">Bogović M, </w:t>
            </w:r>
            <w:r w:rsidRPr="00AC39D3">
              <w:rPr>
                <w:rFonts w:ascii="Arial" w:hAnsi="Arial" w:cs="Arial"/>
                <w:b/>
                <w:sz w:val="20"/>
                <w:szCs w:val="20"/>
                <w:lang w:val="hr-HR"/>
              </w:rPr>
              <w:t>Luetić T</w:t>
            </w:r>
            <w:r w:rsidRPr="00AC39D3">
              <w:rPr>
                <w:rFonts w:ascii="Arial" w:hAnsi="Arial" w:cs="Arial"/>
                <w:sz w:val="20"/>
                <w:szCs w:val="20"/>
                <w:lang w:val="hr-HR"/>
              </w:rPr>
              <w:t xml:space="preserve">, Antabak A, Ćavar S, Sršen-Medančić S, Batinica S . </w:t>
            </w:r>
            <w:r w:rsidRPr="00AC39D3">
              <w:rPr>
                <w:rStyle w:val="Strong"/>
                <w:rFonts w:ascii="Arial" w:hAnsi="Arial" w:cs="Arial"/>
                <w:b w:val="0"/>
                <w:sz w:val="20"/>
                <w:szCs w:val="20"/>
                <w:lang w:val="hr-HR"/>
              </w:rPr>
              <w:t>Congenital hyperinsulinism - surgical treatment and complications</w:t>
            </w:r>
            <w:r w:rsidRPr="00AC39D3">
              <w:rPr>
                <w:rFonts w:ascii="Arial" w:hAnsi="Arial" w:cs="Arial"/>
                <w:sz w:val="20"/>
                <w:szCs w:val="20"/>
                <w:lang w:val="hr-HR"/>
              </w:rPr>
              <w:t xml:space="preserve"> Acta Chirurgica Croatica 2011;8:.</w:t>
            </w:r>
          </w:p>
          <w:p w:rsidR="00753271" w:rsidRPr="00AC39D3" w:rsidRDefault="00753271" w:rsidP="004E4E59">
            <w:pPr>
              <w:numPr>
                <w:ilvl w:val="0"/>
                <w:numId w:val="42"/>
              </w:numPr>
              <w:ind w:left="317" w:hanging="317"/>
              <w:rPr>
                <w:rFonts w:ascii="Arial" w:hAnsi="Arial" w:cs="Arial"/>
                <w:bCs/>
                <w:sz w:val="20"/>
                <w:szCs w:val="20"/>
                <w:lang w:val="hr-HR"/>
              </w:rPr>
            </w:pPr>
            <w:r w:rsidRPr="00AC39D3">
              <w:rPr>
                <w:rFonts w:ascii="Arial" w:hAnsi="Arial" w:cs="Arial"/>
                <w:sz w:val="20"/>
                <w:szCs w:val="20"/>
                <w:lang w:val="hr-HR"/>
              </w:rPr>
              <w:t xml:space="preserve">Filipović-Grčić I, Pavlek M, Zah T, Mirić M, </w:t>
            </w:r>
            <w:r w:rsidRPr="00AC39D3">
              <w:rPr>
                <w:rFonts w:ascii="Arial" w:hAnsi="Arial" w:cs="Arial"/>
                <w:b/>
                <w:sz w:val="20"/>
                <w:szCs w:val="20"/>
                <w:lang w:val="hr-HR"/>
              </w:rPr>
              <w:t>Luetić T,</w:t>
            </w:r>
            <w:r w:rsidRPr="00AC39D3">
              <w:rPr>
                <w:rFonts w:ascii="Arial" w:hAnsi="Arial" w:cs="Arial"/>
                <w:sz w:val="20"/>
                <w:szCs w:val="20"/>
                <w:lang w:val="hr-HR"/>
              </w:rPr>
              <w:t xml:space="preserve"> Vuković J, Novak M, Vegar Brozović V. Intraabdominalni tlak prije, tijekom i poslije transplantacije jetre u djece. Liječ Vjesn 2011;133(Supl 3):12-15.</w:t>
            </w:r>
          </w:p>
          <w:p w:rsidR="00753271" w:rsidRPr="00AC39D3" w:rsidRDefault="00753271" w:rsidP="004E4E59">
            <w:pPr>
              <w:numPr>
                <w:ilvl w:val="0"/>
                <w:numId w:val="42"/>
              </w:numPr>
              <w:ind w:left="317" w:hanging="317"/>
              <w:rPr>
                <w:rFonts w:ascii="Arial" w:hAnsi="Arial" w:cs="Arial"/>
                <w:bCs/>
                <w:sz w:val="20"/>
                <w:szCs w:val="20"/>
                <w:lang w:val="hr-HR"/>
              </w:rPr>
            </w:pPr>
            <w:r w:rsidRPr="00AC39D3">
              <w:rPr>
                <w:rFonts w:ascii="Arial" w:hAnsi="Arial" w:cs="Arial"/>
                <w:sz w:val="20"/>
                <w:szCs w:val="20"/>
                <w:shd w:val="clear" w:color="auto" w:fill="F4F5F7"/>
                <w:lang w:val="hr-HR"/>
              </w:rPr>
              <w:t xml:space="preserve">Antabak A, </w:t>
            </w:r>
            <w:r w:rsidRPr="00AC39D3">
              <w:rPr>
                <w:rFonts w:ascii="Arial" w:hAnsi="Arial" w:cs="Arial"/>
                <w:b/>
                <w:sz w:val="20"/>
                <w:szCs w:val="20"/>
                <w:shd w:val="clear" w:color="auto" w:fill="F4F5F7"/>
                <w:lang w:val="hr-HR"/>
              </w:rPr>
              <w:t>Luetić T</w:t>
            </w:r>
            <w:r w:rsidRPr="00AC39D3">
              <w:rPr>
                <w:rFonts w:ascii="Arial" w:hAnsi="Arial" w:cs="Arial"/>
                <w:sz w:val="20"/>
                <w:szCs w:val="20"/>
                <w:shd w:val="clear" w:color="auto" w:fill="F4F5F7"/>
                <w:lang w:val="hr-HR"/>
              </w:rPr>
              <w:t xml:space="preserve">, Ćavar S, Davila S, Bogović M, Batinica S. </w:t>
            </w:r>
            <w:r w:rsidRPr="00AC39D3">
              <w:rPr>
                <w:rStyle w:val="Strong"/>
                <w:rFonts w:ascii="Arial" w:hAnsi="Arial" w:cs="Arial"/>
                <w:b w:val="0"/>
                <w:sz w:val="20"/>
                <w:szCs w:val="20"/>
                <w:shd w:val="clear" w:color="auto" w:fill="F4F5F7"/>
                <w:lang w:val="hr-HR"/>
              </w:rPr>
              <w:t>Rezultati liječenja prijeloma potkoljenice u djece</w:t>
            </w:r>
            <w:r w:rsidRPr="00AC39D3">
              <w:rPr>
                <w:rStyle w:val="Strong"/>
                <w:rFonts w:ascii="Arial" w:hAnsi="Arial" w:cs="Arial"/>
                <w:sz w:val="20"/>
                <w:szCs w:val="20"/>
                <w:shd w:val="clear" w:color="auto" w:fill="F4F5F7"/>
                <w:lang w:val="hr-HR"/>
              </w:rPr>
              <w:t xml:space="preserve">. </w:t>
            </w:r>
            <w:r w:rsidRPr="00AC39D3">
              <w:rPr>
                <w:rFonts w:ascii="Arial" w:hAnsi="Arial" w:cs="Arial"/>
                <w:sz w:val="20"/>
                <w:szCs w:val="20"/>
                <w:shd w:val="clear" w:color="auto" w:fill="F4F5F7"/>
                <w:lang w:val="hr-HR"/>
              </w:rPr>
              <w:t>Liječ Vjesn 2012;134:78–83.</w:t>
            </w:r>
          </w:p>
          <w:p w:rsidR="00753271" w:rsidRPr="00AC39D3" w:rsidRDefault="001F4969" w:rsidP="004E4E59">
            <w:pPr>
              <w:numPr>
                <w:ilvl w:val="0"/>
                <w:numId w:val="42"/>
              </w:numPr>
              <w:ind w:left="317" w:hanging="317"/>
              <w:rPr>
                <w:rFonts w:ascii="Arial" w:hAnsi="Arial" w:cs="Arial"/>
                <w:bCs/>
                <w:sz w:val="20"/>
                <w:szCs w:val="20"/>
                <w:lang w:val="hr-HR"/>
              </w:rPr>
            </w:pPr>
            <w:hyperlink r:id="rId32" w:tooltip="More papers by Jurica Vuković" w:history="1">
              <w:r w:rsidR="00753271" w:rsidRPr="00AC39D3">
                <w:rPr>
                  <w:rFonts w:ascii="Arial" w:hAnsi="Arial" w:cs="Arial"/>
                  <w:sz w:val="20"/>
                  <w:szCs w:val="20"/>
                  <w:lang w:val="hr-HR"/>
                </w:rPr>
                <w:t>Vuković</w:t>
              </w:r>
            </w:hyperlink>
            <w:r w:rsidR="00753271" w:rsidRPr="00AC39D3">
              <w:rPr>
                <w:rFonts w:ascii="Arial" w:hAnsi="Arial" w:cs="Arial"/>
                <w:sz w:val="20"/>
                <w:szCs w:val="20"/>
                <w:lang w:val="hr-HR"/>
              </w:rPr>
              <w:t xml:space="preserve"> J, </w:t>
            </w:r>
            <w:hyperlink r:id="rId33" w:tooltip="More papers by Ruža Grizelj" w:history="1">
              <w:r w:rsidR="00753271" w:rsidRPr="00AC39D3">
                <w:rPr>
                  <w:rFonts w:ascii="Arial" w:hAnsi="Arial" w:cs="Arial"/>
                  <w:sz w:val="20"/>
                  <w:szCs w:val="20"/>
                  <w:lang w:val="hr-HR"/>
                </w:rPr>
                <w:t>Grizelj</w:t>
              </w:r>
            </w:hyperlink>
            <w:r w:rsidR="00753271" w:rsidRPr="00AC39D3">
              <w:rPr>
                <w:rFonts w:ascii="Arial" w:hAnsi="Arial" w:cs="Arial"/>
                <w:sz w:val="20"/>
                <w:szCs w:val="20"/>
                <w:lang w:val="hr-HR"/>
              </w:rPr>
              <w:t xml:space="preserve"> R, </w:t>
            </w:r>
            <w:hyperlink r:id="rId34" w:tooltip="More papers by Katarina Bojanić" w:history="1">
              <w:r w:rsidR="00753271" w:rsidRPr="00AC39D3">
                <w:rPr>
                  <w:rFonts w:ascii="Arial" w:hAnsi="Arial" w:cs="Arial"/>
                  <w:sz w:val="20"/>
                  <w:szCs w:val="20"/>
                  <w:lang w:val="hr-HR"/>
                </w:rPr>
                <w:t>Bojanić</w:t>
              </w:r>
            </w:hyperlink>
            <w:r w:rsidR="00753271" w:rsidRPr="00AC39D3">
              <w:rPr>
                <w:rFonts w:ascii="Arial" w:hAnsi="Arial" w:cs="Arial"/>
                <w:sz w:val="20"/>
                <w:szCs w:val="20"/>
                <w:lang w:val="hr-HR"/>
              </w:rPr>
              <w:t xml:space="preserve"> K, </w:t>
            </w:r>
            <w:hyperlink r:id="rId35" w:tooltip="More papers by Marijana Ćorić" w:history="1">
              <w:r w:rsidR="00753271" w:rsidRPr="00AC39D3">
                <w:rPr>
                  <w:rFonts w:ascii="Arial" w:hAnsi="Arial" w:cs="Arial"/>
                  <w:sz w:val="20"/>
                  <w:szCs w:val="20"/>
                  <w:lang w:val="hr-HR"/>
                </w:rPr>
                <w:t>Ćorić</w:t>
              </w:r>
            </w:hyperlink>
            <w:r w:rsidR="00753271" w:rsidRPr="00AC39D3">
              <w:rPr>
                <w:rFonts w:ascii="Arial" w:hAnsi="Arial" w:cs="Arial"/>
                <w:sz w:val="20"/>
                <w:szCs w:val="20"/>
                <w:lang w:val="hr-HR"/>
              </w:rPr>
              <w:t xml:space="preserve"> M, </w:t>
            </w:r>
            <w:hyperlink r:id="rId36" w:tooltip="More papers by Tomislav Luetić" w:history="1">
              <w:r w:rsidR="00753271" w:rsidRPr="00AC39D3">
                <w:rPr>
                  <w:rFonts w:ascii="Arial" w:hAnsi="Arial" w:cs="Arial"/>
                  <w:b/>
                  <w:sz w:val="20"/>
                  <w:szCs w:val="20"/>
                  <w:lang w:val="hr-HR"/>
                </w:rPr>
                <w:t>Luetić</w:t>
              </w:r>
            </w:hyperlink>
            <w:r w:rsidR="00753271" w:rsidRPr="00AC39D3">
              <w:rPr>
                <w:rFonts w:ascii="Arial" w:hAnsi="Arial" w:cs="Arial"/>
                <w:b/>
                <w:sz w:val="20"/>
                <w:szCs w:val="20"/>
                <w:lang w:val="hr-HR"/>
              </w:rPr>
              <w:t xml:space="preserve"> T</w:t>
            </w:r>
            <w:r w:rsidR="00753271" w:rsidRPr="00AC39D3">
              <w:rPr>
                <w:rFonts w:ascii="Arial" w:hAnsi="Arial" w:cs="Arial"/>
                <w:sz w:val="20"/>
                <w:szCs w:val="20"/>
                <w:lang w:val="hr-HR"/>
              </w:rPr>
              <w:t>, </w:t>
            </w:r>
            <w:hyperlink r:id="rId37" w:tooltip="More papers by Stipe Batinica" w:history="1">
              <w:r w:rsidR="00753271" w:rsidRPr="00AC39D3">
                <w:rPr>
                  <w:rFonts w:ascii="Arial" w:hAnsi="Arial" w:cs="Arial"/>
                  <w:sz w:val="20"/>
                  <w:szCs w:val="20"/>
                  <w:lang w:val="hr-HR"/>
                </w:rPr>
                <w:t xml:space="preserve"> Batinica</w:t>
              </w:r>
            </w:hyperlink>
            <w:r w:rsidR="00753271" w:rsidRPr="00AC39D3">
              <w:rPr>
                <w:rFonts w:ascii="Arial" w:hAnsi="Arial" w:cs="Arial"/>
                <w:sz w:val="20"/>
                <w:szCs w:val="20"/>
                <w:lang w:val="hr-HR"/>
              </w:rPr>
              <w:t xml:space="preserve"> S, </w:t>
            </w:r>
            <w:hyperlink r:id="rId38" w:tooltip="More papers by Mirjana Kujundžić-Tiljak" w:history="1">
              <w:r w:rsidR="00753271" w:rsidRPr="00AC39D3">
                <w:rPr>
                  <w:rFonts w:ascii="Arial" w:hAnsi="Arial" w:cs="Arial"/>
                  <w:sz w:val="20"/>
                  <w:szCs w:val="20"/>
                  <w:lang w:val="hr-HR"/>
                </w:rPr>
                <w:t xml:space="preserve"> Kujundžić-Tiljak</w:t>
              </w:r>
            </w:hyperlink>
            <w:r w:rsidR="00753271" w:rsidRPr="00AC39D3">
              <w:rPr>
                <w:rFonts w:ascii="Arial" w:hAnsi="Arial" w:cs="Arial"/>
                <w:sz w:val="20"/>
                <w:szCs w:val="20"/>
                <w:lang w:val="hr-HR"/>
              </w:rPr>
              <w:t xml:space="preserve"> M, </w:t>
            </w:r>
            <w:hyperlink r:id="rId39" w:tooltip="More papers by Darrell R Schroeder" w:history="1">
              <w:r w:rsidR="00753271" w:rsidRPr="00AC39D3">
                <w:rPr>
                  <w:rFonts w:ascii="Arial" w:hAnsi="Arial" w:cs="Arial"/>
                  <w:sz w:val="20"/>
                  <w:szCs w:val="20"/>
                  <w:lang w:val="hr-HR"/>
                </w:rPr>
                <w:t>Schroeder</w:t>
              </w:r>
            </w:hyperlink>
            <w:r w:rsidR="00753271" w:rsidRPr="00AC39D3">
              <w:rPr>
                <w:rFonts w:ascii="Arial" w:hAnsi="Arial" w:cs="Arial"/>
                <w:sz w:val="20"/>
                <w:szCs w:val="20"/>
                <w:lang w:val="hr-HR"/>
              </w:rPr>
              <w:t xml:space="preserve"> D R, </w:t>
            </w:r>
            <w:hyperlink r:id="rId40" w:tooltip="More papers by Juraj Sprung" w:history="1">
              <w:r w:rsidR="00753271" w:rsidRPr="00AC39D3">
                <w:rPr>
                  <w:rFonts w:ascii="Arial" w:hAnsi="Arial" w:cs="Arial"/>
                  <w:sz w:val="20"/>
                  <w:szCs w:val="20"/>
                  <w:lang w:val="hr-HR"/>
                </w:rPr>
                <w:t>Sprung</w:t>
              </w:r>
            </w:hyperlink>
            <w:r w:rsidR="00753271" w:rsidRPr="00AC39D3">
              <w:rPr>
                <w:rFonts w:ascii="Arial" w:hAnsi="Arial" w:cs="Arial"/>
                <w:sz w:val="20"/>
                <w:szCs w:val="20"/>
                <w:lang w:val="hr-HR"/>
              </w:rPr>
              <w:t xml:space="preserve"> J. Ductal plate malformation in patients with biliary atresia. </w:t>
            </w:r>
            <w:hyperlink r:id="rId41" w:tooltip="Get latest issue" w:history="1">
              <w:r w:rsidR="00753271" w:rsidRPr="00AC39D3">
                <w:rPr>
                  <w:rFonts w:ascii="Arial" w:hAnsi="Arial" w:cs="Arial"/>
                  <w:sz w:val="20"/>
                  <w:szCs w:val="20"/>
                  <w:lang w:val="hr-HR"/>
                </w:rPr>
                <w:t>Eur J Pediatr</w:t>
              </w:r>
            </w:hyperlink>
            <w:r w:rsidR="00753271" w:rsidRPr="00AC39D3">
              <w:rPr>
                <w:rFonts w:ascii="Arial" w:hAnsi="Arial" w:cs="Arial"/>
                <w:sz w:val="20"/>
                <w:szCs w:val="20"/>
                <w:lang w:val="hr-HR"/>
              </w:rPr>
              <w:t xml:space="preserve"> 2012; </w:t>
            </w:r>
            <w:hyperlink r:id="rId42" w:tooltip="Get volume 171, issue 12" w:history="1">
              <w:r w:rsidR="00753271" w:rsidRPr="00AC39D3">
                <w:rPr>
                  <w:rFonts w:ascii="Arial" w:hAnsi="Arial" w:cs="Arial"/>
                  <w:bCs/>
                  <w:sz w:val="20"/>
                  <w:szCs w:val="20"/>
                  <w:lang w:val="hr-HR"/>
                </w:rPr>
                <w:t>171</w:t>
              </w:r>
              <w:r w:rsidR="00753271" w:rsidRPr="00AC39D3">
                <w:rPr>
                  <w:rFonts w:ascii="Arial" w:hAnsi="Arial" w:cs="Arial"/>
                  <w:sz w:val="20"/>
                  <w:szCs w:val="20"/>
                  <w:lang w:val="hr-HR"/>
                </w:rPr>
                <w:t>:1799-1804</w:t>
              </w:r>
            </w:hyperlink>
            <w:r w:rsidR="00753271" w:rsidRPr="00AC39D3">
              <w:rPr>
                <w:rFonts w:ascii="Arial" w:hAnsi="Arial" w:cs="Arial"/>
                <w:sz w:val="20"/>
                <w:szCs w:val="20"/>
                <w:lang w:val="hr-HR"/>
              </w:rPr>
              <w:t>.</w:t>
            </w:r>
          </w:p>
          <w:p w:rsidR="00753271" w:rsidRPr="00AC39D3" w:rsidRDefault="00753271" w:rsidP="004E4E59">
            <w:pPr>
              <w:numPr>
                <w:ilvl w:val="0"/>
                <w:numId w:val="42"/>
              </w:numPr>
              <w:ind w:left="317" w:hanging="317"/>
              <w:rPr>
                <w:rFonts w:ascii="Arial" w:hAnsi="Arial" w:cs="Arial"/>
                <w:bCs/>
                <w:sz w:val="20"/>
                <w:szCs w:val="20"/>
                <w:lang w:val="hr-HR"/>
              </w:rPr>
            </w:pPr>
            <w:r w:rsidRPr="00AC39D3">
              <w:rPr>
                <w:rFonts w:ascii="Arial" w:hAnsi="Arial" w:cs="Arial"/>
                <w:sz w:val="20"/>
                <w:szCs w:val="20"/>
                <w:lang w:val="hr-HR"/>
              </w:rPr>
              <w:t>Ćavar S.</w:t>
            </w:r>
            <w:r w:rsidRPr="00AC39D3">
              <w:rPr>
                <w:rFonts w:ascii="Arial" w:hAnsi="Arial" w:cs="Arial"/>
                <w:b/>
                <w:sz w:val="20"/>
                <w:szCs w:val="20"/>
                <w:lang w:val="hr-HR"/>
              </w:rPr>
              <w:t>Luetic T</w:t>
            </w:r>
            <w:r w:rsidRPr="00AC39D3">
              <w:rPr>
                <w:rFonts w:ascii="Arial" w:hAnsi="Arial" w:cs="Arial"/>
                <w:sz w:val="20"/>
                <w:szCs w:val="20"/>
                <w:lang w:val="hr-HR"/>
              </w:rPr>
              <w:t xml:space="preserve">,Bagatin D, Hrgović Z. </w:t>
            </w:r>
            <w:r w:rsidRPr="00AC39D3">
              <w:rPr>
                <w:rFonts w:ascii="Arial" w:hAnsi="Arial" w:cs="Arial"/>
                <w:bCs/>
                <w:sz w:val="20"/>
                <w:szCs w:val="20"/>
                <w:lang w:val="hr-HR"/>
              </w:rPr>
              <w:t>Intraoperative Peritoneal Swabs and Antibiotic Therapy in Appendicitis: Review of our Results and Results of Literature. Abdominal surgery</w:t>
            </w:r>
          </w:p>
          <w:p w:rsidR="00753271" w:rsidRPr="00AC39D3" w:rsidRDefault="00753271" w:rsidP="004E4E59">
            <w:pPr>
              <w:numPr>
                <w:ilvl w:val="0"/>
                <w:numId w:val="42"/>
              </w:numPr>
              <w:ind w:left="317" w:hanging="317"/>
              <w:rPr>
                <w:rFonts w:ascii="Arial" w:hAnsi="Arial" w:cs="Arial"/>
                <w:bCs/>
                <w:sz w:val="20"/>
                <w:szCs w:val="20"/>
                <w:lang w:val="hr-HR"/>
              </w:rPr>
            </w:pPr>
            <w:r w:rsidRPr="00AC39D3">
              <w:rPr>
                <w:rFonts w:ascii="Arial" w:hAnsi="Arial" w:cs="Arial"/>
                <w:bCs/>
                <w:sz w:val="20"/>
                <w:szCs w:val="20"/>
                <w:lang w:val="hr-HR"/>
              </w:rPr>
              <w:t xml:space="preserve">Sršen Medanččić S, Ille J, Bogović M, Ćavar S, </w:t>
            </w:r>
            <w:r w:rsidRPr="00AC39D3">
              <w:rPr>
                <w:rFonts w:ascii="Arial" w:hAnsi="Arial" w:cs="Arial"/>
                <w:b/>
                <w:bCs/>
                <w:sz w:val="20"/>
                <w:szCs w:val="20"/>
                <w:lang w:val="hr-HR"/>
              </w:rPr>
              <w:t>Luetić T</w:t>
            </w:r>
            <w:r w:rsidRPr="00AC39D3">
              <w:rPr>
                <w:rFonts w:ascii="Arial" w:hAnsi="Arial" w:cs="Arial"/>
                <w:bCs/>
                <w:sz w:val="20"/>
                <w:szCs w:val="20"/>
                <w:lang w:val="hr-HR"/>
              </w:rPr>
              <w:t xml:space="preserve">,Antabak A, Zah Bogović T, Bence-Žigman Z, Batinica S. Kirurško liječenje bolesti štitne žlijezde u dječjoj dobi- prikaz bolesnika. </w:t>
            </w:r>
            <w:r w:rsidRPr="00AC39D3">
              <w:rPr>
                <w:rFonts w:ascii="Arial" w:hAnsi="Arial" w:cs="Arial"/>
                <w:sz w:val="20"/>
                <w:szCs w:val="20"/>
                <w:lang w:val="hr-HR"/>
              </w:rPr>
              <w:t>Liječ Vjesn 2012;134:276–280.</w:t>
            </w:r>
          </w:p>
          <w:p w:rsidR="00753271" w:rsidRPr="00AC39D3" w:rsidRDefault="00753271" w:rsidP="004E4E59">
            <w:pPr>
              <w:numPr>
                <w:ilvl w:val="0"/>
                <w:numId w:val="42"/>
              </w:numPr>
              <w:ind w:left="317" w:hanging="317"/>
              <w:rPr>
                <w:rFonts w:ascii="Arial" w:hAnsi="Arial" w:cs="Arial"/>
                <w:bCs/>
                <w:sz w:val="20"/>
                <w:szCs w:val="20"/>
                <w:lang w:val="hr-HR"/>
              </w:rPr>
            </w:pPr>
            <w:r w:rsidRPr="00AC39D3">
              <w:rPr>
                <w:rFonts w:ascii="Arial" w:hAnsi="Arial" w:cs="Arial"/>
                <w:sz w:val="20"/>
                <w:szCs w:val="20"/>
                <w:lang w:val="hr-HR"/>
              </w:rPr>
              <w:t>Martinac I, Bogović M, Batinica S, Sarnavka V,</w:t>
            </w:r>
            <w:r w:rsidRPr="00AC39D3">
              <w:rPr>
                <w:rFonts w:ascii="Arial" w:hAnsi="Arial" w:cs="Arial"/>
                <w:sz w:val="20"/>
                <w:szCs w:val="20"/>
                <w:shd w:val="clear" w:color="auto" w:fill="F4F5F7"/>
                <w:lang w:val="hr-HR"/>
              </w:rPr>
              <w:t> Huljev Frković S, Matić T, Jakić-Razumović J, Rubin O,  </w:t>
            </w:r>
            <w:r w:rsidRPr="00AC39D3">
              <w:rPr>
                <w:rFonts w:ascii="Arial" w:hAnsi="Arial" w:cs="Arial"/>
                <w:b/>
                <w:sz w:val="20"/>
                <w:szCs w:val="20"/>
                <w:lang w:val="hr-HR"/>
              </w:rPr>
              <w:t>Luetić T</w:t>
            </w:r>
            <w:r w:rsidRPr="00AC39D3">
              <w:rPr>
                <w:rFonts w:ascii="Arial" w:hAnsi="Arial" w:cs="Arial"/>
                <w:sz w:val="20"/>
                <w:szCs w:val="20"/>
                <w:shd w:val="clear" w:color="auto" w:fill="F4F5F7"/>
                <w:lang w:val="hr-HR"/>
              </w:rPr>
              <w:t>, Kušec V, Petković Ramadža D, Begović D,  Benjak V, Dasović-Buljević A, Antabak A, Ćavar S,  Kukin D, Sršen-Medančić S, Barić I</w:t>
            </w:r>
            <w:r w:rsidRPr="00AC39D3">
              <w:rPr>
                <w:rFonts w:ascii="Arial" w:hAnsi="Arial" w:cs="Arial"/>
                <w:b/>
                <w:sz w:val="20"/>
                <w:szCs w:val="20"/>
                <w:lang w:val="hr-HR"/>
              </w:rPr>
              <w:t>.</w:t>
            </w:r>
            <w:r w:rsidRPr="00AC39D3">
              <w:rPr>
                <w:rFonts w:ascii="Arial" w:hAnsi="Arial" w:cs="Arial"/>
                <w:sz w:val="20"/>
                <w:szCs w:val="20"/>
                <w:lang w:val="hr-HR"/>
              </w:rPr>
              <w:t xml:space="preserve"> Kongenitalni hiperinzulinizam- novosti o nastanku, dijagnosticiranju i liječenju bolesti. Liječ Vjesn 2012;134:286–292.</w:t>
            </w:r>
          </w:p>
          <w:p w:rsidR="00753271" w:rsidRPr="00AC39D3" w:rsidRDefault="00753271" w:rsidP="004E4E59">
            <w:pPr>
              <w:numPr>
                <w:ilvl w:val="0"/>
                <w:numId w:val="42"/>
              </w:numPr>
              <w:ind w:left="317" w:hanging="317"/>
              <w:rPr>
                <w:rFonts w:ascii="Arial" w:hAnsi="Arial" w:cs="Arial"/>
                <w:bCs/>
                <w:sz w:val="20"/>
                <w:szCs w:val="20"/>
                <w:lang w:val="hr-HR"/>
              </w:rPr>
            </w:pPr>
            <w:r w:rsidRPr="00AC39D3">
              <w:rPr>
                <w:rFonts w:ascii="Arial" w:hAnsi="Arial" w:cs="Arial"/>
                <w:sz w:val="20"/>
                <w:szCs w:val="20"/>
                <w:shd w:val="clear" w:color="auto" w:fill="F4F5F7"/>
                <w:lang w:val="hr-HR"/>
              </w:rPr>
              <w:t xml:space="preserve">Antabak A, Jelašić D, </w:t>
            </w:r>
            <w:r w:rsidRPr="00AC39D3">
              <w:rPr>
                <w:rFonts w:ascii="Arial" w:hAnsi="Arial" w:cs="Arial"/>
                <w:b/>
                <w:sz w:val="20"/>
                <w:szCs w:val="20"/>
                <w:shd w:val="clear" w:color="auto" w:fill="F4F5F7"/>
                <w:lang w:val="hr-HR"/>
              </w:rPr>
              <w:t>Luetić T</w:t>
            </w:r>
            <w:r w:rsidRPr="00AC39D3">
              <w:rPr>
                <w:rFonts w:ascii="Arial" w:hAnsi="Arial" w:cs="Arial"/>
                <w:sz w:val="20"/>
                <w:szCs w:val="20"/>
                <w:shd w:val="clear" w:color="auto" w:fill="F4F5F7"/>
                <w:lang w:val="hr-HR"/>
              </w:rPr>
              <w:t xml:space="preserve">, Andabak M, Ćavar S, Čogelja K, Bogović M. </w:t>
            </w:r>
            <w:r w:rsidRPr="00AC39D3">
              <w:rPr>
                <w:rStyle w:val="Strong"/>
                <w:rFonts w:ascii="Arial" w:hAnsi="Arial" w:cs="Arial"/>
                <w:b w:val="0"/>
                <w:sz w:val="20"/>
                <w:szCs w:val="20"/>
                <w:shd w:val="clear" w:color="auto" w:fill="F4F5F7"/>
                <w:lang w:val="hr-HR"/>
              </w:rPr>
              <w:t xml:space="preserve">Kapilarni hemangiom testisa, prikaz dvanaestogodišnjeg bolesnika. </w:t>
            </w:r>
            <w:r w:rsidRPr="00AC39D3">
              <w:rPr>
                <w:rFonts w:ascii="Arial" w:hAnsi="Arial" w:cs="Arial"/>
                <w:sz w:val="20"/>
                <w:szCs w:val="20"/>
                <w:shd w:val="clear" w:color="auto" w:fill="F4F5F7"/>
                <w:lang w:val="hr-HR"/>
              </w:rPr>
              <w:t>Liječ Vjesn 2012;134:316–318</w:t>
            </w:r>
            <w:r w:rsidRPr="00AC39D3">
              <w:rPr>
                <w:rFonts w:ascii="Arial" w:hAnsi="Arial" w:cs="Arial"/>
                <w:sz w:val="20"/>
                <w:szCs w:val="20"/>
                <w:lang w:val="hr-HR"/>
              </w:rPr>
              <w:t>.</w:t>
            </w:r>
          </w:p>
          <w:p w:rsidR="00753271" w:rsidRPr="00AC39D3" w:rsidRDefault="00753271" w:rsidP="004E4E59">
            <w:pPr>
              <w:numPr>
                <w:ilvl w:val="0"/>
                <w:numId w:val="42"/>
              </w:numPr>
              <w:ind w:left="317" w:hanging="317"/>
              <w:rPr>
                <w:rFonts w:ascii="Arial" w:hAnsi="Arial" w:cs="Arial"/>
                <w:bCs/>
                <w:sz w:val="20"/>
                <w:szCs w:val="20"/>
                <w:lang w:val="hr-HR"/>
              </w:rPr>
            </w:pPr>
            <w:r w:rsidRPr="00AC39D3">
              <w:rPr>
                <w:rFonts w:ascii="Arial" w:hAnsi="Arial" w:cs="Arial"/>
                <w:bCs/>
                <w:sz w:val="20"/>
                <w:szCs w:val="20"/>
                <w:lang w:val="hr-HR"/>
              </w:rPr>
              <w:t xml:space="preserve">Antabak A, Tješić-Drinković D, </w:t>
            </w:r>
            <w:r w:rsidRPr="00AC39D3">
              <w:rPr>
                <w:rFonts w:ascii="Arial" w:hAnsi="Arial" w:cs="Arial"/>
                <w:b/>
                <w:bCs/>
                <w:sz w:val="20"/>
                <w:szCs w:val="20"/>
                <w:lang w:val="hr-HR"/>
              </w:rPr>
              <w:t>Luetić T</w:t>
            </w:r>
            <w:r w:rsidRPr="00AC39D3">
              <w:rPr>
                <w:rFonts w:ascii="Arial" w:hAnsi="Arial" w:cs="Arial"/>
                <w:bCs/>
                <w:sz w:val="20"/>
                <w:szCs w:val="20"/>
                <w:lang w:val="hr-HR"/>
              </w:rPr>
              <w:t xml:space="preserve">,Ćavar S, Bogović M, Štern Padovan R, Andabak M. Liječenje empijema prsišta u djece. </w:t>
            </w:r>
            <w:r w:rsidRPr="00AC39D3">
              <w:rPr>
                <w:rFonts w:ascii="Arial" w:hAnsi="Arial" w:cs="Arial"/>
                <w:sz w:val="20"/>
                <w:szCs w:val="20"/>
                <w:lang w:val="hr-HR"/>
              </w:rPr>
              <w:t>Liječ Vjesn 2013;135:15–21.</w:t>
            </w:r>
          </w:p>
          <w:p w:rsidR="00753271" w:rsidRPr="00AC39D3" w:rsidRDefault="001F4969" w:rsidP="004E4E59">
            <w:pPr>
              <w:numPr>
                <w:ilvl w:val="0"/>
                <w:numId w:val="42"/>
              </w:numPr>
              <w:ind w:left="317" w:hanging="317"/>
              <w:rPr>
                <w:rFonts w:ascii="Arial" w:hAnsi="Arial" w:cs="Arial"/>
                <w:bCs/>
                <w:sz w:val="20"/>
                <w:szCs w:val="20"/>
                <w:lang w:val="hr-HR"/>
              </w:rPr>
            </w:pPr>
            <w:hyperlink r:id="rId43" w:tooltip="More papers by Goran Augustin" w:history="1">
              <w:r w:rsidR="00753271" w:rsidRPr="00AC39D3">
                <w:rPr>
                  <w:rFonts w:ascii="Arial" w:hAnsi="Arial" w:cs="Arial"/>
                  <w:sz w:val="20"/>
                  <w:szCs w:val="20"/>
                  <w:lang w:val="hr-HR"/>
                </w:rPr>
                <w:t>Augustin</w:t>
              </w:r>
            </w:hyperlink>
            <w:r w:rsidR="00753271" w:rsidRPr="00AC39D3">
              <w:rPr>
                <w:rFonts w:ascii="Arial" w:hAnsi="Arial" w:cs="Arial"/>
                <w:sz w:val="20"/>
                <w:szCs w:val="20"/>
                <w:lang w:val="hr-HR"/>
              </w:rPr>
              <w:t xml:space="preserve"> G, </w:t>
            </w:r>
            <w:hyperlink r:id="rId44" w:tooltip="More papers by Mate Majerović" w:history="1">
              <w:r w:rsidR="00753271" w:rsidRPr="00AC39D3">
                <w:rPr>
                  <w:rFonts w:ascii="Arial" w:hAnsi="Arial" w:cs="Arial"/>
                  <w:sz w:val="20"/>
                  <w:szCs w:val="20"/>
                  <w:lang w:val="hr-HR"/>
                </w:rPr>
                <w:t>Majerović</w:t>
              </w:r>
            </w:hyperlink>
            <w:r w:rsidR="00753271" w:rsidRPr="00AC39D3">
              <w:rPr>
                <w:rFonts w:ascii="Arial" w:hAnsi="Arial" w:cs="Arial"/>
                <w:sz w:val="20"/>
                <w:szCs w:val="20"/>
                <w:lang w:val="hr-HR"/>
              </w:rPr>
              <w:t xml:space="preserve"> M, </w:t>
            </w:r>
            <w:r w:rsidR="00753271" w:rsidRPr="00AC39D3">
              <w:rPr>
                <w:rFonts w:ascii="Arial" w:hAnsi="Arial" w:cs="Arial"/>
                <w:b/>
                <w:sz w:val="20"/>
                <w:szCs w:val="20"/>
                <w:lang w:val="hr-HR"/>
              </w:rPr>
              <w:t>Luetić T</w:t>
            </w:r>
            <w:r w:rsidR="00753271" w:rsidRPr="00AC39D3">
              <w:rPr>
                <w:rFonts w:ascii="Arial" w:hAnsi="Arial" w:cs="Arial"/>
                <w:sz w:val="20"/>
                <w:szCs w:val="20"/>
                <w:lang w:val="hr-HR"/>
              </w:rPr>
              <w:t xml:space="preserve">. </w:t>
            </w:r>
            <w:hyperlink r:id="rId45" w:history="1">
              <w:r w:rsidR="00753271" w:rsidRPr="00AC39D3">
                <w:rPr>
                  <w:rFonts w:ascii="Arial" w:hAnsi="Arial" w:cs="Arial"/>
                  <w:sz w:val="20"/>
                  <w:szCs w:val="20"/>
                  <w:lang w:val="hr-HR"/>
                </w:rPr>
                <w:t>Uterine perforation as a complication of surgical abortion causing small bowel obstruction: a review.</w:t>
              </w:r>
            </w:hyperlink>
            <w:hyperlink r:id="rId46" w:tooltip="Get latest issue" w:history="1">
              <w:r w:rsidR="00753271" w:rsidRPr="00AC39D3">
                <w:rPr>
                  <w:rFonts w:ascii="Arial" w:hAnsi="Arial" w:cs="Arial"/>
                  <w:sz w:val="20"/>
                  <w:szCs w:val="20"/>
                  <w:lang w:val="hr-HR"/>
                </w:rPr>
                <w:t>Arch Gynecol Obstet</w:t>
              </w:r>
            </w:hyperlink>
            <w:r w:rsidR="00753271" w:rsidRPr="00AC39D3">
              <w:rPr>
                <w:rFonts w:ascii="Arial" w:hAnsi="Arial" w:cs="Arial"/>
                <w:sz w:val="20"/>
                <w:szCs w:val="20"/>
                <w:lang w:val="hr-HR"/>
              </w:rPr>
              <w:t xml:space="preserve"> 2013, </w:t>
            </w:r>
            <w:hyperlink r:id="rId47" w:history="1">
              <w:r w:rsidR="00753271" w:rsidRPr="00AC39D3">
                <w:rPr>
                  <w:rFonts w:ascii="Arial" w:hAnsi="Arial" w:cs="Arial"/>
                  <w:sz w:val="20"/>
                  <w:szCs w:val="20"/>
                  <w:lang w:val="hr-HR"/>
                </w:rPr>
                <w:t>PMID 23400356</w:t>
              </w:r>
            </w:hyperlink>
          </w:p>
        </w:tc>
      </w:tr>
      <w:tr w:rsidR="00753271" w:rsidRPr="00AC39D3" w:rsidTr="00A20E3D">
        <w:trPr>
          <w:trHeight w:val="779"/>
        </w:trPr>
        <w:tc>
          <w:tcPr>
            <w:tcW w:w="1951"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Datum zadnjeg izbora u znanstveno-</w:t>
            </w:r>
            <w:r w:rsidRPr="00AC39D3">
              <w:rPr>
                <w:rFonts w:ascii="Arial" w:hAnsi="Arial" w:cs="Arial"/>
                <w:b/>
                <w:sz w:val="20"/>
                <w:szCs w:val="20"/>
                <w:lang w:val="hr-HR"/>
              </w:rPr>
              <w:lastRenderedPageBreak/>
              <w:t>nastavno ili nastavno zvanje</w:t>
            </w:r>
          </w:p>
        </w:tc>
        <w:tc>
          <w:tcPr>
            <w:tcW w:w="7371" w:type="dxa"/>
          </w:tcPr>
          <w:p w:rsidR="00753271" w:rsidRPr="00AC39D3" w:rsidRDefault="00753271" w:rsidP="004E4E59">
            <w:pPr>
              <w:rPr>
                <w:rFonts w:ascii="Arial" w:hAnsi="Arial" w:cs="Arial"/>
                <w:sz w:val="20"/>
                <w:szCs w:val="20"/>
                <w:lang w:val="hr-HR"/>
              </w:rPr>
            </w:pP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16. srpnja 2012. – izvanredni profesor</w:t>
            </w:r>
          </w:p>
        </w:tc>
      </w:tr>
    </w:tbl>
    <w:p w:rsidR="00753271" w:rsidRPr="00AC39D3" w:rsidRDefault="00753271" w:rsidP="004E4E59">
      <w:pPr>
        <w:tabs>
          <w:tab w:val="left" w:leader="dot" w:pos="9072"/>
        </w:tabs>
        <w:ind w:left="397" w:hanging="397"/>
        <w:rPr>
          <w:rFonts w:ascii="Arial" w:hAnsi="Arial" w:cs="Arial"/>
          <w:sz w:val="22"/>
          <w:szCs w:val="22"/>
          <w:lang w:val="hr-HR"/>
        </w:rPr>
      </w:pPr>
    </w:p>
    <w:p w:rsidR="00753271" w:rsidRPr="00AC39D3" w:rsidRDefault="00753271" w:rsidP="004E4E59">
      <w:pPr>
        <w:tabs>
          <w:tab w:val="left" w:leader="dot" w:pos="9072"/>
        </w:tabs>
        <w:ind w:left="397" w:hanging="397"/>
        <w:rPr>
          <w:rFonts w:ascii="Arial" w:hAnsi="Arial" w:cs="Arial"/>
          <w:sz w:val="22"/>
          <w:szCs w:val="22"/>
          <w:lang w:val="hr-HR"/>
        </w:rPr>
      </w:pPr>
    </w:p>
    <w:p w:rsidR="00753271" w:rsidRPr="00AC39D3" w:rsidRDefault="00753271" w:rsidP="004E4E59">
      <w:pPr>
        <w:tabs>
          <w:tab w:val="left" w:leader="dot" w:pos="9072"/>
        </w:tabs>
        <w:ind w:left="397" w:hanging="397"/>
        <w:rPr>
          <w:rFonts w:ascii="Arial" w:hAnsi="Arial" w:cs="Arial"/>
          <w:sz w:val="22"/>
          <w:szCs w:val="22"/>
          <w:lang w:val="hr-HR"/>
        </w:rPr>
      </w:pPr>
    </w:p>
    <w:tbl>
      <w:tblPr>
        <w:tblW w:w="9322" w:type="dxa"/>
        <w:tblBorders>
          <w:top w:val="single" w:sz="4" w:space="0" w:color="auto"/>
          <w:left w:val="single" w:sz="4" w:space="0" w:color="auto"/>
          <w:bottom w:val="single" w:sz="4" w:space="0" w:color="auto"/>
          <w:right w:val="single" w:sz="4" w:space="0" w:color="auto"/>
        </w:tblBorders>
        <w:tblLook w:val="0000"/>
      </w:tblPr>
      <w:tblGrid>
        <w:gridCol w:w="1951"/>
        <w:gridCol w:w="7371"/>
      </w:tblGrid>
      <w:tr w:rsidR="00753271" w:rsidRPr="00AC39D3" w:rsidTr="00A20E3D">
        <w:tc>
          <w:tcPr>
            <w:tcW w:w="1951" w:type="dxa"/>
            <w:tcBorders>
              <w:top w:val="single" w:sz="4" w:space="0" w:color="auto"/>
              <w:bottom w:val="single" w:sz="4" w:space="0" w:color="auto"/>
              <w:right w:val="single" w:sz="4" w:space="0" w:color="auto"/>
            </w:tcBorders>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Ime</w:t>
            </w:r>
          </w:p>
        </w:tc>
        <w:tc>
          <w:tcPr>
            <w:tcW w:w="7371" w:type="dxa"/>
            <w:tcBorders>
              <w:top w:val="single" w:sz="4" w:space="0" w:color="auto"/>
              <w:left w:val="single" w:sz="4" w:space="0" w:color="auto"/>
              <w:bottom w:val="single" w:sz="4" w:space="0" w:color="auto"/>
            </w:tcBorders>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RATKO</w:t>
            </w:r>
          </w:p>
        </w:tc>
      </w:tr>
      <w:tr w:rsidR="00753271" w:rsidRPr="00AC39D3" w:rsidTr="00A20E3D">
        <w:tc>
          <w:tcPr>
            <w:tcW w:w="1951" w:type="dxa"/>
            <w:tcBorders>
              <w:top w:val="single" w:sz="4" w:space="0" w:color="auto"/>
              <w:bottom w:val="single" w:sz="4" w:space="0" w:color="auto"/>
              <w:right w:val="single" w:sz="4" w:space="0" w:color="auto"/>
            </w:tcBorders>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Prezime</w:t>
            </w:r>
          </w:p>
        </w:tc>
        <w:tc>
          <w:tcPr>
            <w:tcW w:w="7371" w:type="dxa"/>
            <w:tcBorders>
              <w:top w:val="single" w:sz="4" w:space="0" w:color="auto"/>
              <w:left w:val="single" w:sz="4" w:space="0" w:color="auto"/>
              <w:bottom w:val="single" w:sz="4" w:space="0" w:color="auto"/>
            </w:tcBorders>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MATIJEVIĆ</w:t>
            </w:r>
          </w:p>
        </w:tc>
      </w:tr>
      <w:tr w:rsidR="00753271" w:rsidRPr="00AC39D3" w:rsidTr="00A20E3D">
        <w:tc>
          <w:tcPr>
            <w:tcW w:w="1951" w:type="dxa"/>
            <w:tcBorders>
              <w:top w:val="single" w:sz="4" w:space="0" w:color="auto"/>
              <w:bottom w:val="single" w:sz="4" w:space="0" w:color="auto"/>
              <w:right w:val="single" w:sz="4" w:space="0" w:color="auto"/>
            </w:tcBorders>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Naziv ustanove</w:t>
            </w:r>
          </w:p>
        </w:tc>
        <w:tc>
          <w:tcPr>
            <w:tcW w:w="7371" w:type="dxa"/>
            <w:tcBorders>
              <w:top w:val="single" w:sz="4" w:space="0" w:color="auto"/>
              <w:left w:val="single" w:sz="4" w:space="0" w:color="auto"/>
              <w:bottom w:val="single" w:sz="4" w:space="0" w:color="auto"/>
            </w:tcBorders>
          </w:tcPr>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Mediciski faklultet, Sveučiliste u Zagrebu, Klinička bolnica Sveti Duh</w:t>
            </w:r>
          </w:p>
        </w:tc>
      </w:tr>
      <w:tr w:rsidR="00753271" w:rsidRPr="00AC39D3" w:rsidTr="00A20E3D">
        <w:tc>
          <w:tcPr>
            <w:tcW w:w="1951" w:type="dxa"/>
            <w:tcBorders>
              <w:top w:val="single" w:sz="4" w:space="0" w:color="auto"/>
              <w:bottom w:val="single" w:sz="4" w:space="0" w:color="auto"/>
              <w:right w:val="single" w:sz="4" w:space="0" w:color="auto"/>
            </w:tcBorders>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E-mail adresa</w:t>
            </w:r>
          </w:p>
        </w:tc>
        <w:tc>
          <w:tcPr>
            <w:tcW w:w="7371" w:type="dxa"/>
            <w:tcBorders>
              <w:top w:val="single" w:sz="4" w:space="0" w:color="auto"/>
              <w:left w:val="single" w:sz="4" w:space="0" w:color="auto"/>
              <w:bottom w:val="single" w:sz="4" w:space="0" w:color="auto"/>
            </w:tcBorders>
          </w:tcPr>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rmatijev@mef.hr</w:t>
            </w:r>
          </w:p>
        </w:tc>
      </w:tr>
      <w:tr w:rsidR="00753271" w:rsidRPr="00AC39D3" w:rsidTr="00A20E3D">
        <w:tc>
          <w:tcPr>
            <w:tcW w:w="1951" w:type="dxa"/>
            <w:tcBorders>
              <w:top w:val="single" w:sz="4" w:space="0" w:color="auto"/>
              <w:bottom w:val="single" w:sz="4" w:space="0" w:color="auto"/>
              <w:right w:val="single" w:sz="4" w:space="0" w:color="auto"/>
            </w:tcBorders>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Adresa osobne web stranice</w:t>
            </w:r>
          </w:p>
        </w:tc>
        <w:tc>
          <w:tcPr>
            <w:tcW w:w="7371" w:type="dxa"/>
            <w:tcBorders>
              <w:top w:val="single" w:sz="4" w:space="0" w:color="auto"/>
              <w:left w:val="single" w:sz="4" w:space="0" w:color="auto"/>
              <w:bottom w:val="single" w:sz="4" w:space="0" w:color="auto"/>
            </w:tcBorders>
          </w:tcPr>
          <w:p w:rsidR="00753271" w:rsidRPr="00AC39D3" w:rsidRDefault="00753271" w:rsidP="004E4E59">
            <w:pPr>
              <w:rPr>
                <w:rFonts w:ascii="Arial" w:hAnsi="Arial" w:cs="Arial"/>
                <w:sz w:val="20"/>
                <w:szCs w:val="20"/>
                <w:lang w:val="hr-HR"/>
              </w:rPr>
            </w:pPr>
          </w:p>
        </w:tc>
      </w:tr>
      <w:tr w:rsidR="00753271" w:rsidRPr="00AC39D3" w:rsidTr="00A20E3D">
        <w:tc>
          <w:tcPr>
            <w:tcW w:w="1951" w:type="dxa"/>
            <w:tcBorders>
              <w:top w:val="single" w:sz="4" w:space="0" w:color="auto"/>
              <w:bottom w:val="single" w:sz="4" w:space="0" w:color="auto"/>
              <w:right w:val="single" w:sz="4" w:space="0" w:color="auto"/>
            </w:tcBorders>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Životopis</w:t>
            </w:r>
          </w:p>
        </w:tc>
        <w:tc>
          <w:tcPr>
            <w:tcW w:w="7371" w:type="dxa"/>
            <w:tcBorders>
              <w:top w:val="single" w:sz="4" w:space="0" w:color="auto"/>
              <w:left w:val="single" w:sz="4" w:space="0" w:color="auto"/>
              <w:bottom w:val="single" w:sz="4" w:space="0" w:color="auto"/>
            </w:tcBorders>
          </w:tcPr>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Specijalist ginekologije i opstericije, specijalist uže specijalnosti fetalne-maternalne medicine, rođen 1964. u Zagrebu. Diplomirao na Medicinskom fakultetu Sveučilišta u Zagrebu 1989. Pripravnički staž obavio u tada Općoj danas Kliničkoj bolnici Sveti Duh u Zagrebu gdje je i danas zaposlen na mjestu zamjenika Ravnatelja bolnice te specijaliste ginekologije i porodništva pri Klinici za ginkologiju Medicinskog fakulteta Sveučilišta u Zagrebu.  Specijalizantski staž obavio u Ujedninjenom Kraljevstvu gdje je 1996. godine položio i ispit pri Kraljevskom zboru ginekologa i opstetričara te primljen u njegovo članstvo. Isti ispit je priznat i u RH te je od 1997. specijalist ginekologije i porodništva.</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U Ujedninjenom kraljevstvu boravio i radio od 1993. do 1998. kada se vraća u Zagreb i od tada zaposlen u Kliničkoj bolnici Sveti Duh u Zagrebu. U kumulativnom radom odnosu s Medicinskim fakultetom od 1996 najprije kao docent a od 2011 kao izvanredni profesor. Autor preko 50 znanstvenih radova te citiran preko 250 puta, autor brojnih poglavlja u knjigama te autor knjige «Vodič kroz trudnoću». Predaje na medicinskom fakuletetu na dodiplomskoj nastavi predmeta ginekologije i opstetricija (5. godine) te predmeta temelja liječničkog umijeća (1. godna), voditelj specijalističkog studija «Ultrazvuk u ginekologji i porodništvu» na hrvatskom i engleskom jeziku te suvoditelj premeta «Medicinska praksa zasnovana na dokazima) pri doktorskom studiju istog fakulteta.</w:t>
            </w:r>
          </w:p>
          <w:p w:rsidR="00753271" w:rsidRPr="00AC39D3" w:rsidRDefault="00753271" w:rsidP="004E4E59">
            <w:pPr>
              <w:rPr>
                <w:rFonts w:ascii="Arial" w:hAnsi="Arial" w:cs="Arial"/>
                <w:i/>
                <w:iCs/>
                <w:sz w:val="20"/>
                <w:szCs w:val="20"/>
                <w:lang w:val="hr-HR"/>
              </w:rPr>
            </w:pPr>
            <w:r w:rsidRPr="00AC39D3">
              <w:rPr>
                <w:rFonts w:ascii="Arial" w:hAnsi="Arial" w:cs="Arial"/>
                <w:sz w:val="20"/>
                <w:szCs w:val="20"/>
                <w:lang w:val="hr-HR"/>
              </w:rPr>
              <w:t>Područje stručnog interesa su mu prijevremeni porod, fetalna terapija i edukacija u medicini općenito.</w:t>
            </w:r>
          </w:p>
        </w:tc>
      </w:tr>
      <w:tr w:rsidR="00753271" w:rsidRPr="00AC39D3" w:rsidTr="00A20E3D">
        <w:tc>
          <w:tcPr>
            <w:tcW w:w="1951" w:type="dxa"/>
            <w:tcBorders>
              <w:top w:val="single" w:sz="4" w:space="0" w:color="auto"/>
              <w:bottom w:val="single" w:sz="4" w:space="0" w:color="auto"/>
              <w:right w:val="single" w:sz="4" w:space="0" w:color="auto"/>
            </w:tcBorders>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Popis radova objavljenih u posljednjih pet godina</w:t>
            </w:r>
          </w:p>
        </w:tc>
        <w:tc>
          <w:tcPr>
            <w:tcW w:w="7371" w:type="dxa"/>
            <w:tcBorders>
              <w:top w:val="single" w:sz="4" w:space="0" w:color="auto"/>
              <w:left w:val="single" w:sz="4" w:space="0" w:color="auto"/>
              <w:bottom w:val="single" w:sz="4" w:space="0" w:color="auto"/>
            </w:tcBorders>
          </w:tcPr>
          <w:p w:rsidR="00753271" w:rsidRPr="00AC39D3" w:rsidRDefault="00753271" w:rsidP="004E4E59">
            <w:pPr>
              <w:pStyle w:val="ListParagraph"/>
              <w:numPr>
                <w:ilvl w:val="0"/>
                <w:numId w:val="40"/>
              </w:numPr>
              <w:ind w:left="433"/>
              <w:contextualSpacing/>
              <w:rPr>
                <w:rFonts w:ascii="Arial" w:hAnsi="Arial" w:cs="Arial"/>
                <w:sz w:val="20"/>
                <w:szCs w:val="20"/>
                <w:lang w:val="hr-HR"/>
              </w:rPr>
            </w:pPr>
            <w:r w:rsidRPr="00AC39D3">
              <w:rPr>
                <w:rFonts w:ascii="Arial" w:hAnsi="Arial" w:cs="Arial"/>
                <w:sz w:val="20"/>
                <w:szCs w:val="20"/>
                <w:lang w:val="hr-HR"/>
              </w:rPr>
              <w:t xml:space="preserve">Šerman, LJ, Vlahovic M, Šijan M, Buljić-Jakuš F, Šerman A, Sinčić N, Matijević R, Jurić Lekić G, Katusic A. The impact of 5-Azacytidine on placental weight, glycoprotein pattern and proliferating cell nuclear antigen expression in rat placenta. Placenta 2007, </w:t>
            </w:r>
            <w:r w:rsidRPr="00AC39D3">
              <w:rPr>
                <w:rStyle w:val="volume"/>
                <w:rFonts w:ascii="Arial" w:hAnsi="Arial" w:cs="Arial"/>
                <w:sz w:val="20"/>
                <w:szCs w:val="20"/>
                <w:lang w:val="hr-HR"/>
              </w:rPr>
              <w:t>28</w:t>
            </w:r>
            <w:r w:rsidRPr="00AC39D3">
              <w:rPr>
                <w:rFonts w:ascii="Arial" w:hAnsi="Arial" w:cs="Arial"/>
                <w:sz w:val="20"/>
                <w:szCs w:val="20"/>
                <w:lang w:val="hr-HR"/>
              </w:rPr>
              <w:t>(</w:t>
            </w:r>
            <w:r w:rsidRPr="00AC39D3">
              <w:rPr>
                <w:rStyle w:val="issue"/>
                <w:rFonts w:ascii="Arial" w:hAnsi="Arial" w:cs="Arial"/>
                <w:sz w:val="20"/>
                <w:szCs w:val="20"/>
                <w:lang w:val="hr-HR"/>
              </w:rPr>
              <w:t>8-9</w:t>
            </w:r>
            <w:r w:rsidRPr="00AC39D3">
              <w:rPr>
                <w:rFonts w:ascii="Arial" w:hAnsi="Arial" w:cs="Arial"/>
                <w:sz w:val="20"/>
                <w:szCs w:val="20"/>
                <w:lang w:val="hr-HR"/>
              </w:rPr>
              <w:t>):</w:t>
            </w:r>
            <w:r w:rsidRPr="00AC39D3">
              <w:rPr>
                <w:rStyle w:val="pages"/>
                <w:rFonts w:ascii="Arial" w:hAnsi="Arial" w:cs="Arial"/>
                <w:sz w:val="20"/>
                <w:szCs w:val="20"/>
                <w:lang w:val="hr-HR"/>
              </w:rPr>
              <w:t>803-11</w:t>
            </w:r>
            <w:r w:rsidRPr="00AC39D3">
              <w:rPr>
                <w:rFonts w:ascii="Arial" w:hAnsi="Arial" w:cs="Arial"/>
                <w:sz w:val="20"/>
                <w:szCs w:val="20"/>
                <w:lang w:val="hr-HR"/>
              </w:rPr>
              <w:t>.</w:t>
            </w:r>
          </w:p>
          <w:p w:rsidR="00753271" w:rsidRPr="00AC39D3" w:rsidRDefault="00753271" w:rsidP="004E4E59">
            <w:pPr>
              <w:pStyle w:val="ListParagraph"/>
              <w:numPr>
                <w:ilvl w:val="0"/>
                <w:numId w:val="40"/>
              </w:numPr>
              <w:ind w:left="433"/>
              <w:contextualSpacing/>
              <w:rPr>
                <w:rFonts w:ascii="Arial" w:hAnsi="Arial" w:cs="Arial"/>
                <w:sz w:val="20"/>
                <w:szCs w:val="20"/>
                <w:lang w:val="hr-HR"/>
              </w:rPr>
            </w:pPr>
            <w:r w:rsidRPr="00AC39D3">
              <w:rPr>
                <w:rFonts w:ascii="Arial" w:hAnsi="Arial" w:cs="Arial"/>
                <w:sz w:val="20"/>
                <w:szCs w:val="20"/>
                <w:lang w:val="hr-HR"/>
              </w:rPr>
              <w:t>Vasilj O, Matijevic R, Grgic O. Dilemma about the method of delivery for the fetus in breech presentation Acta Med Croatica 2007;61:144-184</w:t>
            </w:r>
          </w:p>
          <w:p w:rsidR="00753271" w:rsidRPr="00AC39D3" w:rsidRDefault="00753271" w:rsidP="004E4E59">
            <w:pPr>
              <w:pStyle w:val="ListParagraph"/>
              <w:numPr>
                <w:ilvl w:val="0"/>
                <w:numId w:val="40"/>
              </w:numPr>
              <w:ind w:left="433"/>
              <w:contextualSpacing/>
              <w:rPr>
                <w:rFonts w:ascii="Arial" w:hAnsi="Arial" w:cs="Arial"/>
                <w:sz w:val="20"/>
                <w:szCs w:val="20"/>
                <w:lang w:val="hr-HR"/>
              </w:rPr>
            </w:pPr>
            <w:r w:rsidRPr="00AC39D3">
              <w:rPr>
                <w:rFonts w:ascii="Arial" w:hAnsi="Arial" w:cs="Arial"/>
                <w:sz w:val="20"/>
                <w:szCs w:val="20"/>
                <w:lang w:val="hr-HR"/>
              </w:rPr>
              <w:t>Matijevic R. Vaccination as primary prevention against HPV infection. Gynaecol Perinatol 2007;16:109-114.</w:t>
            </w:r>
          </w:p>
          <w:p w:rsidR="00753271" w:rsidRPr="00AC39D3" w:rsidRDefault="00753271" w:rsidP="004E4E59">
            <w:pPr>
              <w:pStyle w:val="ListParagraph"/>
              <w:numPr>
                <w:ilvl w:val="0"/>
                <w:numId w:val="40"/>
              </w:numPr>
              <w:ind w:left="433"/>
              <w:contextualSpacing/>
              <w:jc w:val="both"/>
              <w:rPr>
                <w:rFonts w:ascii="Arial" w:hAnsi="Arial" w:cs="Arial"/>
                <w:sz w:val="20"/>
                <w:szCs w:val="20"/>
                <w:lang w:val="hr-HR"/>
              </w:rPr>
            </w:pPr>
            <w:r w:rsidRPr="00AC39D3">
              <w:rPr>
                <w:rFonts w:ascii="Arial" w:hAnsi="Arial" w:cs="Arial"/>
                <w:sz w:val="20"/>
                <w:szCs w:val="20"/>
                <w:lang w:val="hr-HR"/>
              </w:rPr>
              <w:t>Matijevic R. Primarna prevencija HPV infekcije cijelpljenjam, Medicinar, 2007</w:t>
            </w:r>
          </w:p>
          <w:p w:rsidR="00753271" w:rsidRPr="00AC39D3" w:rsidRDefault="00753271" w:rsidP="004E4E59">
            <w:pPr>
              <w:pStyle w:val="ListParagraph"/>
              <w:numPr>
                <w:ilvl w:val="0"/>
                <w:numId w:val="40"/>
              </w:numPr>
              <w:ind w:left="433"/>
              <w:contextualSpacing/>
              <w:rPr>
                <w:rFonts w:ascii="Arial" w:hAnsi="Arial" w:cs="Arial"/>
                <w:sz w:val="20"/>
                <w:szCs w:val="20"/>
                <w:lang w:val="hr-HR"/>
              </w:rPr>
            </w:pPr>
            <w:r w:rsidRPr="00AC39D3">
              <w:rPr>
                <w:rFonts w:ascii="Arial" w:hAnsi="Arial" w:cs="Arial"/>
                <w:sz w:val="20"/>
                <w:szCs w:val="20"/>
                <w:lang w:val="hr-HR"/>
              </w:rPr>
              <w:t>Grgić O, Matijevic R. Uterine electrical activity and cervical shortening in the midtrimester of pregnancy. Int J Obstet Gynecol 2008;102:246-248</w:t>
            </w:r>
          </w:p>
          <w:p w:rsidR="00753271" w:rsidRPr="00AC39D3" w:rsidRDefault="00753271" w:rsidP="004E4E59">
            <w:pPr>
              <w:pStyle w:val="ListParagraph"/>
              <w:numPr>
                <w:ilvl w:val="0"/>
                <w:numId w:val="40"/>
              </w:numPr>
              <w:ind w:left="433"/>
              <w:contextualSpacing/>
              <w:rPr>
                <w:rFonts w:ascii="Arial" w:hAnsi="Arial" w:cs="Arial"/>
                <w:sz w:val="20"/>
                <w:szCs w:val="20"/>
                <w:lang w:val="hr-HR"/>
              </w:rPr>
            </w:pPr>
            <w:r w:rsidRPr="00AC39D3">
              <w:rPr>
                <w:rFonts w:ascii="Arial" w:hAnsi="Arial" w:cs="Arial"/>
                <w:sz w:val="20"/>
                <w:szCs w:val="20"/>
                <w:lang w:val="hr-HR"/>
              </w:rPr>
              <w:t>Matijevic R, Šerman A, Vasilj O, Knežević M, Mišković B. Heterotopic triplet cervical pregnancy conceived in spontaneous non stimulated menstrual cycle. Case report. Gynecologia et Perinatologia, 2008;17:219-221</w:t>
            </w:r>
          </w:p>
          <w:p w:rsidR="00753271" w:rsidRPr="00AC39D3" w:rsidRDefault="00753271" w:rsidP="004E4E59">
            <w:pPr>
              <w:pStyle w:val="ListParagraph"/>
              <w:numPr>
                <w:ilvl w:val="0"/>
                <w:numId w:val="40"/>
              </w:numPr>
              <w:ind w:left="433"/>
              <w:contextualSpacing/>
              <w:rPr>
                <w:rFonts w:ascii="Arial" w:hAnsi="Arial" w:cs="Arial"/>
                <w:bCs/>
                <w:sz w:val="20"/>
                <w:szCs w:val="20"/>
                <w:lang w:val="hr-HR"/>
              </w:rPr>
            </w:pPr>
            <w:r w:rsidRPr="00AC39D3">
              <w:rPr>
                <w:rFonts w:ascii="Arial" w:hAnsi="Arial" w:cs="Arial"/>
                <w:bCs/>
                <w:sz w:val="20"/>
                <w:szCs w:val="20"/>
                <w:lang w:val="hr-HR"/>
              </w:rPr>
              <w:t>Matijevic R, Knezevic M, Grgic O, Zlodi Hrsak L.  Diagnostic accuracy of sonographic and clinical parameters in the prediction of retained products of conception, Journal of Ultrasound in Medicine, 2009:28:295-299</w:t>
            </w:r>
          </w:p>
          <w:p w:rsidR="00753271" w:rsidRPr="00AC39D3" w:rsidRDefault="00753271" w:rsidP="004E4E59">
            <w:pPr>
              <w:pStyle w:val="ListParagraph"/>
              <w:numPr>
                <w:ilvl w:val="0"/>
                <w:numId w:val="40"/>
              </w:numPr>
              <w:ind w:left="433"/>
              <w:contextualSpacing/>
              <w:rPr>
                <w:rFonts w:ascii="Arial" w:hAnsi="Arial" w:cs="Arial"/>
                <w:bCs/>
                <w:sz w:val="20"/>
                <w:szCs w:val="20"/>
                <w:lang w:val="hr-HR"/>
              </w:rPr>
            </w:pPr>
            <w:r w:rsidRPr="00AC39D3">
              <w:rPr>
                <w:rFonts w:ascii="Arial" w:hAnsi="Arial" w:cs="Arial"/>
                <w:bCs/>
                <w:sz w:val="20"/>
                <w:szCs w:val="20"/>
                <w:lang w:val="hr-HR"/>
              </w:rPr>
              <w:t>Matijevic R, Knezevic M. Recent advances in diagnosis, management and prevention of Rh immunization. Gynecol Perinatol, 2009;18:66-72</w:t>
            </w:r>
          </w:p>
          <w:p w:rsidR="00753271" w:rsidRPr="00AC39D3" w:rsidRDefault="00753271" w:rsidP="004E4E59">
            <w:pPr>
              <w:pStyle w:val="ListParagraph"/>
              <w:numPr>
                <w:ilvl w:val="0"/>
                <w:numId w:val="40"/>
              </w:numPr>
              <w:ind w:left="433"/>
              <w:contextualSpacing/>
              <w:rPr>
                <w:rFonts w:ascii="Arial" w:hAnsi="Arial" w:cs="Arial"/>
                <w:sz w:val="20"/>
                <w:szCs w:val="20"/>
                <w:lang w:val="hr-HR"/>
              </w:rPr>
            </w:pPr>
            <w:r w:rsidRPr="00AC39D3">
              <w:rPr>
                <w:rFonts w:ascii="Arial" w:hAnsi="Arial" w:cs="Arial"/>
                <w:sz w:val="20"/>
                <w:szCs w:val="20"/>
                <w:lang w:val="hr-HR"/>
              </w:rPr>
              <w:t>Stanojević M, Pavičić-Bošnjak A, Matijević R, Mišković B, Habek D. Profilaksa bolesti novorođenčadi uzrokovane beta hemolitičkim streptokokom iz skupine B. Gynecol Perinatol 2009;18:188-196</w:t>
            </w:r>
          </w:p>
          <w:p w:rsidR="00753271" w:rsidRPr="00AC39D3" w:rsidRDefault="00753271" w:rsidP="004E4E59">
            <w:pPr>
              <w:pStyle w:val="ListParagraph"/>
              <w:numPr>
                <w:ilvl w:val="0"/>
                <w:numId w:val="40"/>
              </w:numPr>
              <w:ind w:left="433"/>
              <w:contextualSpacing/>
              <w:rPr>
                <w:rFonts w:ascii="Arial" w:hAnsi="Arial" w:cs="Arial"/>
                <w:sz w:val="20"/>
                <w:szCs w:val="20"/>
                <w:lang w:val="hr-HR"/>
              </w:rPr>
            </w:pPr>
            <w:r w:rsidRPr="00AC39D3">
              <w:rPr>
                <w:rFonts w:ascii="Arial" w:hAnsi="Arial" w:cs="Arial"/>
                <w:sz w:val="20"/>
                <w:szCs w:val="20"/>
                <w:lang w:val="hr-HR"/>
              </w:rPr>
              <w:t xml:space="preserve">Pavlović M, Matijević R, Knežević M, Erceg Ivkošić I. Usporedna analiza nekih parametara poroda sjedeći s porodom ležeći u višerotkinja. Gynecol </w:t>
            </w:r>
            <w:r w:rsidRPr="00AC39D3">
              <w:rPr>
                <w:rFonts w:ascii="Arial" w:hAnsi="Arial" w:cs="Arial"/>
                <w:sz w:val="20"/>
                <w:szCs w:val="20"/>
                <w:lang w:val="hr-HR"/>
              </w:rPr>
              <w:lastRenderedPageBreak/>
              <w:t>Perinatol 2009;18:197-201.</w:t>
            </w:r>
          </w:p>
          <w:p w:rsidR="00753271" w:rsidRPr="00AC39D3" w:rsidRDefault="00753271" w:rsidP="004E4E59">
            <w:pPr>
              <w:pStyle w:val="ListParagraph"/>
              <w:numPr>
                <w:ilvl w:val="0"/>
                <w:numId w:val="40"/>
              </w:numPr>
              <w:ind w:left="433"/>
              <w:contextualSpacing/>
              <w:rPr>
                <w:rFonts w:ascii="Arial" w:hAnsi="Arial" w:cs="Arial"/>
                <w:sz w:val="20"/>
                <w:szCs w:val="20"/>
                <w:lang w:val="hr-HR"/>
              </w:rPr>
            </w:pPr>
            <w:r w:rsidRPr="00AC39D3">
              <w:rPr>
                <w:rFonts w:ascii="Arial" w:hAnsi="Arial" w:cs="Arial"/>
                <w:sz w:val="20"/>
                <w:szCs w:val="20"/>
                <w:lang w:val="hr-HR"/>
              </w:rPr>
              <w:t>Matijević R. Uloga bakterijske vaginoze u prijevremenom porodu. Gynecol Perinatol 2010;19:S110-S113.</w:t>
            </w:r>
          </w:p>
          <w:p w:rsidR="00753271" w:rsidRPr="00AC39D3" w:rsidRDefault="00753271" w:rsidP="004E4E59">
            <w:pPr>
              <w:pStyle w:val="ListParagraph"/>
              <w:numPr>
                <w:ilvl w:val="0"/>
                <w:numId w:val="40"/>
              </w:numPr>
              <w:ind w:left="433"/>
              <w:contextualSpacing/>
              <w:rPr>
                <w:rFonts w:ascii="Arial" w:hAnsi="Arial" w:cs="Arial"/>
                <w:sz w:val="20"/>
                <w:szCs w:val="20"/>
                <w:lang w:val="hr-HR"/>
              </w:rPr>
            </w:pPr>
            <w:r w:rsidRPr="00AC39D3">
              <w:rPr>
                <w:rFonts w:ascii="Arial" w:hAnsi="Arial" w:cs="Arial"/>
                <w:sz w:val="20"/>
                <w:szCs w:val="20"/>
                <w:lang w:val="hr-HR"/>
              </w:rPr>
              <w:t>Matijevic R, Grgic O, Knezevic M. Vaginal pH vs. cervical length in the mid-trimester as screening predictors of preterm labor in a low risk population. Int J Gnaecol Obstet 2010;111:41-44</w:t>
            </w:r>
          </w:p>
          <w:p w:rsidR="00753271" w:rsidRPr="00AC39D3" w:rsidRDefault="00753271" w:rsidP="004E4E59">
            <w:pPr>
              <w:pStyle w:val="ListParagraph"/>
              <w:numPr>
                <w:ilvl w:val="0"/>
                <w:numId w:val="40"/>
              </w:numPr>
              <w:ind w:left="433"/>
              <w:contextualSpacing/>
              <w:rPr>
                <w:rFonts w:ascii="Arial" w:hAnsi="Arial" w:cs="Arial"/>
                <w:sz w:val="20"/>
                <w:szCs w:val="20"/>
                <w:lang w:val="hr-HR"/>
              </w:rPr>
            </w:pPr>
            <w:r w:rsidRPr="00AC39D3">
              <w:rPr>
                <w:rFonts w:ascii="Arial" w:hAnsi="Arial" w:cs="Arial"/>
                <w:sz w:val="20"/>
                <w:szCs w:val="20"/>
                <w:lang w:val="hr-HR"/>
              </w:rPr>
              <w:t>Starcevic M, Mataja M, Sovic D, Dodig J, Matijevic R, Kukuruzovic M. The importance of antenatal imunoprophylaxis for prevention of hemolytic disease of the fetus and newborn. Acta Medica Croatica 2011; 65:49-54.</w:t>
            </w:r>
          </w:p>
          <w:p w:rsidR="00753271" w:rsidRPr="00AC39D3" w:rsidRDefault="00753271" w:rsidP="004E4E59">
            <w:pPr>
              <w:pStyle w:val="ListParagraph"/>
              <w:numPr>
                <w:ilvl w:val="0"/>
                <w:numId w:val="40"/>
              </w:numPr>
              <w:ind w:left="433"/>
              <w:contextualSpacing/>
              <w:rPr>
                <w:rFonts w:ascii="Arial" w:hAnsi="Arial" w:cs="Arial"/>
                <w:sz w:val="20"/>
                <w:szCs w:val="20"/>
                <w:lang w:val="hr-HR"/>
              </w:rPr>
            </w:pPr>
            <w:r w:rsidRPr="00AC39D3">
              <w:rPr>
                <w:rFonts w:ascii="Arial" w:hAnsi="Arial" w:cs="Arial"/>
                <w:sz w:val="20"/>
                <w:szCs w:val="20"/>
                <w:lang w:val="hr-HR"/>
              </w:rPr>
              <w:t>Brozovic G, Sakic K, Miskovic B, Matijevic R, Starcevic M. Tromboprophylaxis in pregnant patient – specific risks. Periodicum Biologorum 2011;113:257-260.</w:t>
            </w:r>
          </w:p>
          <w:p w:rsidR="00753271" w:rsidRPr="00AC39D3" w:rsidRDefault="00753271" w:rsidP="004E4E59">
            <w:pPr>
              <w:pStyle w:val="ListParagraph"/>
              <w:numPr>
                <w:ilvl w:val="0"/>
                <w:numId w:val="40"/>
              </w:numPr>
              <w:ind w:left="433"/>
              <w:contextualSpacing/>
              <w:rPr>
                <w:rFonts w:ascii="Arial" w:hAnsi="Arial" w:cs="Arial"/>
                <w:sz w:val="20"/>
                <w:szCs w:val="20"/>
                <w:lang w:val="hr-HR"/>
              </w:rPr>
            </w:pPr>
            <w:r w:rsidRPr="00AC39D3">
              <w:rPr>
                <w:rFonts w:ascii="Arial" w:hAnsi="Arial" w:cs="Arial"/>
                <w:sz w:val="20"/>
                <w:szCs w:val="20"/>
                <w:lang w:val="hr-HR"/>
              </w:rPr>
              <w:t>Grgic O, Matijevic R, Kuna K. Raised electrical uterine activity and shortened cervical length could predict pre term delivery in a low risk population. Archives of Gynecology and Obstetrics, 2011, in press</w:t>
            </w:r>
          </w:p>
          <w:p w:rsidR="00753271" w:rsidRPr="00AC39D3" w:rsidRDefault="00753271" w:rsidP="004E4E59">
            <w:pPr>
              <w:rPr>
                <w:rFonts w:ascii="Arial" w:hAnsi="Arial" w:cs="Arial"/>
                <w:i/>
                <w:iCs/>
                <w:sz w:val="20"/>
                <w:szCs w:val="20"/>
                <w:lang w:val="hr-HR"/>
              </w:rPr>
            </w:pPr>
          </w:p>
        </w:tc>
      </w:tr>
      <w:tr w:rsidR="00753271" w:rsidRPr="00AC39D3" w:rsidTr="00A20E3D">
        <w:tc>
          <w:tcPr>
            <w:tcW w:w="1951" w:type="dxa"/>
            <w:tcBorders>
              <w:top w:val="single" w:sz="4" w:space="0" w:color="auto"/>
              <w:bottom w:val="single" w:sz="4" w:space="0" w:color="auto"/>
              <w:right w:val="single" w:sz="4" w:space="0" w:color="auto"/>
            </w:tcBorders>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lastRenderedPageBreak/>
              <w:t>Datum zadnjeg izbora u znanstveno-nastavno ili nastavno zvanje</w:t>
            </w:r>
          </w:p>
        </w:tc>
        <w:tc>
          <w:tcPr>
            <w:tcW w:w="7371" w:type="dxa"/>
            <w:tcBorders>
              <w:top w:val="single" w:sz="4" w:space="0" w:color="auto"/>
              <w:left w:val="single" w:sz="4" w:space="0" w:color="auto"/>
              <w:bottom w:val="single" w:sz="4" w:space="0" w:color="auto"/>
            </w:tcBorders>
          </w:tcPr>
          <w:p w:rsidR="00753271" w:rsidRPr="00AC39D3" w:rsidRDefault="00753271" w:rsidP="004E4E59">
            <w:pPr>
              <w:rPr>
                <w:rFonts w:ascii="Arial" w:hAnsi="Arial" w:cs="Arial"/>
                <w:sz w:val="20"/>
                <w:szCs w:val="20"/>
                <w:lang w:val="hr-HR"/>
              </w:rPr>
            </w:pP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Listopad 2011, Izvanredni profesor</w:t>
            </w:r>
          </w:p>
        </w:tc>
      </w:tr>
    </w:tbl>
    <w:p w:rsidR="00753271" w:rsidRPr="00AC39D3" w:rsidRDefault="00753271" w:rsidP="004E4E59">
      <w:pPr>
        <w:tabs>
          <w:tab w:val="left" w:leader="dot" w:pos="9072"/>
        </w:tabs>
        <w:ind w:left="397" w:hanging="397"/>
        <w:rPr>
          <w:rFonts w:ascii="Arial" w:hAnsi="Arial" w:cs="Arial"/>
          <w:sz w:val="22"/>
          <w:szCs w:val="22"/>
          <w:lang w:val="hr-HR"/>
        </w:rPr>
      </w:pPr>
    </w:p>
    <w:p w:rsidR="00753271" w:rsidRPr="00AC39D3" w:rsidRDefault="00753271" w:rsidP="004E4E59">
      <w:pPr>
        <w:tabs>
          <w:tab w:val="left" w:leader="dot" w:pos="9072"/>
        </w:tabs>
        <w:ind w:left="397" w:hanging="397"/>
        <w:rPr>
          <w:rFonts w:ascii="Arial" w:hAnsi="Arial" w:cs="Arial"/>
          <w:sz w:val="22"/>
          <w:szCs w:val="22"/>
          <w:lang w:val="hr-HR"/>
        </w:rPr>
      </w:pPr>
    </w:p>
    <w:p w:rsidR="00753271" w:rsidRPr="00AC39D3" w:rsidRDefault="00753271" w:rsidP="004E4E59">
      <w:pPr>
        <w:tabs>
          <w:tab w:val="left" w:leader="dot" w:pos="9072"/>
        </w:tabs>
        <w:ind w:left="397" w:hanging="397"/>
        <w:rPr>
          <w:rFonts w:ascii="Arial" w:hAnsi="Arial" w:cs="Arial"/>
          <w:sz w:val="22"/>
          <w:szCs w:val="22"/>
          <w:lang w:val="hr-HR"/>
        </w:rPr>
      </w:pPr>
    </w:p>
    <w:tbl>
      <w:tblPr>
        <w:tblW w:w="93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1951"/>
        <w:gridCol w:w="7371"/>
      </w:tblGrid>
      <w:tr w:rsidR="00753271" w:rsidRPr="00AC39D3" w:rsidTr="00A20E3D">
        <w:trPr>
          <w:trHeight w:val="93"/>
        </w:trPr>
        <w:tc>
          <w:tcPr>
            <w:tcW w:w="1951" w:type="dxa"/>
            <w:vAlign w:val="center"/>
          </w:tcPr>
          <w:p w:rsidR="00753271" w:rsidRPr="00AC39D3" w:rsidRDefault="00753271" w:rsidP="004E4E59">
            <w:pPr>
              <w:pStyle w:val="Default"/>
              <w:rPr>
                <w:sz w:val="20"/>
                <w:szCs w:val="20"/>
              </w:rPr>
            </w:pPr>
            <w:r w:rsidRPr="00AC39D3">
              <w:rPr>
                <w:b/>
                <w:bCs/>
                <w:sz w:val="20"/>
                <w:szCs w:val="20"/>
              </w:rPr>
              <w:t xml:space="preserve">Ime </w:t>
            </w:r>
          </w:p>
        </w:tc>
        <w:tc>
          <w:tcPr>
            <w:tcW w:w="7371" w:type="dxa"/>
          </w:tcPr>
          <w:p w:rsidR="00753271" w:rsidRPr="00AC39D3" w:rsidRDefault="00753271" w:rsidP="004E4E59">
            <w:pPr>
              <w:pStyle w:val="Default"/>
              <w:rPr>
                <w:b/>
                <w:sz w:val="20"/>
                <w:szCs w:val="20"/>
              </w:rPr>
            </w:pPr>
            <w:r w:rsidRPr="00AC39D3">
              <w:rPr>
                <w:b/>
                <w:sz w:val="20"/>
                <w:szCs w:val="20"/>
              </w:rPr>
              <w:t>DAVOR</w:t>
            </w:r>
          </w:p>
        </w:tc>
      </w:tr>
      <w:tr w:rsidR="00753271" w:rsidRPr="00AC39D3" w:rsidTr="00A20E3D">
        <w:trPr>
          <w:trHeight w:val="93"/>
        </w:trPr>
        <w:tc>
          <w:tcPr>
            <w:tcW w:w="1951" w:type="dxa"/>
            <w:vAlign w:val="center"/>
          </w:tcPr>
          <w:p w:rsidR="00753271" w:rsidRPr="00AC39D3" w:rsidRDefault="00753271" w:rsidP="004E4E59">
            <w:pPr>
              <w:pStyle w:val="Default"/>
              <w:rPr>
                <w:sz w:val="20"/>
                <w:szCs w:val="20"/>
              </w:rPr>
            </w:pPr>
            <w:r w:rsidRPr="00AC39D3">
              <w:rPr>
                <w:b/>
                <w:bCs/>
                <w:sz w:val="20"/>
                <w:szCs w:val="20"/>
              </w:rPr>
              <w:t xml:space="preserve">Prezime </w:t>
            </w:r>
          </w:p>
        </w:tc>
        <w:tc>
          <w:tcPr>
            <w:tcW w:w="7371" w:type="dxa"/>
          </w:tcPr>
          <w:p w:rsidR="00753271" w:rsidRPr="00AC39D3" w:rsidRDefault="00753271" w:rsidP="004E4E59">
            <w:pPr>
              <w:pStyle w:val="Default"/>
              <w:rPr>
                <w:b/>
                <w:sz w:val="20"/>
                <w:szCs w:val="20"/>
              </w:rPr>
            </w:pPr>
            <w:r w:rsidRPr="00AC39D3">
              <w:rPr>
                <w:b/>
                <w:sz w:val="20"/>
                <w:szCs w:val="20"/>
              </w:rPr>
              <w:t>MAYER</w:t>
            </w:r>
          </w:p>
        </w:tc>
      </w:tr>
      <w:tr w:rsidR="00753271" w:rsidRPr="00AC39D3" w:rsidTr="00A20E3D">
        <w:trPr>
          <w:trHeight w:val="210"/>
        </w:trPr>
        <w:tc>
          <w:tcPr>
            <w:tcW w:w="1951" w:type="dxa"/>
            <w:vAlign w:val="center"/>
          </w:tcPr>
          <w:p w:rsidR="00753271" w:rsidRPr="00AC39D3" w:rsidRDefault="00753271" w:rsidP="004E4E59">
            <w:pPr>
              <w:pStyle w:val="Default"/>
              <w:rPr>
                <w:sz w:val="20"/>
                <w:szCs w:val="20"/>
              </w:rPr>
            </w:pPr>
            <w:r w:rsidRPr="00AC39D3">
              <w:rPr>
                <w:b/>
                <w:bCs/>
                <w:sz w:val="20"/>
                <w:szCs w:val="20"/>
              </w:rPr>
              <w:t xml:space="preserve">Naziv ustanove </w:t>
            </w:r>
          </w:p>
        </w:tc>
        <w:tc>
          <w:tcPr>
            <w:tcW w:w="7371" w:type="dxa"/>
          </w:tcPr>
          <w:p w:rsidR="00753271" w:rsidRPr="00AC39D3" w:rsidRDefault="00753271" w:rsidP="004E4E59">
            <w:pPr>
              <w:jc w:val="both"/>
              <w:rPr>
                <w:rFonts w:ascii="Arial" w:hAnsi="Arial" w:cs="Arial"/>
                <w:sz w:val="20"/>
                <w:szCs w:val="20"/>
                <w:lang w:val="hr-HR"/>
              </w:rPr>
            </w:pPr>
            <w:r w:rsidRPr="00AC39D3">
              <w:rPr>
                <w:rFonts w:ascii="Arial" w:hAnsi="Arial" w:cs="Arial"/>
                <w:sz w:val="20"/>
                <w:szCs w:val="20"/>
                <w:lang w:val="hr-HR"/>
              </w:rPr>
              <w:t>Medicinski fakultet Sveučilišta u Zagrebu, Zagreb</w:t>
            </w:r>
          </w:p>
        </w:tc>
      </w:tr>
      <w:tr w:rsidR="00753271" w:rsidRPr="00AC39D3" w:rsidTr="00A20E3D">
        <w:trPr>
          <w:trHeight w:val="93"/>
        </w:trPr>
        <w:tc>
          <w:tcPr>
            <w:tcW w:w="1951" w:type="dxa"/>
            <w:vAlign w:val="center"/>
          </w:tcPr>
          <w:p w:rsidR="00753271" w:rsidRPr="00AC39D3" w:rsidRDefault="00753271" w:rsidP="004E4E59">
            <w:pPr>
              <w:pStyle w:val="Default"/>
              <w:rPr>
                <w:sz w:val="20"/>
                <w:szCs w:val="20"/>
              </w:rPr>
            </w:pPr>
            <w:r w:rsidRPr="00AC39D3">
              <w:rPr>
                <w:b/>
                <w:bCs/>
                <w:sz w:val="20"/>
                <w:szCs w:val="20"/>
              </w:rPr>
              <w:t xml:space="preserve">E-mail adresa                                                          </w:t>
            </w:r>
          </w:p>
        </w:tc>
        <w:tc>
          <w:tcPr>
            <w:tcW w:w="7371" w:type="dxa"/>
          </w:tcPr>
          <w:p w:rsidR="00753271" w:rsidRPr="00AC39D3" w:rsidRDefault="00753271" w:rsidP="004E4E59">
            <w:pPr>
              <w:pStyle w:val="Default"/>
              <w:rPr>
                <w:color w:val="auto"/>
                <w:sz w:val="20"/>
                <w:szCs w:val="20"/>
              </w:rPr>
            </w:pPr>
          </w:p>
        </w:tc>
      </w:tr>
      <w:tr w:rsidR="00753271" w:rsidRPr="00AC39D3" w:rsidTr="00A20E3D">
        <w:trPr>
          <w:trHeight w:val="1535"/>
        </w:trPr>
        <w:tc>
          <w:tcPr>
            <w:tcW w:w="1951" w:type="dxa"/>
            <w:vAlign w:val="center"/>
          </w:tcPr>
          <w:p w:rsidR="00753271" w:rsidRPr="00AC39D3" w:rsidRDefault="00753271" w:rsidP="004E4E59">
            <w:pPr>
              <w:pStyle w:val="Default"/>
              <w:rPr>
                <w:sz w:val="20"/>
                <w:szCs w:val="20"/>
              </w:rPr>
            </w:pPr>
            <w:r w:rsidRPr="00AC39D3">
              <w:rPr>
                <w:b/>
                <w:bCs/>
                <w:sz w:val="20"/>
                <w:szCs w:val="20"/>
              </w:rPr>
              <w:t xml:space="preserve">Životopis </w:t>
            </w:r>
          </w:p>
        </w:tc>
        <w:tc>
          <w:tcPr>
            <w:tcW w:w="7371" w:type="dxa"/>
          </w:tcPr>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Rođen 21. listopada 1971. u Zagrebu</w:t>
            </w:r>
          </w:p>
          <w:p w:rsidR="00753271" w:rsidRPr="00AC39D3" w:rsidRDefault="00753271" w:rsidP="004E4E59">
            <w:pPr>
              <w:pStyle w:val="Default"/>
              <w:rPr>
                <w:sz w:val="20"/>
                <w:szCs w:val="20"/>
              </w:rPr>
            </w:pPr>
            <w:r w:rsidRPr="00AC39D3">
              <w:rPr>
                <w:sz w:val="20"/>
                <w:szCs w:val="20"/>
              </w:rPr>
              <w:t>Obrazovanje</w:t>
            </w:r>
          </w:p>
          <w:tbl>
            <w:tblPr>
              <w:tblW w:w="7287" w:type="dxa"/>
              <w:tblLayout w:type="fixed"/>
              <w:tblLook w:val="04A0"/>
            </w:tblPr>
            <w:tblGrid>
              <w:gridCol w:w="1593"/>
              <w:gridCol w:w="5694"/>
            </w:tblGrid>
            <w:tr w:rsidR="00753271" w:rsidRPr="00AC39D3" w:rsidTr="00753271">
              <w:tc>
                <w:tcPr>
                  <w:tcW w:w="1593" w:type="dxa"/>
                </w:tcPr>
                <w:p w:rsidR="00753271" w:rsidRPr="00AC39D3" w:rsidRDefault="00753271" w:rsidP="004E4E59">
                  <w:pPr>
                    <w:pStyle w:val="Default"/>
                    <w:rPr>
                      <w:sz w:val="20"/>
                      <w:szCs w:val="20"/>
                    </w:rPr>
                  </w:pPr>
                  <w:r w:rsidRPr="00AC39D3">
                    <w:rPr>
                      <w:sz w:val="20"/>
                      <w:szCs w:val="20"/>
                    </w:rPr>
                    <w:t>2009.</w:t>
                  </w:r>
                </w:p>
              </w:tc>
              <w:tc>
                <w:tcPr>
                  <w:tcW w:w="5694" w:type="dxa"/>
                </w:tcPr>
                <w:p w:rsidR="00753271" w:rsidRPr="00AC39D3" w:rsidRDefault="00753271" w:rsidP="004E4E59">
                  <w:pPr>
                    <w:ind w:left="-651" w:firstLine="651"/>
                    <w:rPr>
                      <w:rFonts w:ascii="Arial" w:hAnsi="Arial" w:cs="Arial"/>
                      <w:sz w:val="20"/>
                      <w:szCs w:val="20"/>
                      <w:lang w:val="hr-HR"/>
                    </w:rPr>
                  </w:pPr>
                  <w:r w:rsidRPr="00AC39D3">
                    <w:rPr>
                      <w:rFonts w:ascii="Arial" w:hAnsi="Arial" w:cs="Arial"/>
                      <w:sz w:val="20"/>
                      <w:szCs w:val="20"/>
                      <w:lang w:val="hr-HR"/>
                    </w:rPr>
                    <w:t xml:space="preserve">Obrana disertacije </w:t>
                  </w:r>
                  <w:r w:rsidRPr="00AC39D3">
                    <w:rPr>
                      <w:rFonts w:ascii="Arial" w:hAnsi="Arial" w:cs="Arial"/>
                      <w:i/>
                      <w:sz w:val="20"/>
                      <w:szCs w:val="20"/>
                      <w:lang w:val="hr-HR"/>
                    </w:rPr>
                    <w:t>Analiza procesa identifikacije ekshumiranih posmrtnih ostataka žrtava Domovinskog rata</w:t>
                  </w:r>
                  <w:r w:rsidRPr="00AC39D3">
                    <w:rPr>
                      <w:rFonts w:ascii="Arial" w:hAnsi="Arial" w:cs="Arial"/>
                      <w:sz w:val="20"/>
                      <w:szCs w:val="20"/>
                      <w:lang w:val="hr-HR"/>
                    </w:rPr>
                    <w:t xml:space="preserve"> na Medicinskom fakultetu u Zagrebu</w:t>
                  </w:r>
                </w:p>
                <w:p w:rsidR="00753271" w:rsidRPr="00AC39D3" w:rsidRDefault="00753271" w:rsidP="004E4E59">
                  <w:pPr>
                    <w:pStyle w:val="Default"/>
                    <w:ind w:left="-651" w:firstLine="651"/>
                    <w:rPr>
                      <w:sz w:val="20"/>
                      <w:szCs w:val="20"/>
                    </w:rPr>
                  </w:pPr>
                  <w:r w:rsidRPr="00AC39D3">
                    <w:rPr>
                      <w:sz w:val="20"/>
                      <w:szCs w:val="20"/>
                    </w:rPr>
                    <w:t xml:space="preserve">stečeni naslov: </w:t>
                  </w:r>
                  <w:r w:rsidRPr="00AC39D3">
                    <w:rPr>
                      <w:i/>
                      <w:sz w:val="20"/>
                      <w:szCs w:val="20"/>
                    </w:rPr>
                    <w:t>doktor znanosti</w:t>
                  </w:r>
                </w:p>
              </w:tc>
            </w:tr>
            <w:tr w:rsidR="00753271" w:rsidRPr="00AC39D3" w:rsidTr="00753271">
              <w:tc>
                <w:tcPr>
                  <w:tcW w:w="1593" w:type="dxa"/>
                </w:tcPr>
                <w:p w:rsidR="00753271" w:rsidRPr="00AC39D3" w:rsidRDefault="00753271" w:rsidP="004E4E59">
                  <w:pPr>
                    <w:pStyle w:val="Default"/>
                    <w:rPr>
                      <w:sz w:val="20"/>
                      <w:szCs w:val="20"/>
                    </w:rPr>
                  </w:pPr>
                  <w:r w:rsidRPr="00AC39D3">
                    <w:rPr>
                      <w:sz w:val="20"/>
                      <w:szCs w:val="20"/>
                    </w:rPr>
                    <w:t>2005.</w:t>
                  </w:r>
                </w:p>
              </w:tc>
              <w:tc>
                <w:tcPr>
                  <w:tcW w:w="5694" w:type="dxa"/>
                </w:tcPr>
                <w:p w:rsidR="00753271" w:rsidRPr="00AC39D3" w:rsidRDefault="00753271" w:rsidP="004E4E59">
                  <w:pPr>
                    <w:ind w:left="-651" w:firstLine="651"/>
                    <w:rPr>
                      <w:rFonts w:ascii="Arial" w:hAnsi="Arial" w:cs="Arial"/>
                      <w:sz w:val="20"/>
                      <w:szCs w:val="20"/>
                      <w:lang w:val="hr-HR"/>
                    </w:rPr>
                  </w:pPr>
                  <w:r w:rsidRPr="00AC39D3">
                    <w:rPr>
                      <w:rFonts w:ascii="Arial" w:hAnsi="Arial" w:cs="Arial"/>
                      <w:sz w:val="20"/>
                      <w:szCs w:val="20"/>
                      <w:lang w:val="hr-HR"/>
                    </w:rPr>
                    <w:t>Specijalistički ispit iz sudske medicine</w:t>
                  </w:r>
                </w:p>
                <w:p w:rsidR="00753271" w:rsidRPr="00AC39D3" w:rsidRDefault="00753271" w:rsidP="004E4E59">
                  <w:pPr>
                    <w:pStyle w:val="Default"/>
                    <w:ind w:left="-651" w:firstLine="651"/>
                    <w:rPr>
                      <w:sz w:val="20"/>
                      <w:szCs w:val="20"/>
                    </w:rPr>
                  </w:pPr>
                  <w:r w:rsidRPr="00AC39D3">
                    <w:rPr>
                      <w:sz w:val="20"/>
                      <w:szCs w:val="20"/>
                    </w:rPr>
                    <w:t xml:space="preserve">stečeni naslov: </w:t>
                  </w:r>
                  <w:r w:rsidRPr="00AC39D3">
                    <w:rPr>
                      <w:i/>
                      <w:iCs/>
                      <w:sz w:val="20"/>
                      <w:szCs w:val="20"/>
                    </w:rPr>
                    <w:t>specijalist sudske medicine</w:t>
                  </w:r>
                </w:p>
              </w:tc>
            </w:tr>
            <w:tr w:rsidR="00753271" w:rsidRPr="00AC39D3" w:rsidTr="00753271">
              <w:tc>
                <w:tcPr>
                  <w:tcW w:w="1593" w:type="dxa"/>
                </w:tcPr>
                <w:p w:rsidR="00753271" w:rsidRPr="00AC39D3" w:rsidRDefault="00753271" w:rsidP="004E4E59">
                  <w:pPr>
                    <w:pStyle w:val="Default"/>
                    <w:rPr>
                      <w:sz w:val="20"/>
                      <w:szCs w:val="20"/>
                    </w:rPr>
                  </w:pPr>
                  <w:r w:rsidRPr="00AC39D3">
                    <w:rPr>
                      <w:sz w:val="20"/>
                      <w:szCs w:val="20"/>
                    </w:rPr>
                    <w:t>2001.–2005.</w:t>
                  </w:r>
                </w:p>
              </w:tc>
              <w:tc>
                <w:tcPr>
                  <w:tcW w:w="5694" w:type="dxa"/>
                </w:tcPr>
                <w:p w:rsidR="00753271" w:rsidRPr="00AC39D3" w:rsidRDefault="00753271" w:rsidP="004E4E59">
                  <w:pPr>
                    <w:pStyle w:val="Default"/>
                    <w:ind w:left="-651" w:firstLine="651"/>
                    <w:rPr>
                      <w:sz w:val="20"/>
                      <w:szCs w:val="20"/>
                    </w:rPr>
                  </w:pPr>
                  <w:r w:rsidRPr="00AC39D3">
                    <w:rPr>
                      <w:sz w:val="20"/>
                      <w:szCs w:val="20"/>
                    </w:rPr>
                    <w:t>Specijalizacija iz sudske medicine na Zavodu za sudsku medicinu i kriminalistiku u Zagrebu</w:t>
                  </w:r>
                </w:p>
              </w:tc>
            </w:tr>
            <w:tr w:rsidR="00753271" w:rsidRPr="00AC39D3" w:rsidTr="00753271">
              <w:tc>
                <w:tcPr>
                  <w:tcW w:w="1593" w:type="dxa"/>
                </w:tcPr>
                <w:p w:rsidR="00753271" w:rsidRPr="00AC39D3" w:rsidRDefault="00753271" w:rsidP="004E4E59">
                  <w:pPr>
                    <w:pStyle w:val="Default"/>
                    <w:rPr>
                      <w:sz w:val="20"/>
                      <w:szCs w:val="20"/>
                    </w:rPr>
                  </w:pPr>
                  <w:r w:rsidRPr="00AC39D3">
                    <w:rPr>
                      <w:sz w:val="20"/>
                      <w:szCs w:val="20"/>
                    </w:rPr>
                    <w:t>2004.</w:t>
                  </w:r>
                </w:p>
              </w:tc>
              <w:tc>
                <w:tcPr>
                  <w:tcW w:w="5694" w:type="dxa"/>
                </w:tcPr>
                <w:p w:rsidR="00753271" w:rsidRPr="00AC39D3" w:rsidRDefault="00753271" w:rsidP="004E4E59">
                  <w:pPr>
                    <w:pStyle w:val="Default"/>
                    <w:ind w:left="-651" w:firstLine="651"/>
                    <w:rPr>
                      <w:sz w:val="20"/>
                      <w:szCs w:val="20"/>
                    </w:rPr>
                  </w:pPr>
                  <w:r w:rsidRPr="00AC39D3">
                    <w:rPr>
                      <w:sz w:val="20"/>
                      <w:szCs w:val="20"/>
                    </w:rPr>
                    <w:t xml:space="preserve">Obrana magistarskog rada </w:t>
                  </w:r>
                  <w:r w:rsidRPr="00AC39D3">
                    <w:rPr>
                      <w:i/>
                      <w:sz w:val="20"/>
                      <w:szCs w:val="20"/>
                    </w:rPr>
                    <w:t>Posteljični čimbenik rasta u krvi majke i pupkovine u trudnica koje boluju od dijabetesa tipa 1.</w:t>
                  </w:r>
                  <w:r w:rsidRPr="00AC39D3">
                    <w:rPr>
                      <w:sz w:val="20"/>
                      <w:szCs w:val="20"/>
                    </w:rPr>
                    <w:t xml:space="preserve"> na Medicinskom fakultetu u Zagrebu</w:t>
                  </w:r>
                  <w:r w:rsidRPr="00AC39D3">
                    <w:rPr>
                      <w:sz w:val="20"/>
                      <w:szCs w:val="20"/>
                    </w:rPr>
                    <w:br/>
                    <w:t xml:space="preserve">stečeni naslov: </w:t>
                  </w:r>
                  <w:r w:rsidRPr="00AC39D3">
                    <w:rPr>
                      <w:i/>
                      <w:iCs/>
                      <w:sz w:val="20"/>
                      <w:szCs w:val="20"/>
                    </w:rPr>
                    <w:t>magistar znanosti</w:t>
                  </w:r>
                </w:p>
              </w:tc>
            </w:tr>
            <w:tr w:rsidR="00753271" w:rsidRPr="00AC39D3" w:rsidTr="00753271">
              <w:tc>
                <w:tcPr>
                  <w:tcW w:w="1593" w:type="dxa"/>
                </w:tcPr>
                <w:p w:rsidR="00753271" w:rsidRPr="00AC39D3" w:rsidRDefault="00753271" w:rsidP="004E4E59">
                  <w:pPr>
                    <w:pStyle w:val="Default"/>
                    <w:rPr>
                      <w:sz w:val="20"/>
                      <w:szCs w:val="20"/>
                    </w:rPr>
                  </w:pPr>
                  <w:r w:rsidRPr="00AC39D3">
                    <w:rPr>
                      <w:sz w:val="20"/>
                      <w:szCs w:val="20"/>
                    </w:rPr>
                    <w:t>1998.– 2000.</w:t>
                  </w:r>
                </w:p>
              </w:tc>
              <w:tc>
                <w:tcPr>
                  <w:tcW w:w="5694" w:type="dxa"/>
                </w:tcPr>
                <w:p w:rsidR="00753271" w:rsidRPr="00AC39D3" w:rsidRDefault="00753271" w:rsidP="004E4E59">
                  <w:pPr>
                    <w:pStyle w:val="Default"/>
                    <w:ind w:left="-651" w:firstLine="651"/>
                    <w:rPr>
                      <w:sz w:val="20"/>
                      <w:szCs w:val="20"/>
                    </w:rPr>
                  </w:pPr>
                  <w:r w:rsidRPr="00AC39D3">
                    <w:rPr>
                      <w:spacing w:val="-4"/>
                      <w:sz w:val="20"/>
                      <w:szCs w:val="20"/>
                    </w:rPr>
                    <w:t>Znanstveni poslijediplomski studij „Medicinske znanosti” na Medicinskom fakultetu u Zagrebu</w:t>
                  </w:r>
                </w:p>
              </w:tc>
            </w:tr>
            <w:tr w:rsidR="00753271" w:rsidRPr="00AC39D3" w:rsidTr="00753271">
              <w:tc>
                <w:tcPr>
                  <w:tcW w:w="1593" w:type="dxa"/>
                </w:tcPr>
                <w:p w:rsidR="00753271" w:rsidRPr="00AC39D3" w:rsidRDefault="00753271" w:rsidP="004E4E59">
                  <w:pPr>
                    <w:pStyle w:val="Default"/>
                    <w:rPr>
                      <w:sz w:val="20"/>
                      <w:szCs w:val="20"/>
                    </w:rPr>
                  </w:pPr>
                  <w:r w:rsidRPr="00AC39D3">
                    <w:rPr>
                      <w:sz w:val="20"/>
                      <w:szCs w:val="20"/>
                    </w:rPr>
                    <w:t>1999.</w:t>
                  </w:r>
                </w:p>
              </w:tc>
              <w:tc>
                <w:tcPr>
                  <w:tcW w:w="5694" w:type="dxa"/>
                </w:tcPr>
                <w:p w:rsidR="00753271" w:rsidRPr="00AC39D3" w:rsidRDefault="00753271" w:rsidP="004E4E59">
                  <w:pPr>
                    <w:pStyle w:val="Default"/>
                    <w:ind w:left="-651" w:firstLine="651"/>
                    <w:rPr>
                      <w:sz w:val="20"/>
                      <w:szCs w:val="20"/>
                    </w:rPr>
                  </w:pPr>
                  <w:r w:rsidRPr="00AC39D3">
                    <w:rPr>
                      <w:sz w:val="20"/>
                      <w:szCs w:val="20"/>
                    </w:rPr>
                    <w:t>Državni ispit pri Ministarstvu zdravstva</w:t>
                  </w:r>
                </w:p>
              </w:tc>
            </w:tr>
            <w:tr w:rsidR="00753271" w:rsidRPr="00AC39D3" w:rsidTr="00753271">
              <w:tc>
                <w:tcPr>
                  <w:tcW w:w="1593" w:type="dxa"/>
                </w:tcPr>
                <w:p w:rsidR="00753271" w:rsidRPr="00AC39D3" w:rsidRDefault="00753271" w:rsidP="004E4E59">
                  <w:pPr>
                    <w:pStyle w:val="Default"/>
                    <w:rPr>
                      <w:sz w:val="20"/>
                      <w:szCs w:val="20"/>
                    </w:rPr>
                  </w:pPr>
                  <w:r w:rsidRPr="00AC39D3">
                    <w:rPr>
                      <w:sz w:val="20"/>
                      <w:szCs w:val="20"/>
                    </w:rPr>
                    <w:t>1991.–1997.</w:t>
                  </w:r>
                </w:p>
              </w:tc>
              <w:tc>
                <w:tcPr>
                  <w:tcW w:w="5694" w:type="dxa"/>
                </w:tcPr>
                <w:p w:rsidR="00753271" w:rsidRPr="00AC39D3" w:rsidRDefault="00753271" w:rsidP="004E4E59">
                  <w:pPr>
                    <w:pStyle w:val="Default"/>
                    <w:ind w:left="-651" w:firstLine="651"/>
                    <w:rPr>
                      <w:sz w:val="20"/>
                      <w:szCs w:val="20"/>
                    </w:rPr>
                  </w:pPr>
                  <w:r w:rsidRPr="00AC39D3">
                    <w:rPr>
                      <w:sz w:val="20"/>
                      <w:szCs w:val="20"/>
                    </w:rPr>
                    <w:t>Medicinski fakultet u Zagrebu</w:t>
                  </w:r>
                  <w:r w:rsidRPr="00AC39D3">
                    <w:rPr>
                      <w:sz w:val="20"/>
                      <w:szCs w:val="20"/>
                    </w:rPr>
                    <w:br/>
                    <w:t xml:space="preserve">stečeni naslov: </w:t>
                  </w:r>
                  <w:r w:rsidRPr="00AC39D3">
                    <w:rPr>
                      <w:i/>
                      <w:iCs/>
                      <w:sz w:val="20"/>
                      <w:szCs w:val="20"/>
                    </w:rPr>
                    <w:t>doktor medicine</w:t>
                  </w:r>
                </w:p>
              </w:tc>
            </w:tr>
            <w:tr w:rsidR="00753271" w:rsidRPr="00AC39D3" w:rsidTr="00753271">
              <w:tc>
                <w:tcPr>
                  <w:tcW w:w="1593" w:type="dxa"/>
                </w:tcPr>
                <w:p w:rsidR="00753271" w:rsidRPr="00AC39D3" w:rsidRDefault="00753271" w:rsidP="004E4E59">
                  <w:pPr>
                    <w:pStyle w:val="Default"/>
                    <w:rPr>
                      <w:sz w:val="20"/>
                      <w:szCs w:val="20"/>
                    </w:rPr>
                  </w:pPr>
                  <w:r w:rsidRPr="00AC39D3">
                    <w:rPr>
                      <w:sz w:val="20"/>
                      <w:szCs w:val="20"/>
                    </w:rPr>
                    <w:t>2010.–</w:t>
                  </w:r>
                </w:p>
              </w:tc>
              <w:tc>
                <w:tcPr>
                  <w:tcW w:w="5694" w:type="dxa"/>
                </w:tcPr>
                <w:p w:rsidR="00753271" w:rsidRPr="00AC39D3" w:rsidRDefault="00753271" w:rsidP="004E4E59">
                  <w:pPr>
                    <w:pStyle w:val="Default"/>
                    <w:ind w:left="-651" w:firstLine="651"/>
                    <w:rPr>
                      <w:sz w:val="20"/>
                      <w:szCs w:val="20"/>
                    </w:rPr>
                  </w:pPr>
                  <w:r w:rsidRPr="00AC39D3">
                    <w:rPr>
                      <w:sz w:val="20"/>
                      <w:szCs w:val="20"/>
                    </w:rPr>
                    <w:t>Docent na Zavodu za sudsku medicinu i kriminalistiku Medicinskog fakulteta u Zagrebu</w:t>
                  </w:r>
                </w:p>
              </w:tc>
            </w:tr>
            <w:tr w:rsidR="00753271" w:rsidRPr="00AC39D3" w:rsidTr="00753271">
              <w:tc>
                <w:tcPr>
                  <w:tcW w:w="1593" w:type="dxa"/>
                </w:tcPr>
                <w:p w:rsidR="00753271" w:rsidRPr="00AC39D3" w:rsidRDefault="00753271" w:rsidP="004E4E59">
                  <w:pPr>
                    <w:pStyle w:val="Default"/>
                    <w:rPr>
                      <w:sz w:val="20"/>
                      <w:szCs w:val="20"/>
                    </w:rPr>
                  </w:pPr>
                  <w:r w:rsidRPr="00AC39D3">
                    <w:rPr>
                      <w:sz w:val="20"/>
                      <w:szCs w:val="20"/>
                    </w:rPr>
                    <w:t>2001.–</w:t>
                  </w:r>
                </w:p>
              </w:tc>
              <w:tc>
                <w:tcPr>
                  <w:tcW w:w="5694" w:type="dxa"/>
                </w:tcPr>
                <w:p w:rsidR="00753271" w:rsidRPr="00AC39D3" w:rsidRDefault="00753271" w:rsidP="004E4E59">
                  <w:pPr>
                    <w:pStyle w:val="Default"/>
                    <w:ind w:left="-651" w:firstLine="651"/>
                    <w:rPr>
                      <w:sz w:val="20"/>
                      <w:szCs w:val="20"/>
                    </w:rPr>
                  </w:pPr>
                  <w:r w:rsidRPr="00AC39D3">
                    <w:rPr>
                      <w:sz w:val="20"/>
                      <w:szCs w:val="20"/>
                    </w:rPr>
                    <w:t>Znanstveni novak/asistent na Zavodu za sudsku medicinu i kriminalistiku Medicinskog fakulteta u Zagrebu</w:t>
                  </w:r>
                </w:p>
              </w:tc>
            </w:tr>
            <w:tr w:rsidR="00753271" w:rsidRPr="00AC39D3" w:rsidTr="00753271">
              <w:tc>
                <w:tcPr>
                  <w:tcW w:w="1593" w:type="dxa"/>
                </w:tcPr>
                <w:p w:rsidR="00753271" w:rsidRPr="00AC39D3" w:rsidRDefault="00753271" w:rsidP="004E4E59">
                  <w:pPr>
                    <w:pStyle w:val="Default"/>
                    <w:rPr>
                      <w:sz w:val="20"/>
                      <w:szCs w:val="20"/>
                    </w:rPr>
                  </w:pPr>
                  <w:r w:rsidRPr="00AC39D3">
                    <w:rPr>
                      <w:sz w:val="20"/>
                      <w:szCs w:val="20"/>
                    </w:rPr>
                    <w:t>1998.–2001</w:t>
                  </w:r>
                </w:p>
              </w:tc>
              <w:tc>
                <w:tcPr>
                  <w:tcW w:w="5694" w:type="dxa"/>
                </w:tcPr>
                <w:p w:rsidR="00753271" w:rsidRPr="00AC39D3" w:rsidRDefault="00753271" w:rsidP="004E4E59">
                  <w:pPr>
                    <w:pStyle w:val="Default"/>
                    <w:ind w:left="-651" w:firstLine="651"/>
                    <w:rPr>
                      <w:sz w:val="20"/>
                      <w:szCs w:val="20"/>
                    </w:rPr>
                  </w:pPr>
                  <w:r w:rsidRPr="00AC39D3">
                    <w:rPr>
                      <w:sz w:val="20"/>
                      <w:szCs w:val="20"/>
                    </w:rPr>
                    <w:t>Znanstveni novak/asistent na Klinici za ženske bolesti i porode KBC-a Zagreb i Medicinskog fakulteta u Zagrebu</w:t>
                  </w:r>
                </w:p>
              </w:tc>
            </w:tr>
            <w:tr w:rsidR="00753271" w:rsidRPr="00AC39D3" w:rsidTr="00753271">
              <w:tc>
                <w:tcPr>
                  <w:tcW w:w="1593" w:type="dxa"/>
                </w:tcPr>
                <w:p w:rsidR="00753271" w:rsidRPr="00AC39D3" w:rsidRDefault="00753271" w:rsidP="004E4E59">
                  <w:pPr>
                    <w:pStyle w:val="Default"/>
                    <w:rPr>
                      <w:sz w:val="20"/>
                      <w:szCs w:val="20"/>
                    </w:rPr>
                  </w:pPr>
                  <w:r w:rsidRPr="00AC39D3">
                    <w:rPr>
                      <w:sz w:val="20"/>
                      <w:szCs w:val="20"/>
                    </w:rPr>
                    <w:t>1997.–1998.</w:t>
                  </w:r>
                </w:p>
              </w:tc>
              <w:tc>
                <w:tcPr>
                  <w:tcW w:w="5694" w:type="dxa"/>
                </w:tcPr>
                <w:p w:rsidR="00753271" w:rsidRPr="00AC39D3" w:rsidRDefault="00753271" w:rsidP="004E4E59">
                  <w:pPr>
                    <w:pStyle w:val="Default"/>
                    <w:ind w:left="-651" w:firstLine="651"/>
                    <w:rPr>
                      <w:sz w:val="20"/>
                      <w:szCs w:val="20"/>
                    </w:rPr>
                  </w:pPr>
                  <w:r w:rsidRPr="00AC39D3">
                    <w:rPr>
                      <w:sz w:val="20"/>
                      <w:szCs w:val="20"/>
                    </w:rPr>
                    <w:t>Pripravnički staž u KB Sestre milosrdnice u Zagrebu</w:t>
                  </w:r>
                </w:p>
              </w:tc>
            </w:tr>
          </w:tbl>
          <w:p w:rsidR="00753271" w:rsidRPr="00AC39D3" w:rsidRDefault="00753271" w:rsidP="004E4E59">
            <w:pPr>
              <w:pStyle w:val="Default"/>
              <w:rPr>
                <w:sz w:val="20"/>
                <w:szCs w:val="20"/>
              </w:rPr>
            </w:pPr>
          </w:p>
          <w:p w:rsidR="00753271" w:rsidRPr="00AC39D3" w:rsidRDefault="00753271" w:rsidP="004E4E59">
            <w:pPr>
              <w:pStyle w:val="Default"/>
              <w:rPr>
                <w:sz w:val="20"/>
                <w:szCs w:val="20"/>
              </w:rPr>
            </w:pPr>
            <w:r w:rsidRPr="00AC39D3">
              <w:rPr>
                <w:sz w:val="20"/>
                <w:szCs w:val="20"/>
              </w:rPr>
              <w:t>Usavršavanja:</w:t>
            </w:r>
          </w:p>
          <w:tbl>
            <w:tblPr>
              <w:tblW w:w="7282" w:type="dxa"/>
              <w:tblLayout w:type="fixed"/>
              <w:tblLook w:val="04A0"/>
            </w:tblPr>
            <w:tblGrid>
              <w:gridCol w:w="1588"/>
              <w:gridCol w:w="5694"/>
            </w:tblGrid>
            <w:tr w:rsidR="00753271" w:rsidRPr="00AC39D3" w:rsidTr="00753271">
              <w:tc>
                <w:tcPr>
                  <w:tcW w:w="1588" w:type="dxa"/>
                </w:tcPr>
                <w:p w:rsidR="00753271" w:rsidRPr="00AC39D3" w:rsidRDefault="00753271" w:rsidP="004E4E59">
                  <w:pPr>
                    <w:pStyle w:val="Default"/>
                    <w:rPr>
                      <w:sz w:val="20"/>
                      <w:szCs w:val="20"/>
                    </w:rPr>
                  </w:pPr>
                  <w:r w:rsidRPr="00AC39D3">
                    <w:rPr>
                      <w:sz w:val="20"/>
                      <w:szCs w:val="20"/>
                    </w:rPr>
                    <w:t>2006.</w:t>
                  </w:r>
                </w:p>
              </w:tc>
              <w:tc>
                <w:tcPr>
                  <w:tcW w:w="5694" w:type="dxa"/>
                </w:tcPr>
                <w:p w:rsidR="00753271" w:rsidRPr="00AC39D3" w:rsidRDefault="00753271" w:rsidP="004E4E59">
                  <w:pPr>
                    <w:pStyle w:val="Default"/>
                    <w:rPr>
                      <w:sz w:val="20"/>
                      <w:szCs w:val="20"/>
                    </w:rPr>
                  </w:pPr>
                  <w:r w:rsidRPr="00AC39D3">
                    <w:rPr>
                      <w:sz w:val="20"/>
                      <w:szCs w:val="20"/>
                    </w:rPr>
                    <w:t>Office of Chief Medical Examiner, New York City, SAD (6 tjedana)</w:t>
                  </w:r>
                </w:p>
              </w:tc>
            </w:tr>
            <w:tr w:rsidR="00753271" w:rsidRPr="00AC39D3" w:rsidTr="00753271">
              <w:tc>
                <w:tcPr>
                  <w:tcW w:w="1588" w:type="dxa"/>
                </w:tcPr>
                <w:p w:rsidR="00753271" w:rsidRPr="00AC39D3" w:rsidRDefault="00753271" w:rsidP="004E4E59">
                  <w:pPr>
                    <w:pStyle w:val="Default"/>
                    <w:rPr>
                      <w:sz w:val="20"/>
                      <w:szCs w:val="20"/>
                    </w:rPr>
                  </w:pPr>
                  <w:r w:rsidRPr="00AC39D3">
                    <w:rPr>
                      <w:sz w:val="20"/>
                      <w:szCs w:val="20"/>
                    </w:rPr>
                    <w:t>2004.</w:t>
                  </w:r>
                </w:p>
              </w:tc>
              <w:tc>
                <w:tcPr>
                  <w:tcW w:w="5694" w:type="dxa"/>
                </w:tcPr>
                <w:p w:rsidR="00753271" w:rsidRPr="00AC39D3" w:rsidRDefault="00753271" w:rsidP="004E4E59">
                  <w:pPr>
                    <w:pStyle w:val="Default"/>
                    <w:rPr>
                      <w:sz w:val="20"/>
                      <w:szCs w:val="20"/>
                    </w:rPr>
                  </w:pPr>
                  <w:r w:rsidRPr="00AC39D3">
                    <w:rPr>
                      <w:sz w:val="20"/>
                      <w:szCs w:val="20"/>
                    </w:rPr>
                    <w:t>Institut für Rechtsmedizin, Münster, Njemačka (3 mjeseca)</w:t>
                  </w:r>
                </w:p>
              </w:tc>
            </w:tr>
          </w:tbl>
          <w:p w:rsidR="00753271" w:rsidRPr="00AC39D3" w:rsidRDefault="00753271" w:rsidP="004E4E59">
            <w:pPr>
              <w:pStyle w:val="Default"/>
              <w:rPr>
                <w:sz w:val="20"/>
                <w:szCs w:val="20"/>
              </w:rPr>
            </w:pPr>
          </w:p>
          <w:p w:rsidR="00753271" w:rsidRPr="00AC39D3" w:rsidRDefault="00753271" w:rsidP="004E4E59">
            <w:pPr>
              <w:widowControl w:val="0"/>
              <w:autoSpaceDE w:val="0"/>
              <w:autoSpaceDN w:val="0"/>
              <w:adjustRightInd w:val="0"/>
              <w:rPr>
                <w:rFonts w:ascii="Arial" w:hAnsi="Arial" w:cs="Arial"/>
                <w:sz w:val="20"/>
                <w:szCs w:val="20"/>
                <w:lang w:val="hr-HR"/>
              </w:rPr>
            </w:pPr>
            <w:r w:rsidRPr="00AC39D3">
              <w:rPr>
                <w:rFonts w:ascii="Arial" w:hAnsi="Arial" w:cs="Arial"/>
                <w:sz w:val="20"/>
                <w:szCs w:val="20"/>
                <w:lang w:val="hr-HR"/>
              </w:rPr>
              <w:t>Jezici: engleski (aktivno), njemački (pasivno)</w:t>
            </w:r>
          </w:p>
          <w:p w:rsidR="00753271" w:rsidRPr="00AC39D3" w:rsidRDefault="00753271" w:rsidP="004E4E59">
            <w:pPr>
              <w:widowControl w:val="0"/>
              <w:autoSpaceDE w:val="0"/>
              <w:autoSpaceDN w:val="0"/>
              <w:adjustRightInd w:val="0"/>
              <w:rPr>
                <w:rFonts w:ascii="Arial" w:hAnsi="Arial" w:cs="Arial"/>
                <w:sz w:val="20"/>
                <w:szCs w:val="20"/>
                <w:lang w:val="hr-HR"/>
              </w:rPr>
            </w:pPr>
          </w:p>
          <w:p w:rsidR="00753271" w:rsidRPr="00AC39D3" w:rsidRDefault="00753271" w:rsidP="004E4E59">
            <w:pPr>
              <w:overflowPunct w:val="0"/>
              <w:autoSpaceDE w:val="0"/>
              <w:autoSpaceDN w:val="0"/>
              <w:adjustRightInd w:val="0"/>
              <w:jc w:val="both"/>
              <w:textAlignment w:val="baseline"/>
              <w:rPr>
                <w:rFonts w:ascii="Arial" w:hAnsi="Arial" w:cs="Arial"/>
                <w:sz w:val="20"/>
                <w:szCs w:val="20"/>
                <w:lang w:val="hr-HR"/>
              </w:rPr>
            </w:pPr>
            <w:r w:rsidRPr="00AC39D3">
              <w:rPr>
                <w:rFonts w:ascii="Arial" w:hAnsi="Arial" w:cs="Arial"/>
                <w:sz w:val="20"/>
                <w:szCs w:val="20"/>
                <w:lang w:val="hr-HR"/>
              </w:rPr>
              <w:t xml:space="preserve">- predavač na kolegijima </w:t>
            </w:r>
            <w:r w:rsidRPr="00AC39D3">
              <w:rPr>
                <w:rFonts w:ascii="Arial" w:hAnsi="Arial" w:cs="Arial"/>
                <w:i/>
                <w:sz w:val="20"/>
                <w:szCs w:val="20"/>
                <w:lang w:val="hr-HR"/>
              </w:rPr>
              <w:t>Sudska medicina</w:t>
            </w:r>
            <w:r w:rsidRPr="00AC39D3">
              <w:rPr>
                <w:rFonts w:ascii="Arial" w:hAnsi="Arial" w:cs="Arial"/>
                <w:sz w:val="20"/>
                <w:szCs w:val="20"/>
                <w:lang w:val="hr-HR"/>
              </w:rPr>
              <w:t xml:space="preserve"> i </w:t>
            </w:r>
            <w:r w:rsidRPr="00AC39D3">
              <w:rPr>
                <w:rFonts w:ascii="Arial" w:hAnsi="Arial" w:cs="Arial"/>
                <w:i/>
                <w:sz w:val="20"/>
                <w:szCs w:val="20"/>
                <w:lang w:val="hr-HR"/>
              </w:rPr>
              <w:t>Medicinska kriminalistika</w:t>
            </w:r>
            <w:r w:rsidRPr="00AC39D3">
              <w:rPr>
                <w:rFonts w:ascii="Arial" w:hAnsi="Arial" w:cs="Arial"/>
                <w:sz w:val="20"/>
                <w:szCs w:val="20"/>
                <w:lang w:val="hr-HR"/>
              </w:rPr>
              <w:t xml:space="preserve"> na Medicinskom fakultetu, Pravnom fakultetu, Policijskoj akademiji i Stomatološkom fakultetu te na kolegiju </w:t>
            </w:r>
            <w:r w:rsidRPr="00AC39D3">
              <w:rPr>
                <w:rFonts w:ascii="Arial" w:hAnsi="Arial" w:cs="Arial"/>
                <w:i/>
                <w:sz w:val="20"/>
                <w:szCs w:val="20"/>
                <w:lang w:val="hr-HR"/>
              </w:rPr>
              <w:t>Forensic Medicine</w:t>
            </w:r>
            <w:r w:rsidRPr="00AC39D3">
              <w:rPr>
                <w:rFonts w:ascii="Arial" w:hAnsi="Arial" w:cs="Arial"/>
                <w:sz w:val="20"/>
                <w:szCs w:val="20"/>
                <w:lang w:val="hr-HR"/>
              </w:rPr>
              <w:t xml:space="preserve"> na Medicinskom fakultetu u Zagrebu – studij na engleskom</w:t>
            </w:r>
          </w:p>
          <w:p w:rsidR="00753271" w:rsidRPr="00AC39D3" w:rsidRDefault="00753271" w:rsidP="004E4E59">
            <w:pPr>
              <w:overflowPunct w:val="0"/>
              <w:autoSpaceDE w:val="0"/>
              <w:autoSpaceDN w:val="0"/>
              <w:adjustRightInd w:val="0"/>
              <w:jc w:val="both"/>
              <w:textAlignment w:val="baseline"/>
              <w:rPr>
                <w:rFonts w:ascii="Arial" w:hAnsi="Arial" w:cs="Arial"/>
                <w:sz w:val="20"/>
                <w:szCs w:val="20"/>
                <w:lang w:val="hr-HR"/>
              </w:rPr>
            </w:pPr>
            <w:r w:rsidRPr="00AC39D3">
              <w:rPr>
                <w:rFonts w:ascii="Arial" w:hAnsi="Arial" w:cs="Arial"/>
                <w:sz w:val="20"/>
                <w:szCs w:val="20"/>
                <w:lang w:val="hr-HR"/>
              </w:rPr>
              <w:t xml:space="preserve">- aktivna znanstvena djelatnost - sudjelovanje na projektu Ministarstva znanosti, obrazovanja i sporta 0108-0000000-0030 </w:t>
            </w:r>
            <w:r w:rsidRPr="00AC39D3">
              <w:rPr>
                <w:rFonts w:ascii="Arial" w:hAnsi="Arial" w:cs="Arial"/>
                <w:i/>
                <w:sz w:val="20"/>
                <w:szCs w:val="20"/>
                <w:lang w:val="hr-HR"/>
              </w:rPr>
              <w:t>Forenzička i antropološka obilježja stradalih u Domovinskom ratu</w:t>
            </w:r>
          </w:p>
          <w:p w:rsidR="00753271" w:rsidRPr="00AC39D3" w:rsidRDefault="00753271" w:rsidP="004E4E59">
            <w:pPr>
              <w:overflowPunct w:val="0"/>
              <w:autoSpaceDE w:val="0"/>
              <w:autoSpaceDN w:val="0"/>
              <w:adjustRightInd w:val="0"/>
              <w:textAlignment w:val="baseline"/>
              <w:rPr>
                <w:rFonts w:ascii="Arial" w:hAnsi="Arial" w:cs="Arial"/>
                <w:sz w:val="20"/>
                <w:szCs w:val="20"/>
                <w:lang w:val="hr-HR"/>
              </w:rPr>
            </w:pPr>
            <w:r w:rsidRPr="00AC39D3">
              <w:rPr>
                <w:rFonts w:ascii="Arial" w:hAnsi="Arial" w:cs="Arial"/>
                <w:sz w:val="20"/>
                <w:szCs w:val="20"/>
                <w:lang w:val="hr-HR"/>
              </w:rPr>
              <w:t>- sudjelovanja na znanstvenim skupovima</w:t>
            </w:r>
          </w:p>
          <w:p w:rsidR="00753271" w:rsidRPr="00AC39D3" w:rsidRDefault="00753271" w:rsidP="004E4E59">
            <w:pPr>
              <w:overflowPunct w:val="0"/>
              <w:autoSpaceDE w:val="0"/>
              <w:autoSpaceDN w:val="0"/>
              <w:adjustRightInd w:val="0"/>
              <w:textAlignment w:val="baseline"/>
              <w:rPr>
                <w:rFonts w:ascii="Arial" w:hAnsi="Arial" w:cs="Arial"/>
                <w:spacing w:val="-4"/>
                <w:sz w:val="20"/>
                <w:szCs w:val="20"/>
                <w:lang w:val="hr-HR"/>
              </w:rPr>
            </w:pPr>
            <w:r w:rsidRPr="00AC39D3">
              <w:rPr>
                <w:rFonts w:ascii="Arial" w:hAnsi="Arial" w:cs="Arial"/>
                <w:spacing w:val="-4"/>
                <w:sz w:val="20"/>
                <w:szCs w:val="20"/>
                <w:lang w:val="hr-HR"/>
              </w:rPr>
              <w:t>- član stručnih skupina Ministarstva zdravstva i socijalne skrbi i Hrvatske liječničke komore</w:t>
            </w:r>
          </w:p>
          <w:p w:rsidR="00753271" w:rsidRPr="00AC39D3" w:rsidRDefault="00753271" w:rsidP="004E4E59">
            <w:pPr>
              <w:overflowPunct w:val="0"/>
              <w:autoSpaceDE w:val="0"/>
              <w:autoSpaceDN w:val="0"/>
              <w:adjustRightInd w:val="0"/>
              <w:textAlignment w:val="baseline"/>
              <w:rPr>
                <w:rFonts w:ascii="Arial" w:hAnsi="Arial" w:cs="Arial"/>
                <w:sz w:val="20"/>
                <w:szCs w:val="20"/>
                <w:lang w:val="hr-HR"/>
              </w:rPr>
            </w:pPr>
            <w:r w:rsidRPr="00AC39D3">
              <w:rPr>
                <w:rFonts w:ascii="Arial" w:hAnsi="Arial" w:cs="Arial"/>
                <w:sz w:val="20"/>
                <w:szCs w:val="20"/>
                <w:lang w:val="hr-HR"/>
              </w:rPr>
              <w:t>- stalni sudski vještak</w:t>
            </w:r>
          </w:p>
          <w:p w:rsidR="00753271" w:rsidRPr="00AC39D3" w:rsidRDefault="00753271" w:rsidP="004E4E59">
            <w:pPr>
              <w:overflowPunct w:val="0"/>
              <w:autoSpaceDE w:val="0"/>
              <w:autoSpaceDN w:val="0"/>
              <w:adjustRightInd w:val="0"/>
              <w:textAlignment w:val="baseline"/>
              <w:rPr>
                <w:rFonts w:ascii="Arial" w:hAnsi="Arial" w:cs="Arial"/>
                <w:sz w:val="20"/>
                <w:szCs w:val="20"/>
                <w:lang w:val="hr-HR"/>
              </w:rPr>
            </w:pPr>
            <w:r w:rsidRPr="00AC39D3">
              <w:rPr>
                <w:rFonts w:ascii="Arial" w:hAnsi="Arial" w:cs="Arial"/>
                <w:sz w:val="20"/>
                <w:szCs w:val="20"/>
                <w:lang w:val="hr-HR"/>
              </w:rPr>
              <w:t>- član strukovnih udruga (Hrvatsko društvo sudskih medicinara i toksikologa HLZ-a, Hrvatska udruga forenzičara) urednik web stranica Katedre za sudsku medicinu</w:t>
            </w:r>
          </w:p>
        </w:tc>
      </w:tr>
      <w:tr w:rsidR="00753271" w:rsidRPr="00AC39D3" w:rsidTr="00A20E3D">
        <w:trPr>
          <w:trHeight w:val="2854"/>
        </w:trPr>
        <w:tc>
          <w:tcPr>
            <w:tcW w:w="1951" w:type="dxa"/>
            <w:vAlign w:val="center"/>
          </w:tcPr>
          <w:p w:rsidR="00753271" w:rsidRPr="00AC39D3" w:rsidRDefault="00753271" w:rsidP="004E4E59">
            <w:pPr>
              <w:autoSpaceDE w:val="0"/>
              <w:autoSpaceDN w:val="0"/>
              <w:adjustRightInd w:val="0"/>
              <w:rPr>
                <w:rFonts w:ascii="Arial" w:hAnsi="Arial" w:cs="Arial"/>
                <w:color w:val="000000"/>
                <w:sz w:val="20"/>
                <w:szCs w:val="20"/>
                <w:lang w:val="hr-HR" w:eastAsia="hr-HR"/>
              </w:rPr>
            </w:pPr>
            <w:r w:rsidRPr="00AC39D3">
              <w:rPr>
                <w:rFonts w:ascii="Arial" w:hAnsi="Arial" w:cs="Arial"/>
                <w:b/>
                <w:bCs/>
                <w:color w:val="000000"/>
                <w:sz w:val="20"/>
                <w:szCs w:val="20"/>
                <w:lang w:val="hr-HR" w:eastAsia="hr-HR"/>
              </w:rPr>
              <w:lastRenderedPageBreak/>
              <w:t xml:space="preserve">Popis radova objavljenih u posljednjih pet godina </w:t>
            </w:r>
          </w:p>
        </w:tc>
        <w:tc>
          <w:tcPr>
            <w:tcW w:w="7371" w:type="dxa"/>
          </w:tcPr>
          <w:p w:rsidR="00753271" w:rsidRPr="00AC39D3" w:rsidRDefault="00753271" w:rsidP="004E4E59">
            <w:pPr>
              <w:overflowPunct w:val="0"/>
              <w:autoSpaceDE w:val="0"/>
              <w:autoSpaceDN w:val="0"/>
              <w:adjustRightInd w:val="0"/>
              <w:textAlignment w:val="baseline"/>
              <w:rPr>
                <w:rFonts w:ascii="Arial" w:hAnsi="Arial" w:cs="Arial"/>
                <w:sz w:val="20"/>
                <w:szCs w:val="20"/>
                <w:lang w:val="hr-HR"/>
              </w:rPr>
            </w:pPr>
          </w:p>
          <w:p w:rsidR="00753271" w:rsidRPr="00AC39D3" w:rsidRDefault="00753271" w:rsidP="004E4E59">
            <w:pPr>
              <w:numPr>
                <w:ilvl w:val="0"/>
                <w:numId w:val="51"/>
              </w:numPr>
              <w:autoSpaceDN w:val="0"/>
              <w:ind w:left="317" w:hanging="283"/>
              <w:jc w:val="both"/>
              <w:rPr>
                <w:rFonts w:ascii="Arial" w:hAnsi="Arial" w:cs="Arial"/>
                <w:sz w:val="20"/>
                <w:szCs w:val="20"/>
                <w:lang w:val="hr-HR"/>
              </w:rPr>
            </w:pPr>
            <w:r w:rsidRPr="00AC39D3">
              <w:rPr>
                <w:rFonts w:ascii="Arial" w:hAnsi="Arial" w:cs="Arial"/>
                <w:sz w:val="20"/>
                <w:szCs w:val="20"/>
                <w:lang w:val="hr-HR"/>
              </w:rPr>
              <w:t>Pavlisa G, Rados M, Pavlisa G, Pavic L, Potocki K, Mayer D. The differences of water diffusion between brain tissue infiltrated by tumor and peritumoral vasogenic edema. Clin Imag 2009;33: 96</w:t>
            </w:r>
            <w:r w:rsidRPr="00AC39D3">
              <w:rPr>
                <w:rFonts w:ascii="Arial" w:hAnsi="Arial" w:cs="Arial"/>
                <w:sz w:val="20"/>
                <w:szCs w:val="20"/>
                <w:lang w:val="hr-HR"/>
              </w:rPr>
              <w:sym w:font="Symbol" w:char="F02D"/>
            </w:r>
            <w:r w:rsidRPr="00AC39D3">
              <w:rPr>
                <w:rFonts w:ascii="Arial" w:hAnsi="Arial" w:cs="Arial"/>
                <w:sz w:val="20"/>
                <w:szCs w:val="20"/>
                <w:lang w:val="hr-HR"/>
              </w:rPr>
              <w:t>101.</w:t>
            </w:r>
          </w:p>
          <w:p w:rsidR="00753271" w:rsidRPr="00AC39D3" w:rsidRDefault="00753271" w:rsidP="004E4E59">
            <w:pPr>
              <w:widowControl w:val="0"/>
              <w:numPr>
                <w:ilvl w:val="0"/>
                <w:numId w:val="51"/>
              </w:numPr>
              <w:autoSpaceDE w:val="0"/>
              <w:autoSpaceDN w:val="0"/>
              <w:adjustRightInd w:val="0"/>
              <w:ind w:left="317" w:hanging="283"/>
              <w:jc w:val="both"/>
              <w:rPr>
                <w:rFonts w:ascii="Arial" w:hAnsi="Arial" w:cs="Arial"/>
                <w:sz w:val="20"/>
                <w:szCs w:val="20"/>
                <w:lang w:val="hr-HR"/>
              </w:rPr>
            </w:pPr>
            <w:r w:rsidRPr="00AC39D3">
              <w:rPr>
                <w:rFonts w:ascii="Arial" w:hAnsi="Arial" w:cs="Arial"/>
                <w:sz w:val="20"/>
                <w:szCs w:val="20"/>
                <w:lang w:val="hr-HR"/>
              </w:rPr>
              <w:t>Mladinov M, Mayer D, Brčić L, Wolstencroft E, Thi Man N, Holt I, Hof PR; Morris GE, Šimić G. Astrocyte expression of D2-like dopamine receptors in the prefrontal cortex. Translational Neuroscience 2010;3: 238</w:t>
            </w:r>
            <w:r w:rsidRPr="00AC39D3">
              <w:rPr>
                <w:rFonts w:ascii="Arial" w:hAnsi="Arial" w:cs="Arial"/>
                <w:sz w:val="20"/>
                <w:szCs w:val="20"/>
                <w:lang w:val="hr-HR"/>
              </w:rPr>
              <w:sym w:font="Symbol" w:char="F02D"/>
            </w:r>
            <w:r w:rsidRPr="00AC39D3">
              <w:rPr>
                <w:rFonts w:ascii="Arial" w:hAnsi="Arial" w:cs="Arial"/>
                <w:sz w:val="20"/>
                <w:szCs w:val="20"/>
                <w:lang w:val="hr-HR"/>
              </w:rPr>
              <w:t>43.</w:t>
            </w:r>
          </w:p>
          <w:p w:rsidR="00753271" w:rsidRPr="00AC39D3" w:rsidRDefault="00753271" w:rsidP="004E4E59">
            <w:pPr>
              <w:widowControl w:val="0"/>
              <w:numPr>
                <w:ilvl w:val="0"/>
                <w:numId w:val="51"/>
              </w:numPr>
              <w:autoSpaceDE w:val="0"/>
              <w:autoSpaceDN w:val="0"/>
              <w:adjustRightInd w:val="0"/>
              <w:ind w:left="317" w:hanging="283"/>
              <w:jc w:val="both"/>
              <w:rPr>
                <w:rFonts w:ascii="Arial" w:hAnsi="Arial" w:cs="Arial"/>
                <w:sz w:val="20"/>
                <w:szCs w:val="20"/>
                <w:lang w:val="hr-HR"/>
              </w:rPr>
            </w:pPr>
            <w:r w:rsidRPr="00AC39D3">
              <w:rPr>
                <w:rFonts w:ascii="Arial" w:hAnsi="Arial" w:cs="Arial"/>
                <w:sz w:val="20"/>
                <w:szCs w:val="20"/>
                <w:lang w:val="hr-HR"/>
              </w:rPr>
              <w:t>Petrovečki V, Čarapina M, Strinović D, Kovačić Z, Nestić M, Mayer D, Brkić H. Diskoloracije i erozije zuba kao posljedica ovisnosti o kombiniranom analgetiku. Acta stomatologica Croatica 2011;45: 287</w:t>
            </w:r>
            <w:r w:rsidRPr="00AC39D3">
              <w:rPr>
                <w:rFonts w:ascii="Arial" w:hAnsi="Arial" w:cs="Arial"/>
                <w:sz w:val="20"/>
                <w:szCs w:val="20"/>
                <w:lang w:val="hr-HR"/>
              </w:rPr>
              <w:sym w:font="Symbol" w:char="F02D"/>
            </w:r>
            <w:r w:rsidRPr="00AC39D3">
              <w:rPr>
                <w:rFonts w:ascii="Arial" w:hAnsi="Arial" w:cs="Arial"/>
                <w:sz w:val="20"/>
                <w:szCs w:val="20"/>
                <w:lang w:val="hr-HR"/>
              </w:rPr>
              <w:t>94</w:t>
            </w:r>
          </w:p>
          <w:p w:rsidR="00753271" w:rsidRPr="00AC39D3" w:rsidRDefault="00753271" w:rsidP="004E4E59">
            <w:pPr>
              <w:widowControl w:val="0"/>
              <w:numPr>
                <w:ilvl w:val="0"/>
                <w:numId w:val="51"/>
              </w:numPr>
              <w:autoSpaceDE w:val="0"/>
              <w:autoSpaceDN w:val="0"/>
              <w:adjustRightInd w:val="0"/>
              <w:ind w:left="317" w:hanging="283"/>
              <w:jc w:val="both"/>
              <w:rPr>
                <w:rFonts w:ascii="Arial" w:hAnsi="Arial" w:cs="Arial"/>
                <w:sz w:val="20"/>
                <w:szCs w:val="20"/>
                <w:lang w:val="hr-HR"/>
              </w:rPr>
            </w:pPr>
            <w:r w:rsidRPr="00AC39D3">
              <w:rPr>
                <w:rFonts w:ascii="Arial" w:hAnsi="Arial" w:cs="Arial"/>
                <w:sz w:val="20"/>
                <w:szCs w:val="20"/>
                <w:lang w:val="hr-HR"/>
              </w:rPr>
              <w:t>Kuhtić I, Bakovic M, Mayer D, Strinovic D, Petrovecki V. Electrical Mark in Electrocution Deaths – A 20-Years Study. The Open Forensic Science Journal 2012;5: 23</w:t>
            </w:r>
            <w:r w:rsidRPr="00AC39D3">
              <w:rPr>
                <w:rFonts w:ascii="Arial" w:hAnsi="Arial" w:cs="Arial"/>
                <w:sz w:val="20"/>
                <w:szCs w:val="20"/>
                <w:lang w:val="hr-HR"/>
              </w:rPr>
              <w:sym w:font="Symbol" w:char="F02D"/>
            </w:r>
            <w:r w:rsidRPr="00AC39D3">
              <w:rPr>
                <w:rFonts w:ascii="Arial" w:hAnsi="Arial" w:cs="Arial"/>
                <w:sz w:val="20"/>
                <w:szCs w:val="20"/>
                <w:lang w:val="hr-HR"/>
              </w:rPr>
              <w:t>7.</w:t>
            </w:r>
          </w:p>
          <w:p w:rsidR="00753271" w:rsidRPr="00AC39D3" w:rsidRDefault="00753271" w:rsidP="004E4E59">
            <w:pPr>
              <w:widowControl w:val="0"/>
              <w:numPr>
                <w:ilvl w:val="0"/>
                <w:numId w:val="51"/>
              </w:numPr>
              <w:autoSpaceDE w:val="0"/>
              <w:autoSpaceDN w:val="0"/>
              <w:adjustRightInd w:val="0"/>
              <w:ind w:left="317" w:hanging="283"/>
              <w:jc w:val="both"/>
              <w:rPr>
                <w:rFonts w:ascii="Arial" w:hAnsi="Arial" w:cs="Arial"/>
                <w:sz w:val="20"/>
                <w:szCs w:val="20"/>
                <w:lang w:val="hr-HR"/>
              </w:rPr>
            </w:pPr>
            <w:r w:rsidRPr="00AC39D3">
              <w:rPr>
                <w:rFonts w:ascii="Arial" w:hAnsi="Arial" w:cs="Arial"/>
                <w:sz w:val="20"/>
                <w:szCs w:val="20"/>
                <w:lang w:val="hr-HR"/>
              </w:rPr>
              <w:t>Bakovic M, Petrovecki V, Strinovic D, Mayer D. Shot Through the Heart – Firepower and Potential Lethality of Air Weapons. J Forensic Sci, 2014 (published online).</w:t>
            </w:r>
          </w:p>
          <w:p w:rsidR="00753271" w:rsidRPr="00AC39D3" w:rsidRDefault="00753271" w:rsidP="004E4E59">
            <w:pPr>
              <w:overflowPunct w:val="0"/>
              <w:autoSpaceDE w:val="0"/>
              <w:autoSpaceDN w:val="0"/>
              <w:adjustRightInd w:val="0"/>
              <w:textAlignment w:val="baseline"/>
              <w:rPr>
                <w:rFonts w:ascii="Arial" w:hAnsi="Arial" w:cs="Arial"/>
                <w:sz w:val="20"/>
                <w:szCs w:val="20"/>
                <w:lang w:val="hr-HR"/>
              </w:rPr>
            </w:pPr>
          </w:p>
        </w:tc>
      </w:tr>
      <w:tr w:rsidR="00753271" w:rsidRPr="00AC39D3" w:rsidTr="00A20E3D">
        <w:trPr>
          <w:trHeight w:val="729"/>
        </w:trPr>
        <w:tc>
          <w:tcPr>
            <w:tcW w:w="1951" w:type="dxa"/>
            <w:vAlign w:val="center"/>
          </w:tcPr>
          <w:p w:rsidR="00753271" w:rsidRPr="00AC39D3" w:rsidRDefault="00753271" w:rsidP="004E4E59">
            <w:pPr>
              <w:autoSpaceDE w:val="0"/>
              <w:autoSpaceDN w:val="0"/>
              <w:adjustRightInd w:val="0"/>
              <w:rPr>
                <w:rFonts w:ascii="Arial" w:hAnsi="Arial" w:cs="Arial"/>
                <w:color w:val="000000"/>
                <w:sz w:val="20"/>
                <w:szCs w:val="20"/>
                <w:lang w:val="hr-HR" w:eastAsia="hr-HR"/>
              </w:rPr>
            </w:pPr>
            <w:r w:rsidRPr="00AC39D3">
              <w:rPr>
                <w:rFonts w:ascii="Arial" w:hAnsi="Arial" w:cs="Arial"/>
                <w:b/>
                <w:bCs/>
                <w:color w:val="000000"/>
                <w:sz w:val="20"/>
                <w:szCs w:val="20"/>
                <w:lang w:val="hr-HR" w:eastAsia="hr-HR"/>
              </w:rPr>
              <w:t xml:space="preserve">Datum zadnjeg izbora u znanstveno-nastavno zvanje </w:t>
            </w:r>
          </w:p>
        </w:tc>
        <w:tc>
          <w:tcPr>
            <w:tcW w:w="7371" w:type="dxa"/>
            <w:vAlign w:val="center"/>
          </w:tcPr>
          <w:p w:rsidR="00753271" w:rsidRPr="00AC39D3" w:rsidRDefault="00753271" w:rsidP="004E4E59">
            <w:pPr>
              <w:autoSpaceDE w:val="0"/>
              <w:autoSpaceDN w:val="0"/>
              <w:adjustRightInd w:val="0"/>
              <w:rPr>
                <w:rFonts w:ascii="Arial" w:hAnsi="Arial" w:cs="Arial"/>
                <w:color w:val="000000"/>
                <w:sz w:val="20"/>
                <w:szCs w:val="20"/>
                <w:lang w:val="hr-HR" w:eastAsia="hr-HR"/>
              </w:rPr>
            </w:pPr>
            <w:r w:rsidRPr="00AC39D3">
              <w:rPr>
                <w:rFonts w:ascii="Arial" w:hAnsi="Arial" w:cs="Arial"/>
                <w:color w:val="000000"/>
                <w:sz w:val="20"/>
                <w:szCs w:val="20"/>
                <w:lang w:val="hr-HR" w:eastAsia="hr-HR"/>
              </w:rPr>
              <w:t>2010. – docent Medicinskog fakulteta Sveučilišta u Zagrebu</w:t>
            </w:r>
          </w:p>
        </w:tc>
      </w:tr>
    </w:tbl>
    <w:p w:rsidR="00753271" w:rsidRPr="00AC39D3" w:rsidRDefault="00753271" w:rsidP="004E4E59">
      <w:pPr>
        <w:tabs>
          <w:tab w:val="left" w:leader="dot" w:pos="9072"/>
        </w:tabs>
        <w:ind w:left="397" w:hanging="397"/>
        <w:rPr>
          <w:rFonts w:ascii="Arial" w:hAnsi="Arial" w:cs="Arial"/>
          <w:sz w:val="22"/>
          <w:szCs w:val="22"/>
          <w:lang w:val="hr-HR"/>
        </w:rPr>
      </w:pPr>
    </w:p>
    <w:p w:rsidR="00753271" w:rsidRPr="00AC39D3" w:rsidRDefault="00753271" w:rsidP="004E4E59">
      <w:pPr>
        <w:tabs>
          <w:tab w:val="left" w:leader="dot" w:pos="9072"/>
        </w:tabs>
        <w:ind w:left="397" w:hanging="397"/>
        <w:rPr>
          <w:rFonts w:ascii="Arial" w:hAnsi="Arial" w:cs="Arial"/>
          <w:sz w:val="22"/>
          <w:szCs w:val="22"/>
          <w:lang w:val="hr-HR"/>
        </w:rPr>
      </w:pPr>
    </w:p>
    <w:p w:rsidR="00753271" w:rsidRPr="00AC39D3" w:rsidRDefault="00753271" w:rsidP="004E4E59">
      <w:pPr>
        <w:tabs>
          <w:tab w:val="left" w:leader="dot" w:pos="9072"/>
        </w:tabs>
        <w:ind w:left="397" w:hanging="397"/>
        <w:rPr>
          <w:rFonts w:ascii="Arial" w:hAnsi="Arial" w:cs="Arial"/>
          <w:sz w:val="22"/>
          <w:szCs w:val="22"/>
          <w:lang w:val="hr-H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0"/>
        <w:gridCol w:w="7342"/>
      </w:tblGrid>
      <w:tr w:rsidR="000E0A90" w:rsidRPr="00AC39D3" w:rsidTr="00DA722D">
        <w:tc>
          <w:tcPr>
            <w:tcW w:w="1980" w:type="dxa"/>
            <w:tcBorders>
              <w:top w:val="single" w:sz="4" w:space="0" w:color="auto"/>
              <w:left w:val="single" w:sz="4" w:space="0" w:color="auto"/>
              <w:bottom w:val="single" w:sz="4" w:space="0" w:color="auto"/>
              <w:right w:val="single" w:sz="4" w:space="0" w:color="auto"/>
            </w:tcBorders>
          </w:tcPr>
          <w:p w:rsidR="000E0A90" w:rsidRPr="00AC39D3" w:rsidRDefault="000E0A90" w:rsidP="004E4E59">
            <w:pPr>
              <w:rPr>
                <w:rFonts w:ascii="Arial" w:hAnsi="Arial" w:cs="Arial"/>
                <w:b/>
                <w:sz w:val="20"/>
                <w:szCs w:val="20"/>
                <w:lang w:val="hr-HR"/>
              </w:rPr>
            </w:pPr>
            <w:r w:rsidRPr="00AC39D3">
              <w:rPr>
                <w:rFonts w:ascii="Arial" w:hAnsi="Arial" w:cs="Arial"/>
                <w:sz w:val="20"/>
                <w:szCs w:val="20"/>
                <w:lang w:val="hr-HR"/>
              </w:rPr>
              <w:br w:type="page"/>
            </w:r>
            <w:r w:rsidRPr="00AC39D3">
              <w:rPr>
                <w:rFonts w:ascii="Arial" w:hAnsi="Arial" w:cs="Arial"/>
                <w:b/>
                <w:sz w:val="20"/>
                <w:szCs w:val="20"/>
                <w:lang w:val="hr-HR"/>
              </w:rPr>
              <w:t>Ime</w:t>
            </w:r>
          </w:p>
        </w:tc>
        <w:tc>
          <w:tcPr>
            <w:tcW w:w="7342" w:type="dxa"/>
            <w:tcBorders>
              <w:top w:val="single" w:sz="4" w:space="0" w:color="auto"/>
              <w:left w:val="single" w:sz="4" w:space="0" w:color="auto"/>
              <w:bottom w:val="single" w:sz="4" w:space="0" w:color="auto"/>
              <w:right w:val="single" w:sz="4" w:space="0" w:color="auto"/>
            </w:tcBorders>
          </w:tcPr>
          <w:p w:rsidR="000E0A90" w:rsidRPr="00AC39D3" w:rsidRDefault="000E0A90" w:rsidP="004E4E59">
            <w:pPr>
              <w:ind w:left="33" w:right="601" w:hanging="33"/>
              <w:rPr>
                <w:rFonts w:ascii="Arial" w:hAnsi="Arial" w:cs="Arial"/>
                <w:b/>
                <w:sz w:val="20"/>
                <w:szCs w:val="20"/>
                <w:lang w:val="hr-HR"/>
              </w:rPr>
            </w:pPr>
            <w:r w:rsidRPr="00AC39D3">
              <w:rPr>
                <w:rFonts w:ascii="Arial" w:hAnsi="Arial" w:cs="Arial"/>
                <w:b/>
                <w:sz w:val="20"/>
                <w:szCs w:val="20"/>
                <w:lang w:val="hr-HR"/>
              </w:rPr>
              <w:t>DAVOR</w:t>
            </w:r>
          </w:p>
        </w:tc>
      </w:tr>
      <w:tr w:rsidR="000E0A90" w:rsidRPr="00AC39D3" w:rsidTr="00DA722D">
        <w:tc>
          <w:tcPr>
            <w:tcW w:w="1980" w:type="dxa"/>
            <w:tcBorders>
              <w:top w:val="single" w:sz="4" w:space="0" w:color="auto"/>
              <w:left w:val="single" w:sz="4" w:space="0" w:color="auto"/>
              <w:bottom w:val="single" w:sz="4" w:space="0" w:color="auto"/>
              <w:right w:val="single" w:sz="4" w:space="0" w:color="auto"/>
            </w:tcBorders>
          </w:tcPr>
          <w:p w:rsidR="000E0A90" w:rsidRPr="00AC39D3" w:rsidRDefault="000E0A90" w:rsidP="004E4E59">
            <w:pPr>
              <w:rPr>
                <w:rFonts w:ascii="Arial" w:hAnsi="Arial" w:cs="Arial"/>
                <w:b/>
                <w:sz w:val="20"/>
                <w:szCs w:val="20"/>
                <w:lang w:val="hr-HR"/>
              </w:rPr>
            </w:pPr>
            <w:r w:rsidRPr="00AC39D3">
              <w:rPr>
                <w:rFonts w:ascii="Arial" w:hAnsi="Arial" w:cs="Arial"/>
                <w:b/>
                <w:sz w:val="20"/>
                <w:szCs w:val="20"/>
                <w:lang w:val="hr-HR"/>
              </w:rPr>
              <w:t>Prezime</w:t>
            </w:r>
          </w:p>
        </w:tc>
        <w:tc>
          <w:tcPr>
            <w:tcW w:w="7342" w:type="dxa"/>
            <w:tcBorders>
              <w:top w:val="single" w:sz="4" w:space="0" w:color="auto"/>
              <w:left w:val="single" w:sz="4" w:space="0" w:color="auto"/>
              <w:bottom w:val="single" w:sz="4" w:space="0" w:color="auto"/>
              <w:right w:val="single" w:sz="4" w:space="0" w:color="auto"/>
            </w:tcBorders>
          </w:tcPr>
          <w:p w:rsidR="000E0A90" w:rsidRPr="00AC39D3" w:rsidRDefault="000E0A90" w:rsidP="004E4E59">
            <w:pPr>
              <w:ind w:left="33" w:right="601" w:hanging="33"/>
              <w:rPr>
                <w:rFonts w:ascii="Arial" w:hAnsi="Arial" w:cs="Arial"/>
                <w:b/>
                <w:sz w:val="20"/>
                <w:szCs w:val="20"/>
                <w:lang w:val="hr-HR"/>
              </w:rPr>
            </w:pPr>
            <w:r w:rsidRPr="00AC39D3">
              <w:rPr>
                <w:rFonts w:ascii="Arial" w:hAnsi="Arial" w:cs="Arial"/>
                <w:b/>
                <w:sz w:val="20"/>
                <w:szCs w:val="20"/>
                <w:lang w:val="hr-HR"/>
              </w:rPr>
              <w:t>MILIČIĆ</w:t>
            </w:r>
          </w:p>
        </w:tc>
      </w:tr>
      <w:tr w:rsidR="000E0A90" w:rsidRPr="00AC39D3" w:rsidTr="00DA722D">
        <w:tc>
          <w:tcPr>
            <w:tcW w:w="1980" w:type="dxa"/>
            <w:tcBorders>
              <w:top w:val="single" w:sz="4" w:space="0" w:color="auto"/>
              <w:left w:val="single" w:sz="4" w:space="0" w:color="auto"/>
              <w:bottom w:val="single" w:sz="4" w:space="0" w:color="auto"/>
              <w:right w:val="single" w:sz="4" w:space="0" w:color="auto"/>
            </w:tcBorders>
          </w:tcPr>
          <w:p w:rsidR="000E0A90" w:rsidRPr="00AC39D3" w:rsidRDefault="000E0A90" w:rsidP="004E4E59">
            <w:pPr>
              <w:rPr>
                <w:rFonts w:ascii="Arial" w:hAnsi="Arial" w:cs="Arial"/>
                <w:b/>
                <w:sz w:val="20"/>
                <w:szCs w:val="20"/>
                <w:lang w:val="hr-HR"/>
              </w:rPr>
            </w:pPr>
            <w:r w:rsidRPr="00AC39D3">
              <w:rPr>
                <w:rFonts w:ascii="Arial" w:hAnsi="Arial" w:cs="Arial"/>
                <w:b/>
                <w:sz w:val="20"/>
                <w:szCs w:val="20"/>
                <w:lang w:val="hr-HR"/>
              </w:rPr>
              <w:t>Naziv ustanove</w:t>
            </w:r>
          </w:p>
        </w:tc>
        <w:tc>
          <w:tcPr>
            <w:tcW w:w="7342" w:type="dxa"/>
            <w:tcBorders>
              <w:top w:val="single" w:sz="4" w:space="0" w:color="auto"/>
              <w:left w:val="single" w:sz="4" w:space="0" w:color="auto"/>
              <w:bottom w:val="single" w:sz="4" w:space="0" w:color="auto"/>
              <w:right w:val="single" w:sz="4" w:space="0" w:color="auto"/>
            </w:tcBorders>
          </w:tcPr>
          <w:p w:rsidR="000E0A90" w:rsidRPr="00AC39D3" w:rsidRDefault="000E0A90" w:rsidP="004E4E59">
            <w:pPr>
              <w:ind w:left="33" w:right="601" w:hanging="33"/>
              <w:rPr>
                <w:rFonts w:ascii="Arial" w:hAnsi="Arial" w:cs="Arial"/>
                <w:sz w:val="20"/>
                <w:szCs w:val="20"/>
                <w:lang w:val="hr-HR"/>
              </w:rPr>
            </w:pPr>
            <w:r w:rsidRPr="00AC39D3">
              <w:rPr>
                <w:rFonts w:ascii="Arial" w:hAnsi="Arial" w:cs="Arial"/>
                <w:sz w:val="20"/>
                <w:szCs w:val="20"/>
                <w:lang w:val="hr-HR"/>
              </w:rPr>
              <w:t>Medicinski fakultet Sveučilišta u Zagrebu i Klinički bolnički centar Zagreb</w:t>
            </w:r>
          </w:p>
        </w:tc>
      </w:tr>
      <w:tr w:rsidR="000E0A90" w:rsidRPr="00AC39D3" w:rsidTr="00DA722D">
        <w:tc>
          <w:tcPr>
            <w:tcW w:w="1980" w:type="dxa"/>
            <w:tcBorders>
              <w:top w:val="single" w:sz="4" w:space="0" w:color="auto"/>
              <w:left w:val="single" w:sz="4" w:space="0" w:color="auto"/>
              <w:bottom w:val="single" w:sz="4" w:space="0" w:color="auto"/>
              <w:right w:val="single" w:sz="4" w:space="0" w:color="auto"/>
            </w:tcBorders>
          </w:tcPr>
          <w:p w:rsidR="000E0A90" w:rsidRPr="00AC39D3" w:rsidRDefault="000E0A90" w:rsidP="004E4E59">
            <w:pPr>
              <w:rPr>
                <w:rFonts w:ascii="Arial" w:hAnsi="Arial" w:cs="Arial"/>
                <w:b/>
                <w:sz w:val="20"/>
                <w:szCs w:val="20"/>
                <w:lang w:val="hr-HR"/>
              </w:rPr>
            </w:pPr>
            <w:r w:rsidRPr="00AC39D3">
              <w:rPr>
                <w:rFonts w:ascii="Arial" w:hAnsi="Arial" w:cs="Arial"/>
                <w:b/>
                <w:sz w:val="20"/>
                <w:szCs w:val="20"/>
                <w:lang w:val="hr-HR"/>
              </w:rPr>
              <w:t>E-mail adresa</w:t>
            </w:r>
          </w:p>
        </w:tc>
        <w:tc>
          <w:tcPr>
            <w:tcW w:w="7342" w:type="dxa"/>
            <w:tcBorders>
              <w:top w:val="single" w:sz="4" w:space="0" w:color="auto"/>
              <w:left w:val="single" w:sz="4" w:space="0" w:color="auto"/>
              <w:bottom w:val="single" w:sz="4" w:space="0" w:color="auto"/>
              <w:right w:val="single" w:sz="4" w:space="0" w:color="auto"/>
            </w:tcBorders>
          </w:tcPr>
          <w:p w:rsidR="000E0A90" w:rsidRPr="00AC39D3" w:rsidRDefault="000E0A90" w:rsidP="004E4E59">
            <w:pPr>
              <w:ind w:left="33" w:right="601" w:hanging="33"/>
              <w:rPr>
                <w:rFonts w:ascii="Arial" w:hAnsi="Arial" w:cs="Arial"/>
                <w:sz w:val="20"/>
                <w:szCs w:val="20"/>
                <w:lang w:val="hr-HR"/>
              </w:rPr>
            </w:pPr>
            <w:r w:rsidRPr="00AC39D3">
              <w:rPr>
                <w:rFonts w:ascii="Arial" w:hAnsi="Arial" w:cs="Arial"/>
                <w:sz w:val="20"/>
                <w:szCs w:val="20"/>
                <w:lang w:val="hr-HR"/>
              </w:rPr>
              <w:t>davor.milicic@mef.hr</w:t>
            </w:r>
          </w:p>
        </w:tc>
      </w:tr>
      <w:tr w:rsidR="000E0A90" w:rsidRPr="00AC39D3" w:rsidTr="00DA722D">
        <w:tc>
          <w:tcPr>
            <w:tcW w:w="1980" w:type="dxa"/>
            <w:tcBorders>
              <w:top w:val="single" w:sz="4" w:space="0" w:color="auto"/>
              <w:left w:val="single" w:sz="4" w:space="0" w:color="auto"/>
              <w:bottom w:val="single" w:sz="4" w:space="0" w:color="auto"/>
              <w:right w:val="single" w:sz="4" w:space="0" w:color="auto"/>
            </w:tcBorders>
          </w:tcPr>
          <w:p w:rsidR="000E0A90" w:rsidRPr="00AC39D3" w:rsidRDefault="000E0A90" w:rsidP="004E4E59">
            <w:pPr>
              <w:rPr>
                <w:rFonts w:ascii="Arial" w:hAnsi="Arial" w:cs="Arial"/>
                <w:b/>
                <w:sz w:val="20"/>
                <w:szCs w:val="20"/>
                <w:lang w:val="hr-HR"/>
              </w:rPr>
            </w:pPr>
            <w:r w:rsidRPr="00AC39D3">
              <w:rPr>
                <w:rFonts w:ascii="Arial" w:hAnsi="Arial" w:cs="Arial"/>
                <w:b/>
                <w:sz w:val="20"/>
                <w:szCs w:val="20"/>
                <w:lang w:val="hr-HR"/>
              </w:rPr>
              <w:t>Adresa osobne web stranice</w:t>
            </w:r>
          </w:p>
        </w:tc>
        <w:tc>
          <w:tcPr>
            <w:tcW w:w="7342" w:type="dxa"/>
            <w:tcBorders>
              <w:top w:val="single" w:sz="4" w:space="0" w:color="auto"/>
              <w:left w:val="single" w:sz="4" w:space="0" w:color="auto"/>
              <w:bottom w:val="single" w:sz="4" w:space="0" w:color="auto"/>
              <w:right w:val="single" w:sz="4" w:space="0" w:color="auto"/>
            </w:tcBorders>
          </w:tcPr>
          <w:p w:rsidR="000E0A90" w:rsidRPr="00AC39D3" w:rsidRDefault="000E0A90" w:rsidP="004E4E59">
            <w:pPr>
              <w:ind w:left="33" w:right="601" w:hanging="33"/>
              <w:rPr>
                <w:rFonts w:ascii="Arial" w:hAnsi="Arial" w:cs="Arial"/>
                <w:sz w:val="20"/>
                <w:szCs w:val="20"/>
                <w:lang w:val="hr-HR"/>
              </w:rPr>
            </w:pPr>
          </w:p>
        </w:tc>
      </w:tr>
      <w:tr w:rsidR="000E0A90" w:rsidRPr="00AC39D3" w:rsidTr="00DA722D">
        <w:tc>
          <w:tcPr>
            <w:tcW w:w="1980" w:type="dxa"/>
            <w:tcBorders>
              <w:top w:val="single" w:sz="4" w:space="0" w:color="auto"/>
              <w:left w:val="single" w:sz="4" w:space="0" w:color="auto"/>
              <w:bottom w:val="single" w:sz="4" w:space="0" w:color="auto"/>
              <w:right w:val="single" w:sz="4" w:space="0" w:color="auto"/>
            </w:tcBorders>
          </w:tcPr>
          <w:p w:rsidR="000E0A90" w:rsidRPr="00AC39D3" w:rsidRDefault="000E0A90" w:rsidP="004E4E59">
            <w:pPr>
              <w:rPr>
                <w:rFonts w:ascii="Arial" w:hAnsi="Arial" w:cs="Arial"/>
                <w:b/>
                <w:sz w:val="20"/>
                <w:szCs w:val="20"/>
                <w:lang w:val="hr-HR"/>
              </w:rPr>
            </w:pPr>
            <w:r w:rsidRPr="00AC39D3">
              <w:rPr>
                <w:rFonts w:ascii="Arial" w:hAnsi="Arial" w:cs="Arial"/>
                <w:b/>
                <w:sz w:val="20"/>
                <w:szCs w:val="20"/>
                <w:lang w:val="hr-HR"/>
              </w:rPr>
              <w:t>Životopis</w:t>
            </w:r>
          </w:p>
        </w:tc>
        <w:tc>
          <w:tcPr>
            <w:tcW w:w="7342" w:type="dxa"/>
            <w:tcBorders>
              <w:top w:val="single" w:sz="4" w:space="0" w:color="auto"/>
              <w:left w:val="single" w:sz="4" w:space="0" w:color="auto"/>
              <w:bottom w:val="single" w:sz="4" w:space="0" w:color="auto"/>
              <w:right w:val="single" w:sz="4" w:space="0" w:color="auto"/>
            </w:tcBorders>
          </w:tcPr>
          <w:p w:rsidR="000E0A90" w:rsidRPr="00AC39D3" w:rsidRDefault="000E0A90" w:rsidP="004E4E59">
            <w:pPr>
              <w:pStyle w:val="ListParagraph"/>
              <w:widowControl w:val="0"/>
              <w:autoSpaceDE w:val="0"/>
              <w:autoSpaceDN w:val="0"/>
              <w:adjustRightInd w:val="0"/>
              <w:ind w:left="0" w:right="-108"/>
              <w:jc w:val="both"/>
              <w:rPr>
                <w:rFonts w:ascii="Arial" w:hAnsi="Arial" w:cs="Arial"/>
                <w:b/>
                <w:sz w:val="20"/>
                <w:szCs w:val="20"/>
                <w:lang w:val="hr-HR"/>
              </w:rPr>
            </w:pPr>
            <w:r w:rsidRPr="00AC39D3">
              <w:rPr>
                <w:rFonts w:ascii="Arial" w:hAnsi="Arial" w:cs="Arial"/>
                <w:b/>
                <w:sz w:val="20"/>
                <w:szCs w:val="20"/>
                <w:lang w:val="hr-HR"/>
              </w:rPr>
              <w:t>Opći podatci i medicinska izobrazba</w:t>
            </w:r>
          </w:p>
          <w:p w:rsidR="000E0A90" w:rsidRPr="00AC39D3" w:rsidRDefault="000E0A90" w:rsidP="004E4E59">
            <w:pPr>
              <w:pStyle w:val="ListParagraph"/>
              <w:widowControl w:val="0"/>
              <w:numPr>
                <w:ilvl w:val="0"/>
                <w:numId w:val="24"/>
              </w:numPr>
              <w:autoSpaceDE w:val="0"/>
              <w:autoSpaceDN w:val="0"/>
              <w:adjustRightInd w:val="0"/>
              <w:ind w:left="175" w:right="-108" w:hanging="142"/>
              <w:contextualSpacing/>
              <w:jc w:val="both"/>
              <w:rPr>
                <w:rFonts w:ascii="Arial" w:hAnsi="Arial" w:cs="Arial"/>
                <w:b/>
                <w:sz w:val="20"/>
                <w:szCs w:val="20"/>
                <w:lang w:val="hr-HR"/>
              </w:rPr>
            </w:pPr>
            <w:r w:rsidRPr="00AC39D3">
              <w:rPr>
                <w:rFonts w:ascii="Arial" w:hAnsi="Arial" w:cs="Arial"/>
                <w:sz w:val="20"/>
                <w:szCs w:val="20"/>
                <w:lang w:val="hr-HR"/>
              </w:rPr>
              <w:t>Rođen u Zagrebu, 02. 07. 1962.</w:t>
            </w:r>
          </w:p>
          <w:p w:rsidR="000E0A90" w:rsidRPr="00AC39D3" w:rsidRDefault="000E0A90" w:rsidP="004E4E59">
            <w:pPr>
              <w:pStyle w:val="ListParagraph"/>
              <w:widowControl w:val="0"/>
              <w:numPr>
                <w:ilvl w:val="0"/>
                <w:numId w:val="24"/>
              </w:numPr>
              <w:autoSpaceDE w:val="0"/>
              <w:autoSpaceDN w:val="0"/>
              <w:adjustRightInd w:val="0"/>
              <w:ind w:left="175" w:right="-108" w:hanging="142"/>
              <w:contextualSpacing/>
              <w:jc w:val="both"/>
              <w:rPr>
                <w:rFonts w:ascii="Arial" w:hAnsi="Arial" w:cs="Arial"/>
                <w:b/>
                <w:sz w:val="20"/>
                <w:szCs w:val="20"/>
                <w:lang w:val="hr-HR"/>
              </w:rPr>
            </w:pPr>
            <w:r w:rsidRPr="00AC39D3">
              <w:rPr>
                <w:rFonts w:ascii="Arial" w:hAnsi="Arial" w:cs="Arial"/>
                <w:sz w:val="20"/>
                <w:szCs w:val="20"/>
                <w:lang w:val="hr-HR"/>
              </w:rPr>
              <w:t>Nakon mature u Klasičnoj gimnaziji upisao studij medicine na Medicinskom fakultetu Sveučilišta u Zagrebu (MFSuZg) 1980.</w:t>
            </w:r>
          </w:p>
          <w:p w:rsidR="000E0A90" w:rsidRPr="00AC39D3" w:rsidRDefault="000E0A90" w:rsidP="004E4E59">
            <w:pPr>
              <w:pStyle w:val="ListParagraph"/>
              <w:widowControl w:val="0"/>
              <w:numPr>
                <w:ilvl w:val="0"/>
                <w:numId w:val="24"/>
              </w:numPr>
              <w:autoSpaceDE w:val="0"/>
              <w:autoSpaceDN w:val="0"/>
              <w:adjustRightInd w:val="0"/>
              <w:ind w:left="175" w:right="-108" w:hanging="142"/>
              <w:contextualSpacing/>
              <w:jc w:val="both"/>
              <w:rPr>
                <w:rFonts w:ascii="Arial" w:hAnsi="Arial" w:cs="Arial"/>
                <w:b/>
                <w:sz w:val="20"/>
                <w:szCs w:val="20"/>
                <w:lang w:val="hr-HR"/>
              </w:rPr>
            </w:pPr>
            <w:r w:rsidRPr="00AC39D3">
              <w:rPr>
                <w:rFonts w:ascii="Arial" w:hAnsi="Arial" w:cs="Arial"/>
                <w:sz w:val="20"/>
                <w:szCs w:val="20"/>
                <w:lang w:val="hr-HR"/>
              </w:rPr>
              <w:t>Diplomirao na MFSuZg 1986. s prosječnom ocjenom 4.9</w:t>
            </w:r>
          </w:p>
          <w:p w:rsidR="000E0A90" w:rsidRPr="00AC39D3" w:rsidRDefault="000E0A90" w:rsidP="004E4E59">
            <w:pPr>
              <w:pStyle w:val="ListParagraph"/>
              <w:widowControl w:val="0"/>
              <w:numPr>
                <w:ilvl w:val="0"/>
                <w:numId w:val="24"/>
              </w:numPr>
              <w:autoSpaceDE w:val="0"/>
              <w:autoSpaceDN w:val="0"/>
              <w:adjustRightInd w:val="0"/>
              <w:ind w:left="175" w:right="-108" w:hanging="142"/>
              <w:contextualSpacing/>
              <w:jc w:val="both"/>
              <w:rPr>
                <w:rFonts w:ascii="Arial" w:hAnsi="Arial" w:cs="Arial"/>
                <w:b/>
                <w:sz w:val="20"/>
                <w:szCs w:val="20"/>
                <w:lang w:val="hr-HR"/>
              </w:rPr>
            </w:pPr>
            <w:r w:rsidRPr="00AC39D3">
              <w:rPr>
                <w:rFonts w:ascii="Arial" w:hAnsi="Arial" w:cs="Arial"/>
                <w:sz w:val="20"/>
                <w:szCs w:val="20"/>
                <w:lang w:val="hr-HR"/>
              </w:rPr>
              <w:t>Poslijediplomski studij iz Kliničke imunologije na MFSuZg 1986/87, 87/88. g.</w:t>
            </w:r>
          </w:p>
          <w:p w:rsidR="000E0A90" w:rsidRPr="00AC39D3" w:rsidRDefault="000E0A90" w:rsidP="004E4E59">
            <w:pPr>
              <w:pStyle w:val="ListParagraph"/>
              <w:widowControl w:val="0"/>
              <w:numPr>
                <w:ilvl w:val="0"/>
                <w:numId w:val="24"/>
              </w:numPr>
              <w:autoSpaceDE w:val="0"/>
              <w:autoSpaceDN w:val="0"/>
              <w:adjustRightInd w:val="0"/>
              <w:ind w:left="175" w:right="-108" w:hanging="142"/>
              <w:contextualSpacing/>
              <w:jc w:val="both"/>
              <w:rPr>
                <w:rFonts w:ascii="Arial" w:hAnsi="Arial" w:cs="Arial"/>
                <w:b/>
                <w:sz w:val="20"/>
                <w:szCs w:val="20"/>
                <w:lang w:val="hr-HR"/>
              </w:rPr>
            </w:pPr>
            <w:r w:rsidRPr="00AC39D3">
              <w:rPr>
                <w:rFonts w:ascii="Arial" w:hAnsi="Arial" w:cs="Arial"/>
                <w:sz w:val="20"/>
                <w:szCs w:val="20"/>
                <w:lang w:val="hr-HR"/>
              </w:rPr>
              <w:t>Obranio disertaciju iz eksperimentalne imunologije, MFSuZg, 1990.</w:t>
            </w:r>
          </w:p>
          <w:p w:rsidR="000E0A90" w:rsidRPr="00AC39D3" w:rsidRDefault="000E0A90" w:rsidP="004E4E59">
            <w:pPr>
              <w:pStyle w:val="ListParagraph"/>
              <w:widowControl w:val="0"/>
              <w:numPr>
                <w:ilvl w:val="0"/>
                <w:numId w:val="24"/>
              </w:numPr>
              <w:autoSpaceDE w:val="0"/>
              <w:autoSpaceDN w:val="0"/>
              <w:adjustRightInd w:val="0"/>
              <w:ind w:left="175" w:right="-108" w:hanging="142"/>
              <w:contextualSpacing/>
              <w:jc w:val="both"/>
              <w:rPr>
                <w:rFonts w:ascii="Arial" w:hAnsi="Arial" w:cs="Arial"/>
                <w:b/>
                <w:sz w:val="20"/>
                <w:szCs w:val="20"/>
                <w:lang w:val="hr-HR"/>
              </w:rPr>
            </w:pPr>
            <w:r w:rsidRPr="00AC39D3">
              <w:rPr>
                <w:rFonts w:ascii="Arial" w:hAnsi="Arial" w:cs="Arial"/>
                <w:sz w:val="20"/>
                <w:szCs w:val="20"/>
                <w:lang w:val="hr-HR"/>
              </w:rPr>
              <w:t>Specijalizacija iz Interne medicine, KBC Zagreb, 1989-1993.</w:t>
            </w:r>
          </w:p>
          <w:p w:rsidR="000E0A90" w:rsidRPr="00AC39D3" w:rsidRDefault="000E0A90" w:rsidP="004E4E59">
            <w:pPr>
              <w:pStyle w:val="ListParagraph"/>
              <w:widowControl w:val="0"/>
              <w:numPr>
                <w:ilvl w:val="0"/>
                <w:numId w:val="24"/>
              </w:numPr>
              <w:autoSpaceDE w:val="0"/>
              <w:autoSpaceDN w:val="0"/>
              <w:adjustRightInd w:val="0"/>
              <w:ind w:left="175" w:right="-108" w:hanging="142"/>
              <w:contextualSpacing/>
              <w:jc w:val="both"/>
              <w:rPr>
                <w:rFonts w:ascii="Arial" w:hAnsi="Arial" w:cs="Arial"/>
                <w:b/>
                <w:sz w:val="20"/>
                <w:szCs w:val="20"/>
                <w:lang w:val="hr-HR"/>
              </w:rPr>
            </w:pPr>
            <w:r w:rsidRPr="00AC39D3">
              <w:rPr>
                <w:rFonts w:ascii="Arial" w:hAnsi="Arial" w:cs="Arial"/>
                <w:sz w:val="20"/>
                <w:szCs w:val="20"/>
                <w:lang w:val="hr-HR"/>
              </w:rPr>
              <w:t>Specijalist internist 1993.g.</w:t>
            </w:r>
          </w:p>
          <w:p w:rsidR="000E0A90" w:rsidRPr="00AC39D3" w:rsidRDefault="000E0A90" w:rsidP="004E4E59">
            <w:pPr>
              <w:pStyle w:val="ListParagraph"/>
              <w:widowControl w:val="0"/>
              <w:numPr>
                <w:ilvl w:val="0"/>
                <w:numId w:val="24"/>
              </w:numPr>
              <w:autoSpaceDE w:val="0"/>
              <w:autoSpaceDN w:val="0"/>
              <w:adjustRightInd w:val="0"/>
              <w:ind w:left="175" w:right="-108" w:hanging="142"/>
              <w:contextualSpacing/>
              <w:jc w:val="both"/>
              <w:rPr>
                <w:rFonts w:ascii="Arial" w:hAnsi="Arial" w:cs="Arial"/>
                <w:b/>
                <w:sz w:val="20"/>
                <w:szCs w:val="20"/>
                <w:lang w:val="hr-HR"/>
              </w:rPr>
            </w:pPr>
            <w:r w:rsidRPr="00AC39D3">
              <w:rPr>
                <w:rFonts w:ascii="Arial" w:hAnsi="Arial" w:cs="Arial"/>
                <w:sz w:val="20"/>
                <w:szCs w:val="20"/>
                <w:lang w:val="hr-HR"/>
              </w:rPr>
              <w:t>Uža specijalizacija iz Kardiologije 1998-2000.</w:t>
            </w:r>
          </w:p>
          <w:p w:rsidR="000E0A90" w:rsidRPr="00AC39D3" w:rsidRDefault="000E0A90" w:rsidP="004E4E59">
            <w:pPr>
              <w:pStyle w:val="ListParagraph"/>
              <w:widowControl w:val="0"/>
              <w:numPr>
                <w:ilvl w:val="0"/>
                <w:numId w:val="24"/>
              </w:numPr>
              <w:autoSpaceDE w:val="0"/>
              <w:autoSpaceDN w:val="0"/>
              <w:adjustRightInd w:val="0"/>
              <w:ind w:left="175" w:right="-108" w:hanging="142"/>
              <w:contextualSpacing/>
              <w:jc w:val="both"/>
              <w:rPr>
                <w:rFonts w:ascii="Arial" w:hAnsi="Arial" w:cs="Arial"/>
                <w:b/>
                <w:sz w:val="20"/>
                <w:szCs w:val="20"/>
                <w:lang w:val="hr-HR"/>
              </w:rPr>
            </w:pPr>
            <w:r w:rsidRPr="00AC39D3">
              <w:rPr>
                <w:rFonts w:ascii="Arial" w:hAnsi="Arial" w:cs="Arial"/>
                <w:sz w:val="20"/>
                <w:szCs w:val="20"/>
                <w:lang w:val="hr-HR"/>
              </w:rPr>
              <w:t xml:space="preserve">Specijalist kardiolog 2000. g. </w:t>
            </w:r>
          </w:p>
          <w:p w:rsidR="000E0A90" w:rsidRPr="00AC39D3" w:rsidRDefault="000E0A90" w:rsidP="004E4E59">
            <w:pPr>
              <w:pStyle w:val="ListParagraph"/>
              <w:widowControl w:val="0"/>
              <w:autoSpaceDE w:val="0"/>
              <w:autoSpaceDN w:val="0"/>
              <w:adjustRightInd w:val="0"/>
              <w:ind w:left="175" w:right="-108" w:hanging="142"/>
              <w:jc w:val="both"/>
              <w:rPr>
                <w:rFonts w:ascii="Arial" w:hAnsi="Arial" w:cs="Arial"/>
                <w:b/>
                <w:sz w:val="20"/>
                <w:szCs w:val="20"/>
                <w:lang w:val="hr-HR"/>
              </w:rPr>
            </w:pPr>
            <w:r w:rsidRPr="00AC39D3">
              <w:rPr>
                <w:rFonts w:ascii="Arial" w:hAnsi="Arial" w:cs="Arial"/>
                <w:b/>
                <w:sz w:val="20"/>
                <w:szCs w:val="20"/>
                <w:lang w:val="hr-HR"/>
              </w:rPr>
              <w:t>Školovanje u inozemstvu</w:t>
            </w:r>
          </w:p>
          <w:p w:rsidR="000E0A90" w:rsidRPr="00AC39D3" w:rsidRDefault="000E0A90" w:rsidP="004E4E59">
            <w:pPr>
              <w:pStyle w:val="ListParagraph"/>
              <w:widowControl w:val="0"/>
              <w:numPr>
                <w:ilvl w:val="0"/>
                <w:numId w:val="23"/>
              </w:numPr>
              <w:autoSpaceDE w:val="0"/>
              <w:autoSpaceDN w:val="0"/>
              <w:adjustRightInd w:val="0"/>
              <w:ind w:left="175" w:right="-108" w:hanging="142"/>
              <w:contextualSpacing/>
              <w:jc w:val="both"/>
              <w:rPr>
                <w:rFonts w:ascii="Arial" w:hAnsi="Arial" w:cs="Arial"/>
                <w:b/>
                <w:sz w:val="20"/>
                <w:szCs w:val="20"/>
                <w:lang w:val="hr-HR"/>
              </w:rPr>
            </w:pPr>
            <w:r w:rsidRPr="00AC39D3">
              <w:rPr>
                <w:rFonts w:ascii="Arial" w:hAnsi="Arial" w:cs="Arial"/>
                <w:sz w:val="20"/>
                <w:szCs w:val="20"/>
                <w:lang w:val="hr-HR"/>
              </w:rPr>
              <w:lastRenderedPageBreak/>
              <w:t>Stipendija Sveučilišta u Hamburgu 1994.</w:t>
            </w:r>
          </w:p>
          <w:p w:rsidR="000E0A90" w:rsidRPr="00AC39D3" w:rsidRDefault="000E0A90" w:rsidP="004E4E59">
            <w:pPr>
              <w:pStyle w:val="ListParagraph"/>
              <w:widowControl w:val="0"/>
              <w:numPr>
                <w:ilvl w:val="0"/>
                <w:numId w:val="23"/>
              </w:numPr>
              <w:autoSpaceDE w:val="0"/>
              <w:autoSpaceDN w:val="0"/>
              <w:adjustRightInd w:val="0"/>
              <w:ind w:left="175" w:right="-108" w:hanging="142"/>
              <w:contextualSpacing/>
              <w:jc w:val="both"/>
              <w:rPr>
                <w:rFonts w:ascii="Arial" w:hAnsi="Arial" w:cs="Arial"/>
                <w:b/>
                <w:sz w:val="20"/>
                <w:szCs w:val="20"/>
                <w:lang w:val="hr-HR"/>
              </w:rPr>
            </w:pPr>
            <w:r w:rsidRPr="00AC39D3">
              <w:rPr>
                <w:rFonts w:ascii="Arial" w:hAnsi="Arial" w:cs="Arial"/>
                <w:sz w:val="20"/>
                <w:szCs w:val="20"/>
                <w:lang w:val="hr-HR"/>
              </w:rPr>
              <w:t>DAAD Stipendija, Sveučilišna bolnica Eppendorf, Hamburg, 1995/96</w:t>
            </w:r>
          </w:p>
          <w:p w:rsidR="000E0A90" w:rsidRPr="00AC39D3" w:rsidRDefault="000E0A90" w:rsidP="004E4E59">
            <w:pPr>
              <w:pStyle w:val="ListParagraph"/>
              <w:widowControl w:val="0"/>
              <w:numPr>
                <w:ilvl w:val="0"/>
                <w:numId w:val="23"/>
              </w:numPr>
              <w:autoSpaceDE w:val="0"/>
              <w:autoSpaceDN w:val="0"/>
              <w:adjustRightInd w:val="0"/>
              <w:ind w:left="175" w:right="-108" w:hanging="142"/>
              <w:contextualSpacing/>
              <w:jc w:val="both"/>
              <w:rPr>
                <w:rFonts w:ascii="Arial" w:hAnsi="Arial" w:cs="Arial"/>
                <w:b/>
                <w:sz w:val="20"/>
                <w:szCs w:val="20"/>
                <w:lang w:val="hr-HR"/>
              </w:rPr>
            </w:pPr>
            <w:r w:rsidRPr="00AC39D3">
              <w:rPr>
                <w:rFonts w:ascii="Arial" w:hAnsi="Arial" w:cs="Arial"/>
                <w:sz w:val="20"/>
                <w:szCs w:val="20"/>
                <w:lang w:val="hr-HR"/>
              </w:rPr>
              <w:t>Edukacija iz transplantacijske kardiologije: Udine i Padova, 1997.</w:t>
            </w:r>
          </w:p>
          <w:p w:rsidR="000E0A90" w:rsidRPr="00AC39D3" w:rsidRDefault="000E0A90" w:rsidP="004E4E59">
            <w:pPr>
              <w:pStyle w:val="ListParagraph"/>
              <w:widowControl w:val="0"/>
              <w:numPr>
                <w:ilvl w:val="0"/>
                <w:numId w:val="23"/>
              </w:numPr>
              <w:autoSpaceDE w:val="0"/>
              <w:autoSpaceDN w:val="0"/>
              <w:adjustRightInd w:val="0"/>
              <w:ind w:left="175" w:right="-108" w:hanging="142"/>
              <w:contextualSpacing/>
              <w:jc w:val="both"/>
              <w:rPr>
                <w:rFonts w:ascii="Arial" w:hAnsi="Arial" w:cs="Arial"/>
                <w:b/>
                <w:sz w:val="20"/>
                <w:szCs w:val="20"/>
                <w:lang w:val="hr-HR"/>
              </w:rPr>
            </w:pPr>
            <w:r w:rsidRPr="00AC39D3">
              <w:rPr>
                <w:rFonts w:ascii="Arial" w:hAnsi="Arial" w:cs="Arial"/>
                <w:sz w:val="20"/>
                <w:szCs w:val="20"/>
                <w:lang w:val="hr-HR"/>
              </w:rPr>
              <w:t>Praktični i teorijski tečajevi iz područja kliničke kardiologije u Europi i SAD-u</w:t>
            </w:r>
          </w:p>
          <w:p w:rsidR="000E0A90" w:rsidRPr="00AC39D3" w:rsidRDefault="000E0A90" w:rsidP="004E4E59">
            <w:pPr>
              <w:pStyle w:val="ListParagraph"/>
              <w:widowControl w:val="0"/>
              <w:tabs>
                <w:tab w:val="left" w:pos="6837"/>
              </w:tabs>
              <w:autoSpaceDE w:val="0"/>
              <w:autoSpaceDN w:val="0"/>
              <w:adjustRightInd w:val="0"/>
              <w:ind w:left="175" w:right="-108" w:hanging="142"/>
              <w:jc w:val="both"/>
              <w:rPr>
                <w:rFonts w:ascii="Arial" w:hAnsi="Arial" w:cs="Arial"/>
                <w:b/>
                <w:sz w:val="20"/>
                <w:szCs w:val="20"/>
                <w:lang w:val="hr-HR"/>
              </w:rPr>
            </w:pPr>
            <w:r w:rsidRPr="00AC39D3">
              <w:rPr>
                <w:rFonts w:ascii="Arial" w:hAnsi="Arial" w:cs="Arial"/>
                <w:b/>
                <w:sz w:val="20"/>
                <w:szCs w:val="20"/>
                <w:lang w:val="hr-HR"/>
              </w:rPr>
              <w:t>Važnije funkcije</w:t>
            </w:r>
          </w:p>
          <w:p w:rsidR="000E0A90" w:rsidRPr="00AC39D3" w:rsidRDefault="000E0A90" w:rsidP="004E4E59">
            <w:pPr>
              <w:widowControl w:val="0"/>
              <w:numPr>
                <w:ilvl w:val="0"/>
                <w:numId w:val="25"/>
              </w:numPr>
              <w:autoSpaceDE w:val="0"/>
              <w:autoSpaceDN w:val="0"/>
              <w:adjustRightInd w:val="0"/>
              <w:ind w:left="175" w:right="-108" w:hanging="142"/>
              <w:jc w:val="both"/>
              <w:rPr>
                <w:rFonts w:ascii="Arial" w:hAnsi="Arial" w:cs="Arial"/>
                <w:sz w:val="20"/>
                <w:szCs w:val="20"/>
                <w:lang w:val="hr-HR"/>
              </w:rPr>
            </w:pPr>
            <w:r w:rsidRPr="00AC39D3">
              <w:rPr>
                <w:rFonts w:ascii="Arial" w:hAnsi="Arial" w:cs="Arial"/>
                <w:sz w:val="20"/>
                <w:szCs w:val="20"/>
                <w:lang w:val="hr-HR"/>
              </w:rPr>
              <w:t>Redoviti član Hrvatske akademije znanosti i umjetnosti (2012 - )</w:t>
            </w:r>
          </w:p>
          <w:p w:rsidR="000E0A90" w:rsidRPr="00AC39D3" w:rsidRDefault="000E0A90" w:rsidP="004E4E59">
            <w:pPr>
              <w:widowControl w:val="0"/>
              <w:numPr>
                <w:ilvl w:val="0"/>
                <w:numId w:val="25"/>
              </w:numPr>
              <w:autoSpaceDE w:val="0"/>
              <w:autoSpaceDN w:val="0"/>
              <w:adjustRightInd w:val="0"/>
              <w:ind w:left="175" w:right="-108" w:hanging="142"/>
              <w:jc w:val="both"/>
              <w:rPr>
                <w:rFonts w:ascii="Arial" w:hAnsi="Arial" w:cs="Arial"/>
                <w:sz w:val="20"/>
                <w:szCs w:val="20"/>
                <w:lang w:val="hr-HR"/>
              </w:rPr>
            </w:pPr>
            <w:r w:rsidRPr="00AC39D3">
              <w:rPr>
                <w:rFonts w:ascii="Arial" w:hAnsi="Arial" w:cs="Arial"/>
                <w:sz w:val="20"/>
                <w:szCs w:val="20"/>
                <w:lang w:val="hr-HR"/>
              </w:rPr>
              <w:t>Dekan Medicinskog fakulteta Sveučilišta u Zagrebu (2009-2012; 2012-2015)</w:t>
            </w:r>
          </w:p>
          <w:p w:rsidR="000E0A90" w:rsidRPr="00AC39D3" w:rsidRDefault="000E0A90" w:rsidP="004E4E59">
            <w:pPr>
              <w:widowControl w:val="0"/>
              <w:numPr>
                <w:ilvl w:val="0"/>
                <w:numId w:val="25"/>
              </w:numPr>
              <w:autoSpaceDE w:val="0"/>
              <w:autoSpaceDN w:val="0"/>
              <w:adjustRightInd w:val="0"/>
              <w:ind w:left="175" w:right="-108" w:hanging="142"/>
              <w:jc w:val="both"/>
              <w:rPr>
                <w:rFonts w:ascii="Arial" w:hAnsi="Arial" w:cs="Arial"/>
                <w:sz w:val="20"/>
                <w:szCs w:val="20"/>
                <w:lang w:val="hr-HR"/>
              </w:rPr>
            </w:pPr>
            <w:r w:rsidRPr="00AC39D3">
              <w:rPr>
                <w:rFonts w:ascii="Arial" w:hAnsi="Arial" w:cs="Arial"/>
                <w:sz w:val="20"/>
                <w:szCs w:val="20"/>
                <w:lang w:val="hr-HR"/>
              </w:rPr>
              <w:t>Redoviti profesor Interne medicine i Kardiologije u trajnom zvanju (2012-)</w:t>
            </w:r>
          </w:p>
          <w:p w:rsidR="000E0A90" w:rsidRPr="00AC39D3" w:rsidRDefault="000E0A90" w:rsidP="004E4E59">
            <w:pPr>
              <w:widowControl w:val="0"/>
              <w:numPr>
                <w:ilvl w:val="0"/>
                <w:numId w:val="25"/>
              </w:numPr>
              <w:autoSpaceDE w:val="0"/>
              <w:autoSpaceDN w:val="0"/>
              <w:adjustRightInd w:val="0"/>
              <w:ind w:left="175" w:right="-108" w:hanging="142"/>
              <w:jc w:val="both"/>
              <w:rPr>
                <w:rFonts w:ascii="Arial" w:hAnsi="Arial" w:cs="Arial"/>
                <w:sz w:val="20"/>
                <w:szCs w:val="20"/>
                <w:lang w:val="hr-HR"/>
              </w:rPr>
            </w:pPr>
            <w:r w:rsidRPr="00AC39D3">
              <w:rPr>
                <w:rFonts w:ascii="Arial" w:hAnsi="Arial" w:cs="Arial"/>
                <w:sz w:val="20"/>
                <w:szCs w:val="20"/>
                <w:lang w:val="hr-HR"/>
              </w:rPr>
              <w:t>KBC Zagreb, Predstojnik Klinike za bolesti srca I krvnih žila (2007-12; 2012-15, 2015-)</w:t>
            </w:r>
          </w:p>
          <w:p w:rsidR="000E0A90" w:rsidRPr="00AC39D3" w:rsidRDefault="000E0A90" w:rsidP="004E4E59">
            <w:pPr>
              <w:widowControl w:val="0"/>
              <w:numPr>
                <w:ilvl w:val="0"/>
                <w:numId w:val="25"/>
              </w:numPr>
              <w:autoSpaceDE w:val="0"/>
              <w:autoSpaceDN w:val="0"/>
              <w:adjustRightInd w:val="0"/>
              <w:ind w:left="175" w:right="-108" w:hanging="142"/>
              <w:jc w:val="both"/>
              <w:rPr>
                <w:rFonts w:ascii="Arial" w:hAnsi="Arial" w:cs="Arial"/>
                <w:sz w:val="20"/>
                <w:szCs w:val="20"/>
                <w:lang w:val="hr-HR"/>
              </w:rPr>
            </w:pPr>
            <w:r w:rsidRPr="00AC39D3">
              <w:rPr>
                <w:rFonts w:ascii="Arial" w:hAnsi="Arial" w:cs="Arial"/>
                <w:sz w:val="20"/>
                <w:szCs w:val="20"/>
                <w:lang w:val="hr-HR"/>
              </w:rPr>
              <w:t>Pročelnik Zavoda za intenzivno kardiološko liječenje, zatajivanje srca I transplantacijsku kardiologiju    (2000- )</w:t>
            </w:r>
          </w:p>
          <w:p w:rsidR="000E0A90" w:rsidRPr="00AC39D3" w:rsidRDefault="000E0A90" w:rsidP="004E4E59">
            <w:pPr>
              <w:widowControl w:val="0"/>
              <w:numPr>
                <w:ilvl w:val="0"/>
                <w:numId w:val="25"/>
              </w:numPr>
              <w:autoSpaceDE w:val="0"/>
              <w:autoSpaceDN w:val="0"/>
              <w:adjustRightInd w:val="0"/>
              <w:ind w:left="175" w:right="-108" w:hanging="142"/>
              <w:jc w:val="both"/>
              <w:rPr>
                <w:rFonts w:ascii="Arial" w:hAnsi="Arial" w:cs="Arial"/>
                <w:sz w:val="20"/>
                <w:szCs w:val="20"/>
                <w:lang w:val="hr-HR"/>
              </w:rPr>
            </w:pPr>
            <w:r w:rsidRPr="00AC39D3">
              <w:rPr>
                <w:rFonts w:ascii="Arial" w:hAnsi="Arial" w:cs="Arial"/>
                <w:sz w:val="20"/>
                <w:szCs w:val="20"/>
                <w:lang w:val="hr-HR"/>
              </w:rPr>
              <w:t>Voditelj Referentnog centra RH za zatajivanje srca i transplantacijsku kardiologiju</w:t>
            </w:r>
          </w:p>
          <w:p w:rsidR="000E0A90" w:rsidRPr="00AC39D3" w:rsidRDefault="000E0A90" w:rsidP="004E4E59">
            <w:pPr>
              <w:widowControl w:val="0"/>
              <w:numPr>
                <w:ilvl w:val="0"/>
                <w:numId w:val="25"/>
              </w:numPr>
              <w:autoSpaceDE w:val="0"/>
              <w:autoSpaceDN w:val="0"/>
              <w:adjustRightInd w:val="0"/>
              <w:ind w:left="175" w:right="-108" w:hanging="142"/>
              <w:jc w:val="both"/>
              <w:rPr>
                <w:rFonts w:ascii="Arial" w:hAnsi="Arial" w:cs="Arial"/>
                <w:sz w:val="20"/>
                <w:szCs w:val="20"/>
                <w:lang w:val="hr-HR"/>
              </w:rPr>
            </w:pPr>
            <w:r w:rsidRPr="00AC39D3">
              <w:rPr>
                <w:rFonts w:ascii="Arial" w:hAnsi="Arial" w:cs="Arial"/>
                <w:sz w:val="20"/>
                <w:szCs w:val="20"/>
                <w:lang w:val="hr-HR"/>
              </w:rPr>
              <w:t>Voditelj Referentog centra RH za intenzivno kardiološko liječenje</w:t>
            </w:r>
          </w:p>
          <w:p w:rsidR="000E0A90" w:rsidRPr="00AC39D3" w:rsidRDefault="000E0A90" w:rsidP="004E4E59">
            <w:pPr>
              <w:widowControl w:val="0"/>
              <w:numPr>
                <w:ilvl w:val="0"/>
                <w:numId w:val="25"/>
              </w:numPr>
              <w:autoSpaceDE w:val="0"/>
              <w:autoSpaceDN w:val="0"/>
              <w:adjustRightInd w:val="0"/>
              <w:ind w:left="175" w:right="-108" w:hanging="142"/>
              <w:jc w:val="both"/>
              <w:rPr>
                <w:rFonts w:ascii="Arial" w:hAnsi="Arial" w:cs="Arial"/>
                <w:sz w:val="20"/>
                <w:szCs w:val="20"/>
                <w:lang w:val="hr-HR"/>
              </w:rPr>
            </w:pPr>
            <w:r w:rsidRPr="00AC39D3">
              <w:rPr>
                <w:rFonts w:ascii="Arial" w:hAnsi="Arial" w:cs="Arial"/>
                <w:sz w:val="20"/>
                <w:szCs w:val="20"/>
                <w:lang w:val="hr-HR"/>
              </w:rPr>
              <w:t>Predsjednik Hrvatskoga kardiološkog društva  (2003 - )</w:t>
            </w:r>
          </w:p>
          <w:p w:rsidR="000E0A90" w:rsidRPr="00AC39D3" w:rsidRDefault="000E0A90" w:rsidP="004E4E59">
            <w:pPr>
              <w:widowControl w:val="0"/>
              <w:numPr>
                <w:ilvl w:val="0"/>
                <w:numId w:val="25"/>
              </w:numPr>
              <w:autoSpaceDE w:val="0"/>
              <w:autoSpaceDN w:val="0"/>
              <w:adjustRightInd w:val="0"/>
              <w:ind w:left="175" w:right="-108" w:hanging="142"/>
              <w:jc w:val="both"/>
              <w:rPr>
                <w:rFonts w:ascii="Arial" w:hAnsi="Arial" w:cs="Arial"/>
                <w:sz w:val="20"/>
                <w:szCs w:val="20"/>
                <w:lang w:val="hr-HR"/>
              </w:rPr>
            </w:pPr>
            <w:r w:rsidRPr="00AC39D3">
              <w:rPr>
                <w:rFonts w:ascii="Arial" w:hAnsi="Arial" w:cs="Arial"/>
                <w:sz w:val="20"/>
                <w:szCs w:val="20"/>
                <w:lang w:val="hr-HR"/>
              </w:rPr>
              <w:t xml:space="preserve">Upravitelj i utemeljitelj Zaklade “Hrvatska kuća srca”, 2013 - </w:t>
            </w:r>
          </w:p>
          <w:p w:rsidR="000E0A90" w:rsidRPr="00AC39D3" w:rsidRDefault="000E0A90" w:rsidP="004E4E59">
            <w:pPr>
              <w:widowControl w:val="0"/>
              <w:numPr>
                <w:ilvl w:val="0"/>
                <w:numId w:val="25"/>
              </w:numPr>
              <w:autoSpaceDE w:val="0"/>
              <w:autoSpaceDN w:val="0"/>
              <w:adjustRightInd w:val="0"/>
              <w:ind w:left="175" w:right="-108" w:hanging="142"/>
              <w:jc w:val="both"/>
              <w:rPr>
                <w:rFonts w:ascii="Arial" w:hAnsi="Arial" w:cs="Arial"/>
                <w:sz w:val="20"/>
                <w:szCs w:val="20"/>
                <w:lang w:val="hr-HR"/>
              </w:rPr>
            </w:pPr>
            <w:r w:rsidRPr="00AC39D3">
              <w:rPr>
                <w:rFonts w:ascii="Arial" w:hAnsi="Arial" w:cs="Arial"/>
                <w:sz w:val="20"/>
                <w:szCs w:val="20"/>
                <w:lang w:val="hr-HR"/>
              </w:rPr>
              <w:t>Kancelar Europskoga kardiološkog društva (2012-2014.)</w:t>
            </w:r>
          </w:p>
          <w:p w:rsidR="000E0A90" w:rsidRPr="00AC39D3" w:rsidRDefault="000E0A90" w:rsidP="004E4E59">
            <w:pPr>
              <w:widowControl w:val="0"/>
              <w:autoSpaceDE w:val="0"/>
              <w:autoSpaceDN w:val="0"/>
              <w:adjustRightInd w:val="0"/>
              <w:ind w:left="175" w:right="-108" w:hanging="142"/>
              <w:jc w:val="both"/>
              <w:rPr>
                <w:rFonts w:ascii="Arial" w:hAnsi="Arial" w:cs="Arial"/>
                <w:b/>
                <w:sz w:val="20"/>
                <w:szCs w:val="20"/>
                <w:lang w:val="hr-HR"/>
              </w:rPr>
            </w:pPr>
            <w:r w:rsidRPr="00AC39D3">
              <w:rPr>
                <w:rFonts w:ascii="Arial" w:hAnsi="Arial" w:cs="Arial"/>
                <w:b/>
                <w:sz w:val="20"/>
                <w:szCs w:val="20"/>
                <w:lang w:val="hr-HR"/>
              </w:rPr>
              <w:t xml:space="preserve">    Nagrade i priznanja</w:t>
            </w:r>
          </w:p>
          <w:p w:rsidR="000E0A90" w:rsidRPr="00AC39D3" w:rsidRDefault="000E0A90" w:rsidP="004E4E59">
            <w:pPr>
              <w:widowControl w:val="0"/>
              <w:numPr>
                <w:ilvl w:val="0"/>
                <w:numId w:val="26"/>
              </w:numPr>
              <w:autoSpaceDE w:val="0"/>
              <w:autoSpaceDN w:val="0"/>
              <w:adjustRightInd w:val="0"/>
              <w:ind w:left="175" w:right="-108" w:hanging="142"/>
              <w:jc w:val="both"/>
              <w:rPr>
                <w:rFonts w:ascii="Arial" w:hAnsi="Arial" w:cs="Arial"/>
                <w:sz w:val="20"/>
                <w:szCs w:val="20"/>
                <w:lang w:val="hr-HR"/>
              </w:rPr>
            </w:pPr>
            <w:r w:rsidRPr="00AC39D3">
              <w:rPr>
                <w:rFonts w:ascii="Arial" w:hAnsi="Arial" w:cs="Arial"/>
                <w:sz w:val="20"/>
                <w:szCs w:val="20"/>
                <w:lang w:val="hr-HR"/>
              </w:rPr>
              <w:t xml:space="preserve">Rektorova nagrada, Sveučilište u Zagrebu, 1985; </w:t>
            </w:r>
          </w:p>
          <w:p w:rsidR="000E0A90" w:rsidRPr="00AC39D3" w:rsidRDefault="000E0A90" w:rsidP="004E4E59">
            <w:pPr>
              <w:widowControl w:val="0"/>
              <w:numPr>
                <w:ilvl w:val="0"/>
                <w:numId w:val="26"/>
              </w:numPr>
              <w:autoSpaceDE w:val="0"/>
              <w:autoSpaceDN w:val="0"/>
              <w:adjustRightInd w:val="0"/>
              <w:ind w:left="175" w:right="-108" w:hanging="142"/>
              <w:jc w:val="both"/>
              <w:rPr>
                <w:rFonts w:ascii="Arial" w:hAnsi="Arial" w:cs="Arial"/>
                <w:sz w:val="20"/>
                <w:szCs w:val="20"/>
                <w:lang w:val="hr-HR"/>
              </w:rPr>
            </w:pPr>
            <w:r w:rsidRPr="00AC39D3">
              <w:rPr>
                <w:rFonts w:ascii="Arial" w:hAnsi="Arial" w:cs="Arial"/>
                <w:sz w:val="20"/>
                <w:szCs w:val="20"/>
                <w:lang w:val="hr-HR"/>
              </w:rPr>
              <w:t>Diploma “Ladislav Rakovac”, Hrvatski liječnički zbor, 2001. “Europski kardiolog”, Europsko kardiološko društvo, 2001;</w:t>
            </w:r>
          </w:p>
          <w:p w:rsidR="000E0A90" w:rsidRPr="00AC39D3" w:rsidRDefault="000E0A90" w:rsidP="004E4E59">
            <w:pPr>
              <w:widowControl w:val="0"/>
              <w:numPr>
                <w:ilvl w:val="0"/>
                <w:numId w:val="26"/>
              </w:numPr>
              <w:autoSpaceDE w:val="0"/>
              <w:autoSpaceDN w:val="0"/>
              <w:adjustRightInd w:val="0"/>
              <w:ind w:left="175" w:right="-108" w:hanging="142"/>
              <w:jc w:val="both"/>
              <w:rPr>
                <w:rFonts w:ascii="Arial" w:hAnsi="Arial" w:cs="Arial"/>
                <w:sz w:val="20"/>
                <w:szCs w:val="20"/>
                <w:lang w:val="hr-HR"/>
              </w:rPr>
            </w:pPr>
            <w:r w:rsidRPr="00AC39D3">
              <w:rPr>
                <w:rFonts w:ascii="Arial" w:hAnsi="Arial" w:cs="Arial"/>
                <w:sz w:val="20"/>
                <w:szCs w:val="20"/>
                <w:lang w:val="hr-HR"/>
              </w:rPr>
              <w:t xml:space="preserve">Fellow of the European Society of Cardiology, 2004; </w:t>
            </w:r>
          </w:p>
          <w:p w:rsidR="000E0A90" w:rsidRPr="00AC39D3" w:rsidRDefault="000E0A90" w:rsidP="004E4E59">
            <w:pPr>
              <w:widowControl w:val="0"/>
              <w:numPr>
                <w:ilvl w:val="0"/>
                <w:numId w:val="26"/>
              </w:numPr>
              <w:autoSpaceDE w:val="0"/>
              <w:autoSpaceDN w:val="0"/>
              <w:adjustRightInd w:val="0"/>
              <w:ind w:left="175" w:right="-108" w:hanging="142"/>
              <w:jc w:val="both"/>
              <w:rPr>
                <w:rFonts w:ascii="Arial" w:hAnsi="Arial" w:cs="Arial"/>
                <w:sz w:val="20"/>
                <w:szCs w:val="20"/>
                <w:lang w:val="hr-HR"/>
              </w:rPr>
            </w:pPr>
            <w:r w:rsidRPr="00AC39D3">
              <w:rPr>
                <w:rFonts w:ascii="Arial" w:hAnsi="Arial" w:cs="Arial"/>
                <w:sz w:val="20"/>
                <w:szCs w:val="20"/>
                <w:lang w:val="hr-HR"/>
              </w:rPr>
              <w:t xml:space="preserve">Fellow of the American College of Cardiology, 2009; </w:t>
            </w:r>
          </w:p>
          <w:p w:rsidR="000E0A90" w:rsidRPr="00AC39D3" w:rsidRDefault="000E0A90" w:rsidP="004E4E59">
            <w:pPr>
              <w:widowControl w:val="0"/>
              <w:numPr>
                <w:ilvl w:val="0"/>
                <w:numId w:val="26"/>
              </w:numPr>
              <w:autoSpaceDE w:val="0"/>
              <w:autoSpaceDN w:val="0"/>
              <w:adjustRightInd w:val="0"/>
              <w:ind w:left="175" w:right="-108" w:hanging="142"/>
              <w:jc w:val="both"/>
              <w:rPr>
                <w:rFonts w:ascii="Arial" w:hAnsi="Arial" w:cs="Arial"/>
                <w:sz w:val="20"/>
                <w:szCs w:val="20"/>
                <w:lang w:val="hr-HR"/>
              </w:rPr>
            </w:pPr>
            <w:r w:rsidRPr="00AC39D3">
              <w:rPr>
                <w:rFonts w:ascii="Arial" w:hAnsi="Arial" w:cs="Arial"/>
                <w:sz w:val="20"/>
                <w:szCs w:val="20"/>
                <w:lang w:val="hr-HR"/>
              </w:rPr>
              <w:t xml:space="preserve">Godišnja nagrada International League of Humanists 2010; </w:t>
            </w:r>
          </w:p>
          <w:p w:rsidR="000E0A90" w:rsidRPr="00AC39D3" w:rsidRDefault="000E0A90" w:rsidP="004E4E59">
            <w:pPr>
              <w:widowControl w:val="0"/>
              <w:numPr>
                <w:ilvl w:val="0"/>
                <w:numId w:val="26"/>
              </w:numPr>
              <w:autoSpaceDE w:val="0"/>
              <w:autoSpaceDN w:val="0"/>
              <w:adjustRightInd w:val="0"/>
              <w:ind w:left="175" w:right="-108" w:hanging="142"/>
              <w:jc w:val="both"/>
              <w:rPr>
                <w:rFonts w:ascii="Arial" w:hAnsi="Arial" w:cs="Arial"/>
                <w:sz w:val="20"/>
                <w:szCs w:val="20"/>
                <w:lang w:val="hr-HR"/>
              </w:rPr>
            </w:pPr>
            <w:r w:rsidRPr="00AC39D3">
              <w:rPr>
                <w:rFonts w:ascii="Arial" w:hAnsi="Arial" w:cs="Arial"/>
                <w:sz w:val="20"/>
                <w:szCs w:val="20"/>
                <w:lang w:val="hr-HR"/>
              </w:rPr>
              <w:t xml:space="preserve">Nagrada za najviša znanstvena postignuća, Hrvatska akademija znanosti i umjetnosti, 2010; </w:t>
            </w:r>
          </w:p>
          <w:p w:rsidR="000E0A90" w:rsidRPr="00AC39D3" w:rsidRDefault="000E0A90" w:rsidP="004E4E59">
            <w:pPr>
              <w:widowControl w:val="0"/>
              <w:numPr>
                <w:ilvl w:val="0"/>
                <w:numId w:val="26"/>
              </w:numPr>
              <w:autoSpaceDE w:val="0"/>
              <w:autoSpaceDN w:val="0"/>
              <w:adjustRightInd w:val="0"/>
              <w:ind w:left="175" w:right="-108" w:hanging="142"/>
              <w:jc w:val="both"/>
              <w:rPr>
                <w:rFonts w:ascii="Arial" w:hAnsi="Arial" w:cs="Arial"/>
                <w:sz w:val="20"/>
                <w:szCs w:val="20"/>
                <w:lang w:val="hr-HR"/>
              </w:rPr>
            </w:pPr>
            <w:r w:rsidRPr="00AC39D3">
              <w:rPr>
                <w:rFonts w:ascii="Arial" w:hAnsi="Arial" w:cs="Arial"/>
                <w:sz w:val="20"/>
                <w:szCs w:val="20"/>
                <w:lang w:val="hr-HR"/>
              </w:rPr>
              <w:t xml:space="preserve">Nagrada za znanstvenu izvrsnost, Medicinski fakultet Sveučilišta u Zagrebu, 2011; </w:t>
            </w:r>
          </w:p>
          <w:p w:rsidR="000E0A90" w:rsidRPr="00AC39D3" w:rsidRDefault="000E0A90" w:rsidP="004E4E59">
            <w:pPr>
              <w:widowControl w:val="0"/>
              <w:numPr>
                <w:ilvl w:val="0"/>
                <w:numId w:val="26"/>
              </w:numPr>
              <w:autoSpaceDE w:val="0"/>
              <w:autoSpaceDN w:val="0"/>
              <w:adjustRightInd w:val="0"/>
              <w:ind w:left="175" w:right="-108" w:hanging="142"/>
              <w:jc w:val="both"/>
              <w:rPr>
                <w:rFonts w:ascii="Arial" w:hAnsi="Arial" w:cs="Arial"/>
                <w:sz w:val="20"/>
                <w:szCs w:val="20"/>
                <w:lang w:val="hr-HR"/>
              </w:rPr>
            </w:pPr>
            <w:r w:rsidRPr="00AC39D3">
              <w:rPr>
                <w:rFonts w:ascii="Arial" w:hAnsi="Arial" w:cs="Arial"/>
                <w:sz w:val="20"/>
                <w:szCs w:val="20"/>
                <w:lang w:val="hr-HR"/>
              </w:rPr>
              <w:t>Akademik – izbor u redovitoga člana Hrvatske akademije znanosti i umjetnosti, 2012;</w:t>
            </w:r>
          </w:p>
          <w:p w:rsidR="000E0A90" w:rsidRPr="00AC39D3" w:rsidRDefault="000E0A90" w:rsidP="004E4E59">
            <w:pPr>
              <w:widowControl w:val="0"/>
              <w:numPr>
                <w:ilvl w:val="0"/>
                <w:numId w:val="26"/>
              </w:numPr>
              <w:autoSpaceDE w:val="0"/>
              <w:autoSpaceDN w:val="0"/>
              <w:adjustRightInd w:val="0"/>
              <w:ind w:left="175" w:right="-108" w:hanging="142"/>
              <w:jc w:val="both"/>
              <w:rPr>
                <w:rFonts w:ascii="Arial" w:hAnsi="Arial" w:cs="Arial"/>
                <w:sz w:val="20"/>
                <w:szCs w:val="20"/>
                <w:lang w:val="hr-HR"/>
              </w:rPr>
            </w:pPr>
            <w:r w:rsidRPr="00AC39D3">
              <w:rPr>
                <w:rFonts w:ascii="Arial" w:hAnsi="Arial" w:cs="Arial"/>
                <w:sz w:val="20"/>
                <w:szCs w:val="20"/>
                <w:lang w:val="hr-HR"/>
              </w:rPr>
              <w:t>Počasni član Hrvatskoga društva kardiotorakalnih kirurga, 2013;</w:t>
            </w:r>
          </w:p>
          <w:p w:rsidR="000E0A90" w:rsidRPr="00AC39D3" w:rsidRDefault="000E0A90" w:rsidP="004E4E59">
            <w:pPr>
              <w:widowControl w:val="0"/>
              <w:numPr>
                <w:ilvl w:val="0"/>
                <w:numId w:val="26"/>
              </w:numPr>
              <w:autoSpaceDE w:val="0"/>
              <w:autoSpaceDN w:val="0"/>
              <w:adjustRightInd w:val="0"/>
              <w:ind w:left="175" w:right="-108" w:hanging="142"/>
              <w:jc w:val="both"/>
              <w:rPr>
                <w:rFonts w:ascii="Arial" w:hAnsi="Arial" w:cs="Arial"/>
                <w:sz w:val="20"/>
                <w:szCs w:val="20"/>
                <w:lang w:val="hr-HR"/>
              </w:rPr>
            </w:pPr>
            <w:r w:rsidRPr="00AC39D3">
              <w:rPr>
                <w:rFonts w:ascii="Arial" w:hAnsi="Arial" w:cs="Arial"/>
                <w:sz w:val="20"/>
                <w:szCs w:val="20"/>
                <w:lang w:val="hr-HR"/>
              </w:rPr>
              <w:t>Zlatna medalja Udruženja kardiologa Bosne i Hercegovine, 2013.</w:t>
            </w:r>
          </w:p>
          <w:p w:rsidR="000E0A90" w:rsidRPr="00AC39D3" w:rsidRDefault="000E0A90" w:rsidP="004E4E59">
            <w:pPr>
              <w:widowControl w:val="0"/>
              <w:numPr>
                <w:ilvl w:val="0"/>
                <w:numId w:val="26"/>
              </w:numPr>
              <w:autoSpaceDE w:val="0"/>
              <w:autoSpaceDN w:val="0"/>
              <w:adjustRightInd w:val="0"/>
              <w:ind w:left="175" w:right="-108" w:hanging="142"/>
              <w:jc w:val="both"/>
              <w:rPr>
                <w:rFonts w:ascii="Arial" w:hAnsi="Arial" w:cs="Arial"/>
                <w:sz w:val="20"/>
                <w:szCs w:val="20"/>
                <w:lang w:val="hr-HR"/>
              </w:rPr>
            </w:pPr>
            <w:r w:rsidRPr="00AC39D3">
              <w:rPr>
                <w:rFonts w:ascii="Arial" w:hAnsi="Arial" w:cs="Arial"/>
                <w:sz w:val="20"/>
                <w:szCs w:val="20"/>
                <w:lang w:val="hr-HR"/>
              </w:rPr>
              <w:t>Gostujući profesor Sveučilišta za medicine I farmaciju “ Viktor Babes”,Temišvar,Rumunjska;</w:t>
            </w:r>
          </w:p>
          <w:p w:rsidR="000E0A90" w:rsidRPr="00AC39D3" w:rsidRDefault="000E0A90" w:rsidP="004E4E59">
            <w:pPr>
              <w:widowControl w:val="0"/>
              <w:numPr>
                <w:ilvl w:val="0"/>
                <w:numId w:val="26"/>
              </w:numPr>
              <w:autoSpaceDE w:val="0"/>
              <w:autoSpaceDN w:val="0"/>
              <w:adjustRightInd w:val="0"/>
              <w:ind w:left="175" w:right="-108" w:hanging="142"/>
              <w:jc w:val="both"/>
              <w:rPr>
                <w:rFonts w:ascii="Arial" w:hAnsi="Arial" w:cs="Arial"/>
                <w:sz w:val="20"/>
                <w:szCs w:val="20"/>
                <w:lang w:val="hr-HR"/>
              </w:rPr>
            </w:pPr>
            <w:r w:rsidRPr="00AC39D3">
              <w:rPr>
                <w:rFonts w:ascii="Arial" w:hAnsi="Arial" w:cs="Arial"/>
                <w:sz w:val="20"/>
                <w:szCs w:val="20"/>
                <w:lang w:val="hr-HR"/>
              </w:rPr>
              <w:t xml:space="preserve">Medalja Europskoga kardiološkog društva za izniman doprinos Europskoj kardiologiji, 2014, </w:t>
            </w:r>
          </w:p>
          <w:p w:rsidR="000E0A90" w:rsidRPr="00AC39D3" w:rsidRDefault="000E0A90" w:rsidP="004E4E59">
            <w:pPr>
              <w:widowControl w:val="0"/>
              <w:numPr>
                <w:ilvl w:val="0"/>
                <w:numId w:val="26"/>
              </w:numPr>
              <w:autoSpaceDE w:val="0"/>
              <w:autoSpaceDN w:val="0"/>
              <w:adjustRightInd w:val="0"/>
              <w:ind w:left="175" w:right="-108" w:hanging="142"/>
              <w:jc w:val="both"/>
              <w:rPr>
                <w:rFonts w:ascii="Arial" w:hAnsi="Arial" w:cs="Arial"/>
                <w:sz w:val="20"/>
                <w:szCs w:val="20"/>
                <w:lang w:val="hr-HR"/>
              </w:rPr>
            </w:pPr>
            <w:r w:rsidRPr="00AC39D3">
              <w:rPr>
                <w:rFonts w:ascii="Arial" w:hAnsi="Arial" w:cs="Arial"/>
                <w:sz w:val="20"/>
                <w:szCs w:val="20"/>
                <w:lang w:val="hr-HR"/>
              </w:rPr>
              <w:t>Nagrada Grada Zagreba za Program transplantacije srca u KBC-u Zagreb, 2015.</w:t>
            </w:r>
          </w:p>
          <w:p w:rsidR="000E0A90" w:rsidRPr="00AC39D3" w:rsidRDefault="000E0A90" w:rsidP="004E4E59">
            <w:pPr>
              <w:widowControl w:val="0"/>
              <w:autoSpaceDE w:val="0"/>
              <w:autoSpaceDN w:val="0"/>
              <w:adjustRightInd w:val="0"/>
              <w:ind w:left="175" w:right="-108" w:hanging="142"/>
              <w:jc w:val="both"/>
              <w:rPr>
                <w:rFonts w:ascii="Arial" w:hAnsi="Arial" w:cs="Arial"/>
                <w:b/>
                <w:sz w:val="20"/>
                <w:szCs w:val="20"/>
                <w:lang w:val="hr-HR"/>
              </w:rPr>
            </w:pPr>
            <w:r w:rsidRPr="00AC39D3">
              <w:rPr>
                <w:rFonts w:ascii="Arial" w:hAnsi="Arial" w:cs="Arial"/>
                <w:b/>
                <w:sz w:val="20"/>
                <w:szCs w:val="20"/>
                <w:lang w:val="hr-HR"/>
              </w:rPr>
              <w:t xml:space="preserve">     Podučja užeg interesa</w:t>
            </w:r>
          </w:p>
          <w:p w:rsidR="000E0A90" w:rsidRPr="00AC39D3" w:rsidRDefault="000E0A90" w:rsidP="004E4E59">
            <w:pPr>
              <w:widowControl w:val="0"/>
              <w:numPr>
                <w:ilvl w:val="0"/>
                <w:numId w:val="27"/>
              </w:numPr>
              <w:autoSpaceDE w:val="0"/>
              <w:autoSpaceDN w:val="0"/>
              <w:adjustRightInd w:val="0"/>
              <w:ind w:left="175" w:right="-108" w:hanging="142"/>
              <w:jc w:val="both"/>
              <w:rPr>
                <w:rFonts w:ascii="Arial" w:hAnsi="Arial" w:cs="Arial"/>
                <w:sz w:val="20"/>
                <w:szCs w:val="20"/>
                <w:lang w:val="hr-HR"/>
              </w:rPr>
            </w:pPr>
            <w:r w:rsidRPr="00AC39D3">
              <w:rPr>
                <w:rFonts w:ascii="Arial" w:hAnsi="Arial" w:cs="Arial"/>
                <w:sz w:val="20"/>
                <w:szCs w:val="20"/>
                <w:lang w:val="hr-HR"/>
              </w:rPr>
              <w:t>Akutni koronarni sindrom, antitrombotska terapija, intenzivna i akutna kardiologija, uznapredovalo zatajivanje srca, transplantacijska kardiologija, mehanička cirkulacijska potpora i umjetno srce, ehokardiografija</w:t>
            </w:r>
          </w:p>
          <w:p w:rsidR="000E0A90" w:rsidRPr="00AC39D3" w:rsidRDefault="000E0A90" w:rsidP="004E4E59">
            <w:pPr>
              <w:widowControl w:val="0"/>
              <w:autoSpaceDE w:val="0"/>
              <w:autoSpaceDN w:val="0"/>
              <w:adjustRightInd w:val="0"/>
              <w:ind w:left="175" w:right="-108" w:hanging="142"/>
              <w:jc w:val="both"/>
              <w:rPr>
                <w:rFonts w:ascii="Arial" w:hAnsi="Arial" w:cs="Arial"/>
                <w:b/>
                <w:sz w:val="20"/>
                <w:szCs w:val="20"/>
                <w:lang w:val="hr-HR"/>
              </w:rPr>
            </w:pPr>
            <w:r w:rsidRPr="00AC39D3">
              <w:rPr>
                <w:rFonts w:ascii="Arial" w:hAnsi="Arial" w:cs="Arial"/>
                <w:b/>
                <w:sz w:val="20"/>
                <w:szCs w:val="20"/>
                <w:lang w:val="hr-HR"/>
              </w:rPr>
              <w:t>Znanstveni projekti</w:t>
            </w:r>
          </w:p>
          <w:p w:rsidR="000E0A90" w:rsidRPr="00AC39D3" w:rsidRDefault="000E0A90" w:rsidP="004E4E59">
            <w:pPr>
              <w:widowControl w:val="0"/>
              <w:numPr>
                <w:ilvl w:val="0"/>
                <w:numId w:val="27"/>
              </w:numPr>
              <w:autoSpaceDE w:val="0"/>
              <w:autoSpaceDN w:val="0"/>
              <w:adjustRightInd w:val="0"/>
              <w:ind w:left="175" w:right="-108" w:hanging="142"/>
              <w:jc w:val="both"/>
              <w:rPr>
                <w:rFonts w:ascii="Arial" w:hAnsi="Arial" w:cs="Arial"/>
                <w:sz w:val="20"/>
                <w:szCs w:val="20"/>
                <w:lang w:val="hr-HR"/>
              </w:rPr>
            </w:pPr>
            <w:r w:rsidRPr="00AC39D3">
              <w:rPr>
                <w:rFonts w:ascii="Arial" w:hAnsi="Arial" w:cs="Arial"/>
                <w:sz w:val="20"/>
                <w:szCs w:val="20"/>
                <w:lang w:val="hr-HR"/>
              </w:rPr>
              <w:t>Voditelj Projekta MZOS-a: Otpornost na antitrombocitne lijekove u ishemijskoj bolesti srca i mozga;</w:t>
            </w:r>
          </w:p>
          <w:p w:rsidR="000E0A90" w:rsidRPr="00AC39D3" w:rsidRDefault="000E0A90" w:rsidP="004E4E59">
            <w:pPr>
              <w:widowControl w:val="0"/>
              <w:numPr>
                <w:ilvl w:val="0"/>
                <w:numId w:val="27"/>
              </w:numPr>
              <w:autoSpaceDE w:val="0"/>
              <w:autoSpaceDN w:val="0"/>
              <w:adjustRightInd w:val="0"/>
              <w:ind w:left="175" w:right="-108" w:hanging="142"/>
              <w:jc w:val="both"/>
              <w:rPr>
                <w:rFonts w:ascii="Arial" w:hAnsi="Arial" w:cs="Arial"/>
                <w:sz w:val="20"/>
                <w:szCs w:val="20"/>
                <w:lang w:val="hr-HR"/>
              </w:rPr>
            </w:pPr>
            <w:r w:rsidRPr="00AC39D3">
              <w:rPr>
                <w:rFonts w:ascii="Arial" w:hAnsi="Arial" w:cs="Arial"/>
                <w:sz w:val="20"/>
                <w:szCs w:val="20"/>
                <w:lang w:val="hr-HR"/>
              </w:rPr>
              <w:t>Voditelj Projekta Sveučilišta u Zagrebu: Optornost na antitrombocitne lijekove u akutnom koronarnom sindromu;</w:t>
            </w:r>
          </w:p>
          <w:p w:rsidR="000E0A90" w:rsidRPr="00AC39D3" w:rsidRDefault="000E0A90" w:rsidP="004E4E59">
            <w:pPr>
              <w:widowControl w:val="0"/>
              <w:numPr>
                <w:ilvl w:val="0"/>
                <w:numId w:val="27"/>
              </w:numPr>
              <w:autoSpaceDE w:val="0"/>
              <w:autoSpaceDN w:val="0"/>
              <w:adjustRightInd w:val="0"/>
              <w:ind w:left="175" w:right="-108" w:hanging="142"/>
              <w:jc w:val="both"/>
              <w:rPr>
                <w:rFonts w:ascii="Arial" w:hAnsi="Arial" w:cs="Arial"/>
                <w:sz w:val="20"/>
                <w:szCs w:val="20"/>
                <w:lang w:val="hr-HR"/>
              </w:rPr>
            </w:pPr>
            <w:r w:rsidRPr="00AC39D3">
              <w:rPr>
                <w:rFonts w:ascii="Arial" w:hAnsi="Arial" w:cs="Arial"/>
                <w:sz w:val="20"/>
                <w:szCs w:val="20"/>
                <w:lang w:val="hr-HR"/>
              </w:rPr>
              <w:t>Suradnik projekta MZOS-a: Zatajivanje srca u Hrvatskoj;</w:t>
            </w:r>
          </w:p>
          <w:p w:rsidR="000E0A90" w:rsidRPr="00AC39D3" w:rsidRDefault="000E0A90" w:rsidP="004E4E59">
            <w:pPr>
              <w:widowControl w:val="0"/>
              <w:numPr>
                <w:ilvl w:val="0"/>
                <w:numId w:val="27"/>
              </w:numPr>
              <w:autoSpaceDE w:val="0"/>
              <w:autoSpaceDN w:val="0"/>
              <w:adjustRightInd w:val="0"/>
              <w:ind w:left="175" w:right="-108" w:hanging="142"/>
              <w:jc w:val="both"/>
              <w:rPr>
                <w:rFonts w:ascii="Arial" w:hAnsi="Arial" w:cs="Arial"/>
                <w:sz w:val="20"/>
                <w:szCs w:val="20"/>
                <w:lang w:val="hr-HR"/>
              </w:rPr>
            </w:pPr>
            <w:r w:rsidRPr="00AC39D3">
              <w:rPr>
                <w:rFonts w:ascii="Arial" w:hAnsi="Arial" w:cs="Arial"/>
                <w:sz w:val="20"/>
                <w:szCs w:val="20"/>
                <w:lang w:val="hr-HR"/>
              </w:rPr>
              <w:t>Voditelj projekta Hrvatske zaklade za znanost: SPARE-LIFE (funkcija trombocita i individualizacija antitrombotske terapije u koronarnoj bolesti uznapredovalom zatajivanju srca, mehaničkoj cirkulacijskoj potpori I nakon transplantacije srca)</w:t>
            </w:r>
          </w:p>
          <w:p w:rsidR="000E0A90" w:rsidRPr="00AC39D3" w:rsidRDefault="000E0A90" w:rsidP="004E4E59">
            <w:pPr>
              <w:widowControl w:val="0"/>
              <w:autoSpaceDE w:val="0"/>
              <w:autoSpaceDN w:val="0"/>
              <w:adjustRightInd w:val="0"/>
              <w:ind w:left="175" w:right="-108" w:hanging="142"/>
              <w:jc w:val="both"/>
              <w:rPr>
                <w:rFonts w:ascii="Arial" w:hAnsi="Arial" w:cs="Arial"/>
                <w:b/>
                <w:sz w:val="20"/>
                <w:szCs w:val="20"/>
                <w:lang w:val="hr-HR"/>
              </w:rPr>
            </w:pPr>
            <w:r w:rsidRPr="00AC39D3">
              <w:rPr>
                <w:rFonts w:ascii="Arial" w:hAnsi="Arial" w:cs="Arial"/>
                <w:b/>
                <w:sz w:val="20"/>
                <w:szCs w:val="20"/>
                <w:lang w:val="hr-HR"/>
              </w:rPr>
              <w:t xml:space="preserve">      Glavni istraživač i/ili član Steering Committee</w:t>
            </w:r>
          </w:p>
          <w:p w:rsidR="000E0A90" w:rsidRPr="00AC39D3" w:rsidRDefault="000E0A90" w:rsidP="004E4E59">
            <w:pPr>
              <w:widowControl w:val="0"/>
              <w:numPr>
                <w:ilvl w:val="0"/>
                <w:numId w:val="28"/>
              </w:numPr>
              <w:autoSpaceDE w:val="0"/>
              <w:autoSpaceDN w:val="0"/>
              <w:adjustRightInd w:val="0"/>
              <w:ind w:left="175" w:right="-108" w:hanging="142"/>
              <w:jc w:val="both"/>
              <w:rPr>
                <w:rFonts w:ascii="Arial" w:hAnsi="Arial" w:cs="Arial"/>
                <w:sz w:val="20"/>
                <w:szCs w:val="20"/>
                <w:lang w:val="hr-HR"/>
              </w:rPr>
            </w:pPr>
            <w:r w:rsidRPr="00AC39D3">
              <w:rPr>
                <w:rFonts w:ascii="Arial" w:hAnsi="Arial" w:cs="Arial"/>
                <w:sz w:val="20"/>
                <w:szCs w:val="20"/>
                <w:lang w:val="hr-HR"/>
              </w:rPr>
              <w:t>OVERTURE, Heart-2-D, OASIS V, OASIS VI, EXTRACT TIMI 25. CIBIS III, SIGNIFY, CANTOS, Gloria AF, ODYSSEY, PARAGON HF</w:t>
            </w:r>
          </w:p>
          <w:p w:rsidR="000E0A90" w:rsidRPr="00AC39D3" w:rsidRDefault="000E0A90" w:rsidP="004E4E59">
            <w:pPr>
              <w:widowControl w:val="0"/>
              <w:numPr>
                <w:ilvl w:val="0"/>
                <w:numId w:val="28"/>
              </w:numPr>
              <w:autoSpaceDE w:val="0"/>
              <w:autoSpaceDN w:val="0"/>
              <w:adjustRightInd w:val="0"/>
              <w:ind w:left="175" w:right="-108" w:hanging="142"/>
              <w:jc w:val="both"/>
              <w:rPr>
                <w:rFonts w:ascii="Arial" w:hAnsi="Arial" w:cs="Arial"/>
                <w:sz w:val="20"/>
                <w:szCs w:val="20"/>
                <w:lang w:val="hr-HR"/>
              </w:rPr>
            </w:pPr>
            <w:r w:rsidRPr="00AC39D3">
              <w:rPr>
                <w:rFonts w:ascii="Arial" w:hAnsi="Arial" w:cs="Arial"/>
                <w:sz w:val="20"/>
                <w:szCs w:val="20"/>
                <w:lang w:val="hr-HR"/>
              </w:rPr>
              <w:t xml:space="preserve">ENDO-HF – prvi put u svijetu ugradnja intraaortnog uređaja za ihibiciju simpatikusa s pomoću radiovalova u kroničnom srčanom zatajivanju, KBC Zagreb, listopad 2015. </w:t>
            </w:r>
          </w:p>
          <w:p w:rsidR="000E0A90" w:rsidRPr="00AC39D3" w:rsidRDefault="000E0A90" w:rsidP="004E4E59">
            <w:pPr>
              <w:widowControl w:val="0"/>
              <w:numPr>
                <w:ilvl w:val="0"/>
                <w:numId w:val="28"/>
              </w:numPr>
              <w:autoSpaceDE w:val="0"/>
              <w:autoSpaceDN w:val="0"/>
              <w:adjustRightInd w:val="0"/>
              <w:ind w:left="175" w:right="-108" w:hanging="142"/>
              <w:jc w:val="both"/>
              <w:rPr>
                <w:rFonts w:ascii="Arial" w:hAnsi="Arial" w:cs="Arial"/>
                <w:sz w:val="20"/>
                <w:szCs w:val="20"/>
                <w:lang w:val="hr-HR"/>
              </w:rPr>
            </w:pPr>
            <w:r w:rsidRPr="00AC39D3">
              <w:rPr>
                <w:rFonts w:ascii="Arial" w:hAnsi="Arial" w:cs="Arial"/>
                <w:sz w:val="20"/>
                <w:szCs w:val="20"/>
                <w:lang w:val="hr-HR"/>
              </w:rPr>
              <w:t>ISACS-TC (Sjedište na Sveučilištu u Bologni)</w:t>
            </w:r>
          </w:p>
          <w:p w:rsidR="000E0A90" w:rsidRPr="00AC39D3" w:rsidRDefault="000E0A90" w:rsidP="004E4E59">
            <w:pPr>
              <w:widowControl w:val="0"/>
              <w:numPr>
                <w:ilvl w:val="0"/>
                <w:numId w:val="28"/>
              </w:numPr>
              <w:autoSpaceDE w:val="0"/>
              <w:autoSpaceDN w:val="0"/>
              <w:adjustRightInd w:val="0"/>
              <w:ind w:left="175" w:right="-108" w:hanging="142"/>
              <w:jc w:val="both"/>
              <w:rPr>
                <w:rFonts w:ascii="Arial" w:hAnsi="Arial" w:cs="Arial"/>
                <w:b/>
                <w:sz w:val="20"/>
                <w:szCs w:val="20"/>
                <w:lang w:val="hr-HR"/>
              </w:rPr>
            </w:pPr>
            <w:r w:rsidRPr="00AC39D3">
              <w:rPr>
                <w:rFonts w:ascii="Arial" w:hAnsi="Arial" w:cs="Arial"/>
                <w:sz w:val="20"/>
                <w:szCs w:val="20"/>
                <w:lang w:val="hr-HR"/>
              </w:rPr>
              <w:lastRenderedPageBreak/>
              <w:t>EUROASPIRE IV (sjedište: Imperial College, London, UK</w:t>
            </w:r>
          </w:p>
          <w:p w:rsidR="000E0A90" w:rsidRPr="00AC39D3" w:rsidRDefault="000E0A90" w:rsidP="004E4E59">
            <w:pPr>
              <w:widowControl w:val="0"/>
              <w:autoSpaceDE w:val="0"/>
              <w:autoSpaceDN w:val="0"/>
              <w:adjustRightInd w:val="0"/>
              <w:ind w:left="175" w:right="-108" w:hanging="142"/>
              <w:jc w:val="both"/>
              <w:rPr>
                <w:rFonts w:ascii="Arial" w:hAnsi="Arial" w:cs="Arial"/>
                <w:b/>
                <w:sz w:val="20"/>
                <w:szCs w:val="20"/>
                <w:lang w:val="hr-HR"/>
              </w:rPr>
            </w:pPr>
            <w:r w:rsidRPr="00AC39D3">
              <w:rPr>
                <w:rFonts w:ascii="Arial" w:hAnsi="Arial" w:cs="Arial"/>
                <w:b/>
                <w:sz w:val="20"/>
                <w:szCs w:val="20"/>
                <w:lang w:val="hr-HR"/>
              </w:rPr>
              <w:t>Članstvo u Uredničkim odborima znanstvenih časopisa</w:t>
            </w:r>
          </w:p>
          <w:p w:rsidR="000E0A90" w:rsidRPr="00AC39D3" w:rsidRDefault="000E0A90" w:rsidP="004E4E59">
            <w:pPr>
              <w:widowControl w:val="0"/>
              <w:numPr>
                <w:ilvl w:val="0"/>
                <w:numId w:val="29"/>
              </w:numPr>
              <w:autoSpaceDE w:val="0"/>
              <w:autoSpaceDN w:val="0"/>
              <w:adjustRightInd w:val="0"/>
              <w:ind w:left="175" w:right="-108" w:hanging="142"/>
              <w:jc w:val="both"/>
              <w:rPr>
                <w:rFonts w:ascii="Arial" w:hAnsi="Arial" w:cs="Arial"/>
                <w:sz w:val="20"/>
                <w:szCs w:val="20"/>
                <w:lang w:val="hr-HR"/>
              </w:rPr>
            </w:pPr>
            <w:r w:rsidRPr="00AC39D3">
              <w:rPr>
                <w:rFonts w:ascii="Arial" w:hAnsi="Arial" w:cs="Arial"/>
                <w:sz w:val="20"/>
                <w:szCs w:val="20"/>
                <w:lang w:val="hr-HR"/>
              </w:rPr>
              <w:t>Liječnički vjesnik, Cor et Vasa, Cardiologia Croatica, Journal of Cardiovascular Medicine, Turkish Archives of Cardiology</w:t>
            </w:r>
          </w:p>
          <w:p w:rsidR="000E0A90" w:rsidRPr="00AC39D3" w:rsidRDefault="000E0A90" w:rsidP="004E4E59">
            <w:pPr>
              <w:widowControl w:val="0"/>
              <w:autoSpaceDE w:val="0"/>
              <w:autoSpaceDN w:val="0"/>
              <w:adjustRightInd w:val="0"/>
              <w:ind w:left="175" w:right="-108" w:hanging="142"/>
              <w:jc w:val="both"/>
              <w:rPr>
                <w:rFonts w:ascii="Arial" w:hAnsi="Arial" w:cs="Arial"/>
                <w:b/>
                <w:sz w:val="20"/>
                <w:szCs w:val="20"/>
                <w:lang w:val="hr-HR"/>
              </w:rPr>
            </w:pPr>
            <w:r w:rsidRPr="00AC39D3">
              <w:rPr>
                <w:rFonts w:ascii="Arial" w:hAnsi="Arial" w:cs="Arial"/>
                <w:b/>
                <w:sz w:val="20"/>
                <w:szCs w:val="20"/>
                <w:lang w:val="hr-HR"/>
              </w:rPr>
              <w:t>Člansto i funkcije u profesionalnim organizacijama</w:t>
            </w:r>
          </w:p>
          <w:p w:rsidR="000E0A90" w:rsidRPr="00AC39D3" w:rsidRDefault="000E0A90" w:rsidP="004E4E59">
            <w:pPr>
              <w:widowControl w:val="0"/>
              <w:numPr>
                <w:ilvl w:val="0"/>
                <w:numId w:val="29"/>
              </w:numPr>
              <w:autoSpaceDE w:val="0"/>
              <w:autoSpaceDN w:val="0"/>
              <w:adjustRightInd w:val="0"/>
              <w:ind w:left="175" w:right="-108" w:hanging="142"/>
              <w:jc w:val="both"/>
              <w:rPr>
                <w:rFonts w:ascii="Arial" w:hAnsi="Arial" w:cs="Arial"/>
                <w:sz w:val="20"/>
                <w:szCs w:val="20"/>
                <w:lang w:val="hr-HR"/>
              </w:rPr>
            </w:pPr>
            <w:r w:rsidRPr="00AC39D3">
              <w:rPr>
                <w:rFonts w:ascii="Arial" w:hAnsi="Arial" w:cs="Arial"/>
                <w:sz w:val="20"/>
                <w:szCs w:val="20"/>
                <w:lang w:val="hr-HR"/>
              </w:rPr>
              <w:t>Vienna School of Clinical Research, član Executive Committee, 2009-2013</w:t>
            </w:r>
          </w:p>
          <w:p w:rsidR="000E0A90" w:rsidRPr="00AC39D3" w:rsidRDefault="000E0A90" w:rsidP="004E4E59">
            <w:pPr>
              <w:widowControl w:val="0"/>
              <w:numPr>
                <w:ilvl w:val="0"/>
                <w:numId w:val="29"/>
              </w:numPr>
              <w:autoSpaceDE w:val="0"/>
              <w:autoSpaceDN w:val="0"/>
              <w:adjustRightInd w:val="0"/>
              <w:ind w:left="175" w:right="-108" w:hanging="142"/>
              <w:jc w:val="both"/>
              <w:rPr>
                <w:rFonts w:ascii="Arial" w:hAnsi="Arial" w:cs="Arial"/>
                <w:sz w:val="20"/>
                <w:szCs w:val="20"/>
                <w:lang w:val="hr-HR"/>
              </w:rPr>
            </w:pPr>
            <w:r w:rsidRPr="00AC39D3">
              <w:rPr>
                <w:rFonts w:ascii="Arial" w:hAnsi="Arial" w:cs="Arial"/>
                <w:sz w:val="20"/>
                <w:szCs w:val="20"/>
                <w:lang w:val="hr-HR"/>
              </w:rPr>
              <w:t>Predsjednik Hrvatskoga kardiološkog društva, 2003-2005, 2005-2007, 2007-2009, 2009-2011, 2011-2013; 2013-</w:t>
            </w:r>
          </w:p>
          <w:p w:rsidR="000E0A90" w:rsidRPr="00AC39D3" w:rsidRDefault="000E0A90" w:rsidP="004E4E59">
            <w:pPr>
              <w:widowControl w:val="0"/>
              <w:numPr>
                <w:ilvl w:val="0"/>
                <w:numId w:val="29"/>
              </w:numPr>
              <w:autoSpaceDE w:val="0"/>
              <w:autoSpaceDN w:val="0"/>
              <w:adjustRightInd w:val="0"/>
              <w:ind w:left="175" w:right="-108" w:hanging="142"/>
              <w:jc w:val="both"/>
              <w:rPr>
                <w:rFonts w:ascii="Arial" w:hAnsi="Arial" w:cs="Arial"/>
                <w:sz w:val="20"/>
                <w:szCs w:val="20"/>
                <w:lang w:val="hr-HR"/>
              </w:rPr>
            </w:pPr>
            <w:r w:rsidRPr="00AC39D3">
              <w:rPr>
                <w:rFonts w:ascii="Arial" w:hAnsi="Arial" w:cs="Arial"/>
                <w:sz w:val="20"/>
                <w:szCs w:val="20"/>
                <w:lang w:val="hr-HR"/>
              </w:rPr>
              <w:t>Osnivač I upravitelj Zaklade “Hrvatska kuća srca”, 2013-</w:t>
            </w:r>
          </w:p>
          <w:p w:rsidR="000E0A90" w:rsidRPr="00AC39D3" w:rsidRDefault="000E0A90" w:rsidP="004E4E59">
            <w:pPr>
              <w:widowControl w:val="0"/>
              <w:numPr>
                <w:ilvl w:val="0"/>
                <w:numId w:val="29"/>
              </w:numPr>
              <w:autoSpaceDE w:val="0"/>
              <w:autoSpaceDN w:val="0"/>
              <w:adjustRightInd w:val="0"/>
              <w:ind w:left="175" w:right="-108" w:hanging="142"/>
              <w:jc w:val="both"/>
              <w:rPr>
                <w:rFonts w:ascii="Arial" w:hAnsi="Arial" w:cs="Arial"/>
                <w:sz w:val="20"/>
                <w:szCs w:val="20"/>
                <w:lang w:val="hr-HR"/>
              </w:rPr>
            </w:pPr>
            <w:r w:rsidRPr="00AC39D3">
              <w:rPr>
                <w:rFonts w:ascii="Arial" w:hAnsi="Arial" w:cs="Arial"/>
                <w:sz w:val="20"/>
                <w:szCs w:val="20"/>
                <w:lang w:val="hr-HR"/>
              </w:rPr>
              <w:t xml:space="preserve">Član Upravnog odbora Udruženja kardiologa “Alpe Adria” 2002 </w:t>
            </w:r>
          </w:p>
          <w:p w:rsidR="000E0A90" w:rsidRPr="00AC39D3" w:rsidRDefault="000E0A90" w:rsidP="004E4E59">
            <w:pPr>
              <w:widowControl w:val="0"/>
              <w:numPr>
                <w:ilvl w:val="0"/>
                <w:numId w:val="29"/>
              </w:numPr>
              <w:autoSpaceDE w:val="0"/>
              <w:autoSpaceDN w:val="0"/>
              <w:adjustRightInd w:val="0"/>
              <w:ind w:left="175" w:right="-108" w:hanging="142"/>
              <w:jc w:val="both"/>
              <w:rPr>
                <w:rFonts w:ascii="Arial" w:hAnsi="Arial" w:cs="Arial"/>
                <w:sz w:val="20"/>
                <w:szCs w:val="20"/>
                <w:lang w:val="hr-HR"/>
              </w:rPr>
            </w:pPr>
            <w:r w:rsidRPr="00AC39D3">
              <w:rPr>
                <w:rFonts w:ascii="Arial" w:hAnsi="Arial" w:cs="Arial"/>
                <w:sz w:val="20"/>
                <w:szCs w:val="20"/>
                <w:lang w:val="hr-HR"/>
              </w:rPr>
              <w:t>Predsjednik Udruženja kardiologa Alpe Adria,  2006; 2014</w:t>
            </w:r>
          </w:p>
          <w:p w:rsidR="000E0A90" w:rsidRPr="00AC39D3" w:rsidRDefault="000E0A90" w:rsidP="004E4E59">
            <w:pPr>
              <w:widowControl w:val="0"/>
              <w:numPr>
                <w:ilvl w:val="0"/>
                <w:numId w:val="29"/>
              </w:numPr>
              <w:autoSpaceDE w:val="0"/>
              <w:autoSpaceDN w:val="0"/>
              <w:adjustRightInd w:val="0"/>
              <w:ind w:left="175" w:right="-108" w:hanging="142"/>
              <w:jc w:val="both"/>
              <w:rPr>
                <w:rFonts w:ascii="Arial" w:hAnsi="Arial" w:cs="Arial"/>
                <w:sz w:val="20"/>
                <w:szCs w:val="20"/>
                <w:lang w:val="hr-HR"/>
              </w:rPr>
            </w:pPr>
            <w:r w:rsidRPr="00AC39D3">
              <w:rPr>
                <w:rFonts w:ascii="Arial" w:hAnsi="Arial" w:cs="Arial"/>
                <w:sz w:val="20"/>
                <w:szCs w:val="20"/>
                <w:lang w:val="hr-HR"/>
              </w:rPr>
              <w:t>Kancelar Europskoga kardiološkog društva 2012. – 2014</w:t>
            </w:r>
          </w:p>
          <w:p w:rsidR="000E0A90" w:rsidRPr="00AC39D3" w:rsidRDefault="000E0A90" w:rsidP="004E4E59">
            <w:pPr>
              <w:widowControl w:val="0"/>
              <w:numPr>
                <w:ilvl w:val="0"/>
                <w:numId w:val="29"/>
              </w:numPr>
              <w:autoSpaceDE w:val="0"/>
              <w:autoSpaceDN w:val="0"/>
              <w:adjustRightInd w:val="0"/>
              <w:ind w:left="175" w:right="-108" w:hanging="142"/>
              <w:jc w:val="both"/>
              <w:rPr>
                <w:rFonts w:ascii="Arial" w:hAnsi="Arial" w:cs="Arial"/>
                <w:sz w:val="20"/>
                <w:szCs w:val="20"/>
                <w:lang w:val="hr-HR"/>
              </w:rPr>
            </w:pPr>
            <w:r w:rsidRPr="00AC39D3">
              <w:rPr>
                <w:rFonts w:ascii="Arial" w:hAnsi="Arial" w:cs="Arial"/>
                <w:sz w:val="20"/>
                <w:szCs w:val="20"/>
                <w:lang w:val="hr-HR"/>
              </w:rPr>
              <w:t>Član Glavnog odbora Hrvatskoga liječničkoga zbora, 2009-2015.</w:t>
            </w:r>
          </w:p>
          <w:p w:rsidR="000E0A90" w:rsidRPr="00AC39D3" w:rsidRDefault="000E0A90" w:rsidP="004E4E59">
            <w:pPr>
              <w:widowControl w:val="0"/>
              <w:numPr>
                <w:ilvl w:val="0"/>
                <w:numId w:val="29"/>
              </w:numPr>
              <w:autoSpaceDE w:val="0"/>
              <w:autoSpaceDN w:val="0"/>
              <w:adjustRightInd w:val="0"/>
              <w:ind w:left="175" w:right="-108" w:hanging="142"/>
              <w:jc w:val="both"/>
              <w:rPr>
                <w:rFonts w:ascii="Arial" w:hAnsi="Arial" w:cs="Arial"/>
                <w:sz w:val="20"/>
                <w:szCs w:val="20"/>
                <w:lang w:val="hr-HR"/>
              </w:rPr>
            </w:pPr>
            <w:r w:rsidRPr="00AC39D3">
              <w:rPr>
                <w:rFonts w:ascii="Arial" w:hAnsi="Arial" w:cs="Arial"/>
                <w:sz w:val="20"/>
                <w:szCs w:val="20"/>
                <w:lang w:val="hr-HR"/>
              </w:rPr>
              <w:t>Član Glavnog odbora Hrvatske liječničke komore, 2012 – 2015.</w:t>
            </w:r>
          </w:p>
          <w:p w:rsidR="000E0A90" w:rsidRPr="00AC39D3" w:rsidRDefault="000E0A90" w:rsidP="004E4E59">
            <w:pPr>
              <w:widowControl w:val="0"/>
              <w:numPr>
                <w:ilvl w:val="0"/>
                <w:numId w:val="29"/>
              </w:numPr>
              <w:autoSpaceDE w:val="0"/>
              <w:autoSpaceDN w:val="0"/>
              <w:adjustRightInd w:val="0"/>
              <w:ind w:left="175" w:right="-108" w:hanging="142"/>
              <w:jc w:val="both"/>
              <w:rPr>
                <w:rFonts w:ascii="Arial" w:hAnsi="Arial" w:cs="Arial"/>
                <w:sz w:val="20"/>
                <w:szCs w:val="20"/>
                <w:lang w:val="hr-HR"/>
              </w:rPr>
            </w:pPr>
            <w:r w:rsidRPr="00AC39D3">
              <w:rPr>
                <w:rFonts w:ascii="Arial" w:hAnsi="Arial" w:cs="Arial"/>
                <w:sz w:val="20"/>
                <w:szCs w:val="20"/>
                <w:lang w:val="hr-HR"/>
              </w:rPr>
              <w:t>Dopredsjednik Hrvatskog društva za transplantacijsku medicine HLZ-a, 2015-</w:t>
            </w:r>
          </w:p>
          <w:p w:rsidR="000E0A90" w:rsidRPr="00AC39D3" w:rsidRDefault="000E0A90" w:rsidP="004E4E59">
            <w:pPr>
              <w:widowControl w:val="0"/>
              <w:numPr>
                <w:ilvl w:val="0"/>
                <w:numId w:val="29"/>
              </w:numPr>
              <w:autoSpaceDE w:val="0"/>
              <w:autoSpaceDN w:val="0"/>
              <w:adjustRightInd w:val="0"/>
              <w:ind w:left="175" w:right="-108" w:hanging="142"/>
              <w:jc w:val="both"/>
              <w:rPr>
                <w:rFonts w:ascii="Arial" w:hAnsi="Arial" w:cs="Arial"/>
                <w:sz w:val="20"/>
                <w:szCs w:val="20"/>
                <w:lang w:val="hr-HR"/>
              </w:rPr>
            </w:pPr>
            <w:r w:rsidRPr="00AC39D3">
              <w:rPr>
                <w:rFonts w:ascii="Arial" w:hAnsi="Arial" w:cs="Arial"/>
                <w:sz w:val="20"/>
                <w:szCs w:val="20"/>
                <w:lang w:val="hr-HR"/>
              </w:rPr>
              <w:t>Član nukleusa Radne skupine za koronarnu patofiziologiju I mikrocirkulaciju Europskoga kardiološkog društva 2014-</w:t>
            </w:r>
          </w:p>
          <w:p w:rsidR="000E0A90" w:rsidRPr="00AC39D3" w:rsidRDefault="000E0A90" w:rsidP="004E4E59">
            <w:pPr>
              <w:widowControl w:val="0"/>
              <w:numPr>
                <w:ilvl w:val="0"/>
                <w:numId w:val="29"/>
              </w:numPr>
              <w:autoSpaceDE w:val="0"/>
              <w:autoSpaceDN w:val="0"/>
              <w:adjustRightInd w:val="0"/>
              <w:ind w:left="175" w:right="-108" w:hanging="142"/>
              <w:jc w:val="both"/>
              <w:rPr>
                <w:rFonts w:ascii="Arial" w:hAnsi="Arial" w:cs="Arial"/>
                <w:sz w:val="20"/>
                <w:szCs w:val="20"/>
                <w:lang w:val="hr-HR"/>
              </w:rPr>
            </w:pPr>
            <w:r w:rsidRPr="00AC39D3">
              <w:rPr>
                <w:rFonts w:ascii="Arial" w:hAnsi="Arial" w:cs="Arial"/>
                <w:sz w:val="20"/>
                <w:szCs w:val="20"/>
                <w:lang w:val="hr-HR"/>
              </w:rPr>
              <w:t>Član Kongresnog znanstvenog odbora Europskoga kardiološkog društva 2010-12, 2014-</w:t>
            </w:r>
          </w:p>
        </w:tc>
      </w:tr>
      <w:tr w:rsidR="000E0A90" w:rsidRPr="00AC39D3" w:rsidTr="00DA722D">
        <w:tc>
          <w:tcPr>
            <w:tcW w:w="1980" w:type="dxa"/>
            <w:tcBorders>
              <w:top w:val="single" w:sz="4" w:space="0" w:color="auto"/>
              <w:left w:val="single" w:sz="4" w:space="0" w:color="auto"/>
              <w:bottom w:val="single" w:sz="4" w:space="0" w:color="auto"/>
              <w:right w:val="single" w:sz="4" w:space="0" w:color="auto"/>
            </w:tcBorders>
          </w:tcPr>
          <w:p w:rsidR="000E0A90" w:rsidRPr="00AC39D3" w:rsidRDefault="000E0A90" w:rsidP="004E4E59">
            <w:pPr>
              <w:rPr>
                <w:rFonts w:ascii="Arial" w:hAnsi="Arial" w:cs="Arial"/>
                <w:b/>
                <w:sz w:val="20"/>
                <w:szCs w:val="20"/>
                <w:lang w:val="hr-HR"/>
              </w:rPr>
            </w:pPr>
            <w:r w:rsidRPr="00AC39D3">
              <w:rPr>
                <w:rFonts w:ascii="Arial" w:hAnsi="Arial" w:cs="Arial"/>
                <w:b/>
                <w:sz w:val="20"/>
                <w:szCs w:val="20"/>
                <w:lang w:val="hr-HR"/>
              </w:rPr>
              <w:lastRenderedPageBreak/>
              <w:t>Popis radova objavljenih u posljednjih pet godina</w:t>
            </w:r>
          </w:p>
          <w:p w:rsidR="000E0A90" w:rsidRPr="00AC39D3" w:rsidRDefault="000E0A90" w:rsidP="004E4E59">
            <w:pPr>
              <w:rPr>
                <w:rFonts w:ascii="Arial" w:hAnsi="Arial" w:cs="Arial"/>
                <w:b/>
                <w:sz w:val="20"/>
                <w:szCs w:val="20"/>
                <w:lang w:val="hr-HR"/>
              </w:rPr>
            </w:pPr>
            <w:r w:rsidRPr="00AC39D3">
              <w:rPr>
                <w:rFonts w:ascii="Arial" w:hAnsi="Arial" w:cs="Arial"/>
                <w:b/>
                <w:sz w:val="20"/>
                <w:szCs w:val="20"/>
                <w:lang w:val="hr-HR"/>
              </w:rPr>
              <w:t>(do 10 voditelji kolegija, do 5 suradnici)</w:t>
            </w:r>
          </w:p>
        </w:tc>
        <w:tc>
          <w:tcPr>
            <w:tcW w:w="7342" w:type="dxa"/>
            <w:tcBorders>
              <w:top w:val="single" w:sz="4" w:space="0" w:color="auto"/>
              <w:left w:val="single" w:sz="4" w:space="0" w:color="auto"/>
              <w:bottom w:val="single" w:sz="4" w:space="0" w:color="auto"/>
              <w:right w:val="single" w:sz="4" w:space="0" w:color="auto"/>
            </w:tcBorders>
          </w:tcPr>
          <w:p w:rsidR="000E0A90" w:rsidRPr="00AC39D3" w:rsidRDefault="000E0A90" w:rsidP="004E4E59">
            <w:pPr>
              <w:ind w:left="317" w:hanging="284"/>
              <w:rPr>
                <w:rFonts w:ascii="Arial" w:eastAsia="MS PGothic" w:hAnsi="Arial" w:cs="Arial"/>
                <w:sz w:val="20"/>
                <w:szCs w:val="20"/>
                <w:lang w:val="hr-HR"/>
              </w:rPr>
            </w:pPr>
            <w:r w:rsidRPr="00AC39D3">
              <w:rPr>
                <w:rFonts w:ascii="Arial" w:hAnsi="Arial" w:cs="Arial"/>
                <w:sz w:val="20"/>
                <w:szCs w:val="20"/>
                <w:lang w:val="hr-HR"/>
              </w:rPr>
              <w:t xml:space="preserve">1. </w:t>
            </w:r>
            <w:r w:rsidRPr="00AC39D3">
              <w:rPr>
                <w:rFonts w:ascii="Arial" w:eastAsia="MS PGothic" w:hAnsi="Arial" w:cs="Arial"/>
                <w:b/>
                <w:sz w:val="20"/>
                <w:szCs w:val="20"/>
                <w:lang w:val="hr-HR"/>
              </w:rPr>
              <w:t>Milicic D</w:t>
            </w:r>
            <w:r w:rsidRPr="00AC39D3">
              <w:rPr>
                <w:rFonts w:ascii="Arial" w:eastAsia="MS PGothic" w:hAnsi="Arial" w:cs="Arial"/>
                <w:sz w:val="20"/>
                <w:szCs w:val="20"/>
                <w:lang w:val="hr-HR"/>
              </w:rPr>
              <w:t xml:space="preserve">, Lovric D, Skoric B, Narancic-Skoric K, Gornik I, Sertic J.  Platelet response to standard aspirin and clopidogrel treatment correlates with long-term outcome in patients with acute ST-elevation myocardial infarction. Int J Cardiol 2011; 153(2):227-9 </w:t>
            </w:r>
          </w:p>
          <w:p w:rsidR="000E0A90" w:rsidRPr="00AC39D3" w:rsidRDefault="000E0A90" w:rsidP="004E4E59">
            <w:pPr>
              <w:pStyle w:val="List"/>
              <w:ind w:left="317" w:hanging="284"/>
              <w:rPr>
                <w:rFonts w:ascii="Arial" w:hAnsi="Arial" w:cs="Arial"/>
                <w:sz w:val="20"/>
                <w:szCs w:val="20"/>
                <w:lang w:val="hr-HR"/>
              </w:rPr>
            </w:pPr>
            <w:r w:rsidRPr="00AC39D3">
              <w:rPr>
                <w:rFonts w:ascii="Arial" w:hAnsi="Arial" w:cs="Arial"/>
                <w:sz w:val="20"/>
                <w:szCs w:val="20"/>
                <w:lang w:val="hr-HR"/>
              </w:rPr>
              <w:t xml:space="preserve">2. Kopjar T, Biočina B, Čepulić BG, </w:t>
            </w:r>
            <w:r w:rsidRPr="00AC39D3">
              <w:rPr>
                <w:rFonts w:ascii="Arial" w:hAnsi="Arial" w:cs="Arial"/>
                <w:b/>
                <w:sz w:val="20"/>
                <w:szCs w:val="20"/>
                <w:lang w:val="hr-HR"/>
              </w:rPr>
              <w:t>Miličić D</w:t>
            </w:r>
            <w:r w:rsidRPr="00AC39D3">
              <w:rPr>
                <w:rFonts w:ascii="Arial" w:hAnsi="Arial" w:cs="Arial"/>
                <w:sz w:val="20"/>
                <w:szCs w:val="20"/>
                <w:lang w:val="hr-HR"/>
              </w:rPr>
              <w:t xml:space="preserve">. Implantation of CD133+ Stem Cells in patients undergoing coronary bypass surgery. Can J Cardiol. 2013 Apr 25. Doi:pii:S0828-28X(13)00109-8. 10.1016/j.cjca.2013.02.018. (Epub ahead of print) </w:t>
            </w:r>
          </w:p>
          <w:p w:rsidR="000E0A90" w:rsidRPr="00AC39D3" w:rsidRDefault="000E0A90" w:rsidP="004E4E59">
            <w:pPr>
              <w:pStyle w:val="List"/>
              <w:rPr>
                <w:rFonts w:ascii="Arial" w:hAnsi="Arial" w:cs="Arial"/>
                <w:sz w:val="20"/>
                <w:szCs w:val="20"/>
                <w:lang w:val="hr-HR"/>
              </w:rPr>
            </w:pPr>
            <w:r w:rsidRPr="00AC39D3">
              <w:rPr>
                <w:rFonts w:ascii="Arial" w:hAnsi="Arial" w:cs="Arial"/>
                <w:sz w:val="20"/>
                <w:szCs w:val="20"/>
                <w:lang w:val="hr-HR"/>
              </w:rPr>
              <w:t xml:space="preserve">3.  Petričević M, Biočina B, Svetina L, </w:t>
            </w:r>
            <w:r w:rsidRPr="00AC39D3">
              <w:rPr>
                <w:rFonts w:ascii="Arial" w:hAnsi="Arial" w:cs="Arial"/>
                <w:b/>
                <w:sz w:val="20"/>
                <w:szCs w:val="20"/>
                <w:lang w:val="hr-HR"/>
              </w:rPr>
              <w:t>Miličić D</w:t>
            </w:r>
            <w:r w:rsidRPr="00AC39D3">
              <w:rPr>
                <w:rFonts w:ascii="Arial" w:hAnsi="Arial" w:cs="Arial"/>
                <w:sz w:val="20"/>
                <w:szCs w:val="20"/>
                <w:lang w:val="hr-HR"/>
              </w:rPr>
              <w:t>. Clopidogrel and aspirin administration management prior to coronary artery surgery requires individual approach. Eur J Cardiothorac Surg. 2013 Jun;43(6):1273. Doi: 10.1093/ejcts/ezs58</w:t>
            </w:r>
          </w:p>
          <w:p w:rsidR="000E0A90" w:rsidRPr="00AC39D3" w:rsidRDefault="000E0A90" w:rsidP="004E4E59">
            <w:pPr>
              <w:pStyle w:val="List"/>
              <w:rPr>
                <w:rFonts w:ascii="Arial" w:hAnsi="Arial" w:cs="Arial"/>
                <w:sz w:val="20"/>
                <w:szCs w:val="20"/>
                <w:lang w:val="hr-HR"/>
              </w:rPr>
            </w:pPr>
            <w:r w:rsidRPr="00AC39D3">
              <w:rPr>
                <w:rFonts w:ascii="Arial" w:hAnsi="Arial" w:cs="Arial"/>
                <w:sz w:val="20"/>
                <w:szCs w:val="20"/>
                <w:lang w:val="hr-HR"/>
              </w:rPr>
              <w:t>4. .Skoric B, Samardzic J, Planinc I, Krpan M, Strozzi M,</w:t>
            </w:r>
            <w:r w:rsidRPr="00AC39D3">
              <w:rPr>
                <w:rStyle w:val="apple-converted-space"/>
                <w:rFonts w:ascii="Arial" w:hAnsi="Arial" w:cs="Arial"/>
                <w:sz w:val="20"/>
                <w:szCs w:val="20"/>
                <w:lang w:val="hr-HR"/>
              </w:rPr>
              <w:t> </w:t>
            </w:r>
            <w:r w:rsidRPr="00AC39D3">
              <w:rPr>
                <w:rFonts w:ascii="Arial" w:hAnsi="Arial" w:cs="Arial"/>
                <w:b/>
                <w:bCs/>
                <w:sz w:val="20"/>
                <w:szCs w:val="20"/>
                <w:lang w:val="hr-HR"/>
              </w:rPr>
              <w:t>Milicic D</w:t>
            </w:r>
            <w:r w:rsidRPr="00AC39D3">
              <w:rPr>
                <w:rFonts w:ascii="Arial" w:hAnsi="Arial" w:cs="Arial"/>
                <w:sz w:val="20"/>
                <w:szCs w:val="20"/>
                <w:lang w:val="hr-HR"/>
              </w:rPr>
              <w:t xml:space="preserve">. Tailoring of antiplatelet therapy in a patient with bleeding and PCI: a double-edged sword? </w:t>
            </w:r>
            <w:r w:rsidRPr="00AC39D3">
              <w:rPr>
                <w:rStyle w:val="jrnl"/>
                <w:rFonts w:ascii="Arial" w:hAnsi="Arial" w:cs="Arial"/>
                <w:sz w:val="20"/>
                <w:szCs w:val="20"/>
                <w:lang w:val="hr-HR"/>
              </w:rPr>
              <w:t>Int J Cardiol</w:t>
            </w:r>
            <w:r w:rsidRPr="00AC39D3">
              <w:rPr>
                <w:rFonts w:ascii="Arial" w:hAnsi="Arial" w:cs="Arial"/>
                <w:sz w:val="20"/>
                <w:szCs w:val="20"/>
                <w:lang w:val="hr-HR"/>
              </w:rPr>
              <w:t>. 2014 Mar 15;172(2):e334-5.</w:t>
            </w:r>
          </w:p>
          <w:p w:rsidR="000E0A90" w:rsidRPr="00AC39D3" w:rsidRDefault="000E0A90" w:rsidP="004E4E59">
            <w:pPr>
              <w:pStyle w:val="List"/>
              <w:rPr>
                <w:rFonts w:ascii="Arial" w:hAnsi="Arial" w:cs="Arial"/>
                <w:sz w:val="20"/>
                <w:szCs w:val="20"/>
                <w:lang w:val="hr-HR"/>
              </w:rPr>
            </w:pPr>
            <w:r w:rsidRPr="00AC39D3">
              <w:rPr>
                <w:rFonts w:ascii="Arial" w:hAnsi="Arial" w:cs="Arial"/>
                <w:sz w:val="20"/>
                <w:szCs w:val="20"/>
                <w:lang w:val="hr-HR"/>
              </w:rPr>
              <w:t>5.  Kristensen SD, Laut KG, Fajadet J, Kaifoszova Z, Kala P, Di Mario C, Wijns W, Clemmensen P, Agladze V, Antoniades L, Alhabib KF, De Boer MJ, Claeys MJ, Deleanu D, Dudek D, Erglis A, Gilard M, Goktekin O, Guagliumi G, Gudnason T, Hansen KW, Huber K, James S, Janota T, Jennings S, Kajander O, Kanakakis J, Karamfiloff KK, Kedev S, Kornowski R, Ludman PF, Merkely B,</w:t>
            </w:r>
            <w:r w:rsidRPr="00AC39D3">
              <w:rPr>
                <w:rStyle w:val="apple-converted-space"/>
                <w:rFonts w:ascii="Arial" w:hAnsi="Arial" w:cs="Arial"/>
                <w:sz w:val="20"/>
                <w:szCs w:val="20"/>
                <w:lang w:val="hr-HR"/>
              </w:rPr>
              <w:t> </w:t>
            </w:r>
            <w:r w:rsidRPr="00AC39D3">
              <w:rPr>
                <w:rFonts w:ascii="Arial" w:hAnsi="Arial" w:cs="Arial"/>
                <w:b/>
                <w:bCs/>
                <w:sz w:val="20"/>
                <w:szCs w:val="20"/>
                <w:lang w:val="hr-HR"/>
              </w:rPr>
              <w:t>Milicic D</w:t>
            </w:r>
            <w:r w:rsidRPr="00AC39D3">
              <w:rPr>
                <w:rFonts w:ascii="Arial" w:hAnsi="Arial" w:cs="Arial"/>
                <w:b/>
                <w:sz w:val="20"/>
                <w:szCs w:val="20"/>
                <w:lang w:val="hr-HR"/>
              </w:rPr>
              <w:t>,</w:t>
            </w:r>
            <w:r w:rsidRPr="00AC39D3">
              <w:rPr>
                <w:rFonts w:ascii="Arial" w:hAnsi="Arial" w:cs="Arial"/>
                <w:sz w:val="20"/>
                <w:szCs w:val="20"/>
                <w:lang w:val="hr-HR"/>
              </w:rPr>
              <w:t xml:space="preserve"> Najafov R, Nicolini FA, Noč M, Ostojic M, Pereira H, Radovanovic D, Sabaté M, Sobhy M, Sokolov M, Studencan M, Terzic I, Wahler S, Widimsky P; European Association for Percutaneous Cardiovascular Interventions. Reperfusion therapy for ST elevation acute myocardial infarction 2010/2011: current status in 37 ESC countries. </w:t>
            </w:r>
            <w:r w:rsidRPr="00AC39D3">
              <w:rPr>
                <w:rStyle w:val="jrnl"/>
                <w:rFonts w:ascii="Arial" w:hAnsi="Arial" w:cs="Arial"/>
                <w:sz w:val="20"/>
                <w:szCs w:val="20"/>
                <w:lang w:val="hr-HR"/>
              </w:rPr>
              <w:t>Eur Heart J</w:t>
            </w:r>
            <w:r w:rsidRPr="00AC39D3">
              <w:rPr>
                <w:rFonts w:ascii="Arial" w:hAnsi="Arial" w:cs="Arial"/>
                <w:sz w:val="20"/>
                <w:szCs w:val="20"/>
                <w:lang w:val="hr-HR"/>
              </w:rPr>
              <w:t>. 2014 Aug 1;35(29):1957-70.</w:t>
            </w:r>
          </w:p>
          <w:p w:rsidR="000E0A90" w:rsidRPr="00AC39D3" w:rsidRDefault="000E0A90" w:rsidP="004E4E59">
            <w:pPr>
              <w:pStyle w:val="List"/>
              <w:rPr>
                <w:rFonts w:ascii="Arial" w:hAnsi="Arial" w:cs="Arial"/>
                <w:sz w:val="20"/>
                <w:szCs w:val="20"/>
                <w:lang w:val="hr-HR"/>
              </w:rPr>
            </w:pPr>
            <w:r w:rsidRPr="00AC39D3">
              <w:rPr>
                <w:rFonts w:ascii="Arial" w:hAnsi="Arial" w:cs="Arial"/>
                <w:sz w:val="20"/>
                <w:szCs w:val="20"/>
                <w:lang w:val="hr-HR"/>
              </w:rPr>
              <w:t xml:space="preserve">6. Kotseva K, Wood D, De Bacqyer D, De Backer G, Ryden L, Jennings C, Gyberg V, Amouyel P Bruthans J, Castro Conde A, Cifkova R, Deckers JW, De sutter J, Dilić M, Dolzhenko M, Erglis A, Fras Z, Gaita D, Gotcheva N, Goudevenos J, Heuschmann P, Lucevicius A, Lehto S, Lovic D, </w:t>
            </w:r>
            <w:r w:rsidRPr="00AC39D3">
              <w:rPr>
                <w:rFonts w:ascii="Arial" w:hAnsi="Arial" w:cs="Arial"/>
                <w:b/>
                <w:sz w:val="20"/>
                <w:szCs w:val="20"/>
                <w:lang w:val="hr-HR"/>
              </w:rPr>
              <w:t>Miličić D</w:t>
            </w:r>
            <w:r w:rsidRPr="00AC39D3">
              <w:rPr>
                <w:rFonts w:ascii="Arial" w:hAnsi="Arial" w:cs="Arial"/>
                <w:sz w:val="20"/>
                <w:szCs w:val="20"/>
                <w:lang w:val="hr-HR"/>
              </w:rPr>
              <w:t>, Moore D, Nicolaides E, Oganov R, Pajak A, Pogosova N, Reiner Ž, Stagmo M, Stork S, Tokgozoglu L, Lulic D: on behalf of the EUROASPIRE Investigators. EUROASPIRE IV: A European Society of Cardiology survey on the lifestyle, risk factor and therapeutic management of coronary patients from 24 European countries. Eur J Prev Cardiol 2015 Feb 16. Pii: 2047487315569401, /Epub ahead of print/</w:t>
            </w:r>
          </w:p>
          <w:p w:rsidR="000E0A90" w:rsidRPr="00AC39D3" w:rsidRDefault="000E0A90" w:rsidP="004E4E59">
            <w:pPr>
              <w:pStyle w:val="List"/>
              <w:rPr>
                <w:rFonts w:ascii="Arial" w:hAnsi="Arial" w:cs="Arial"/>
                <w:sz w:val="20"/>
                <w:szCs w:val="20"/>
                <w:lang w:val="hr-HR"/>
              </w:rPr>
            </w:pPr>
            <w:r w:rsidRPr="00AC39D3">
              <w:rPr>
                <w:rFonts w:ascii="Arial" w:hAnsi="Arial" w:cs="Arial"/>
                <w:sz w:val="20"/>
                <w:szCs w:val="20"/>
                <w:lang w:val="hr-HR"/>
              </w:rPr>
              <w:t xml:space="preserve">7. Samardžić J, Božina N, Skorić B Gaoci L, Petričević M, Krpan M, Pašalić M, </w:t>
            </w:r>
            <w:r w:rsidRPr="00AC39D3">
              <w:rPr>
                <w:rFonts w:ascii="Arial" w:hAnsi="Arial" w:cs="Arial"/>
                <w:b/>
                <w:sz w:val="20"/>
                <w:szCs w:val="20"/>
                <w:lang w:val="hr-HR"/>
              </w:rPr>
              <w:t>Miličić D</w:t>
            </w:r>
            <w:r w:rsidRPr="00AC39D3">
              <w:rPr>
                <w:rFonts w:ascii="Arial" w:hAnsi="Arial" w:cs="Arial"/>
                <w:sz w:val="20"/>
                <w:szCs w:val="20"/>
                <w:lang w:val="hr-HR"/>
              </w:rPr>
              <w:t>. CYP2C19*2 genotype influence in acute coronary syndrome patients undergoing serial clopidogrel dose tailoring based on platelet function testing: Analysis from randomized controlled trial NCT02096419. Int J Cardiol 2015; 186:282-5</w:t>
            </w:r>
          </w:p>
          <w:p w:rsidR="000E0A90" w:rsidRPr="00AC39D3" w:rsidRDefault="000E0A90" w:rsidP="004E4E59">
            <w:pPr>
              <w:pStyle w:val="List"/>
              <w:rPr>
                <w:rFonts w:ascii="Arial" w:hAnsi="Arial" w:cs="Arial"/>
                <w:sz w:val="20"/>
                <w:szCs w:val="20"/>
                <w:lang w:val="hr-HR"/>
              </w:rPr>
            </w:pPr>
            <w:r w:rsidRPr="00AC39D3">
              <w:rPr>
                <w:rFonts w:ascii="Arial" w:hAnsi="Arial" w:cs="Arial"/>
                <w:sz w:val="20"/>
                <w:szCs w:val="20"/>
                <w:lang w:val="hr-HR"/>
              </w:rPr>
              <w:lastRenderedPageBreak/>
              <w:t xml:space="preserve">8. Bugiardinin R, Doroboantu M, Vasiljevic Z, Kedev S, Knežević B, </w:t>
            </w:r>
            <w:r w:rsidRPr="00AC39D3">
              <w:rPr>
                <w:rFonts w:ascii="Arial" w:hAnsi="Arial" w:cs="Arial"/>
                <w:b/>
                <w:sz w:val="20"/>
                <w:szCs w:val="20"/>
                <w:lang w:val="hr-HR"/>
              </w:rPr>
              <w:t>Miličić D</w:t>
            </w:r>
            <w:r w:rsidRPr="00AC39D3">
              <w:rPr>
                <w:rFonts w:ascii="Arial" w:hAnsi="Arial" w:cs="Arial"/>
                <w:sz w:val="20"/>
                <w:szCs w:val="20"/>
                <w:lang w:val="hr-HR"/>
              </w:rPr>
              <w:t>, Calmac L, Trninic D, Daullxhiu I, Cenko E, Ricci B, Puddu PE, Manfrini O, Koller A, Badimon L: ISACS-TC investigators. Unfractionated heparin-clopidogrel combination in ST-elevation myocardial infarction not receiving reperfusion therapy. Atherosclerosis 2015; 241(1):151-6</w:t>
            </w:r>
          </w:p>
          <w:p w:rsidR="000E0A90" w:rsidRPr="00AC39D3" w:rsidRDefault="000E0A90" w:rsidP="004E4E59">
            <w:pPr>
              <w:pStyle w:val="List"/>
              <w:rPr>
                <w:rFonts w:ascii="Arial" w:hAnsi="Arial" w:cs="Arial"/>
                <w:sz w:val="20"/>
                <w:szCs w:val="20"/>
                <w:lang w:val="hr-HR"/>
              </w:rPr>
            </w:pPr>
            <w:r w:rsidRPr="00AC39D3">
              <w:rPr>
                <w:rFonts w:ascii="Arial" w:hAnsi="Arial" w:cs="Arial"/>
                <w:sz w:val="20"/>
                <w:szCs w:val="20"/>
                <w:lang w:val="hr-HR"/>
              </w:rPr>
              <w:t xml:space="preserve">9. Samardžić J, Skorić B, </w:t>
            </w:r>
            <w:r w:rsidRPr="00AC39D3">
              <w:rPr>
                <w:rFonts w:ascii="Arial" w:hAnsi="Arial" w:cs="Arial"/>
                <w:b/>
                <w:sz w:val="20"/>
                <w:szCs w:val="20"/>
                <w:lang w:val="hr-HR"/>
              </w:rPr>
              <w:t>Miličić D</w:t>
            </w:r>
            <w:r w:rsidRPr="00AC39D3">
              <w:rPr>
                <w:rFonts w:ascii="Arial" w:hAnsi="Arial" w:cs="Arial"/>
                <w:sz w:val="20"/>
                <w:szCs w:val="20"/>
                <w:lang w:val="hr-HR"/>
              </w:rPr>
              <w:t>. Temporal changes in platelet reactivity after coronary artery stenting  - a thing to think about. Am J Cardiol 2015; 116(5):824</w:t>
            </w:r>
          </w:p>
          <w:p w:rsidR="000E0A90" w:rsidRPr="00AC39D3" w:rsidRDefault="000E0A90" w:rsidP="004E4E59">
            <w:pPr>
              <w:pStyle w:val="List"/>
              <w:rPr>
                <w:rFonts w:ascii="Arial" w:hAnsi="Arial" w:cs="Arial"/>
                <w:sz w:val="20"/>
                <w:szCs w:val="20"/>
                <w:lang w:val="hr-HR"/>
              </w:rPr>
            </w:pPr>
            <w:r w:rsidRPr="00AC39D3">
              <w:rPr>
                <w:rFonts w:ascii="Arial" w:hAnsi="Arial" w:cs="Arial"/>
                <w:sz w:val="20"/>
                <w:szCs w:val="20"/>
                <w:lang w:val="hr-HR"/>
              </w:rPr>
              <w:t xml:space="preserve">10. Gašparović H, Unić D, Svetina L, Samardžić J, Čikeš M, Baričević Ž, Skorić B, Kopjar T Anić D, Ivančan V, Sutlić Ž, Biočina B, </w:t>
            </w:r>
            <w:r w:rsidRPr="00AC39D3">
              <w:rPr>
                <w:rFonts w:ascii="Arial" w:hAnsi="Arial" w:cs="Arial"/>
                <w:b/>
                <w:sz w:val="20"/>
                <w:szCs w:val="20"/>
                <w:lang w:val="hr-HR"/>
              </w:rPr>
              <w:t>Miličić D</w:t>
            </w:r>
            <w:r w:rsidRPr="00AC39D3">
              <w:rPr>
                <w:rFonts w:ascii="Arial" w:hAnsi="Arial" w:cs="Arial"/>
                <w:sz w:val="20"/>
                <w:szCs w:val="20"/>
                <w:lang w:val="hr-HR"/>
              </w:rPr>
              <w:t>. Impact of reduced creatinine on early heart transplantation outcomes: a propensity score adjusted analysis. Int J Cardiol 2016 Jan 15; 203:50-2</w:t>
            </w:r>
          </w:p>
        </w:tc>
      </w:tr>
      <w:tr w:rsidR="000E0A90" w:rsidRPr="00AC39D3" w:rsidTr="00DA722D">
        <w:tc>
          <w:tcPr>
            <w:tcW w:w="1980" w:type="dxa"/>
            <w:tcBorders>
              <w:top w:val="single" w:sz="4" w:space="0" w:color="auto"/>
              <w:left w:val="single" w:sz="4" w:space="0" w:color="auto"/>
              <w:bottom w:val="single" w:sz="4" w:space="0" w:color="auto"/>
              <w:right w:val="single" w:sz="4" w:space="0" w:color="auto"/>
            </w:tcBorders>
          </w:tcPr>
          <w:p w:rsidR="000E0A90" w:rsidRPr="00AC39D3" w:rsidRDefault="000E0A90" w:rsidP="004E4E59">
            <w:pPr>
              <w:rPr>
                <w:rFonts w:ascii="Arial" w:hAnsi="Arial" w:cs="Arial"/>
                <w:b/>
                <w:sz w:val="20"/>
                <w:szCs w:val="20"/>
                <w:lang w:val="hr-HR"/>
              </w:rPr>
            </w:pPr>
            <w:r w:rsidRPr="00AC39D3">
              <w:rPr>
                <w:rFonts w:ascii="Arial" w:hAnsi="Arial" w:cs="Arial"/>
                <w:b/>
                <w:sz w:val="20"/>
                <w:szCs w:val="20"/>
                <w:lang w:val="hr-HR"/>
              </w:rPr>
              <w:lastRenderedPageBreak/>
              <w:t>Datum zadnjeg izbora u znanstveno-nastavno ili nastavno zvanje</w:t>
            </w:r>
          </w:p>
        </w:tc>
        <w:tc>
          <w:tcPr>
            <w:tcW w:w="7342" w:type="dxa"/>
            <w:tcBorders>
              <w:top w:val="single" w:sz="4" w:space="0" w:color="auto"/>
              <w:left w:val="single" w:sz="4" w:space="0" w:color="auto"/>
              <w:bottom w:val="single" w:sz="4" w:space="0" w:color="auto"/>
              <w:right w:val="single" w:sz="4" w:space="0" w:color="auto"/>
            </w:tcBorders>
          </w:tcPr>
          <w:p w:rsidR="000E0A90" w:rsidRPr="00AC39D3" w:rsidRDefault="000E0A90" w:rsidP="004E4E59">
            <w:pPr>
              <w:ind w:left="33" w:right="601" w:hanging="33"/>
              <w:rPr>
                <w:rFonts w:ascii="Arial" w:hAnsi="Arial" w:cs="Arial"/>
                <w:sz w:val="20"/>
                <w:szCs w:val="20"/>
                <w:lang w:val="hr-HR"/>
              </w:rPr>
            </w:pPr>
          </w:p>
          <w:p w:rsidR="000E0A90" w:rsidRPr="00AC39D3" w:rsidRDefault="000E0A90" w:rsidP="004E4E59">
            <w:pPr>
              <w:ind w:left="33" w:right="601" w:hanging="33"/>
              <w:rPr>
                <w:rFonts w:ascii="Arial" w:hAnsi="Arial" w:cs="Arial"/>
                <w:sz w:val="20"/>
                <w:szCs w:val="20"/>
                <w:lang w:val="hr-HR"/>
              </w:rPr>
            </w:pPr>
            <w:r w:rsidRPr="00AC39D3">
              <w:rPr>
                <w:rFonts w:ascii="Arial" w:hAnsi="Arial" w:cs="Arial"/>
                <w:sz w:val="20"/>
                <w:szCs w:val="20"/>
                <w:lang w:val="hr-HR"/>
              </w:rPr>
              <w:t>10. 02. 2009. redoviti profesor u trajnom zvanju</w:t>
            </w:r>
          </w:p>
        </w:tc>
      </w:tr>
    </w:tbl>
    <w:p w:rsidR="000E0A90" w:rsidRPr="00AC39D3" w:rsidRDefault="000E0A90" w:rsidP="004E4E59">
      <w:pPr>
        <w:tabs>
          <w:tab w:val="left" w:leader="dot" w:pos="9072"/>
        </w:tabs>
        <w:ind w:left="397" w:hanging="397"/>
        <w:rPr>
          <w:rFonts w:ascii="Arial" w:hAnsi="Arial" w:cs="Arial"/>
          <w:sz w:val="22"/>
          <w:szCs w:val="22"/>
          <w:lang w:val="hr-HR"/>
        </w:rPr>
      </w:pPr>
    </w:p>
    <w:p w:rsidR="000E0A90" w:rsidRPr="00AC39D3" w:rsidRDefault="000E0A90" w:rsidP="004E4E59">
      <w:pPr>
        <w:tabs>
          <w:tab w:val="left" w:leader="dot" w:pos="9072"/>
        </w:tabs>
        <w:ind w:left="397" w:hanging="397"/>
        <w:rPr>
          <w:rFonts w:ascii="Arial" w:hAnsi="Arial" w:cs="Arial"/>
          <w:sz w:val="22"/>
          <w:szCs w:val="22"/>
          <w:lang w:val="hr-HR"/>
        </w:rPr>
      </w:pPr>
    </w:p>
    <w:p w:rsidR="00753271" w:rsidRPr="00AC39D3" w:rsidRDefault="00753271" w:rsidP="004E4E59">
      <w:pPr>
        <w:tabs>
          <w:tab w:val="left" w:leader="dot" w:pos="9072"/>
        </w:tabs>
        <w:ind w:left="397" w:hanging="397"/>
        <w:rPr>
          <w:rFonts w:ascii="Arial" w:hAnsi="Arial" w:cs="Arial"/>
          <w:sz w:val="22"/>
          <w:szCs w:val="22"/>
          <w:lang w:val="hr-H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98"/>
        <w:gridCol w:w="7124"/>
      </w:tblGrid>
      <w:tr w:rsidR="00395D51" w:rsidRPr="00AC39D3" w:rsidTr="00DA722D">
        <w:tc>
          <w:tcPr>
            <w:tcW w:w="2198" w:type="dxa"/>
            <w:vAlign w:val="center"/>
          </w:tcPr>
          <w:p w:rsidR="00395D51" w:rsidRPr="00AC39D3" w:rsidRDefault="00395D51" w:rsidP="004E4E59">
            <w:pPr>
              <w:rPr>
                <w:rFonts w:ascii="Arial" w:hAnsi="Arial" w:cs="Arial"/>
                <w:b/>
                <w:bCs/>
                <w:sz w:val="20"/>
                <w:szCs w:val="20"/>
                <w:lang w:val="hr-HR"/>
              </w:rPr>
            </w:pPr>
            <w:r w:rsidRPr="00AC39D3">
              <w:rPr>
                <w:rFonts w:ascii="Arial" w:hAnsi="Arial" w:cs="Arial"/>
                <w:b/>
                <w:bCs/>
                <w:sz w:val="20"/>
                <w:szCs w:val="20"/>
                <w:lang w:val="hr-HR"/>
              </w:rPr>
              <w:t>Ime</w:t>
            </w:r>
          </w:p>
        </w:tc>
        <w:tc>
          <w:tcPr>
            <w:tcW w:w="7124" w:type="dxa"/>
            <w:vAlign w:val="center"/>
          </w:tcPr>
          <w:p w:rsidR="00395D51" w:rsidRPr="00AC39D3" w:rsidRDefault="00395D51" w:rsidP="004E4E59">
            <w:pPr>
              <w:rPr>
                <w:rFonts w:ascii="Arial" w:hAnsi="Arial" w:cs="Arial"/>
                <w:b/>
                <w:bCs/>
                <w:sz w:val="20"/>
                <w:szCs w:val="20"/>
                <w:lang w:val="hr-HR"/>
              </w:rPr>
            </w:pPr>
            <w:r w:rsidRPr="00AC39D3">
              <w:rPr>
                <w:rFonts w:ascii="Arial" w:hAnsi="Arial" w:cs="Arial"/>
                <w:b/>
                <w:bCs/>
                <w:sz w:val="20"/>
                <w:szCs w:val="20"/>
                <w:lang w:val="hr-HR"/>
              </w:rPr>
              <w:t>MILAN</w:t>
            </w:r>
          </w:p>
        </w:tc>
      </w:tr>
      <w:tr w:rsidR="00395D51" w:rsidRPr="00AC39D3" w:rsidTr="00DA722D">
        <w:tc>
          <w:tcPr>
            <w:tcW w:w="2198" w:type="dxa"/>
            <w:vAlign w:val="center"/>
          </w:tcPr>
          <w:p w:rsidR="00395D51" w:rsidRPr="00AC39D3" w:rsidRDefault="00395D51" w:rsidP="004E4E59">
            <w:pPr>
              <w:rPr>
                <w:rFonts w:ascii="Arial" w:hAnsi="Arial" w:cs="Arial"/>
                <w:b/>
                <w:bCs/>
                <w:sz w:val="20"/>
                <w:szCs w:val="20"/>
                <w:lang w:val="hr-HR"/>
              </w:rPr>
            </w:pPr>
            <w:r w:rsidRPr="00AC39D3">
              <w:rPr>
                <w:rFonts w:ascii="Arial" w:hAnsi="Arial" w:cs="Arial"/>
                <w:b/>
                <w:bCs/>
                <w:sz w:val="20"/>
                <w:szCs w:val="20"/>
                <w:lang w:val="hr-HR"/>
              </w:rPr>
              <w:t>Prezime</w:t>
            </w:r>
          </w:p>
        </w:tc>
        <w:tc>
          <w:tcPr>
            <w:tcW w:w="7124" w:type="dxa"/>
            <w:vAlign w:val="center"/>
          </w:tcPr>
          <w:p w:rsidR="00395D51" w:rsidRPr="00AC39D3" w:rsidRDefault="00395D51" w:rsidP="004E4E59">
            <w:pPr>
              <w:rPr>
                <w:rFonts w:ascii="Arial" w:hAnsi="Arial" w:cs="Arial"/>
                <w:b/>
                <w:bCs/>
                <w:sz w:val="20"/>
                <w:szCs w:val="20"/>
                <w:lang w:val="hr-HR"/>
              </w:rPr>
            </w:pPr>
            <w:r w:rsidRPr="00AC39D3">
              <w:rPr>
                <w:rFonts w:ascii="Arial" w:hAnsi="Arial" w:cs="Arial"/>
                <w:b/>
                <w:bCs/>
                <w:sz w:val="20"/>
                <w:szCs w:val="20"/>
                <w:lang w:val="hr-HR"/>
              </w:rPr>
              <w:t>MILOŠEVIĆ</w:t>
            </w:r>
          </w:p>
        </w:tc>
      </w:tr>
      <w:tr w:rsidR="00395D51" w:rsidRPr="00AC39D3" w:rsidTr="00DA722D">
        <w:tc>
          <w:tcPr>
            <w:tcW w:w="2198" w:type="dxa"/>
            <w:vAlign w:val="center"/>
          </w:tcPr>
          <w:p w:rsidR="00395D51" w:rsidRPr="00AC39D3" w:rsidRDefault="00395D51" w:rsidP="004E4E59">
            <w:pPr>
              <w:rPr>
                <w:rFonts w:ascii="Arial" w:hAnsi="Arial" w:cs="Arial"/>
                <w:b/>
                <w:bCs/>
                <w:sz w:val="20"/>
                <w:szCs w:val="20"/>
                <w:lang w:val="hr-HR"/>
              </w:rPr>
            </w:pPr>
            <w:r w:rsidRPr="00AC39D3">
              <w:rPr>
                <w:rFonts w:ascii="Arial" w:hAnsi="Arial" w:cs="Arial"/>
                <w:b/>
                <w:bCs/>
                <w:sz w:val="20"/>
                <w:szCs w:val="20"/>
                <w:lang w:val="hr-HR"/>
              </w:rPr>
              <w:t>Naziv ustanove</w:t>
            </w:r>
          </w:p>
        </w:tc>
        <w:tc>
          <w:tcPr>
            <w:tcW w:w="7124" w:type="dxa"/>
            <w:vAlign w:val="center"/>
          </w:tcPr>
          <w:p w:rsidR="00395D51" w:rsidRPr="00AC39D3" w:rsidRDefault="00395D51" w:rsidP="004E4E59">
            <w:pPr>
              <w:rPr>
                <w:rFonts w:ascii="Arial" w:hAnsi="Arial" w:cs="Arial"/>
                <w:bCs/>
                <w:sz w:val="20"/>
                <w:szCs w:val="20"/>
                <w:lang w:val="hr-HR"/>
              </w:rPr>
            </w:pPr>
            <w:r w:rsidRPr="00AC39D3">
              <w:rPr>
                <w:rFonts w:ascii="Arial" w:hAnsi="Arial" w:cs="Arial"/>
                <w:bCs/>
                <w:sz w:val="20"/>
                <w:szCs w:val="20"/>
                <w:lang w:val="hr-HR"/>
              </w:rPr>
              <w:t>Sveučilište u Zagrebu, Medicinski fakultet; Škola narodnog zdravlja „Andrija Štampar“</w:t>
            </w:r>
          </w:p>
        </w:tc>
      </w:tr>
      <w:tr w:rsidR="00395D51" w:rsidRPr="00AC39D3" w:rsidTr="00DA722D">
        <w:tc>
          <w:tcPr>
            <w:tcW w:w="2198" w:type="dxa"/>
            <w:vAlign w:val="center"/>
          </w:tcPr>
          <w:p w:rsidR="00395D51" w:rsidRPr="00AC39D3" w:rsidRDefault="00395D51" w:rsidP="004E4E59">
            <w:pPr>
              <w:rPr>
                <w:rFonts w:ascii="Arial" w:hAnsi="Arial" w:cs="Arial"/>
                <w:b/>
                <w:bCs/>
                <w:sz w:val="20"/>
                <w:szCs w:val="20"/>
                <w:lang w:val="hr-HR"/>
              </w:rPr>
            </w:pPr>
            <w:r w:rsidRPr="00AC39D3">
              <w:rPr>
                <w:rFonts w:ascii="Arial" w:hAnsi="Arial" w:cs="Arial"/>
                <w:b/>
                <w:bCs/>
                <w:sz w:val="20"/>
                <w:szCs w:val="20"/>
                <w:lang w:val="hr-HR"/>
              </w:rPr>
              <w:t>E-mail adresa</w:t>
            </w:r>
          </w:p>
        </w:tc>
        <w:tc>
          <w:tcPr>
            <w:tcW w:w="7124" w:type="dxa"/>
            <w:vAlign w:val="center"/>
          </w:tcPr>
          <w:p w:rsidR="00395D51" w:rsidRPr="00AC39D3" w:rsidRDefault="00395D51" w:rsidP="004E4E59">
            <w:pPr>
              <w:rPr>
                <w:rFonts w:ascii="Arial" w:hAnsi="Arial" w:cs="Arial"/>
                <w:bCs/>
                <w:sz w:val="20"/>
                <w:szCs w:val="20"/>
                <w:lang w:val="hr-HR"/>
              </w:rPr>
            </w:pPr>
            <w:r w:rsidRPr="00AC39D3">
              <w:rPr>
                <w:rFonts w:ascii="Arial" w:hAnsi="Arial" w:cs="Arial"/>
                <w:bCs/>
                <w:sz w:val="20"/>
                <w:szCs w:val="20"/>
                <w:lang w:val="hr-HR"/>
              </w:rPr>
              <w:t>milan.milosevic@snz.hr</w:t>
            </w:r>
          </w:p>
        </w:tc>
      </w:tr>
      <w:tr w:rsidR="00395D51" w:rsidRPr="00AC39D3" w:rsidTr="00DA722D">
        <w:tc>
          <w:tcPr>
            <w:tcW w:w="2198" w:type="dxa"/>
            <w:vAlign w:val="center"/>
          </w:tcPr>
          <w:p w:rsidR="00395D51" w:rsidRPr="00AC39D3" w:rsidRDefault="00395D51" w:rsidP="004E4E59">
            <w:pPr>
              <w:rPr>
                <w:rFonts w:ascii="Arial" w:hAnsi="Arial" w:cs="Arial"/>
                <w:b/>
                <w:bCs/>
                <w:sz w:val="20"/>
                <w:szCs w:val="20"/>
                <w:lang w:val="hr-HR"/>
              </w:rPr>
            </w:pPr>
            <w:r w:rsidRPr="00AC39D3">
              <w:rPr>
                <w:rFonts w:ascii="Arial" w:hAnsi="Arial" w:cs="Arial"/>
                <w:b/>
                <w:bCs/>
                <w:sz w:val="20"/>
                <w:szCs w:val="20"/>
                <w:lang w:val="hr-HR"/>
              </w:rPr>
              <w:t>Adresa osobne web stranice</w:t>
            </w:r>
          </w:p>
        </w:tc>
        <w:tc>
          <w:tcPr>
            <w:tcW w:w="7124" w:type="dxa"/>
            <w:vAlign w:val="center"/>
          </w:tcPr>
          <w:p w:rsidR="00395D51" w:rsidRPr="00AC39D3" w:rsidRDefault="00395D51" w:rsidP="004E4E59">
            <w:pPr>
              <w:rPr>
                <w:rFonts w:ascii="Arial" w:hAnsi="Arial" w:cs="Arial"/>
                <w:sz w:val="20"/>
                <w:szCs w:val="20"/>
                <w:lang w:val="hr-HR"/>
              </w:rPr>
            </w:pPr>
            <w:r w:rsidRPr="00AC39D3">
              <w:rPr>
                <w:rFonts w:ascii="Arial" w:hAnsi="Arial" w:cs="Arial"/>
                <w:sz w:val="20"/>
                <w:szCs w:val="20"/>
                <w:lang w:val="hr-HR"/>
              </w:rPr>
              <w:t>www.snz.hr</w:t>
            </w:r>
          </w:p>
        </w:tc>
      </w:tr>
      <w:tr w:rsidR="00395D51" w:rsidRPr="00AC39D3" w:rsidTr="00DA722D">
        <w:tc>
          <w:tcPr>
            <w:tcW w:w="2198" w:type="dxa"/>
          </w:tcPr>
          <w:p w:rsidR="00395D51" w:rsidRPr="00AC39D3" w:rsidRDefault="00395D51" w:rsidP="004E4E59">
            <w:pPr>
              <w:rPr>
                <w:rFonts w:ascii="Arial" w:hAnsi="Arial" w:cs="Arial"/>
                <w:b/>
                <w:bCs/>
                <w:sz w:val="20"/>
                <w:szCs w:val="20"/>
                <w:lang w:val="hr-HR"/>
              </w:rPr>
            </w:pPr>
            <w:r w:rsidRPr="00AC39D3">
              <w:rPr>
                <w:rFonts w:ascii="Arial" w:hAnsi="Arial" w:cs="Arial"/>
                <w:b/>
                <w:bCs/>
                <w:sz w:val="20"/>
                <w:szCs w:val="20"/>
                <w:lang w:val="hr-HR"/>
              </w:rPr>
              <w:t>Životopis</w:t>
            </w:r>
          </w:p>
        </w:tc>
        <w:tc>
          <w:tcPr>
            <w:tcW w:w="7124" w:type="dxa"/>
            <w:vAlign w:val="center"/>
          </w:tcPr>
          <w:p w:rsidR="00395D51" w:rsidRPr="00AC39D3" w:rsidRDefault="00395D51" w:rsidP="004E4E59">
            <w:pPr>
              <w:jc w:val="both"/>
              <w:rPr>
                <w:rFonts w:ascii="Arial" w:hAnsi="Arial" w:cs="Arial"/>
                <w:sz w:val="20"/>
                <w:szCs w:val="20"/>
                <w:lang w:val="hr-HR"/>
              </w:rPr>
            </w:pPr>
            <w:r w:rsidRPr="00AC39D3">
              <w:rPr>
                <w:rFonts w:ascii="Arial" w:hAnsi="Arial" w:cs="Arial"/>
                <w:sz w:val="20"/>
                <w:szCs w:val="20"/>
                <w:lang w:val="hr-HR"/>
              </w:rPr>
              <w:t>Dr.sc. Milan Milošević je rođen u Zadru 11. siječnja 1980. godine. Medicinski fakultet Sveučilišta u Zagrebu upisuje 1998. godine, te ga završava u lipnju 2004. godine među 10% studenata s najboljim prosjekom. Tijekom studija dobitnik je Dekanove nagrade 1999./2000. godine te potvrdnice izvrsnosti iz predmeta patofiziologija. Bio je demonstrator na brojnim predmetima poput anatomije, kliničke propedeutike, patologije i patofiziologije. 2004. godine upisuje znanstveni poslijediplomski studij "Biomedicina i zdravstvo" na Medicinskom fakultetu Sveučilišta u Zagrebu. Od 2005. godine radi znanstveni novak/asistent na Katedri za zdravstvenu ekologiju i medicinu rada Medicinskog fakulteta u Zagrebu - Škola narodnog zdravlja "Andrija Štampar" pod mentorstvom prof.dr.sc. Jadranke Mustajbegović. Specijalizaciju iz medicine rada i sporta započinje 2006. godine i uspješno polože specijalistički ispit u studenom 2011. godine. Boravio je na brojnim međunarodnim radionicama i edukacijama vezanim za medicinu rada i sporta, biostatistiku, Environmental Children's Health, te medicinsku edukaciju, od kojih se posebno ističe suradnja s Svjetskom zdravstvenom organizacijom na projektu Global Framework for Occupational Health of Health Workers, te suradnja sa Centrom za globalno zdravlje, Athens, SAD. Aktivno sudjeluje na izradi i prijavi programa međunarodnih projekata: CARDS (2007): Counsel for mobbing victims: multidisciplinary approach, FP7 – Industry – Academia Partnership (2008): Sustainable Management and Indicators of Lifelong Workers' Productivity i FP7 (2009): Organisational Culture and Burnout (ORCAB) i PROMOVAX (DG SANCO, 2009.). U ožujku 2010. uspješno brani doktorsku disertaciju pod naslovom „Izrada mjernog instrumenta stresa na radnom mjestu bolničkih zdravstvenih djelatnika i procjena njegove uporabne vrijednosti“ te trenutno ima status višeg asistenta/znanstvenog novaka na Medicinskom fakultetu Sveučilišta u Zagrebu. Od ožujka 2012. izabran je u zvanje znanstvenog suradnika.</w:t>
            </w:r>
          </w:p>
          <w:p w:rsidR="00395D51" w:rsidRPr="00AC39D3" w:rsidRDefault="00395D51" w:rsidP="004E4E59">
            <w:pPr>
              <w:jc w:val="both"/>
              <w:rPr>
                <w:rFonts w:ascii="Arial" w:hAnsi="Arial" w:cs="Arial"/>
                <w:sz w:val="20"/>
                <w:szCs w:val="20"/>
                <w:lang w:val="hr-HR"/>
              </w:rPr>
            </w:pPr>
            <w:r w:rsidRPr="00AC39D3">
              <w:rPr>
                <w:rFonts w:ascii="Arial" w:hAnsi="Arial" w:cs="Arial"/>
                <w:sz w:val="20"/>
                <w:szCs w:val="20"/>
                <w:lang w:val="hr-HR"/>
              </w:rPr>
              <w:t xml:space="preserve">Član je ICOH-a (International Committee for Occupational Health), Hrvatskog društva za medicinu rada, Hrvatskog društva za sportsku medicinu, Hrvatskog katoličkog liječničkog društva te pomoćnik voditelja specijalističkog poslijediplomskog studija Medicina rada i športa. Uže područje interesa: medicina rada i športa, medicinska statistika, stres na radnom mjestu i </w:t>
            </w:r>
            <w:r w:rsidRPr="00AC39D3">
              <w:rPr>
                <w:rFonts w:ascii="Arial" w:hAnsi="Arial" w:cs="Arial"/>
                <w:sz w:val="20"/>
                <w:szCs w:val="20"/>
                <w:lang w:val="hr-HR"/>
              </w:rPr>
              <w:lastRenderedPageBreak/>
              <w:t>medicinska edukacija. Autor je više od dvadesetak znanstvenih i stručnih radova od kojih je 26 objavljeno u časopisima indeksiranim u Current Contents, te brojnih kongresnih priopćenja. Oženjen je i otac jednog djeteta. U slobodno vrijeme aktivno se bavi planinarenjem te pjevanjem u muškoj klapi „Furešti“.</w:t>
            </w:r>
          </w:p>
        </w:tc>
      </w:tr>
      <w:tr w:rsidR="00395D51" w:rsidRPr="00AC39D3" w:rsidTr="00DA722D">
        <w:trPr>
          <w:trHeight w:val="694"/>
        </w:trPr>
        <w:tc>
          <w:tcPr>
            <w:tcW w:w="2198" w:type="dxa"/>
            <w:vAlign w:val="center"/>
          </w:tcPr>
          <w:p w:rsidR="00395D51" w:rsidRPr="00AC39D3" w:rsidRDefault="00395D51" w:rsidP="004E4E59">
            <w:pPr>
              <w:rPr>
                <w:rFonts w:ascii="Arial" w:hAnsi="Arial" w:cs="Arial"/>
                <w:b/>
                <w:bCs/>
                <w:sz w:val="20"/>
                <w:szCs w:val="20"/>
                <w:lang w:val="hr-HR"/>
              </w:rPr>
            </w:pPr>
            <w:r w:rsidRPr="00AC39D3">
              <w:rPr>
                <w:rFonts w:ascii="Arial" w:hAnsi="Arial" w:cs="Arial"/>
                <w:b/>
                <w:bCs/>
                <w:sz w:val="20"/>
                <w:szCs w:val="20"/>
                <w:lang w:val="hr-HR"/>
              </w:rPr>
              <w:lastRenderedPageBreak/>
              <w:t>Popis radova objavljenih u posljednjih pet godina</w:t>
            </w:r>
          </w:p>
        </w:tc>
        <w:tc>
          <w:tcPr>
            <w:tcW w:w="7124" w:type="dxa"/>
            <w:vAlign w:val="center"/>
          </w:tcPr>
          <w:p w:rsidR="00395D51" w:rsidRPr="00AC39D3" w:rsidRDefault="00395D51" w:rsidP="004E4E59">
            <w:pPr>
              <w:rPr>
                <w:rFonts w:ascii="Arial" w:hAnsi="Arial" w:cs="Arial"/>
                <w:sz w:val="20"/>
                <w:szCs w:val="20"/>
                <w:lang w:val="hr-HR"/>
              </w:rPr>
            </w:pPr>
            <w:r w:rsidRPr="00AC39D3">
              <w:rPr>
                <w:rFonts w:ascii="Arial" w:hAnsi="Arial" w:cs="Arial"/>
                <w:sz w:val="20"/>
                <w:szCs w:val="20"/>
                <w:lang w:val="hr-HR"/>
              </w:rPr>
              <w:t>1.</w:t>
            </w:r>
            <w:r w:rsidRPr="00AC39D3">
              <w:rPr>
                <w:rFonts w:ascii="Arial" w:hAnsi="Arial" w:cs="Arial"/>
                <w:sz w:val="20"/>
                <w:szCs w:val="20"/>
                <w:lang w:val="hr-HR"/>
              </w:rPr>
              <w:tab/>
              <w:t xml:space="preserve">Petricevic M, Biocina B, Milicic D, Konosic S, Svetina L, Lekic A, </w:t>
            </w:r>
            <w:r w:rsidRPr="00AC39D3">
              <w:rPr>
                <w:rFonts w:ascii="Arial" w:hAnsi="Arial" w:cs="Arial"/>
                <w:b/>
                <w:sz w:val="20"/>
                <w:szCs w:val="20"/>
                <w:lang w:val="hr-HR"/>
              </w:rPr>
              <w:t>Milosevic M</w:t>
            </w:r>
            <w:r w:rsidRPr="00AC39D3">
              <w:rPr>
                <w:rFonts w:ascii="Arial" w:hAnsi="Arial" w:cs="Arial"/>
                <w:sz w:val="20"/>
                <w:szCs w:val="20"/>
                <w:lang w:val="hr-HR"/>
              </w:rPr>
              <w:t>. Bleeding risk assessment using whole blood impedance aggregometry and rotational thromboelastometry in patients following cardiac surgery. J Thromb Thrombolysis. 2013;</w:t>
            </w:r>
          </w:p>
          <w:p w:rsidR="00395D51" w:rsidRPr="00AC39D3" w:rsidRDefault="00395D51" w:rsidP="004E4E59">
            <w:pPr>
              <w:rPr>
                <w:rFonts w:ascii="Arial" w:hAnsi="Arial" w:cs="Arial"/>
                <w:sz w:val="20"/>
                <w:szCs w:val="20"/>
                <w:lang w:val="hr-HR"/>
              </w:rPr>
            </w:pPr>
            <w:r w:rsidRPr="00AC39D3">
              <w:rPr>
                <w:rFonts w:ascii="Arial" w:hAnsi="Arial" w:cs="Arial"/>
                <w:sz w:val="20"/>
                <w:szCs w:val="20"/>
                <w:lang w:val="hr-HR"/>
              </w:rPr>
              <w:t>2.</w:t>
            </w:r>
            <w:r w:rsidRPr="00AC39D3">
              <w:rPr>
                <w:rFonts w:ascii="Arial" w:hAnsi="Arial" w:cs="Arial"/>
                <w:sz w:val="20"/>
                <w:szCs w:val="20"/>
                <w:lang w:val="hr-HR"/>
              </w:rPr>
              <w:tab/>
              <w:t xml:space="preserve">Petricevic M, Biocina B, Milicic D, Konosic S, Ivancan V, </w:t>
            </w:r>
            <w:r w:rsidRPr="00AC39D3">
              <w:rPr>
                <w:rFonts w:ascii="Arial" w:hAnsi="Arial" w:cs="Arial"/>
                <w:b/>
                <w:sz w:val="20"/>
                <w:szCs w:val="20"/>
                <w:lang w:val="hr-HR"/>
              </w:rPr>
              <w:t>Milosevic M</w:t>
            </w:r>
            <w:r w:rsidRPr="00AC39D3">
              <w:rPr>
                <w:rFonts w:ascii="Arial" w:hAnsi="Arial" w:cs="Arial"/>
                <w:sz w:val="20"/>
                <w:szCs w:val="20"/>
                <w:lang w:val="hr-HR"/>
              </w:rPr>
              <w:t>, et al. Bleeding risk assessment using multiple electrode aggregometry in patients following coronary artery bypass surgery. J Thromb Thrombolysis. 2013;35:31-40.</w:t>
            </w:r>
          </w:p>
          <w:p w:rsidR="00395D51" w:rsidRPr="00AC39D3" w:rsidRDefault="00395D51" w:rsidP="004E4E59">
            <w:pPr>
              <w:rPr>
                <w:rFonts w:ascii="Arial" w:hAnsi="Arial" w:cs="Arial"/>
                <w:sz w:val="20"/>
                <w:szCs w:val="20"/>
                <w:lang w:val="hr-HR"/>
              </w:rPr>
            </w:pPr>
            <w:r w:rsidRPr="00AC39D3">
              <w:rPr>
                <w:rFonts w:ascii="Arial" w:hAnsi="Arial" w:cs="Arial"/>
                <w:sz w:val="20"/>
                <w:szCs w:val="20"/>
                <w:lang w:val="hr-HR"/>
              </w:rPr>
              <w:t>3.</w:t>
            </w:r>
            <w:r w:rsidRPr="00AC39D3">
              <w:rPr>
                <w:rFonts w:ascii="Arial" w:hAnsi="Arial" w:cs="Arial"/>
                <w:sz w:val="20"/>
                <w:szCs w:val="20"/>
                <w:lang w:val="hr-HR"/>
              </w:rPr>
              <w:tab/>
              <w:t xml:space="preserve">Abdovic S, Mocic Pavic A, </w:t>
            </w:r>
            <w:r w:rsidRPr="00AC39D3">
              <w:rPr>
                <w:rFonts w:ascii="Arial" w:hAnsi="Arial" w:cs="Arial"/>
                <w:b/>
                <w:sz w:val="20"/>
                <w:szCs w:val="20"/>
                <w:lang w:val="hr-HR"/>
              </w:rPr>
              <w:t>Milosevic M</w:t>
            </w:r>
            <w:r w:rsidRPr="00AC39D3">
              <w:rPr>
                <w:rFonts w:ascii="Arial" w:hAnsi="Arial" w:cs="Arial"/>
                <w:sz w:val="20"/>
                <w:szCs w:val="20"/>
                <w:lang w:val="hr-HR"/>
              </w:rPr>
              <w:t>, Persic M, Senecic-Cala I,Kolacek S. The IMPACT-III (HR) Questionnaire: A valid measure of health-related quality of life in Croatian children with inflammatory bowel disease. J Crohns Colitis. 2013;</w:t>
            </w:r>
          </w:p>
          <w:p w:rsidR="00395D51" w:rsidRPr="00AC39D3" w:rsidRDefault="00395D51" w:rsidP="004E4E59">
            <w:pPr>
              <w:rPr>
                <w:rFonts w:ascii="Arial" w:hAnsi="Arial" w:cs="Arial"/>
                <w:sz w:val="20"/>
                <w:szCs w:val="20"/>
                <w:lang w:val="hr-HR"/>
              </w:rPr>
            </w:pPr>
            <w:r w:rsidRPr="00AC39D3">
              <w:rPr>
                <w:rFonts w:ascii="Arial" w:hAnsi="Arial" w:cs="Arial"/>
                <w:sz w:val="20"/>
                <w:szCs w:val="20"/>
                <w:lang w:val="hr-HR"/>
              </w:rPr>
              <w:t>4.</w:t>
            </w:r>
            <w:r w:rsidRPr="00AC39D3">
              <w:rPr>
                <w:rFonts w:ascii="Arial" w:hAnsi="Arial" w:cs="Arial"/>
                <w:sz w:val="20"/>
                <w:szCs w:val="20"/>
                <w:lang w:val="hr-HR"/>
              </w:rPr>
              <w:tab/>
              <w:t xml:space="preserve">Vrazic H, Sikic J, Lucijanic T, </w:t>
            </w:r>
            <w:r w:rsidRPr="00AC39D3">
              <w:rPr>
                <w:rFonts w:ascii="Arial" w:hAnsi="Arial" w:cs="Arial"/>
                <w:b/>
                <w:sz w:val="20"/>
                <w:szCs w:val="20"/>
                <w:lang w:val="hr-HR"/>
              </w:rPr>
              <w:t>Milosevic M</w:t>
            </w:r>
            <w:r w:rsidRPr="00AC39D3">
              <w:rPr>
                <w:rFonts w:ascii="Arial" w:hAnsi="Arial" w:cs="Arial"/>
                <w:sz w:val="20"/>
                <w:szCs w:val="20"/>
                <w:lang w:val="hr-HR"/>
              </w:rPr>
              <w:t>, Boric K, Udovicic M, et al. The prevalence of smoking among Croatian hospitalized coronary heart disease patients. Coll Antropol. 2012;36 Suppl 1:229-33.</w:t>
            </w:r>
          </w:p>
          <w:p w:rsidR="00395D51" w:rsidRPr="00AC39D3" w:rsidRDefault="00395D51" w:rsidP="004E4E59">
            <w:pPr>
              <w:rPr>
                <w:rFonts w:ascii="Arial" w:hAnsi="Arial" w:cs="Arial"/>
                <w:sz w:val="20"/>
                <w:szCs w:val="20"/>
                <w:lang w:val="hr-HR"/>
              </w:rPr>
            </w:pPr>
            <w:r w:rsidRPr="00AC39D3">
              <w:rPr>
                <w:rFonts w:ascii="Arial" w:hAnsi="Arial" w:cs="Arial"/>
                <w:sz w:val="20"/>
                <w:szCs w:val="20"/>
                <w:lang w:val="hr-HR"/>
              </w:rPr>
              <w:t>5.</w:t>
            </w:r>
            <w:r w:rsidRPr="00AC39D3">
              <w:rPr>
                <w:rFonts w:ascii="Arial" w:hAnsi="Arial" w:cs="Arial"/>
                <w:sz w:val="20"/>
                <w:szCs w:val="20"/>
                <w:lang w:val="hr-HR"/>
              </w:rPr>
              <w:tab/>
              <w:t xml:space="preserve">Roje Z, </w:t>
            </w:r>
            <w:r w:rsidRPr="00AC39D3">
              <w:rPr>
                <w:rFonts w:ascii="Arial" w:hAnsi="Arial" w:cs="Arial"/>
                <w:b/>
                <w:sz w:val="20"/>
                <w:szCs w:val="20"/>
                <w:lang w:val="hr-HR"/>
              </w:rPr>
              <w:t>Milosevic M</w:t>
            </w:r>
            <w:r w:rsidRPr="00AC39D3">
              <w:rPr>
                <w:rFonts w:ascii="Arial" w:hAnsi="Arial" w:cs="Arial"/>
                <w:sz w:val="20"/>
                <w:szCs w:val="20"/>
                <w:lang w:val="hr-HR"/>
              </w:rPr>
              <w:t>, Varvodic J,Mance M. Current trends in breast reduction. Coll Antropol. 2012;36:657-68.</w:t>
            </w:r>
          </w:p>
          <w:p w:rsidR="00395D51" w:rsidRPr="00AC39D3" w:rsidRDefault="00395D51" w:rsidP="004E4E59">
            <w:pPr>
              <w:rPr>
                <w:rFonts w:ascii="Arial" w:hAnsi="Arial" w:cs="Arial"/>
                <w:sz w:val="20"/>
                <w:szCs w:val="20"/>
                <w:lang w:val="hr-HR"/>
              </w:rPr>
            </w:pPr>
            <w:r w:rsidRPr="00AC39D3">
              <w:rPr>
                <w:rFonts w:ascii="Arial" w:hAnsi="Arial" w:cs="Arial"/>
                <w:sz w:val="20"/>
                <w:szCs w:val="20"/>
                <w:lang w:val="hr-HR"/>
              </w:rPr>
              <w:t>6.</w:t>
            </w:r>
            <w:r w:rsidRPr="00AC39D3">
              <w:rPr>
                <w:rFonts w:ascii="Arial" w:hAnsi="Arial" w:cs="Arial"/>
                <w:sz w:val="20"/>
                <w:szCs w:val="20"/>
                <w:lang w:val="hr-HR"/>
              </w:rPr>
              <w:tab/>
              <w:t xml:space="preserve">Prpic M, Dabelic N, Stanicic J, Jukic T, </w:t>
            </w:r>
            <w:r w:rsidRPr="00AC39D3">
              <w:rPr>
                <w:rFonts w:ascii="Arial" w:hAnsi="Arial" w:cs="Arial"/>
                <w:b/>
                <w:sz w:val="20"/>
                <w:szCs w:val="20"/>
                <w:lang w:val="hr-HR"/>
              </w:rPr>
              <w:t>Milosevic M</w:t>
            </w:r>
            <w:r w:rsidRPr="00AC39D3">
              <w:rPr>
                <w:rFonts w:ascii="Arial" w:hAnsi="Arial" w:cs="Arial"/>
                <w:sz w:val="20"/>
                <w:szCs w:val="20"/>
                <w:lang w:val="hr-HR"/>
              </w:rPr>
              <w:t>,Kusic Z. Adjuvant thyroid remnant ablation in patients with differentiated thyroid carcinoma confined to the thyroid: a comparison of ablation success with different activities of radioiodine (I-131). Ann Nucl Med. 2012;26:744-51.</w:t>
            </w:r>
          </w:p>
          <w:p w:rsidR="00395D51" w:rsidRPr="00AC39D3" w:rsidRDefault="00395D51" w:rsidP="004E4E59">
            <w:pPr>
              <w:rPr>
                <w:rFonts w:ascii="Arial" w:hAnsi="Arial" w:cs="Arial"/>
                <w:sz w:val="20"/>
                <w:szCs w:val="20"/>
                <w:lang w:val="hr-HR"/>
              </w:rPr>
            </w:pPr>
            <w:r w:rsidRPr="00AC39D3">
              <w:rPr>
                <w:rFonts w:ascii="Arial" w:hAnsi="Arial" w:cs="Arial"/>
                <w:sz w:val="20"/>
                <w:szCs w:val="20"/>
                <w:lang w:val="hr-HR"/>
              </w:rPr>
              <w:t>7.</w:t>
            </w:r>
            <w:r w:rsidRPr="00AC39D3">
              <w:rPr>
                <w:rFonts w:ascii="Arial" w:hAnsi="Arial" w:cs="Arial"/>
                <w:sz w:val="20"/>
                <w:szCs w:val="20"/>
                <w:lang w:val="hr-HR"/>
              </w:rPr>
              <w:tab/>
              <w:t>Mihaljevic S, Aukst-Margetic B, Vuksan-Cusa B, Koic E,</w:t>
            </w:r>
            <w:r w:rsidRPr="00AC39D3">
              <w:rPr>
                <w:rFonts w:ascii="Arial" w:hAnsi="Arial" w:cs="Arial"/>
                <w:b/>
                <w:sz w:val="20"/>
                <w:szCs w:val="20"/>
                <w:lang w:val="hr-HR"/>
              </w:rPr>
              <w:t>Milosevic M</w:t>
            </w:r>
            <w:r w:rsidRPr="00AC39D3">
              <w:rPr>
                <w:rFonts w:ascii="Arial" w:hAnsi="Arial" w:cs="Arial"/>
                <w:sz w:val="20"/>
                <w:szCs w:val="20"/>
                <w:lang w:val="hr-HR"/>
              </w:rPr>
              <w:t>. Hopelessness, suicidality and religious coping in Croatian war veterans with PTSD. Psychiatr Danub. 2012;24:292-7.</w:t>
            </w:r>
          </w:p>
          <w:p w:rsidR="00395D51" w:rsidRPr="00AC39D3" w:rsidRDefault="00395D51" w:rsidP="004E4E59">
            <w:pPr>
              <w:rPr>
                <w:rFonts w:ascii="Arial" w:hAnsi="Arial" w:cs="Arial"/>
                <w:sz w:val="20"/>
                <w:szCs w:val="20"/>
                <w:lang w:val="hr-HR"/>
              </w:rPr>
            </w:pPr>
            <w:r w:rsidRPr="00AC39D3">
              <w:rPr>
                <w:rFonts w:ascii="Arial" w:hAnsi="Arial" w:cs="Arial"/>
                <w:sz w:val="20"/>
                <w:szCs w:val="20"/>
                <w:lang w:val="hr-HR"/>
              </w:rPr>
              <w:t>8.</w:t>
            </w:r>
            <w:r w:rsidRPr="00AC39D3">
              <w:rPr>
                <w:rFonts w:ascii="Arial" w:hAnsi="Arial" w:cs="Arial"/>
                <w:sz w:val="20"/>
                <w:szCs w:val="20"/>
                <w:lang w:val="hr-HR"/>
              </w:rPr>
              <w:tab/>
              <w:t xml:space="preserve">Marton I, Knezevic F, Ramic S, </w:t>
            </w:r>
            <w:r w:rsidRPr="00AC39D3">
              <w:rPr>
                <w:rFonts w:ascii="Arial" w:hAnsi="Arial" w:cs="Arial"/>
                <w:b/>
                <w:sz w:val="20"/>
                <w:szCs w:val="20"/>
                <w:lang w:val="hr-HR"/>
              </w:rPr>
              <w:t>Milosevic M</w:t>
            </w:r>
            <w:r w:rsidRPr="00AC39D3">
              <w:rPr>
                <w:rFonts w:ascii="Arial" w:hAnsi="Arial" w:cs="Arial"/>
                <w:sz w:val="20"/>
                <w:szCs w:val="20"/>
                <w:lang w:val="hr-HR"/>
              </w:rPr>
              <w:t>,Tomas D. Immunohistochemical expression and prognostic significance of HIF-1alpha and VEGF-C in neuroendocrine breast cancer. Anticancer Res. 2012;32:5227-32.</w:t>
            </w:r>
          </w:p>
          <w:p w:rsidR="00395D51" w:rsidRPr="00AC39D3" w:rsidRDefault="00395D51" w:rsidP="004E4E59">
            <w:pPr>
              <w:rPr>
                <w:rFonts w:ascii="Arial" w:hAnsi="Arial" w:cs="Arial"/>
                <w:sz w:val="20"/>
                <w:szCs w:val="20"/>
                <w:lang w:val="hr-HR"/>
              </w:rPr>
            </w:pPr>
            <w:r w:rsidRPr="00AC39D3">
              <w:rPr>
                <w:rFonts w:ascii="Arial" w:hAnsi="Arial" w:cs="Arial"/>
                <w:sz w:val="20"/>
                <w:szCs w:val="20"/>
                <w:lang w:val="hr-HR"/>
              </w:rPr>
              <w:t>9.</w:t>
            </w:r>
            <w:r w:rsidRPr="00AC39D3">
              <w:rPr>
                <w:rFonts w:ascii="Arial" w:hAnsi="Arial" w:cs="Arial"/>
                <w:sz w:val="20"/>
                <w:szCs w:val="20"/>
                <w:lang w:val="hr-HR"/>
              </w:rPr>
              <w:tab/>
              <w:t xml:space="preserve">Klasan A, Madzarac G, </w:t>
            </w:r>
            <w:r w:rsidRPr="00AC39D3">
              <w:rPr>
                <w:rFonts w:ascii="Arial" w:hAnsi="Arial" w:cs="Arial"/>
                <w:b/>
                <w:sz w:val="20"/>
                <w:szCs w:val="20"/>
                <w:lang w:val="hr-HR"/>
              </w:rPr>
              <w:t>Milosevic M</w:t>
            </w:r>
            <w:r w:rsidRPr="00AC39D3">
              <w:rPr>
                <w:rFonts w:ascii="Arial" w:hAnsi="Arial" w:cs="Arial"/>
                <w:sz w:val="20"/>
                <w:szCs w:val="20"/>
                <w:lang w:val="hr-HR"/>
              </w:rPr>
              <w:t>, Mustajbegovic J,Keleuva S. Predictors of lower work ability among emergency medicine employees: the Croatian experience. Emerg Med J. 2012;</w:t>
            </w:r>
          </w:p>
          <w:p w:rsidR="00395D51" w:rsidRPr="00AC39D3" w:rsidRDefault="00395D51" w:rsidP="004E4E59">
            <w:pPr>
              <w:rPr>
                <w:rFonts w:ascii="Arial" w:hAnsi="Arial" w:cs="Arial"/>
                <w:sz w:val="20"/>
                <w:szCs w:val="20"/>
                <w:lang w:val="hr-HR"/>
              </w:rPr>
            </w:pPr>
            <w:r w:rsidRPr="00AC39D3">
              <w:rPr>
                <w:rFonts w:ascii="Arial" w:hAnsi="Arial" w:cs="Arial"/>
                <w:sz w:val="20"/>
                <w:szCs w:val="20"/>
                <w:lang w:val="hr-HR"/>
              </w:rPr>
              <w:t>10.</w:t>
            </w:r>
            <w:r w:rsidRPr="00AC39D3">
              <w:rPr>
                <w:rFonts w:ascii="Arial" w:hAnsi="Arial" w:cs="Arial"/>
                <w:sz w:val="20"/>
                <w:szCs w:val="20"/>
                <w:lang w:val="hr-HR"/>
              </w:rPr>
              <w:tab/>
              <w:t xml:space="preserve">Fazlic H, Brborovic O, Rukavina TV, Fister K, </w:t>
            </w:r>
            <w:r w:rsidRPr="00AC39D3">
              <w:rPr>
                <w:rFonts w:ascii="Arial" w:hAnsi="Arial" w:cs="Arial"/>
                <w:b/>
                <w:sz w:val="20"/>
                <w:szCs w:val="20"/>
                <w:lang w:val="hr-HR"/>
              </w:rPr>
              <w:t>Milosevic M</w:t>
            </w:r>
            <w:r w:rsidRPr="00AC39D3">
              <w:rPr>
                <w:rFonts w:ascii="Arial" w:hAnsi="Arial" w:cs="Arial"/>
                <w:sz w:val="20"/>
                <w:szCs w:val="20"/>
                <w:lang w:val="hr-HR"/>
              </w:rPr>
              <w:t>,Mustajbegovic J. Characteristics of people with the perceived stress in croatia: the CroHort study. Coll Antropol. 2012;36 Suppl 1:165-9.</w:t>
            </w:r>
          </w:p>
          <w:p w:rsidR="00395D51" w:rsidRPr="00AC39D3" w:rsidRDefault="00395D51" w:rsidP="004E4E59">
            <w:pPr>
              <w:rPr>
                <w:rFonts w:ascii="Arial" w:hAnsi="Arial" w:cs="Arial"/>
                <w:sz w:val="20"/>
                <w:szCs w:val="20"/>
                <w:lang w:val="hr-HR"/>
              </w:rPr>
            </w:pPr>
            <w:r w:rsidRPr="00AC39D3">
              <w:rPr>
                <w:rFonts w:ascii="Arial" w:hAnsi="Arial" w:cs="Arial"/>
                <w:sz w:val="20"/>
                <w:szCs w:val="20"/>
                <w:lang w:val="hr-HR"/>
              </w:rPr>
              <w:t>11.</w:t>
            </w:r>
            <w:r w:rsidRPr="00AC39D3">
              <w:rPr>
                <w:rFonts w:ascii="Arial" w:hAnsi="Arial" w:cs="Arial"/>
                <w:sz w:val="20"/>
                <w:szCs w:val="20"/>
                <w:lang w:val="hr-HR"/>
              </w:rPr>
              <w:tab/>
              <w:t xml:space="preserve">Civljak M, </w:t>
            </w:r>
            <w:r w:rsidRPr="00AC39D3">
              <w:rPr>
                <w:rFonts w:ascii="Arial" w:hAnsi="Arial" w:cs="Arial"/>
                <w:b/>
                <w:sz w:val="20"/>
                <w:szCs w:val="20"/>
                <w:lang w:val="hr-HR"/>
              </w:rPr>
              <w:t>Milosevic M</w:t>
            </w:r>
            <w:r w:rsidRPr="00AC39D3">
              <w:rPr>
                <w:rFonts w:ascii="Arial" w:hAnsi="Arial" w:cs="Arial"/>
                <w:sz w:val="20"/>
                <w:szCs w:val="20"/>
                <w:lang w:val="hr-HR"/>
              </w:rPr>
              <w:t>, Celic I, Rukavina TV, Brborovic O,Oreskovic S. Predictors of the desire/decision to quit smoking in a cohort of Croatian adult smokers followed for five years: the crohort study. Coll Antropol. 2012;36 Suppl 1:65-9.</w:t>
            </w:r>
          </w:p>
          <w:p w:rsidR="00395D51" w:rsidRPr="00AC39D3" w:rsidRDefault="00395D51" w:rsidP="004E4E59">
            <w:pPr>
              <w:rPr>
                <w:rFonts w:ascii="Arial" w:hAnsi="Arial" w:cs="Arial"/>
                <w:sz w:val="20"/>
                <w:szCs w:val="20"/>
                <w:lang w:val="hr-HR"/>
              </w:rPr>
            </w:pPr>
            <w:r w:rsidRPr="00AC39D3">
              <w:rPr>
                <w:rFonts w:ascii="Arial" w:hAnsi="Arial" w:cs="Arial"/>
                <w:sz w:val="20"/>
                <w:szCs w:val="20"/>
                <w:lang w:val="hr-HR"/>
              </w:rPr>
              <w:t>12.</w:t>
            </w:r>
            <w:r w:rsidRPr="00AC39D3">
              <w:rPr>
                <w:rFonts w:ascii="Arial" w:hAnsi="Arial" w:cs="Arial"/>
                <w:sz w:val="20"/>
                <w:szCs w:val="20"/>
                <w:lang w:val="hr-HR"/>
              </w:rPr>
              <w:tab/>
              <w:t xml:space="preserve">Bubas M, </w:t>
            </w:r>
            <w:r w:rsidRPr="00AC39D3">
              <w:rPr>
                <w:rFonts w:ascii="Arial" w:hAnsi="Arial" w:cs="Arial"/>
                <w:b/>
                <w:sz w:val="20"/>
                <w:szCs w:val="20"/>
                <w:lang w:val="hr-HR"/>
              </w:rPr>
              <w:t>Milosevic M</w:t>
            </w:r>
            <w:r w:rsidRPr="00AC39D3">
              <w:rPr>
                <w:rFonts w:ascii="Arial" w:hAnsi="Arial" w:cs="Arial"/>
                <w:sz w:val="20"/>
                <w:szCs w:val="20"/>
                <w:lang w:val="hr-HR"/>
              </w:rPr>
              <w:t>, Delic-Brkljacic D,Zahariev-Vuksinic K. Tracking variability: recent anthropometric data for croatian population and comparison with other world populations. Coll Antropol. 2012;36:585-92.</w:t>
            </w:r>
          </w:p>
          <w:p w:rsidR="00395D51" w:rsidRPr="00AC39D3" w:rsidRDefault="00395D51" w:rsidP="004E4E59">
            <w:pPr>
              <w:rPr>
                <w:rFonts w:ascii="Arial" w:hAnsi="Arial" w:cs="Arial"/>
                <w:sz w:val="20"/>
                <w:szCs w:val="20"/>
                <w:lang w:val="hr-HR"/>
              </w:rPr>
            </w:pPr>
            <w:r w:rsidRPr="00AC39D3">
              <w:rPr>
                <w:rFonts w:ascii="Arial" w:hAnsi="Arial" w:cs="Arial"/>
                <w:sz w:val="20"/>
                <w:szCs w:val="20"/>
                <w:lang w:val="hr-HR"/>
              </w:rPr>
              <w:t>13.</w:t>
            </w:r>
            <w:r w:rsidRPr="00AC39D3">
              <w:rPr>
                <w:rFonts w:ascii="Arial" w:hAnsi="Arial" w:cs="Arial"/>
                <w:sz w:val="20"/>
                <w:szCs w:val="20"/>
                <w:lang w:val="hr-HR"/>
              </w:rPr>
              <w:tab/>
              <w:t xml:space="preserve">Tomas D, Spajic B, </w:t>
            </w:r>
            <w:r w:rsidRPr="00AC39D3">
              <w:rPr>
                <w:rFonts w:ascii="Arial" w:hAnsi="Arial" w:cs="Arial"/>
                <w:b/>
                <w:sz w:val="20"/>
                <w:szCs w:val="20"/>
                <w:lang w:val="hr-HR"/>
              </w:rPr>
              <w:t>Milosevic M</w:t>
            </w:r>
            <w:r w:rsidRPr="00AC39D3">
              <w:rPr>
                <w:rFonts w:ascii="Arial" w:hAnsi="Arial" w:cs="Arial"/>
                <w:sz w:val="20"/>
                <w:szCs w:val="20"/>
                <w:lang w:val="hr-HR"/>
              </w:rPr>
              <w:t>, Demirovic A, Marusic Z,Kruslin B. Extensive retraction artefact predicts biochemical recurrence-free survival in prostatic carcinoma. Histopathology. 2011;58:447-54.</w:t>
            </w:r>
          </w:p>
          <w:p w:rsidR="00395D51" w:rsidRPr="00AC39D3" w:rsidRDefault="00395D51" w:rsidP="004E4E59">
            <w:pPr>
              <w:rPr>
                <w:rFonts w:ascii="Arial" w:hAnsi="Arial" w:cs="Arial"/>
                <w:sz w:val="20"/>
                <w:szCs w:val="20"/>
                <w:lang w:val="hr-HR"/>
              </w:rPr>
            </w:pPr>
            <w:r w:rsidRPr="00AC39D3">
              <w:rPr>
                <w:rFonts w:ascii="Arial" w:hAnsi="Arial" w:cs="Arial"/>
                <w:sz w:val="20"/>
                <w:szCs w:val="20"/>
                <w:lang w:val="hr-HR"/>
              </w:rPr>
              <w:t>14.</w:t>
            </w:r>
            <w:r w:rsidRPr="00AC39D3">
              <w:rPr>
                <w:rFonts w:ascii="Arial" w:hAnsi="Arial" w:cs="Arial"/>
                <w:sz w:val="20"/>
                <w:szCs w:val="20"/>
                <w:lang w:val="hr-HR"/>
              </w:rPr>
              <w:tab/>
              <w:t>Pucarin-Cvetkovic J, Zuskin E, Mustajbegovic J, Janev-Holcer N, Rudan P,</w:t>
            </w:r>
            <w:r w:rsidRPr="00AC39D3">
              <w:rPr>
                <w:rFonts w:ascii="Arial" w:hAnsi="Arial" w:cs="Arial"/>
                <w:b/>
                <w:sz w:val="20"/>
                <w:szCs w:val="20"/>
                <w:lang w:val="hr-HR"/>
              </w:rPr>
              <w:t>Milosevic M</w:t>
            </w:r>
            <w:r w:rsidRPr="00AC39D3">
              <w:rPr>
                <w:rFonts w:ascii="Arial" w:hAnsi="Arial" w:cs="Arial"/>
                <w:sz w:val="20"/>
                <w:szCs w:val="20"/>
                <w:lang w:val="hr-HR"/>
              </w:rPr>
              <w:t>. Known symptoms and diseases of a number of classical European cmposers during 17th and 20th century in relation with their artistic musical expressions. Coll Antropol. 2011;35:1327-31.</w:t>
            </w:r>
          </w:p>
          <w:p w:rsidR="00395D51" w:rsidRPr="00AC39D3" w:rsidRDefault="00395D51" w:rsidP="004E4E59">
            <w:pPr>
              <w:rPr>
                <w:rFonts w:ascii="Arial" w:hAnsi="Arial" w:cs="Arial"/>
                <w:sz w:val="20"/>
                <w:szCs w:val="20"/>
                <w:lang w:val="hr-HR"/>
              </w:rPr>
            </w:pPr>
            <w:r w:rsidRPr="00AC39D3">
              <w:rPr>
                <w:rFonts w:ascii="Arial" w:hAnsi="Arial" w:cs="Arial"/>
                <w:sz w:val="20"/>
                <w:szCs w:val="20"/>
                <w:lang w:val="hr-HR"/>
              </w:rPr>
              <w:t>15.</w:t>
            </w:r>
            <w:r w:rsidRPr="00AC39D3">
              <w:rPr>
                <w:rFonts w:ascii="Arial" w:hAnsi="Arial" w:cs="Arial"/>
                <w:sz w:val="20"/>
                <w:szCs w:val="20"/>
                <w:lang w:val="hr-HR"/>
              </w:rPr>
              <w:tab/>
              <w:t>Mlinaric A, Popovic Grle S, Nadalin S, Skurla B, Munivrana H,</w:t>
            </w:r>
            <w:r w:rsidRPr="00AC39D3">
              <w:rPr>
                <w:rFonts w:ascii="Arial" w:hAnsi="Arial" w:cs="Arial"/>
                <w:b/>
                <w:sz w:val="20"/>
                <w:szCs w:val="20"/>
                <w:lang w:val="hr-HR"/>
              </w:rPr>
              <w:t>Milosevic M</w:t>
            </w:r>
            <w:r w:rsidRPr="00AC39D3">
              <w:rPr>
                <w:rFonts w:ascii="Arial" w:hAnsi="Arial" w:cs="Arial"/>
                <w:sz w:val="20"/>
                <w:szCs w:val="20"/>
                <w:lang w:val="hr-HR"/>
              </w:rPr>
              <w:t>. Passive smoking and respiratory allergies in adolescents. Eur Rev Med Pharmacol Sci. 2011;15:973-7.</w:t>
            </w:r>
          </w:p>
          <w:p w:rsidR="00395D51" w:rsidRPr="00AC39D3" w:rsidRDefault="00395D51" w:rsidP="004E4E59">
            <w:pPr>
              <w:rPr>
                <w:rFonts w:ascii="Arial" w:hAnsi="Arial" w:cs="Arial"/>
                <w:sz w:val="20"/>
                <w:szCs w:val="20"/>
                <w:lang w:val="hr-HR"/>
              </w:rPr>
            </w:pPr>
            <w:r w:rsidRPr="00AC39D3">
              <w:rPr>
                <w:rFonts w:ascii="Arial" w:hAnsi="Arial" w:cs="Arial"/>
                <w:sz w:val="20"/>
                <w:szCs w:val="20"/>
                <w:lang w:val="hr-HR"/>
              </w:rPr>
              <w:t>16.</w:t>
            </w:r>
            <w:r w:rsidRPr="00AC39D3">
              <w:rPr>
                <w:rFonts w:ascii="Arial" w:hAnsi="Arial" w:cs="Arial"/>
                <w:sz w:val="20"/>
                <w:szCs w:val="20"/>
                <w:lang w:val="hr-HR"/>
              </w:rPr>
              <w:tab/>
            </w:r>
            <w:r w:rsidRPr="00AC39D3">
              <w:rPr>
                <w:rFonts w:ascii="Arial" w:hAnsi="Arial" w:cs="Arial"/>
                <w:b/>
                <w:sz w:val="20"/>
                <w:szCs w:val="20"/>
                <w:lang w:val="hr-HR"/>
              </w:rPr>
              <w:t>Milosevic M</w:t>
            </w:r>
            <w:r w:rsidRPr="00AC39D3">
              <w:rPr>
                <w:rFonts w:ascii="Arial" w:hAnsi="Arial" w:cs="Arial"/>
                <w:sz w:val="20"/>
                <w:szCs w:val="20"/>
                <w:lang w:val="hr-HR"/>
              </w:rPr>
              <w:t>, Golubic R, Knezevic B, Golubic K, Bubas M,Mustajbegovic J. Work ability as a major determinant of clinical nurses' quality of life. J Clin Nurs. 2011;20:2931-8.</w:t>
            </w:r>
          </w:p>
          <w:p w:rsidR="00395D51" w:rsidRPr="00AC39D3" w:rsidRDefault="00395D51" w:rsidP="004E4E59">
            <w:pPr>
              <w:rPr>
                <w:rFonts w:ascii="Arial" w:hAnsi="Arial" w:cs="Arial"/>
                <w:sz w:val="20"/>
                <w:szCs w:val="20"/>
                <w:lang w:val="hr-HR"/>
              </w:rPr>
            </w:pPr>
            <w:r w:rsidRPr="00AC39D3">
              <w:rPr>
                <w:rFonts w:ascii="Arial" w:hAnsi="Arial" w:cs="Arial"/>
                <w:sz w:val="20"/>
                <w:szCs w:val="20"/>
                <w:lang w:val="hr-HR"/>
              </w:rPr>
              <w:t>17.</w:t>
            </w:r>
            <w:r w:rsidRPr="00AC39D3">
              <w:rPr>
                <w:rFonts w:ascii="Arial" w:hAnsi="Arial" w:cs="Arial"/>
                <w:sz w:val="20"/>
                <w:szCs w:val="20"/>
                <w:lang w:val="hr-HR"/>
              </w:rPr>
              <w:tab/>
              <w:t xml:space="preserve">Knezevic B, </w:t>
            </w:r>
            <w:r w:rsidRPr="00AC39D3">
              <w:rPr>
                <w:rFonts w:ascii="Arial" w:hAnsi="Arial" w:cs="Arial"/>
                <w:b/>
                <w:sz w:val="20"/>
                <w:szCs w:val="20"/>
                <w:lang w:val="hr-HR"/>
              </w:rPr>
              <w:t>Milosevic M</w:t>
            </w:r>
            <w:r w:rsidRPr="00AC39D3">
              <w:rPr>
                <w:rFonts w:ascii="Arial" w:hAnsi="Arial" w:cs="Arial"/>
                <w:sz w:val="20"/>
                <w:szCs w:val="20"/>
                <w:lang w:val="hr-HR"/>
              </w:rPr>
              <w:t xml:space="preserve">, Golubic R, Belosevic L, Russo </w:t>
            </w:r>
            <w:r w:rsidRPr="00AC39D3">
              <w:rPr>
                <w:rFonts w:ascii="Arial" w:hAnsi="Arial" w:cs="Arial"/>
                <w:sz w:val="20"/>
                <w:szCs w:val="20"/>
                <w:lang w:val="hr-HR"/>
              </w:rPr>
              <w:lastRenderedPageBreak/>
              <w:t>A,Mustajbegovic J. Work-related stress and work ability among Croatian university hospital midwives. Midwifery. 2011;27:146-53.</w:t>
            </w:r>
          </w:p>
          <w:p w:rsidR="00395D51" w:rsidRPr="00AC39D3" w:rsidRDefault="00395D51" w:rsidP="004E4E59">
            <w:pPr>
              <w:rPr>
                <w:rFonts w:ascii="Arial" w:hAnsi="Arial" w:cs="Arial"/>
                <w:sz w:val="20"/>
                <w:szCs w:val="20"/>
                <w:lang w:val="hr-HR"/>
              </w:rPr>
            </w:pPr>
          </w:p>
        </w:tc>
      </w:tr>
      <w:tr w:rsidR="00395D51" w:rsidRPr="00AC39D3" w:rsidTr="00DA722D">
        <w:tc>
          <w:tcPr>
            <w:tcW w:w="2198" w:type="dxa"/>
            <w:vAlign w:val="center"/>
          </w:tcPr>
          <w:p w:rsidR="00395D51" w:rsidRPr="00AC39D3" w:rsidRDefault="00395D51" w:rsidP="004E4E59">
            <w:pPr>
              <w:rPr>
                <w:rFonts w:ascii="Arial" w:hAnsi="Arial" w:cs="Arial"/>
                <w:b/>
                <w:bCs/>
                <w:sz w:val="20"/>
                <w:szCs w:val="20"/>
                <w:lang w:val="hr-HR"/>
              </w:rPr>
            </w:pPr>
            <w:r w:rsidRPr="00AC39D3">
              <w:rPr>
                <w:rFonts w:ascii="Arial" w:hAnsi="Arial" w:cs="Arial"/>
                <w:b/>
                <w:bCs/>
                <w:sz w:val="20"/>
                <w:szCs w:val="20"/>
                <w:lang w:val="hr-HR"/>
              </w:rPr>
              <w:lastRenderedPageBreak/>
              <w:t>Datum zadnjeg izbora u znanstveno-nastavno ili nastavno zvanje</w:t>
            </w:r>
          </w:p>
        </w:tc>
        <w:tc>
          <w:tcPr>
            <w:tcW w:w="7124" w:type="dxa"/>
            <w:vAlign w:val="center"/>
          </w:tcPr>
          <w:p w:rsidR="00395D51" w:rsidRPr="00AC39D3" w:rsidRDefault="00395D51" w:rsidP="004E4E59">
            <w:pPr>
              <w:rPr>
                <w:rFonts w:ascii="Arial" w:hAnsi="Arial" w:cs="Arial"/>
                <w:bCs/>
                <w:sz w:val="20"/>
                <w:szCs w:val="20"/>
                <w:lang w:val="hr-HR"/>
              </w:rPr>
            </w:pPr>
            <w:r w:rsidRPr="00AC39D3">
              <w:rPr>
                <w:rFonts w:ascii="Arial" w:hAnsi="Arial" w:cs="Arial"/>
                <w:bCs/>
                <w:sz w:val="20"/>
                <w:szCs w:val="20"/>
                <w:lang w:val="hr-HR"/>
              </w:rPr>
              <w:t>2015. docent</w:t>
            </w:r>
          </w:p>
        </w:tc>
      </w:tr>
    </w:tbl>
    <w:p w:rsidR="00395D51" w:rsidRPr="00AC39D3" w:rsidRDefault="00395D51" w:rsidP="004E4E59">
      <w:pPr>
        <w:tabs>
          <w:tab w:val="left" w:leader="dot" w:pos="9072"/>
        </w:tabs>
        <w:ind w:left="397" w:hanging="397"/>
        <w:rPr>
          <w:rFonts w:ascii="Arial" w:hAnsi="Arial" w:cs="Arial"/>
          <w:sz w:val="22"/>
          <w:szCs w:val="22"/>
          <w:lang w:val="hr-HR"/>
        </w:rPr>
      </w:pPr>
    </w:p>
    <w:p w:rsidR="00395D51" w:rsidRPr="00AC39D3" w:rsidRDefault="00395D51" w:rsidP="004E4E59">
      <w:pPr>
        <w:tabs>
          <w:tab w:val="left" w:leader="dot" w:pos="9072"/>
        </w:tabs>
        <w:ind w:left="397" w:hanging="397"/>
        <w:rPr>
          <w:rFonts w:ascii="Arial" w:hAnsi="Arial" w:cs="Arial"/>
          <w:sz w:val="22"/>
          <w:szCs w:val="22"/>
          <w:lang w:val="hr-HR"/>
        </w:rPr>
      </w:pPr>
    </w:p>
    <w:p w:rsidR="00395D51" w:rsidRPr="00AC39D3" w:rsidRDefault="00395D51" w:rsidP="004E4E59">
      <w:pPr>
        <w:tabs>
          <w:tab w:val="left" w:leader="dot" w:pos="9072"/>
        </w:tabs>
        <w:ind w:left="397" w:hanging="397"/>
        <w:rPr>
          <w:rFonts w:ascii="Arial" w:hAnsi="Arial" w:cs="Arial"/>
          <w:sz w:val="22"/>
          <w:szCs w:val="22"/>
          <w:lang w:val="hr-HR"/>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99"/>
        <w:gridCol w:w="7152"/>
      </w:tblGrid>
      <w:tr w:rsidR="00753271" w:rsidRPr="00AC39D3" w:rsidTr="00753271">
        <w:tc>
          <w:tcPr>
            <w:tcW w:w="2199"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Ime</w:t>
            </w:r>
          </w:p>
        </w:tc>
        <w:tc>
          <w:tcPr>
            <w:tcW w:w="7152"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SANJA</w:t>
            </w:r>
          </w:p>
        </w:tc>
      </w:tr>
      <w:tr w:rsidR="00753271" w:rsidRPr="00AC39D3" w:rsidTr="00753271">
        <w:tc>
          <w:tcPr>
            <w:tcW w:w="2199"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Prezime</w:t>
            </w:r>
          </w:p>
        </w:tc>
        <w:tc>
          <w:tcPr>
            <w:tcW w:w="7152"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MUSIĆ MILANOVIĆ</w:t>
            </w:r>
          </w:p>
        </w:tc>
      </w:tr>
      <w:tr w:rsidR="00753271" w:rsidRPr="00AC39D3" w:rsidTr="00753271">
        <w:tc>
          <w:tcPr>
            <w:tcW w:w="2199"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Naziv ustanove</w:t>
            </w:r>
          </w:p>
        </w:tc>
        <w:tc>
          <w:tcPr>
            <w:tcW w:w="7152" w:type="dxa"/>
          </w:tcPr>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Sveučilište u Zagrebu, Medicinski fakultet, Škola narodnog zdravlja „Andrija Štampar“, Katedra za medicinsku statistiku, epidemiologiju i medicinsku informatiku, Hrvatski zavod za javno zdravstvo</w:t>
            </w:r>
          </w:p>
        </w:tc>
      </w:tr>
      <w:tr w:rsidR="00753271" w:rsidRPr="00AC39D3" w:rsidTr="00753271">
        <w:tc>
          <w:tcPr>
            <w:tcW w:w="2199"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E-mail adresa</w:t>
            </w:r>
          </w:p>
        </w:tc>
        <w:tc>
          <w:tcPr>
            <w:tcW w:w="7152" w:type="dxa"/>
          </w:tcPr>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sanja.music@hzjz.hr</w:t>
            </w:r>
          </w:p>
        </w:tc>
      </w:tr>
      <w:tr w:rsidR="00753271" w:rsidRPr="00AC39D3" w:rsidTr="00753271">
        <w:tc>
          <w:tcPr>
            <w:tcW w:w="2199"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Adresa osobne web stranice</w:t>
            </w:r>
          </w:p>
        </w:tc>
        <w:tc>
          <w:tcPr>
            <w:tcW w:w="7152" w:type="dxa"/>
          </w:tcPr>
          <w:p w:rsidR="00753271" w:rsidRPr="00AC39D3" w:rsidRDefault="00753271" w:rsidP="004E4E59">
            <w:pPr>
              <w:rPr>
                <w:rFonts w:ascii="Arial" w:hAnsi="Arial" w:cs="Arial"/>
                <w:sz w:val="20"/>
                <w:szCs w:val="20"/>
                <w:lang w:val="hr-HR"/>
              </w:rPr>
            </w:pPr>
          </w:p>
        </w:tc>
      </w:tr>
      <w:tr w:rsidR="00753271" w:rsidRPr="00AC39D3" w:rsidTr="00753271">
        <w:tc>
          <w:tcPr>
            <w:tcW w:w="2199"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Životopis</w:t>
            </w:r>
          </w:p>
        </w:tc>
        <w:tc>
          <w:tcPr>
            <w:tcW w:w="7152" w:type="dxa"/>
          </w:tcPr>
          <w:p w:rsidR="00753271" w:rsidRPr="00AC39D3" w:rsidRDefault="00753271" w:rsidP="004E4E59">
            <w:pPr>
              <w:jc w:val="both"/>
              <w:rPr>
                <w:rFonts w:ascii="Arial" w:hAnsi="Arial" w:cs="Arial"/>
                <w:sz w:val="20"/>
                <w:szCs w:val="20"/>
                <w:lang w:val="hr-HR"/>
              </w:rPr>
            </w:pPr>
            <w:r w:rsidRPr="00AC39D3">
              <w:rPr>
                <w:rFonts w:ascii="Arial" w:hAnsi="Arial" w:cs="Arial"/>
                <w:sz w:val="20"/>
                <w:szCs w:val="20"/>
                <w:lang w:val="hr-HR"/>
              </w:rPr>
              <w:t>Rođena sam 1969. godine u Zagrebu gdje sam završila osnovno i srednjoškolsko obrazovanje. Diplomirala sam na Medicinskom fakultetu Sveučilišta u Zagrebu 1993. godine. Nakon stažiranja i trogodišnjeg rada kao znanstvena novakinja na znanstvenom projektu »Operacijski tretman ekstremne debljine« te položenog stručnog državnog ispita, 1996. godine započela sam specijalizaciju iz epidemiologije, a 2001. godine položila sam specijalistički ispit i stekla zvanje specijalist epidemiolog. Od 1997. do 1999. godine pohađala sam međunarodni poslijediplomski studij, »Master in Public Health Methodology«, na Université Libre de Bruxelles, Faculté de Medeciné, Ecole de Santé Publique, gdje sam 1999. godine stekla zvanje magistra znanosti. Doktorirala sam na Medicinskom fakultetu Sveučilišta u Zagrebu 2010. godine na temi »Demografske, bihevioralne i socio-ekonomske odrednice debljine odraslih u Hrvatskoj«. U svojem profesionalnom radu bavim se epidemiologijom i promicanjem zdravlja, prvo u Zavodu za javno zdravstvo grada Zagreba, a od 2004. godine u Hrvatskom zavodu za javno zdravstvo.Od 2011. godine viši sam asistent na Medicinskom fakultetu u Zagrebu.</w:t>
            </w:r>
          </w:p>
        </w:tc>
      </w:tr>
      <w:tr w:rsidR="00753271" w:rsidRPr="00AC39D3" w:rsidTr="00753271">
        <w:tc>
          <w:tcPr>
            <w:tcW w:w="2199"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Popis radova objavljenih u posljednjih pet godina</w:t>
            </w:r>
          </w:p>
        </w:tc>
        <w:tc>
          <w:tcPr>
            <w:tcW w:w="7152" w:type="dxa"/>
          </w:tcPr>
          <w:p w:rsidR="00753271" w:rsidRPr="00AC39D3" w:rsidRDefault="00753271" w:rsidP="004E4E59">
            <w:pPr>
              <w:numPr>
                <w:ilvl w:val="0"/>
                <w:numId w:val="52"/>
              </w:numPr>
              <w:autoSpaceDE w:val="0"/>
              <w:autoSpaceDN w:val="0"/>
              <w:adjustRightInd w:val="0"/>
              <w:jc w:val="both"/>
              <w:rPr>
                <w:rFonts w:ascii="Arial" w:hAnsi="Arial" w:cs="Arial"/>
                <w:sz w:val="20"/>
                <w:szCs w:val="20"/>
                <w:lang w:val="hr-HR"/>
              </w:rPr>
            </w:pPr>
            <w:r w:rsidRPr="00AC39D3">
              <w:rPr>
                <w:rFonts w:ascii="Arial" w:hAnsi="Arial" w:cs="Arial"/>
                <w:b/>
                <w:bCs/>
                <w:sz w:val="20"/>
                <w:szCs w:val="20"/>
                <w:lang w:val="hr-HR"/>
              </w:rPr>
              <w:t>Musić Milanović S</w:t>
            </w:r>
            <w:r w:rsidRPr="00AC39D3">
              <w:rPr>
                <w:rFonts w:ascii="Arial" w:hAnsi="Arial" w:cs="Arial"/>
                <w:bCs/>
                <w:sz w:val="20"/>
                <w:szCs w:val="20"/>
                <w:lang w:val="hr-HR"/>
              </w:rPr>
              <w:t xml:space="preserve">, Ana Ivičević Uhernik A, Džakula A, Brborović O, Poljičanin T, Fišter K, Jureša V, Heim I, Vražić H, Bergovec M, Kern J, Vuletić S. The CroHort Study: Cardiovascular Behavioral Risk Factors in Adults, School Children and Adolescents, Hospitalized Coronary Heart Disease Patients, and Cardio Rehabilitation Groups in Croatia. </w:t>
            </w:r>
            <w:r w:rsidRPr="00AC39D3">
              <w:rPr>
                <w:rFonts w:ascii="Arial" w:hAnsi="Arial" w:cs="Arial"/>
                <w:iCs/>
                <w:sz w:val="20"/>
                <w:szCs w:val="20"/>
                <w:lang w:val="hr-HR"/>
              </w:rPr>
              <w:t xml:space="preserve">Coll Antropol </w:t>
            </w:r>
            <w:r w:rsidRPr="00AC39D3">
              <w:rPr>
                <w:rFonts w:ascii="Arial" w:hAnsi="Arial" w:cs="Arial"/>
                <w:sz w:val="20"/>
                <w:szCs w:val="20"/>
                <w:lang w:val="hr-HR"/>
              </w:rPr>
              <w:t>2012;</w:t>
            </w:r>
            <w:r w:rsidRPr="00AC39D3">
              <w:rPr>
                <w:rFonts w:ascii="Arial" w:hAnsi="Arial" w:cs="Arial"/>
                <w:bCs/>
                <w:sz w:val="20"/>
                <w:szCs w:val="20"/>
                <w:lang w:val="hr-HR"/>
              </w:rPr>
              <w:t xml:space="preserve"> 36 (</w:t>
            </w:r>
            <w:r w:rsidRPr="00AC39D3">
              <w:rPr>
                <w:rFonts w:ascii="Arial" w:hAnsi="Arial" w:cs="Arial"/>
                <w:iCs/>
                <w:sz w:val="20"/>
                <w:szCs w:val="20"/>
                <w:lang w:val="hr-HR"/>
              </w:rPr>
              <w:t xml:space="preserve">Supll </w:t>
            </w:r>
            <w:r w:rsidRPr="00AC39D3">
              <w:rPr>
                <w:rFonts w:ascii="Arial" w:hAnsi="Arial" w:cs="Arial"/>
                <w:sz w:val="20"/>
                <w:szCs w:val="20"/>
                <w:lang w:val="hr-HR"/>
              </w:rPr>
              <w:t>1):S265-S268.</w:t>
            </w:r>
          </w:p>
          <w:p w:rsidR="00753271" w:rsidRPr="00AC39D3" w:rsidRDefault="00753271" w:rsidP="004E4E59">
            <w:pPr>
              <w:numPr>
                <w:ilvl w:val="0"/>
                <w:numId w:val="52"/>
              </w:numPr>
              <w:jc w:val="both"/>
              <w:rPr>
                <w:rFonts w:ascii="Arial" w:hAnsi="Arial" w:cs="Arial"/>
                <w:sz w:val="20"/>
                <w:szCs w:val="20"/>
                <w:lang w:val="hr-HR"/>
              </w:rPr>
            </w:pPr>
            <w:r w:rsidRPr="00AC39D3">
              <w:rPr>
                <w:rFonts w:ascii="Arial" w:hAnsi="Arial" w:cs="Arial"/>
                <w:b/>
                <w:sz w:val="20"/>
                <w:szCs w:val="20"/>
                <w:lang w:val="hr-HR"/>
              </w:rPr>
              <w:t>Musić Milanović S</w:t>
            </w:r>
            <w:r w:rsidRPr="00AC39D3">
              <w:rPr>
                <w:rFonts w:ascii="Arial" w:hAnsi="Arial" w:cs="Arial"/>
                <w:sz w:val="20"/>
                <w:szCs w:val="20"/>
                <w:lang w:val="hr-HR"/>
              </w:rPr>
              <w:t xml:space="preserve">, Ivanković D, Fišter K, Poljičanin T, Brečić P, Vuletić S. Social Conditioning of Health Behaviors among Adults in Croatia: The CroHort Study. </w:t>
            </w:r>
            <w:r w:rsidRPr="00AC39D3">
              <w:rPr>
                <w:rFonts w:ascii="Arial" w:hAnsi="Arial" w:cs="Arial"/>
                <w:iCs/>
                <w:sz w:val="20"/>
                <w:szCs w:val="20"/>
                <w:lang w:val="hr-HR"/>
              </w:rPr>
              <w:t xml:space="preserve">Coll Antropol </w:t>
            </w:r>
            <w:r w:rsidRPr="00AC39D3">
              <w:rPr>
                <w:rFonts w:ascii="Arial" w:hAnsi="Arial" w:cs="Arial"/>
                <w:sz w:val="20"/>
                <w:szCs w:val="20"/>
                <w:lang w:val="hr-HR"/>
              </w:rPr>
              <w:t>2012;</w:t>
            </w:r>
            <w:r w:rsidRPr="00AC39D3">
              <w:rPr>
                <w:rFonts w:ascii="Arial" w:hAnsi="Arial" w:cs="Arial"/>
                <w:bCs/>
                <w:sz w:val="20"/>
                <w:szCs w:val="20"/>
                <w:lang w:val="hr-HR"/>
              </w:rPr>
              <w:t xml:space="preserve"> 36 (</w:t>
            </w:r>
            <w:r w:rsidRPr="00AC39D3">
              <w:rPr>
                <w:rFonts w:ascii="Arial" w:hAnsi="Arial" w:cs="Arial"/>
                <w:iCs/>
                <w:sz w:val="20"/>
                <w:szCs w:val="20"/>
                <w:lang w:val="hr-HR"/>
              </w:rPr>
              <w:t xml:space="preserve">Supll </w:t>
            </w:r>
            <w:r w:rsidRPr="00AC39D3">
              <w:rPr>
                <w:rFonts w:ascii="Arial" w:hAnsi="Arial" w:cs="Arial"/>
                <w:sz w:val="20"/>
                <w:szCs w:val="20"/>
                <w:lang w:val="hr-HR"/>
              </w:rPr>
              <w:t>1):S117-S123.</w:t>
            </w:r>
          </w:p>
          <w:p w:rsidR="00753271" w:rsidRPr="00AC39D3" w:rsidRDefault="00753271" w:rsidP="004E4E59">
            <w:pPr>
              <w:numPr>
                <w:ilvl w:val="0"/>
                <w:numId w:val="52"/>
              </w:numPr>
              <w:jc w:val="both"/>
              <w:rPr>
                <w:rFonts w:ascii="Arial" w:hAnsi="Arial" w:cs="Arial"/>
                <w:sz w:val="20"/>
                <w:szCs w:val="20"/>
                <w:lang w:val="hr-HR"/>
              </w:rPr>
            </w:pPr>
            <w:r w:rsidRPr="00AC39D3">
              <w:rPr>
                <w:rFonts w:ascii="Arial" w:hAnsi="Arial" w:cs="Arial"/>
                <w:b/>
                <w:sz w:val="20"/>
                <w:szCs w:val="20"/>
                <w:lang w:val="hr-HR"/>
              </w:rPr>
              <w:t>Musić Milanović S</w:t>
            </w:r>
            <w:r w:rsidRPr="00AC39D3">
              <w:rPr>
                <w:rFonts w:ascii="Arial" w:hAnsi="Arial" w:cs="Arial"/>
                <w:sz w:val="20"/>
                <w:szCs w:val="20"/>
                <w:lang w:val="hr-HR"/>
              </w:rPr>
              <w:t xml:space="preserve">, Ivanković D, Ivičević UhernikA, Fišter K, Peternel R, Vuletić S.Obesity — new threat to Croatian longevity. </w:t>
            </w:r>
            <w:r w:rsidRPr="00AC39D3">
              <w:rPr>
                <w:rFonts w:ascii="Arial" w:hAnsi="Arial" w:cs="Arial"/>
                <w:iCs/>
                <w:sz w:val="20"/>
                <w:szCs w:val="20"/>
                <w:lang w:val="hr-HR"/>
              </w:rPr>
              <w:t xml:space="preserve">Coll Antropol </w:t>
            </w:r>
            <w:r w:rsidRPr="00AC39D3">
              <w:rPr>
                <w:rFonts w:ascii="Arial" w:hAnsi="Arial" w:cs="Arial"/>
                <w:sz w:val="20"/>
                <w:szCs w:val="20"/>
                <w:lang w:val="hr-HR"/>
              </w:rPr>
              <w:t>2012;</w:t>
            </w:r>
            <w:r w:rsidRPr="00AC39D3">
              <w:rPr>
                <w:rFonts w:ascii="Arial" w:hAnsi="Arial" w:cs="Arial"/>
                <w:bCs/>
                <w:sz w:val="20"/>
                <w:szCs w:val="20"/>
                <w:lang w:val="hr-HR"/>
              </w:rPr>
              <w:t xml:space="preserve"> 36 (</w:t>
            </w:r>
            <w:r w:rsidRPr="00AC39D3">
              <w:rPr>
                <w:rFonts w:ascii="Arial" w:hAnsi="Arial" w:cs="Arial"/>
                <w:iCs/>
                <w:sz w:val="20"/>
                <w:szCs w:val="20"/>
                <w:lang w:val="hr-HR"/>
              </w:rPr>
              <w:t xml:space="preserve">Supll </w:t>
            </w:r>
            <w:r w:rsidRPr="00AC39D3">
              <w:rPr>
                <w:rFonts w:ascii="Arial" w:hAnsi="Arial" w:cs="Arial"/>
                <w:sz w:val="20"/>
                <w:szCs w:val="20"/>
                <w:lang w:val="hr-HR"/>
              </w:rPr>
              <w:t>1):S113-S116.</w:t>
            </w:r>
          </w:p>
          <w:p w:rsidR="00753271" w:rsidRPr="00AC39D3" w:rsidRDefault="00753271" w:rsidP="004E4E59">
            <w:pPr>
              <w:numPr>
                <w:ilvl w:val="0"/>
                <w:numId w:val="52"/>
              </w:numPr>
              <w:jc w:val="both"/>
              <w:rPr>
                <w:rFonts w:ascii="Arial" w:hAnsi="Arial" w:cs="Arial"/>
                <w:sz w:val="20"/>
                <w:szCs w:val="20"/>
                <w:lang w:val="hr-HR"/>
              </w:rPr>
            </w:pPr>
            <w:r w:rsidRPr="00AC39D3">
              <w:rPr>
                <w:rFonts w:ascii="Arial" w:hAnsi="Arial" w:cs="Arial"/>
                <w:b/>
                <w:sz w:val="20"/>
                <w:szCs w:val="20"/>
                <w:lang w:val="hr-HR"/>
              </w:rPr>
              <w:t>Musić Milanović S</w:t>
            </w:r>
            <w:r w:rsidRPr="00AC39D3">
              <w:rPr>
                <w:rFonts w:ascii="Arial" w:hAnsi="Arial" w:cs="Arial"/>
                <w:sz w:val="20"/>
                <w:szCs w:val="20"/>
                <w:lang w:val="hr-HR"/>
              </w:rPr>
              <w:t xml:space="preserve">, Ivičević Uhernik A, Fišter K, MihelS, Kovač A, Ivanković D. Five-year Cumulative Incidence of Obesity in Adults in Croatia: The CroHort Study. </w:t>
            </w:r>
            <w:r w:rsidRPr="00AC39D3">
              <w:rPr>
                <w:rFonts w:ascii="Arial" w:hAnsi="Arial" w:cs="Arial"/>
                <w:iCs/>
                <w:sz w:val="20"/>
                <w:szCs w:val="20"/>
                <w:lang w:val="hr-HR"/>
              </w:rPr>
              <w:t xml:space="preserve">Coll Antropol </w:t>
            </w:r>
            <w:r w:rsidRPr="00AC39D3">
              <w:rPr>
                <w:rFonts w:ascii="Arial" w:hAnsi="Arial" w:cs="Arial"/>
                <w:sz w:val="20"/>
                <w:szCs w:val="20"/>
                <w:lang w:val="hr-HR"/>
              </w:rPr>
              <w:t>2012;</w:t>
            </w:r>
            <w:r w:rsidRPr="00AC39D3">
              <w:rPr>
                <w:rFonts w:ascii="Arial" w:hAnsi="Arial" w:cs="Arial"/>
                <w:bCs/>
                <w:sz w:val="20"/>
                <w:szCs w:val="20"/>
                <w:lang w:val="hr-HR"/>
              </w:rPr>
              <w:t xml:space="preserve"> 36 (</w:t>
            </w:r>
            <w:r w:rsidRPr="00AC39D3">
              <w:rPr>
                <w:rFonts w:ascii="Arial" w:hAnsi="Arial" w:cs="Arial"/>
                <w:iCs/>
                <w:sz w:val="20"/>
                <w:szCs w:val="20"/>
                <w:lang w:val="hr-HR"/>
              </w:rPr>
              <w:t xml:space="preserve">Supll </w:t>
            </w:r>
            <w:r w:rsidRPr="00AC39D3">
              <w:rPr>
                <w:rFonts w:ascii="Arial" w:hAnsi="Arial" w:cs="Arial"/>
                <w:sz w:val="20"/>
                <w:szCs w:val="20"/>
                <w:lang w:val="hr-HR"/>
              </w:rPr>
              <w:t>1):S71-S76.</w:t>
            </w:r>
          </w:p>
          <w:p w:rsidR="00753271" w:rsidRPr="00AC39D3" w:rsidRDefault="00753271" w:rsidP="004E4E59">
            <w:pPr>
              <w:numPr>
                <w:ilvl w:val="0"/>
                <w:numId w:val="52"/>
              </w:numPr>
              <w:jc w:val="both"/>
              <w:rPr>
                <w:rFonts w:ascii="Arial" w:hAnsi="Arial" w:cs="Arial"/>
                <w:sz w:val="20"/>
                <w:szCs w:val="20"/>
                <w:lang w:val="hr-HR"/>
              </w:rPr>
            </w:pPr>
            <w:r w:rsidRPr="00AC39D3">
              <w:rPr>
                <w:rFonts w:ascii="Arial" w:hAnsi="Arial" w:cs="Arial"/>
                <w:sz w:val="20"/>
                <w:szCs w:val="20"/>
                <w:lang w:val="hr-HR"/>
              </w:rPr>
              <w:t xml:space="preserve">Mihel S, </w:t>
            </w:r>
            <w:r w:rsidRPr="00AC39D3">
              <w:rPr>
                <w:rFonts w:ascii="Arial" w:hAnsi="Arial" w:cs="Arial"/>
                <w:b/>
                <w:sz w:val="20"/>
                <w:szCs w:val="20"/>
                <w:lang w:val="hr-HR"/>
              </w:rPr>
              <w:t>Musić Milanović S</w:t>
            </w:r>
            <w:r w:rsidRPr="00AC39D3">
              <w:rPr>
                <w:rFonts w:ascii="Arial" w:hAnsi="Arial" w:cs="Arial"/>
                <w:sz w:val="20"/>
                <w:szCs w:val="20"/>
                <w:lang w:val="hr-HR"/>
              </w:rPr>
              <w:t xml:space="preserve">. Association of Elevated Body Mass Index and Hypertension with Mortality: The CroHort Study. </w:t>
            </w:r>
            <w:r w:rsidRPr="00AC39D3">
              <w:rPr>
                <w:rFonts w:ascii="Arial" w:hAnsi="Arial" w:cs="Arial"/>
                <w:iCs/>
                <w:sz w:val="20"/>
                <w:szCs w:val="20"/>
                <w:lang w:val="hr-HR"/>
              </w:rPr>
              <w:t xml:space="preserve">Coll Antropol </w:t>
            </w:r>
            <w:r w:rsidRPr="00AC39D3">
              <w:rPr>
                <w:rFonts w:ascii="Arial" w:hAnsi="Arial" w:cs="Arial"/>
                <w:sz w:val="20"/>
                <w:szCs w:val="20"/>
                <w:lang w:val="hr-HR"/>
              </w:rPr>
              <w:t>2012;</w:t>
            </w:r>
            <w:r w:rsidRPr="00AC39D3">
              <w:rPr>
                <w:rFonts w:ascii="Arial" w:hAnsi="Arial" w:cs="Arial"/>
                <w:bCs/>
                <w:sz w:val="20"/>
                <w:szCs w:val="20"/>
                <w:lang w:val="hr-HR"/>
              </w:rPr>
              <w:t xml:space="preserve"> 36 (</w:t>
            </w:r>
            <w:r w:rsidRPr="00AC39D3">
              <w:rPr>
                <w:rFonts w:ascii="Arial" w:hAnsi="Arial" w:cs="Arial"/>
                <w:iCs/>
                <w:sz w:val="20"/>
                <w:szCs w:val="20"/>
                <w:lang w:val="hr-HR"/>
              </w:rPr>
              <w:t xml:space="preserve">Supll </w:t>
            </w:r>
            <w:r w:rsidRPr="00AC39D3">
              <w:rPr>
                <w:rFonts w:ascii="Arial" w:hAnsi="Arial" w:cs="Arial"/>
                <w:sz w:val="20"/>
                <w:szCs w:val="20"/>
                <w:lang w:val="hr-HR"/>
              </w:rPr>
              <w:t>1):S183-S187.</w:t>
            </w:r>
          </w:p>
          <w:p w:rsidR="00753271" w:rsidRPr="00AC39D3" w:rsidRDefault="00753271" w:rsidP="004E4E59">
            <w:pPr>
              <w:numPr>
                <w:ilvl w:val="0"/>
                <w:numId w:val="52"/>
              </w:numPr>
              <w:jc w:val="both"/>
              <w:rPr>
                <w:rFonts w:ascii="Arial" w:hAnsi="Arial" w:cs="Arial"/>
                <w:sz w:val="20"/>
                <w:szCs w:val="20"/>
                <w:lang w:val="hr-HR"/>
              </w:rPr>
            </w:pPr>
            <w:r w:rsidRPr="00AC39D3">
              <w:rPr>
                <w:rFonts w:ascii="Arial" w:hAnsi="Arial" w:cs="Arial"/>
                <w:sz w:val="20"/>
                <w:szCs w:val="20"/>
                <w:lang w:val="hr-HR"/>
              </w:rPr>
              <w:t xml:space="preserve">Ivičević Uhernik A, Erceg M, </w:t>
            </w:r>
            <w:r w:rsidRPr="00AC39D3">
              <w:rPr>
                <w:rFonts w:ascii="Arial" w:hAnsi="Arial" w:cs="Arial"/>
                <w:b/>
                <w:sz w:val="20"/>
                <w:szCs w:val="20"/>
                <w:lang w:val="hr-HR"/>
              </w:rPr>
              <w:t>Musić Milanović S</w:t>
            </w:r>
            <w:r w:rsidRPr="00AC39D3">
              <w:rPr>
                <w:rFonts w:ascii="Arial" w:hAnsi="Arial" w:cs="Arial"/>
                <w:sz w:val="20"/>
                <w:szCs w:val="20"/>
                <w:lang w:val="hr-HR"/>
              </w:rPr>
              <w:t xml:space="preserve">. Association of Hypertension with Long-term Overweight Status and Weight Gain: the CroHort Study. </w:t>
            </w:r>
            <w:r w:rsidRPr="00AC39D3">
              <w:rPr>
                <w:rFonts w:ascii="Arial" w:hAnsi="Arial" w:cs="Arial"/>
                <w:iCs/>
                <w:sz w:val="20"/>
                <w:szCs w:val="20"/>
                <w:lang w:val="hr-HR"/>
              </w:rPr>
              <w:t xml:space="preserve">Coll Antropol </w:t>
            </w:r>
            <w:r w:rsidRPr="00AC39D3">
              <w:rPr>
                <w:rFonts w:ascii="Arial" w:hAnsi="Arial" w:cs="Arial"/>
                <w:sz w:val="20"/>
                <w:szCs w:val="20"/>
                <w:lang w:val="hr-HR"/>
              </w:rPr>
              <w:t>2012;</w:t>
            </w:r>
            <w:r w:rsidRPr="00AC39D3">
              <w:rPr>
                <w:rFonts w:ascii="Arial" w:hAnsi="Arial" w:cs="Arial"/>
                <w:bCs/>
                <w:sz w:val="20"/>
                <w:szCs w:val="20"/>
                <w:lang w:val="hr-HR"/>
              </w:rPr>
              <w:t xml:space="preserve"> 36 (</w:t>
            </w:r>
            <w:r w:rsidRPr="00AC39D3">
              <w:rPr>
                <w:rFonts w:ascii="Arial" w:hAnsi="Arial" w:cs="Arial"/>
                <w:iCs/>
                <w:sz w:val="20"/>
                <w:szCs w:val="20"/>
                <w:lang w:val="hr-HR"/>
              </w:rPr>
              <w:t xml:space="preserve">Supll </w:t>
            </w:r>
            <w:r w:rsidRPr="00AC39D3">
              <w:rPr>
                <w:rFonts w:ascii="Arial" w:hAnsi="Arial" w:cs="Arial"/>
                <w:sz w:val="20"/>
                <w:szCs w:val="20"/>
                <w:lang w:val="hr-HR"/>
              </w:rPr>
              <w:t>1):S131-S134.</w:t>
            </w:r>
          </w:p>
          <w:p w:rsidR="00753271" w:rsidRPr="00AC39D3" w:rsidRDefault="00753271" w:rsidP="004E4E59">
            <w:pPr>
              <w:numPr>
                <w:ilvl w:val="0"/>
                <w:numId w:val="52"/>
              </w:numPr>
              <w:jc w:val="both"/>
              <w:rPr>
                <w:rFonts w:ascii="Arial" w:hAnsi="Arial" w:cs="Arial"/>
                <w:sz w:val="20"/>
                <w:szCs w:val="20"/>
                <w:lang w:val="hr-HR"/>
              </w:rPr>
            </w:pPr>
            <w:r w:rsidRPr="00AC39D3">
              <w:rPr>
                <w:rFonts w:ascii="Arial" w:hAnsi="Arial" w:cs="Arial"/>
                <w:sz w:val="20"/>
                <w:szCs w:val="20"/>
                <w:lang w:val="hr-HR"/>
              </w:rPr>
              <w:t xml:space="preserve">Fišter K, Ivanković D, Koršić M, Pavleković G, Musić Milanović S, Vuletić S, Kern J. Prevalence and five-year cumulative incidence of abdominal obesity in Croatian women of childbearing age: The CroHort Study. </w:t>
            </w:r>
            <w:r w:rsidRPr="00AC39D3">
              <w:rPr>
                <w:rFonts w:ascii="Arial" w:hAnsi="Arial" w:cs="Arial"/>
                <w:iCs/>
                <w:sz w:val="20"/>
                <w:szCs w:val="20"/>
                <w:lang w:val="hr-HR"/>
              </w:rPr>
              <w:t xml:space="preserve">Coll </w:t>
            </w:r>
            <w:r w:rsidRPr="00AC39D3">
              <w:rPr>
                <w:rFonts w:ascii="Arial" w:hAnsi="Arial" w:cs="Arial"/>
                <w:iCs/>
                <w:sz w:val="20"/>
                <w:szCs w:val="20"/>
                <w:lang w:val="hr-HR"/>
              </w:rPr>
              <w:lastRenderedPageBreak/>
              <w:t xml:space="preserve">Antropol </w:t>
            </w:r>
            <w:r w:rsidRPr="00AC39D3">
              <w:rPr>
                <w:rFonts w:ascii="Arial" w:hAnsi="Arial" w:cs="Arial"/>
                <w:sz w:val="20"/>
                <w:szCs w:val="20"/>
                <w:lang w:val="hr-HR"/>
              </w:rPr>
              <w:t>2012;</w:t>
            </w:r>
            <w:r w:rsidRPr="00AC39D3">
              <w:rPr>
                <w:rFonts w:ascii="Arial" w:hAnsi="Arial" w:cs="Arial"/>
                <w:bCs/>
                <w:sz w:val="20"/>
                <w:szCs w:val="20"/>
                <w:lang w:val="hr-HR"/>
              </w:rPr>
              <w:t xml:space="preserve"> 36 (</w:t>
            </w:r>
            <w:r w:rsidRPr="00AC39D3">
              <w:rPr>
                <w:rFonts w:ascii="Arial" w:hAnsi="Arial" w:cs="Arial"/>
                <w:iCs/>
                <w:sz w:val="20"/>
                <w:szCs w:val="20"/>
                <w:lang w:val="hr-HR"/>
              </w:rPr>
              <w:t xml:space="preserve">Supll </w:t>
            </w:r>
            <w:r w:rsidRPr="00AC39D3">
              <w:rPr>
                <w:rFonts w:ascii="Arial" w:hAnsi="Arial" w:cs="Arial"/>
                <w:sz w:val="20"/>
                <w:szCs w:val="20"/>
                <w:lang w:val="hr-HR"/>
              </w:rPr>
              <w:t>1):S77-S81.</w:t>
            </w:r>
          </w:p>
          <w:p w:rsidR="00753271" w:rsidRPr="00AC39D3" w:rsidRDefault="00753271" w:rsidP="004E4E59">
            <w:pPr>
              <w:numPr>
                <w:ilvl w:val="0"/>
                <w:numId w:val="52"/>
              </w:numPr>
              <w:jc w:val="both"/>
              <w:rPr>
                <w:rFonts w:ascii="Arial" w:hAnsi="Arial" w:cs="Arial"/>
                <w:sz w:val="20"/>
                <w:szCs w:val="20"/>
                <w:lang w:val="hr-HR"/>
              </w:rPr>
            </w:pPr>
            <w:r w:rsidRPr="00AC39D3">
              <w:rPr>
                <w:rFonts w:ascii="Arial" w:hAnsi="Arial" w:cs="Arial"/>
                <w:sz w:val="20"/>
                <w:szCs w:val="20"/>
                <w:lang w:val="hr-HR"/>
              </w:rPr>
              <w:t xml:space="preserve">Poljičanin T, Džakula A, </w:t>
            </w:r>
            <w:r w:rsidRPr="00AC39D3">
              <w:rPr>
                <w:rFonts w:ascii="Arial" w:hAnsi="Arial" w:cs="Arial"/>
                <w:b/>
                <w:sz w:val="20"/>
                <w:szCs w:val="20"/>
                <w:lang w:val="hr-HR"/>
              </w:rPr>
              <w:t>Musić Milanović S</w:t>
            </w:r>
            <w:r w:rsidRPr="00AC39D3">
              <w:rPr>
                <w:rFonts w:ascii="Arial" w:hAnsi="Arial" w:cs="Arial"/>
                <w:sz w:val="20"/>
                <w:szCs w:val="20"/>
                <w:lang w:val="hr-HR"/>
              </w:rPr>
              <w:t xml:space="preserve">, Šekerija M, Ivanković D, Vuletić S. </w:t>
            </w:r>
            <w:r w:rsidRPr="00AC39D3">
              <w:rPr>
                <w:rFonts w:ascii="Arial" w:hAnsi="Arial" w:cs="Arial"/>
                <w:bCs/>
                <w:sz w:val="20"/>
                <w:szCs w:val="20"/>
                <w:lang w:val="hr-HR"/>
              </w:rPr>
              <w:t xml:space="preserve">The changing pattern of cardiovascular risk factors: the CroHort Study. </w:t>
            </w:r>
            <w:r w:rsidRPr="00AC39D3">
              <w:rPr>
                <w:rFonts w:ascii="Arial" w:hAnsi="Arial" w:cs="Arial"/>
                <w:iCs/>
                <w:sz w:val="20"/>
                <w:szCs w:val="20"/>
                <w:lang w:val="hr-HR"/>
              </w:rPr>
              <w:t xml:space="preserve">Coll Antropol </w:t>
            </w:r>
            <w:r w:rsidRPr="00AC39D3">
              <w:rPr>
                <w:rFonts w:ascii="Arial" w:hAnsi="Arial" w:cs="Arial"/>
                <w:sz w:val="20"/>
                <w:szCs w:val="20"/>
                <w:lang w:val="hr-HR"/>
              </w:rPr>
              <w:t>2012;</w:t>
            </w:r>
            <w:r w:rsidRPr="00AC39D3">
              <w:rPr>
                <w:rFonts w:ascii="Arial" w:hAnsi="Arial" w:cs="Arial"/>
                <w:bCs/>
                <w:sz w:val="20"/>
                <w:szCs w:val="20"/>
                <w:lang w:val="hr-HR"/>
              </w:rPr>
              <w:t xml:space="preserve"> 36(</w:t>
            </w:r>
            <w:r w:rsidRPr="00AC39D3">
              <w:rPr>
                <w:rFonts w:ascii="Arial" w:hAnsi="Arial" w:cs="Arial"/>
                <w:iCs/>
                <w:sz w:val="20"/>
                <w:szCs w:val="20"/>
                <w:lang w:val="hr-HR"/>
              </w:rPr>
              <w:t xml:space="preserve">Supll </w:t>
            </w:r>
            <w:r w:rsidRPr="00AC39D3">
              <w:rPr>
                <w:rFonts w:ascii="Arial" w:hAnsi="Arial" w:cs="Arial"/>
                <w:sz w:val="20"/>
                <w:szCs w:val="20"/>
                <w:lang w:val="hr-HR"/>
              </w:rPr>
              <w:t>1):S9</w:t>
            </w:r>
            <w:r w:rsidRPr="00AC39D3">
              <w:rPr>
                <w:rFonts w:ascii="Arial" w:hAnsi="Arial" w:cs="Arial"/>
                <w:bCs/>
                <w:sz w:val="20"/>
                <w:szCs w:val="20"/>
                <w:lang w:val="hr-HR"/>
              </w:rPr>
              <w:t>-S</w:t>
            </w:r>
            <w:r w:rsidRPr="00AC39D3">
              <w:rPr>
                <w:rFonts w:ascii="Arial" w:hAnsi="Arial" w:cs="Arial"/>
                <w:sz w:val="20"/>
                <w:szCs w:val="20"/>
                <w:lang w:val="hr-HR"/>
              </w:rPr>
              <w:t>13</w:t>
            </w:r>
          </w:p>
        </w:tc>
      </w:tr>
      <w:tr w:rsidR="00753271" w:rsidRPr="00AC39D3" w:rsidTr="00753271">
        <w:tc>
          <w:tcPr>
            <w:tcW w:w="2199"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lastRenderedPageBreak/>
              <w:t>Datum zadnjeg izbora u znanstveno-nastavno ili nastavno zvanje</w:t>
            </w:r>
          </w:p>
        </w:tc>
        <w:tc>
          <w:tcPr>
            <w:tcW w:w="7152" w:type="dxa"/>
          </w:tcPr>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Znanstveno zvanje: znanstveni suradnik,  07.srpanj 2011</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24.11.2014. docent</w:t>
            </w:r>
          </w:p>
        </w:tc>
      </w:tr>
    </w:tbl>
    <w:p w:rsidR="00753271" w:rsidRPr="00AC39D3" w:rsidRDefault="00753271" w:rsidP="004E4E59">
      <w:pPr>
        <w:tabs>
          <w:tab w:val="left" w:leader="dot" w:pos="9072"/>
        </w:tabs>
        <w:ind w:left="397" w:hanging="397"/>
        <w:rPr>
          <w:rFonts w:ascii="Arial" w:hAnsi="Arial" w:cs="Arial"/>
          <w:sz w:val="22"/>
          <w:szCs w:val="22"/>
          <w:lang w:val="hr-HR"/>
        </w:rPr>
      </w:pPr>
    </w:p>
    <w:p w:rsidR="00753271" w:rsidRPr="00AC39D3" w:rsidRDefault="00753271" w:rsidP="004E4E59">
      <w:pPr>
        <w:tabs>
          <w:tab w:val="left" w:leader="dot" w:pos="9072"/>
        </w:tabs>
        <w:ind w:left="397" w:hanging="397"/>
        <w:rPr>
          <w:rFonts w:ascii="Arial" w:hAnsi="Arial" w:cs="Arial"/>
          <w:sz w:val="22"/>
          <w:szCs w:val="22"/>
          <w:lang w:val="hr-HR"/>
        </w:rPr>
      </w:pPr>
    </w:p>
    <w:p w:rsidR="00753271" w:rsidRPr="00AC39D3" w:rsidRDefault="00753271" w:rsidP="004E4E59">
      <w:pPr>
        <w:tabs>
          <w:tab w:val="left" w:leader="dot" w:pos="9072"/>
        </w:tabs>
        <w:ind w:left="397" w:hanging="397"/>
        <w:rPr>
          <w:rFonts w:ascii="Arial" w:hAnsi="Arial" w:cs="Arial"/>
          <w:sz w:val="22"/>
          <w:szCs w:val="22"/>
          <w:lang w:val="hr-H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32"/>
        <w:gridCol w:w="6990"/>
      </w:tblGrid>
      <w:tr w:rsidR="00753271" w:rsidRPr="00AC39D3" w:rsidTr="00DA722D">
        <w:tc>
          <w:tcPr>
            <w:tcW w:w="2332"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Ime</w:t>
            </w:r>
          </w:p>
        </w:tc>
        <w:tc>
          <w:tcPr>
            <w:tcW w:w="6990" w:type="dxa"/>
          </w:tcPr>
          <w:p w:rsidR="00753271" w:rsidRPr="00AC39D3" w:rsidRDefault="00753271" w:rsidP="004E4E59">
            <w:pPr>
              <w:jc w:val="both"/>
              <w:rPr>
                <w:rFonts w:ascii="Arial" w:hAnsi="Arial" w:cs="Arial"/>
                <w:b/>
                <w:sz w:val="20"/>
                <w:szCs w:val="20"/>
                <w:lang w:val="hr-HR"/>
              </w:rPr>
            </w:pPr>
            <w:r w:rsidRPr="00AC39D3">
              <w:rPr>
                <w:rFonts w:ascii="Arial" w:hAnsi="Arial" w:cs="Arial"/>
                <w:b/>
                <w:sz w:val="20"/>
                <w:szCs w:val="20"/>
                <w:lang w:val="hr-HR"/>
              </w:rPr>
              <w:t>VERA</w:t>
            </w:r>
          </w:p>
        </w:tc>
      </w:tr>
      <w:tr w:rsidR="00753271" w:rsidRPr="00AC39D3" w:rsidTr="00DA722D">
        <w:tc>
          <w:tcPr>
            <w:tcW w:w="2332"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Prezime</w:t>
            </w:r>
          </w:p>
        </w:tc>
        <w:tc>
          <w:tcPr>
            <w:tcW w:w="6990" w:type="dxa"/>
          </w:tcPr>
          <w:p w:rsidR="00753271" w:rsidRPr="00AC39D3" w:rsidRDefault="00753271" w:rsidP="004E4E59">
            <w:pPr>
              <w:jc w:val="both"/>
              <w:rPr>
                <w:rFonts w:ascii="Arial" w:hAnsi="Arial" w:cs="Arial"/>
                <w:b/>
                <w:sz w:val="20"/>
                <w:szCs w:val="20"/>
                <w:lang w:val="hr-HR"/>
              </w:rPr>
            </w:pPr>
            <w:r w:rsidRPr="00AC39D3">
              <w:rPr>
                <w:rFonts w:ascii="Arial" w:hAnsi="Arial" w:cs="Arial"/>
                <w:b/>
                <w:sz w:val="20"/>
                <w:szCs w:val="20"/>
                <w:lang w:val="hr-HR"/>
              </w:rPr>
              <w:t>MUSIL</w:t>
            </w:r>
          </w:p>
        </w:tc>
      </w:tr>
      <w:tr w:rsidR="00753271" w:rsidRPr="00AC39D3" w:rsidTr="00DA722D">
        <w:tc>
          <w:tcPr>
            <w:tcW w:w="2332"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Naziv ustanove</w:t>
            </w:r>
          </w:p>
        </w:tc>
        <w:tc>
          <w:tcPr>
            <w:tcW w:w="6990" w:type="dxa"/>
          </w:tcPr>
          <w:p w:rsidR="00753271" w:rsidRPr="00AC39D3" w:rsidRDefault="00753271" w:rsidP="004E4E59">
            <w:pPr>
              <w:jc w:val="both"/>
              <w:rPr>
                <w:rFonts w:ascii="Arial" w:hAnsi="Arial" w:cs="Arial"/>
                <w:sz w:val="20"/>
                <w:szCs w:val="20"/>
                <w:lang w:val="hr-HR"/>
              </w:rPr>
            </w:pPr>
            <w:r w:rsidRPr="00AC39D3">
              <w:rPr>
                <w:rFonts w:ascii="Arial" w:hAnsi="Arial" w:cs="Arial"/>
                <w:sz w:val="20"/>
                <w:szCs w:val="20"/>
                <w:lang w:val="hr-HR"/>
              </w:rPr>
              <w:t>Sveučilište u Zagrebu, Medicinski fakultet, Škola narodnog zdravlja ʺAndrija Štamparʺ Katedra za socijalnu medicinu i organizaciju zdravstvene zaštite</w:t>
            </w:r>
          </w:p>
        </w:tc>
      </w:tr>
      <w:tr w:rsidR="00753271" w:rsidRPr="00AC39D3" w:rsidTr="00DA722D">
        <w:tc>
          <w:tcPr>
            <w:tcW w:w="2332"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E-mail adresa</w:t>
            </w:r>
          </w:p>
        </w:tc>
        <w:tc>
          <w:tcPr>
            <w:tcW w:w="6990" w:type="dxa"/>
          </w:tcPr>
          <w:p w:rsidR="00753271" w:rsidRPr="00AC39D3" w:rsidRDefault="00753271" w:rsidP="004E4E59">
            <w:pPr>
              <w:jc w:val="both"/>
              <w:rPr>
                <w:rFonts w:ascii="Arial" w:hAnsi="Arial" w:cs="Arial"/>
                <w:sz w:val="20"/>
                <w:szCs w:val="20"/>
                <w:lang w:val="hr-HR"/>
              </w:rPr>
            </w:pPr>
            <w:r w:rsidRPr="00AC39D3">
              <w:rPr>
                <w:rFonts w:ascii="Arial" w:hAnsi="Arial" w:cs="Arial"/>
                <w:sz w:val="20"/>
                <w:szCs w:val="20"/>
                <w:lang w:val="hr-HR"/>
              </w:rPr>
              <w:t>vmusil@snz.hr</w:t>
            </w:r>
          </w:p>
        </w:tc>
      </w:tr>
      <w:tr w:rsidR="00753271" w:rsidRPr="00AC39D3" w:rsidTr="00DA722D">
        <w:tc>
          <w:tcPr>
            <w:tcW w:w="2332"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Adresa osobne web stranice</w:t>
            </w:r>
          </w:p>
        </w:tc>
        <w:tc>
          <w:tcPr>
            <w:tcW w:w="6990" w:type="dxa"/>
          </w:tcPr>
          <w:p w:rsidR="00753271" w:rsidRPr="00AC39D3" w:rsidRDefault="00753271" w:rsidP="004E4E59">
            <w:pPr>
              <w:jc w:val="both"/>
              <w:rPr>
                <w:rFonts w:ascii="Arial" w:hAnsi="Arial" w:cs="Arial"/>
                <w:sz w:val="20"/>
                <w:szCs w:val="20"/>
                <w:lang w:val="hr-HR"/>
              </w:rPr>
            </w:pPr>
          </w:p>
        </w:tc>
      </w:tr>
      <w:tr w:rsidR="00753271" w:rsidRPr="00AC39D3" w:rsidTr="00DA722D">
        <w:tc>
          <w:tcPr>
            <w:tcW w:w="2332"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Životopis</w:t>
            </w:r>
          </w:p>
        </w:tc>
        <w:tc>
          <w:tcPr>
            <w:tcW w:w="6990" w:type="dxa"/>
          </w:tcPr>
          <w:p w:rsidR="00753271" w:rsidRPr="00AC39D3" w:rsidRDefault="00753271" w:rsidP="004E4E59">
            <w:pPr>
              <w:jc w:val="both"/>
              <w:rPr>
                <w:rFonts w:ascii="Arial" w:hAnsi="Arial" w:cs="Arial"/>
                <w:sz w:val="20"/>
                <w:szCs w:val="20"/>
                <w:lang w:val="hr-HR"/>
              </w:rPr>
            </w:pPr>
            <w:r w:rsidRPr="00AC39D3">
              <w:rPr>
                <w:rFonts w:ascii="Arial" w:hAnsi="Arial" w:cs="Arial"/>
                <w:sz w:val="20"/>
                <w:szCs w:val="20"/>
                <w:lang w:val="hr-HR"/>
              </w:rPr>
              <w:t>Rođena sam 21. 05. 1969. u Slavonskom Brodu u Hrvatskoj, a osnovnu i srednju školu pohađala sam u Požegi. Od 01.11. 2007. godine radim kao znanstveni novak-asistent na Katedri za socijalnu medicinu i organizaciju zdravstvene zaštite i na znanstvenom projektu Ministarstva znanosti obrazovanja i športa „Kardiovasklarni rizici u školske djece i mladih-razvoj modela intervencije“, voditeljica projekta: prof. dr. sc. Vesna Jureša, dr. med.</w:t>
            </w:r>
            <w:r w:rsidRPr="00AC39D3">
              <w:rPr>
                <w:rFonts w:ascii="Arial" w:hAnsi="Arial" w:cs="Arial"/>
                <w:bCs/>
                <w:sz w:val="20"/>
                <w:szCs w:val="20"/>
                <w:lang w:val="hr-HR"/>
              </w:rPr>
              <w:t xml:space="preserve"> Područje rada obuhvaća </w:t>
            </w:r>
            <w:r w:rsidRPr="00AC39D3">
              <w:rPr>
                <w:rFonts w:ascii="Arial" w:hAnsi="Arial" w:cs="Arial"/>
                <w:sz w:val="20"/>
                <w:szCs w:val="20"/>
                <w:lang w:val="hr-HR"/>
              </w:rPr>
              <w:t>aktivno sudjelovanje u pripremi i provedbi vježbi i seminara na diplomskom studiju medicine na hrvatskom i engleskom jeziku, za studente prve, četvrte i šeste godine, predmeti Uvod u medicinu i povijest medicine, Socijalna medicina Organizacija zdravstvene zaštite  i upravljanje zdravstvenom zaštitom, Školska medicina, Zdravlje u zajednici te izbornim predmetima Planiranje obitelji i Zdravstvena zaštita mladih.</w:t>
            </w:r>
          </w:p>
          <w:p w:rsidR="00753271" w:rsidRPr="00AC39D3" w:rsidRDefault="00753271" w:rsidP="004E4E59">
            <w:pPr>
              <w:jc w:val="both"/>
              <w:rPr>
                <w:rFonts w:ascii="Arial" w:hAnsi="Arial" w:cs="Arial"/>
                <w:sz w:val="20"/>
                <w:szCs w:val="20"/>
                <w:lang w:val="hr-HR"/>
              </w:rPr>
            </w:pPr>
            <w:r w:rsidRPr="00AC39D3">
              <w:rPr>
                <w:rFonts w:ascii="Arial" w:hAnsi="Arial" w:cs="Arial"/>
                <w:sz w:val="20"/>
                <w:szCs w:val="20"/>
                <w:lang w:val="hr-HR"/>
              </w:rPr>
              <w:t>Prethodno radno iskustvo</w:t>
            </w:r>
          </w:p>
          <w:p w:rsidR="00753271" w:rsidRPr="00AC39D3" w:rsidRDefault="00753271" w:rsidP="004E4E59">
            <w:pPr>
              <w:jc w:val="both"/>
              <w:rPr>
                <w:rFonts w:ascii="Arial" w:hAnsi="Arial" w:cs="Arial"/>
                <w:sz w:val="20"/>
                <w:szCs w:val="20"/>
                <w:lang w:val="hr-HR"/>
              </w:rPr>
            </w:pPr>
            <w:r w:rsidRPr="00AC39D3">
              <w:rPr>
                <w:rFonts w:ascii="Arial" w:hAnsi="Arial" w:cs="Arial"/>
                <w:sz w:val="20"/>
                <w:szCs w:val="20"/>
                <w:lang w:val="hr-HR"/>
              </w:rPr>
              <w:t>01.05.2003.-31.10.2007.Ministarstvo obrane Republike Hrvatske, Glavni stožer oružanih snaga Republike Hrvatske, Središte za međunarodne vojne operacije-časnik za obuku( izrada planova i programa i provedba nastave i obuke iz područja zdravstvene struke za sudjelovanje pripadnika OS RH u međunarodnim mirovnim misijama/operacijama, sudjelovanje u planiranju i organizaciji zdravstvenih pregleda i cijepljenja prije odlaska i po povratku sudionika misija/operacija, provedba obuke medicinskih timova za sudjelovanje u operaciji ISAF u Afganistanu s naglaskom na  trijažu i kopnenu i zračnu medicinsku evakuaciju te radni posjeti i sudjelovanje u mirovnim  misijama/operacijama.Sudjelovala sam u međunarodnoj mirovnoj misiji Ujedinjenih naroda na  Cipru UNFICYP, kao stožerni časnik za zdravstvo (21.09.2004.2004.-31.01.2005.) i vojni promatrač/časnik za vezu (01.02.2005.-28.09.2005.)</w:t>
            </w:r>
          </w:p>
          <w:p w:rsidR="00753271" w:rsidRPr="00AC39D3" w:rsidRDefault="00753271" w:rsidP="004E4E59">
            <w:pPr>
              <w:jc w:val="both"/>
              <w:rPr>
                <w:rFonts w:ascii="Arial" w:hAnsi="Arial" w:cs="Arial"/>
                <w:iCs/>
                <w:sz w:val="20"/>
                <w:szCs w:val="20"/>
                <w:lang w:val="hr-HR"/>
              </w:rPr>
            </w:pPr>
            <w:r w:rsidRPr="00AC39D3">
              <w:rPr>
                <w:rFonts w:ascii="Arial" w:hAnsi="Arial" w:cs="Arial"/>
                <w:sz w:val="20"/>
                <w:szCs w:val="20"/>
                <w:lang w:val="hr-HR"/>
              </w:rPr>
              <w:t>01.04.1998.-30.04.2003.Ministarstvo obrane Republike Hrvatske, Glavni stožer oružanih snaga Republike Hrvatske, 33. inženjerijska brigada</w:t>
            </w:r>
            <w:r w:rsidRPr="00AC39D3">
              <w:rPr>
                <w:rFonts w:ascii="Arial" w:hAnsi="Arial" w:cs="Arial"/>
                <w:i/>
                <w:sz w:val="20"/>
                <w:szCs w:val="20"/>
                <w:lang w:val="hr-HR"/>
              </w:rPr>
              <w:t>-l</w:t>
            </w:r>
            <w:r w:rsidRPr="00AC39D3">
              <w:rPr>
                <w:rFonts w:ascii="Arial" w:hAnsi="Arial" w:cs="Arial"/>
                <w:sz w:val="20"/>
                <w:szCs w:val="20"/>
                <w:lang w:val="hr-HR"/>
              </w:rPr>
              <w:t>iječnik opće medicine</w:t>
            </w:r>
            <w:r w:rsidRPr="00AC39D3">
              <w:rPr>
                <w:rFonts w:ascii="Arial" w:hAnsi="Arial" w:cs="Arial"/>
                <w:i/>
                <w:sz w:val="20"/>
                <w:szCs w:val="20"/>
                <w:lang w:val="hr-HR"/>
              </w:rPr>
              <w:t xml:space="preserve"> (</w:t>
            </w:r>
            <w:r w:rsidRPr="00AC39D3">
              <w:rPr>
                <w:rFonts w:ascii="Arial" w:hAnsi="Arial" w:cs="Arial"/>
                <w:sz w:val="20"/>
                <w:szCs w:val="20"/>
                <w:lang w:val="hr-HR"/>
              </w:rPr>
              <w:t>zapovjednik sanitetskog voda-</w:t>
            </w:r>
            <w:r w:rsidRPr="00AC39D3">
              <w:rPr>
                <w:rFonts w:ascii="Arial" w:hAnsi="Arial" w:cs="Arial"/>
                <w:iCs/>
                <w:sz w:val="20"/>
                <w:szCs w:val="20"/>
                <w:lang w:val="hr-HR"/>
              </w:rPr>
              <w:t>pružanje primarne zdravstvene zaštite pripadnika OSRH, sanitetsko osiguranje razminiranja, bojevih gađanja i vojnih vježbi, provedba mjera preventivne zdravstvene zaštite ročnih vojnika:   cijepljenje, zdravstveni odgoj, sistematski pregledi, kontrolni i namjenski pregledi).</w:t>
            </w:r>
          </w:p>
          <w:p w:rsidR="00753271" w:rsidRPr="00AC39D3" w:rsidRDefault="00753271" w:rsidP="004E4E59">
            <w:pPr>
              <w:jc w:val="both"/>
              <w:rPr>
                <w:rFonts w:ascii="Arial" w:hAnsi="Arial" w:cs="Arial"/>
                <w:sz w:val="20"/>
                <w:szCs w:val="20"/>
                <w:lang w:val="hr-HR"/>
              </w:rPr>
            </w:pPr>
            <w:r w:rsidRPr="00AC39D3">
              <w:rPr>
                <w:rFonts w:ascii="Arial" w:hAnsi="Arial" w:cs="Arial"/>
                <w:sz w:val="20"/>
                <w:szCs w:val="20"/>
                <w:lang w:val="hr-HR"/>
              </w:rPr>
              <w:t>14.10.1996.-31.03.1998. Dom zdravlja Novi Zagreb, Zagreb- l</w:t>
            </w:r>
            <w:r w:rsidRPr="00AC39D3">
              <w:rPr>
                <w:rFonts w:ascii="Arial" w:hAnsi="Arial" w:cs="Arial"/>
                <w:bCs/>
                <w:sz w:val="20"/>
                <w:szCs w:val="20"/>
                <w:lang w:val="hr-HR"/>
              </w:rPr>
              <w:t>iječnik opće medicine</w:t>
            </w:r>
            <w:r w:rsidRPr="00AC39D3">
              <w:rPr>
                <w:rFonts w:ascii="Arial" w:hAnsi="Arial" w:cs="Arial"/>
                <w:sz w:val="20"/>
                <w:szCs w:val="20"/>
                <w:lang w:val="hr-HR"/>
              </w:rPr>
              <w:t xml:space="preserve"> ( opća medicina, školska medicina)                 </w:t>
            </w:r>
          </w:p>
          <w:p w:rsidR="00753271" w:rsidRPr="00AC39D3" w:rsidRDefault="00753271" w:rsidP="004E4E59">
            <w:pPr>
              <w:jc w:val="both"/>
              <w:rPr>
                <w:rFonts w:ascii="Arial" w:hAnsi="Arial" w:cs="Arial"/>
                <w:sz w:val="20"/>
                <w:szCs w:val="20"/>
                <w:lang w:val="hr-HR"/>
              </w:rPr>
            </w:pPr>
            <w:r w:rsidRPr="00AC39D3">
              <w:rPr>
                <w:rFonts w:ascii="Arial" w:hAnsi="Arial" w:cs="Arial"/>
                <w:sz w:val="20"/>
                <w:szCs w:val="20"/>
                <w:lang w:val="hr-HR"/>
              </w:rPr>
              <w:t>13.09.-14.12.1994. (volontiranje) 15.12.1994.-12.09.1996 Dom zdravlja Pešćenica, Zagreb-pripravnički staž za doktore medicine u trajanju od 2 godine.</w:t>
            </w:r>
          </w:p>
          <w:p w:rsidR="00753271" w:rsidRPr="00AC39D3" w:rsidRDefault="00753271" w:rsidP="004E4E59">
            <w:pPr>
              <w:jc w:val="both"/>
              <w:rPr>
                <w:rFonts w:ascii="Arial" w:hAnsi="Arial" w:cs="Arial"/>
                <w:sz w:val="20"/>
                <w:szCs w:val="20"/>
                <w:lang w:val="hr-HR"/>
              </w:rPr>
            </w:pPr>
            <w:r w:rsidRPr="00AC39D3">
              <w:rPr>
                <w:rFonts w:ascii="Arial" w:hAnsi="Arial" w:cs="Arial"/>
                <w:sz w:val="20"/>
                <w:szCs w:val="20"/>
                <w:lang w:val="hr-HR"/>
              </w:rPr>
              <w:t>Školovanje</w:t>
            </w:r>
          </w:p>
          <w:p w:rsidR="00753271" w:rsidRPr="00AC39D3" w:rsidRDefault="00753271" w:rsidP="004E4E59">
            <w:pPr>
              <w:jc w:val="both"/>
              <w:rPr>
                <w:rFonts w:ascii="Arial" w:hAnsi="Arial" w:cs="Arial"/>
                <w:i/>
                <w:sz w:val="20"/>
                <w:szCs w:val="20"/>
                <w:lang w:val="hr-HR"/>
              </w:rPr>
            </w:pPr>
            <w:r w:rsidRPr="00AC39D3">
              <w:rPr>
                <w:rFonts w:ascii="Arial" w:hAnsi="Arial" w:cs="Arial"/>
                <w:sz w:val="20"/>
                <w:szCs w:val="20"/>
                <w:lang w:val="hr-HR"/>
              </w:rPr>
              <w:t>01.10.1988.-15.07.1994. studij medicine Sveučilište u Zagrebu, Medicinski fakultet</w:t>
            </w:r>
          </w:p>
          <w:p w:rsidR="00753271" w:rsidRPr="00AC39D3" w:rsidRDefault="00753271" w:rsidP="004E4E59">
            <w:pPr>
              <w:jc w:val="both"/>
              <w:rPr>
                <w:rFonts w:ascii="Arial" w:hAnsi="Arial" w:cs="Arial"/>
                <w:sz w:val="20"/>
                <w:szCs w:val="20"/>
                <w:lang w:val="hr-HR"/>
              </w:rPr>
            </w:pPr>
            <w:r w:rsidRPr="00AC39D3">
              <w:rPr>
                <w:rFonts w:ascii="Arial" w:hAnsi="Arial" w:cs="Arial"/>
                <w:sz w:val="20"/>
                <w:szCs w:val="20"/>
                <w:lang w:val="hr-HR"/>
              </w:rPr>
              <w:lastRenderedPageBreak/>
              <w:t>Usavršavanje</w:t>
            </w:r>
          </w:p>
          <w:p w:rsidR="00753271" w:rsidRPr="00AC39D3" w:rsidRDefault="00753271" w:rsidP="004E4E59">
            <w:pPr>
              <w:jc w:val="both"/>
              <w:rPr>
                <w:rFonts w:ascii="Arial" w:hAnsi="Arial" w:cs="Arial"/>
                <w:sz w:val="20"/>
                <w:szCs w:val="20"/>
                <w:lang w:val="hr-HR"/>
              </w:rPr>
            </w:pPr>
            <w:r w:rsidRPr="00AC39D3">
              <w:rPr>
                <w:rFonts w:ascii="Arial" w:hAnsi="Arial" w:cs="Arial"/>
                <w:sz w:val="20"/>
                <w:szCs w:val="20"/>
                <w:lang w:val="hr-HR"/>
              </w:rPr>
              <w:t>12.02.2009.-12.12.2012. specijalizacija iz školske medicine</w:t>
            </w:r>
          </w:p>
          <w:p w:rsidR="00753271" w:rsidRPr="00AC39D3" w:rsidRDefault="00753271" w:rsidP="004E4E59">
            <w:pPr>
              <w:jc w:val="both"/>
              <w:rPr>
                <w:rFonts w:ascii="Arial" w:hAnsi="Arial" w:cs="Arial"/>
                <w:sz w:val="20"/>
                <w:szCs w:val="20"/>
                <w:lang w:val="hr-HR"/>
              </w:rPr>
            </w:pPr>
            <w:r w:rsidRPr="00AC39D3">
              <w:rPr>
                <w:rFonts w:ascii="Arial" w:hAnsi="Arial" w:cs="Arial"/>
                <w:sz w:val="20"/>
                <w:szCs w:val="20"/>
                <w:lang w:val="hr-HR"/>
              </w:rPr>
              <w:t>1.10. 2008.-30.09.2009. poslijediplomski stručni studij iz školske medicine</w:t>
            </w:r>
          </w:p>
          <w:p w:rsidR="00753271" w:rsidRPr="00AC39D3" w:rsidRDefault="00753271" w:rsidP="004E4E59">
            <w:pPr>
              <w:jc w:val="both"/>
              <w:rPr>
                <w:rFonts w:ascii="Arial" w:hAnsi="Arial" w:cs="Arial"/>
                <w:sz w:val="20"/>
                <w:szCs w:val="20"/>
                <w:lang w:val="hr-HR"/>
              </w:rPr>
            </w:pPr>
            <w:r w:rsidRPr="00AC39D3">
              <w:rPr>
                <w:rFonts w:ascii="Arial" w:hAnsi="Arial" w:cs="Arial"/>
                <w:sz w:val="20"/>
                <w:szCs w:val="20"/>
                <w:lang w:val="hr-HR"/>
              </w:rPr>
              <w:t xml:space="preserve">09.01.2001.- 28.06.2002. studijski boravak u SR Njemačkoj (tečaj </w:t>
            </w:r>
            <w:r w:rsidRPr="00AC39D3">
              <w:rPr>
                <w:rFonts w:ascii="Arial" w:hAnsi="Arial" w:cs="Arial"/>
                <w:bCs/>
                <w:sz w:val="20"/>
                <w:szCs w:val="20"/>
                <w:lang w:val="hr-HR"/>
              </w:rPr>
              <w:t xml:space="preserve">njemačkog jezika u Bundessprachenamt u Naumburg-u, usavršavanje iz interne medicine </w:t>
            </w:r>
            <w:r w:rsidRPr="00AC39D3">
              <w:rPr>
                <w:rFonts w:ascii="Arial" w:hAnsi="Arial" w:cs="Arial"/>
                <w:sz w:val="20"/>
                <w:szCs w:val="20"/>
                <w:lang w:val="hr-HR"/>
              </w:rPr>
              <w:t>Bundeswehrkrankenhaus</w:t>
            </w:r>
            <w:r w:rsidRPr="00AC39D3">
              <w:rPr>
                <w:rFonts w:ascii="Arial" w:hAnsi="Arial" w:cs="Arial"/>
                <w:bCs/>
                <w:sz w:val="20"/>
                <w:szCs w:val="20"/>
                <w:lang w:val="hr-HR"/>
              </w:rPr>
              <w:t xml:space="preserve"> u Bad Zwieschenahn-u)</w:t>
            </w:r>
          </w:p>
          <w:p w:rsidR="00753271" w:rsidRPr="00AC39D3" w:rsidRDefault="00753271" w:rsidP="004E4E59">
            <w:pPr>
              <w:jc w:val="both"/>
              <w:rPr>
                <w:rFonts w:ascii="Arial" w:hAnsi="Arial" w:cs="Arial"/>
                <w:sz w:val="20"/>
                <w:szCs w:val="20"/>
                <w:lang w:val="hr-HR"/>
              </w:rPr>
            </w:pPr>
            <w:r w:rsidRPr="00AC39D3">
              <w:rPr>
                <w:rFonts w:ascii="Arial" w:hAnsi="Arial" w:cs="Arial"/>
                <w:bCs/>
                <w:sz w:val="20"/>
                <w:szCs w:val="20"/>
                <w:lang w:val="hr-HR"/>
              </w:rPr>
              <w:t>Tečajevi prve kategorije</w:t>
            </w:r>
          </w:p>
          <w:p w:rsidR="00753271" w:rsidRPr="00AC39D3" w:rsidRDefault="00753271" w:rsidP="004E4E59">
            <w:pPr>
              <w:jc w:val="both"/>
              <w:rPr>
                <w:rFonts w:ascii="Arial" w:hAnsi="Arial" w:cs="Arial"/>
                <w:bCs/>
                <w:sz w:val="20"/>
                <w:szCs w:val="20"/>
                <w:lang w:val="hr-HR"/>
              </w:rPr>
            </w:pPr>
            <w:r w:rsidRPr="00AC39D3">
              <w:rPr>
                <w:rFonts w:ascii="Arial" w:hAnsi="Arial" w:cs="Arial"/>
                <w:sz w:val="20"/>
                <w:szCs w:val="20"/>
                <w:lang w:val="hr-HR"/>
              </w:rPr>
              <w:t>07.-11.09.2009. Hrvatski liječnički zbor, Hrvatsko društvo za medicinsku edukaciju, Zagreb, Hrvatska-</w:t>
            </w:r>
            <w:r w:rsidRPr="00AC39D3">
              <w:rPr>
                <w:rFonts w:ascii="Arial" w:hAnsi="Arial" w:cs="Arial"/>
                <w:bCs/>
                <w:sz w:val="20"/>
                <w:szCs w:val="20"/>
                <w:lang w:val="hr-HR"/>
              </w:rPr>
              <w:t xml:space="preserve"> Umijeće medicinske nastave-pohađanje bez završnog ispita</w:t>
            </w:r>
          </w:p>
          <w:p w:rsidR="00753271" w:rsidRPr="00AC39D3" w:rsidRDefault="00753271" w:rsidP="004E4E59">
            <w:pPr>
              <w:jc w:val="both"/>
              <w:rPr>
                <w:rFonts w:ascii="Arial" w:hAnsi="Arial" w:cs="Arial"/>
                <w:bCs/>
                <w:sz w:val="20"/>
                <w:szCs w:val="20"/>
                <w:lang w:val="hr-HR"/>
              </w:rPr>
            </w:pPr>
            <w:r w:rsidRPr="00AC39D3">
              <w:rPr>
                <w:rFonts w:ascii="Arial" w:hAnsi="Arial" w:cs="Arial"/>
                <w:sz w:val="20"/>
                <w:szCs w:val="20"/>
                <w:lang w:val="hr-HR"/>
              </w:rPr>
              <w:t>14.-15.12.2007. Sveučilište u Zagrebu, Medicinski fakultet, Škola narodnog zdravlja Andrija Štampar, Zagreb, Hrvatska-</w:t>
            </w:r>
            <w:r w:rsidRPr="00AC39D3">
              <w:rPr>
                <w:rFonts w:ascii="Arial" w:hAnsi="Arial" w:cs="Arial"/>
                <w:bCs/>
                <w:sz w:val="20"/>
                <w:szCs w:val="20"/>
                <w:lang w:val="hr-HR"/>
              </w:rPr>
              <w:t xml:space="preserve"> Prevencija poremećaja prehrane u školske djece i mladih</w:t>
            </w:r>
          </w:p>
          <w:p w:rsidR="00753271" w:rsidRPr="00AC39D3" w:rsidRDefault="00753271" w:rsidP="004E4E59">
            <w:pPr>
              <w:jc w:val="both"/>
              <w:rPr>
                <w:rFonts w:ascii="Arial" w:hAnsi="Arial" w:cs="Arial"/>
                <w:bCs/>
                <w:sz w:val="20"/>
                <w:szCs w:val="20"/>
                <w:lang w:val="hr-HR"/>
              </w:rPr>
            </w:pPr>
            <w:r w:rsidRPr="00AC39D3">
              <w:rPr>
                <w:rFonts w:ascii="Arial" w:hAnsi="Arial" w:cs="Arial"/>
                <w:sz w:val="20"/>
                <w:szCs w:val="20"/>
                <w:lang w:val="hr-HR"/>
              </w:rPr>
              <w:t>1.09. 2006.-30.09. 2007.</w:t>
            </w:r>
            <w:r w:rsidRPr="00AC39D3">
              <w:rPr>
                <w:rFonts w:ascii="Arial" w:hAnsi="Arial" w:cs="Arial"/>
                <w:bCs/>
                <w:sz w:val="20"/>
                <w:szCs w:val="20"/>
                <w:lang w:val="hr-HR"/>
              </w:rPr>
              <w:t xml:space="preserve"> Hrvatski liječnički zbor, Hrvatsko društvo za akupunkturu, Zagreb, Hrvatska-Tečaj trajnog usavršavanja iz akupunkture i tradicionalne kineske medicine  </w:t>
            </w:r>
          </w:p>
          <w:p w:rsidR="00753271" w:rsidRPr="00AC39D3" w:rsidRDefault="00753271" w:rsidP="004E4E59">
            <w:pPr>
              <w:jc w:val="both"/>
              <w:rPr>
                <w:rFonts w:ascii="Arial" w:hAnsi="Arial" w:cs="Arial"/>
                <w:bCs/>
                <w:sz w:val="20"/>
                <w:szCs w:val="20"/>
                <w:lang w:val="hr-HR"/>
              </w:rPr>
            </w:pPr>
            <w:r w:rsidRPr="00AC39D3">
              <w:rPr>
                <w:rFonts w:ascii="Arial" w:hAnsi="Arial" w:cs="Arial"/>
                <w:sz w:val="20"/>
                <w:szCs w:val="20"/>
                <w:lang w:val="hr-HR"/>
              </w:rPr>
              <w:t xml:space="preserve">16.-18.01.2007. </w:t>
            </w:r>
            <w:r w:rsidRPr="00AC39D3">
              <w:rPr>
                <w:rFonts w:ascii="Arial" w:hAnsi="Arial" w:cs="Arial"/>
                <w:bCs/>
                <w:sz w:val="20"/>
                <w:szCs w:val="20"/>
                <w:lang w:val="hr-HR"/>
              </w:rPr>
              <w:t>Training Centre Military Medical Services, Hilversum, Kraljevina Nizozemska-    BATLS (Battlefield Advanced Trauma Life Support Course)</w:t>
            </w:r>
          </w:p>
          <w:p w:rsidR="00753271" w:rsidRPr="00AC39D3" w:rsidRDefault="00753271" w:rsidP="004E4E59">
            <w:pPr>
              <w:jc w:val="both"/>
              <w:rPr>
                <w:rFonts w:ascii="Arial" w:hAnsi="Arial" w:cs="Arial"/>
                <w:bCs/>
                <w:sz w:val="20"/>
                <w:szCs w:val="20"/>
                <w:lang w:val="hr-HR"/>
              </w:rPr>
            </w:pPr>
            <w:r w:rsidRPr="00AC39D3">
              <w:rPr>
                <w:rFonts w:ascii="Arial" w:hAnsi="Arial" w:cs="Arial"/>
                <w:sz w:val="20"/>
                <w:szCs w:val="20"/>
                <w:lang w:val="hr-HR"/>
              </w:rPr>
              <w:t xml:space="preserve">02.-13.10.2006. </w:t>
            </w:r>
            <w:r w:rsidRPr="00AC39D3">
              <w:rPr>
                <w:rFonts w:ascii="Arial" w:hAnsi="Arial" w:cs="Arial"/>
                <w:bCs/>
                <w:sz w:val="20"/>
                <w:szCs w:val="20"/>
                <w:lang w:val="hr-HR"/>
              </w:rPr>
              <w:t xml:space="preserve">Academic Medical Centre Amsterdam, Amsterdam, Kraljevina Nizozemska- BIUPAMA (Course on Infectious Diseases and Tropical Medicine)               </w:t>
            </w:r>
          </w:p>
          <w:p w:rsidR="00753271" w:rsidRPr="00AC39D3" w:rsidRDefault="00753271" w:rsidP="004E4E59">
            <w:pPr>
              <w:jc w:val="both"/>
              <w:rPr>
                <w:rFonts w:ascii="Arial" w:hAnsi="Arial" w:cs="Arial"/>
                <w:sz w:val="20"/>
                <w:szCs w:val="20"/>
                <w:lang w:val="hr-HR"/>
              </w:rPr>
            </w:pPr>
            <w:r w:rsidRPr="00AC39D3">
              <w:rPr>
                <w:rFonts w:ascii="Arial" w:hAnsi="Arial" w:cs="Arial"/>
                <w:sz w:val="20"/>
                <w:szCs w:val="20"/>
                <w:lang w:val="hr-HR"/>
              </w:rPr>
              <w:t>21.-22.04.2006.Ministarstvo obrane Republike Hrvatske, Zagreb, Hrvatska- Edukacijski tečaj radionica o prevenciji HIV/AIDS-a i drugih spolno prenosivih bolesti</w:t>
            </w:r>
          </w:p>
          <w:p w:rsidR="00753271" w:rsidRPr="00AC39D3" w:rsidRDefault="00753271" w:rsidP="004E4E59">
            <w:pPr>
              <w:jc w:val="both"/>
              <w:rPr>
                <w:rFonts w:ascii="Arial" w:hAnsi="Arial" w:cs="Arial"/>
                <w:sz w:val="20"/>
                <w:szCs w:val="20"/>
                <w:lang w:val="hr-HR"/>
              </w:rPr>
            </w:pPr>
            <w:r w:rsidRPr="00AC39D3">
              <w:rPr>
                <w:rFonts w:ascii="Arial" w:hAnsi="Arial" w:cs="Arial"/>
                <w:sz w:val="20"/>
                <w:szCs w:val="20"/>
                <w:lang w:val="hr-HR"/>
              </w:rPr>
              <w:t>16.-18.06.2004. Ministarstvo obrane Republike Hrvatske, Glavni stožer oružanih snaga Republike Hrvatske, Pula, Hrvatska- Napredni tečaj oživljavanja “Kardiopulmonalna reanimacija</w:t>
            </w:r>
          </w:p>
          <w:p w:rsidR="00753271" w:rsidRPr="00AC39D3" w:rsidRDefault="00753271" w:rsidP="004E4E59">
            <w:pPr>
              <w:jc w:val="both"/>
              <w:rPr>
                <w:rFonts w:ascii="Arial" w:hAnsi="Arial" w:cs="Arial"/>
                <w:sz w:val="20"/>
                <w:szCs w:val="20"/>
                <w:lang w:val="hr-HR"/>
              </w:rPr>
            </w:pPr>
            <w:r w:rsidRPr="00AC39D3">
              <w:rPr>
                <w:rFonts w:ascii="Arial" w:hAnsi="Arial" w:cs="Arial"/>
                <w:sz w:val="20"/>
                <w:szCs w:val="20"/>
                <w:lang w:val="hr-HR"/>
              </w:rPr>
              <w:t>03.-05.02.2003. Ministarstvo obrane Republike Hrvatske, Zagreb, Hrvatska-  Medical Preventive Activities Concerning Bio-Terrorism (presented by US Minnesota National Guard )</w:t>
            </w:r>
          </w:p>
          <w:p w:rsidR="00753271" w:rsidRPr="00AC39D3" w:rsidRDefault="00753271" w:rsidP="004E4E59">
            <w:pPr>
              <w:jc w:val="both"/>
              <w:rPr>
                <w:rFonts w:ascii="Arial" w:hAnsi="Arial" w:cs="Arial"/>
                <w:sz w:val="20"/>
                <w:szCs w:val="20"/>
                <w:lang w:val="hr-HR"/>
              </w:rPr>
            </w:pPr>
            <w:r w:rsidRPr="00AC39D3">
              <w:rPr>
                <w:rFonts w:ascii="Arial" w:hAnsi="Arial" w:cs="Arial"/>
                <w:sz w:val="20"/>
                <w:szCs w:val="20"/>
                <w:lang w:val="hr-HR"/>
              </w:rPr>
              <w:t xml:space="preserve">13.-15.02.2003. Sveučilište u Zagrebu, Medicinski fakultet, Zagreb, Hrvatska-  </w:t>
            </w:r>
            <w:r w:rsidRPr="00AC39D3">
              <w:rPr>
                <w:rFonts w:ascii="Arial" w:hAnsi="Arial" w:cs="Arial"/>
                <w:bCs/>
                <w:sz w:val="20"/>
                <w:szCs w:val="20"/>
                <w:lang w:val="hr-HR"/>
              </w:rPr>
              <w:t>Kronična maligna bol-dijagnostika i liječenje II</w:t>
            </w:r>
          </w:p>
          <w:p w:rsidR="00753271" w:rsidRPr="00AC39D3" w:rsidRDefault="00753271" w:rsidP="004E4E59">
            <w:pPr>
              <w:jc w:val="both"/>
              <w:rPr>
                <w:rFonts w:ascii="Arial" w:hAnsi="Arial" w:cs="Arial"/>
                <w:sz w:val="20"/>
                <w:szCs w:val="20"/>
                <w:lang w:val="hr-HR"/>
              </w:rPr>
            </w:pPr>
            <w:r w:rsidRPr="00AC39D3">
              <w:rPr>
                <w:rFonts w:ascii="Arial" w:hAnsi="Arial" w:cs="Arial"/>
                <w:sz w:val="20"/>
                <w:szCs w:val="20"/>
                <w:lang w:val="hr-HR"/>
              </w:rPr>
              <w:t xml:space="preserve"> 08.-19.06.1998. Ministarstvo obrane Republike Hrvatske, Glavni stožer oružanih snaga Republike Hrvatske, </w:t>
            </w:r>
            <w:r w:rsidRPr="00AC39D3">
              <w:rPr>
                <w:rFonts w:ascii="Arial" w:hAnsi="Arial" w:cs="Arial"/>
                <w:bCs/>
                <w:sz w:val="20"/>
                <w:szCs w:val="20"/>
                <w:lang w:val="hr-HR"/>
              </w:rPr>
              <w:t xml:space="preserve"> Institut za pomorsku medicinu- Tečaj podvodne, pomorske i hiperbarične  medicine</w:t>
            </w:r>
            <w:r w:rsidRPr="00AC39D3">
              <w:rPr>
                <w:rFonts w:ascii="Arial" w:hAnsi="Arial" w:cs="Arial"/>
                <w:sz w:val="20"/>
                <w:szCs w:val="20"/>
                <w:lang w:val="hr-HR"/>
              </w:rPr>
              <w:t>.</w:t>
            </w:r>
          </w:p>
          <w:p w:rsidR="00753271" w:rsidRPr="00AC39D3" w:rsidRDefault="00753271" w:rsidP="004E4E59">
            <w:pPr>
              <w:jc w:val="both"/>
              <w:rPr>
                <w:rFonts w:ascii="Arial" w:hAnsi="Arial" w:cs="Arial"/>
                <w:sz w:val="20"/>
                <w:szCs w:val="20"/>
                <w:lang w:val="hr-HR"/>
              </w:rPr>
            </w:pPr>
            <w:r w:rsidRPr="00AC39D3">
              <w:rPr>
                <w:rFonts w:ascii="Arial" w:hAnsi="Arial" w:cs="Arial"/>
                <w:sz w:val="20"/>
                <w:szCs w:val="20"/>
                <w:lang w:val="hr-HR"/>
              </w:rPr>
              <w:t xml:space="preserve">Od stranih jezika govorim, čitam i pišem engleski i njemački. </w:t>
            </w:r>
            <w:r w:rsidRPr="00AC39D3">
              <w:rPr>
                <w:rFonts w:ascii="Arial" w:hAnsi="Arial" w:cs="Arial"/>
                <w:bCs/>
                <w:sz w:val="20"/>
                <w:szCs w:val="20"/>
                <w:lang w:val="hr-HR"/>
              </w:rPr>
              <w:t xml:space="preserve">Član sam  Hrvatske liječničke komore i Hrvatskog liječničkog zbora te Hrvatskog društva za  školsku i sveučilišnu medicinu.                                         </w:t>
            </w:r>
            <w:r w:rsidRPr="00AC39D3">
              <w:rPr>
                <w:rFonts w:ascii="Arial" w:hAnsi="Arial" w:cs="Arial"/>
                <w:sz w:val="20"/>
                <w:szCs w:val="20"/>
                <w:lang w:val="hr-HR"/>
              </w:rPr>
              <w:t>Posjedujem a</w:t>
            </w:r>
            <w:r w:rsidRPr="00AC39D3">
              <w:rPr>
                <w:rFonts w:ascii="Arial" w:hAnsi="Arial" w:cs="Arial"/>
                <w:bCs/>
                <w:sz w:val="20"/>
                <w:szCs w:val="20"/>
                <w:lang w:val="hr-HR"/>
              </w:rPr>
              <w:t>ktivno znanje rada na računalu: MS OFFICE paket i Lotus i</w:t>
            </w:r>
            <w:r w:rsidRPr="00AC39D3">
              <w:rPr>
                <w:rFonts w:ascii="Arial" w:hAnsi="Arial" w:cs="Arial"/>
                <w:sz w:val="20"/>
                <w:szCs w:val="20"/>
                <w:lang w:val="hr-HR"/>
              </w:rPr>
              <w:t xml:space="preserve"> vozačku dozvolu </w:t>
            </w:r>
            <w:r w:rsidRPr="00AC39D3">
              <w:rPr>
                <w:rFonts w:ascii="Arial" w:hAnsi="Arial" w:cs="Arial"/>
                <w:bCs/>
                <w:sz w:val="20"/>
                <w:szCs w:val="20"/>
                <w:lang w:val="hr-HR"/>
              </w:rPr>
              <w:t>B, F, G, M kategorije.</w:t>
            </w:r>
          </w:p>
        </w:tc>
      </w:tr>
      <w:tr w:rsidR="00753271" w:rsidRPr="00AC39D3" w:rsidTr="00DA722D">
        <w:tc>
          <w:tcPr>
            <w:tcW w:w="2332"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lastRenderedPageBreak/>
              <w:t>Popis radova objavljenih u posljednjih pet godina</w:t>
            </w:r>
          </w:p>
        </w:tc>
        <w:tc>
          <w:tcPr>
            <w:tcW w:w="6990" w:type="dxa"/>
          </w:tcPr>
          <w:p w:rsidR="00753271" w:rsidRPr="00AC39D3" w:rsidRDefault="00753271" w:rsidP="004E4E59">
            <w:pPr>
              <w:pStyle w:val="ListParagraph"/>
              <w:numPr>
                <w:ilvl w:val="0"/>
                <w:numId w:val="55"/>
              </w:numPr>
              <w:ind w:left="309"/>
              <w:contextualSpacing/>
              <w:rPr>
                <w:rFonts w:ascii="Arial" w:hAnsi="Arial" w:cs="Arial"/>
                <w:sz w:val="20"/>
                <w:szCs w:val="20"/>
                <w:lang w:val="hr-HR"/>
              </w:rPr>
            </w:pPr>
            <w:r w:rsidRPr="00AC39D3">
              <w:rPr>
                <w:rFonts w:ascii="Arial" w:hAnsi="Arial" w:cs="Arial"/>
                <w:sz w:val="20"/>
                <w:szCs w:val="20"/>
                <w:lang w:val="hr-HR"/>
              </w:rPr>
              <w:t xml:space="preserve">Jureša, V; </w:t>
            </w:r>
            <w:r w:rsidRPr="00AC39D3">
              <w:rPr>
                <w:rFonts w:ascii="Arial" w:hAnsi="Arial" w:cs="Arial"/>
                <w:b/>
                <w:sz w:val="20"/>
                <w:szCs w:val="20"/>
                <w:lang w:val="hr-HR"/>
              </w:rPr>
              <w:t>Musil, V</w:t>
            </w:r>
            <w:r w:rsidRPr="00AC39D3">
              <w:rPr>
                <w:rFonts w:ascii="Arial" w:hAnsi="Arial" w:cs="Arial"/>
                <w:sz w:val="20"/>
                <w:szCs w:val="20"/>
                <w:lang w:val="hr-HR"/>
              </w:rPr>
              <w:t xml:space="preserve">; Kujundžić Tiljak, M. </w:t>
            </w:r>
            <w:r w:rsidRPr="00AC39D3">
              <w:rPr>
                <w:rFonts w:ascii="Arial" w:hAnsi="Arial" w:cs="Arial"/>
                <w:bCs/>
                <w:sz w:val="20"/>
                <w:szCs w:val="20"/>
                <w:lang w:val="hr-HR"/>
              </w:rPr>
              <w:t>Growth Charts for Croatian School Children and Secular Trends in Past Twenty Years</w:t>
            </w:r>
            <w:r w:rsidRPr="00AC39D3">
              <w:rPr>
                <w:rFonts w:ascii="Arial" w:hAnsi="Arial" w:cs="Arial"/>
                <w:sz w:val="20"/>
                <w:szCs w:val="20"/>
                <w:lang w:val="hr-HR"/>
              </w:rPr>
              <w:t xml:space="preserve">. </w:t>
            </w:r>
            <w:r w:rsidRPr="00AC39D3">
              <w:rPr>
                <w:rFonts w:ascii="Arial" w:hAnsi="Arial" w:cs="Arial"/>
                <w:iCs/>
                <w:sz w:val="20"/>
                <w:szCs w:val="20"/>
                <w:lang w:val="hr-HR"/>
              </w:rPr>
              <w:t>Coll antropol. 2012;</w:t>
            </w:r>
            <w:r w:rsidRPr="00AC39D3">
              <w:rPr>
                <w:rFonts w:ascii="Arial" w:hAnsi="Arial" w:cs="Arial"/>
                <w:bCs/>
                <w:sz w:val="20"/>
                <w:szCs w:val="20"/>
                <w:lang w:val="hr-HR"/>
              </w:rPr>
              <w:t>36</w:t>
            </w:r>
            <w:r w:rsidRPr="00AC39D3">
              <w:rPr>
                <w:rFonts w:ascii="Arial" w:hAnsi="Arial" w:cs="Arial"/>
                <w:sz w:val="20"/>
                <w:szCs w:val="20"/>
                <w:lang w:val="hr-HR"/>
              </w:rPr>
              <w:t>:47</w:t>
            </w:r>
            <w:r w:rsidRPr="00AC39D3">
              <w:rPr>
                <w:rFonts w:ascii="Arial" w:hAnsi="Arial" w:cs="Arial"/>
                <w:bCs/>
                <w:sz w:val="20"/>
                <w:szCs w:val="20"/>
                <w:lang w:val="hr-HR"/>
              </w:rPr>
              <w:t>-</w:t>
            </w:r>
            <w:r w:rsidRPr="00AC39D3">
              <w:rPr>
                <w:rFonts w:ascii="Arial" w:hAnsi="Arial" w:cs="Arial"/>
                <w:sz w:val="20"/>
                <w:szCs w:val="20"/>
                <w:lang w:val="hr-HR"/>
              </w:rPr>
              <w:t>58 .</w:t>
            </w:r>
          </w:p>
          <w:p w:rsidR="00753271" w:rsidRPr="00AC39D3" w:rsidRDefault="00753271" w:rsidP="004E4E59">
            <w:pPr>
              <w:pStyle w:val="ListParagraph"/>
              <w:numPr>
                <w:ilvl w:val="0"/>
                <w:numId w:val="55"/>
              </w:numPr>
              <w:ind w:left="309"/>
              <w:contextualSpacing/>
              <w:rPr>
                <w:rFonts w:ascii="Arial" w:hAnsi="Arial" w:cs="Arial"/>
                <w:sz w:val="20"/>
                <w:szCs w:val="20"/>
                <w:lang w:val="hr-HR"/>
              </w:rPr>
            </w:pPr>
            <w:r w:rsidRPr="00AC39D3">
              <w:rPr>
                <w:rFonts w:ascii="Arial" w:hAnsi="Arial" w:cs="Arial"/>
                <w:sz w:val="20"/>
                <w:szCs w:val="20"/>
                <w:lang w:val="hr-HR"/>
              </w:rPr>
              <w:t xml:space="preserve">Jureša, V; </w:t>
            </w:r>
            <w:r w:rsidRPr="00AC39D3">
              <w:rPr>
                <w:rFonts w:ascii="Arial" w:hAnsi="Arial" w:cs="Arial"/>
                <w:b/>
                <w:sz w:val="20"/>
                <w:szCs w:val="20"/>
                <w:lang w:val="hr-HR"/>
              </w:rPr>
              <w:t>Musil, V</w:t>
            </w:r>
            <w:r w:rsidRPr="00AC39D3">
              <w:rPr>
                <w:rFonts w:ascii="Arial" w:hAnsi="Arial" w:cs="Arial"/>
                <w:sz w:val="20"/>
                <w:szCs w:val="20"/>
                <w:lang w:val="hr-HR"/>
              </w:rPr>
              <w:t xml:space="preserve">; Majer, M; Ivanković, D; Petrovic, D. </w:t>
            </w:r>
            <w:r w:rsidRPr="00AC39D3">
              <w:rPr>
                <w:rFonts w:ascii="Arial" w:hAnsi="Arial" w:cs="Arial"/>
                <w:bCs/>
                <w:sz w:val="20"/>
                <w:szCs w:val="20"/>
                <w:lang w:val="hr-HR"/>
              </w:rPr>
              <w:t>Behavioral Pattern of Overweight and Obese School Children</w:t>
            </w:r>
            <w:r w:rsidRPr="00AC39D3">
              <w:rPr>
                <w:rFonts w:ascii="Arial" w:hAnsi="Arial" w:cs="Arial"/>
                <w:sz w:val="20"/>
                <w:szCs w:val="20"/>
                <w:lang w:val="hr-HR"/>
              </w:rPr>
              <w:t xml:space="preserve">. </w:t>
            </w:r>
            <w:r w:rsidRPr="00AC39D3">
              <w:rPr>
                <w:rFonts w:ascii="Arial" w:hAnsi="Arial" w:cs="Arial"/>
                <w:iCs/>
                <w:sz w:val="20"/>
                <w:szCs w:val="20"/>
                <w:lang w:val="hr-HR"/>
              </w:rPr>
              <w:t>Coll antropol. 2012;</w:t>
            </w:r>
            <w:r w:rsidRPr="00AC39D3">
              <w:rPr>
                <w:rFonts w:ascii="Arial" w:hAnsi="Arial" w:cs="Arial"/>
                <w:bCs/>
                <w:sz w:val="20"/>
                <w:szCs w:val="20"/>
                <w:lang w:val="hr-HR"/>
              </w:rPr>
              <w:t>36:</w:t>
            </w:r>
            <w:r w:rsidRPr="00AC39D3">
              <w:rPr>
                <w:rFonts w:ascii="Arial" w:hAnsi="Arial" w:cs="Arial"/>
                <w:sz w:val="20"/>
                <w:szCs w:val="20"/>
                <w:lang w:val="hr-HR"/>
              </w:rPr>
              <w:t>139</w:t>
            </w:r>
            <w:r w:rsidRPr="00AC39D3">
              <w:rPr>
                <w:rFonts w:ascii="Arial" w:hAnsi="Arial" w:cs="Arial"/>
                <w:bCs/>
                <w:sz w:val="20"/>
                <w:szCs w:val="20"/>
                <w:lang w:val="hr-HR"/>
              </w:rPr>
              <w:t>-</w:t>
            </w:r>
            <w:r w:rsidRPr="00AC39D3">
              <w:rPr>
                <w:rFonts w:ascii="Arial" w:hAnsi="Arial" w:cs="Arial"/>
                <w:sz w:val="20"/>
                <w:szCs w:val="20"/>
                <w:lang w:val="hr-HR"/>
              </w:rPr>
              <w:t>46.</w:t>
            </w:r>
          </w:p>
          <w:p w:rsidR="00753271" w:rsidRPr="00AC39D3" w:rsidRDefault="00753271" w:rsidP="004E4E59">
            <w:pPr>
              <w:pStyle w:val="ListParagraph"/>
              <w:numPr>
                <w:ilvl w:val="0"/>
                <w:numId w:val="55"/>
              </w:numPr>
              <w:ind w:left="309"/>
              <w:contextualSpacing/>
              <w:rPr>
                <w:rFonts w:ascii="Arial" w:hAnsi="Arial" w:cs="Arial"/>
                <w:sz w:val="20"/>
                <w:szCs w:val="20"/>
                <w:lang w:val="hr-HR"/>
              </w:rPr>
            </w:pPr>
            <w:r w:rsidRPr="00AC39D3">
              <w:rPr>
                <w:rFonts w:ascii="Arial" w:hAnsi="Arial" w:cs="Arial"/>
                <w:b/>
                <w:sz w:val="20"/>
                <w:szCs w:val="20"/>
                <w:lang w:val="hr-HR"/>
              </w:rPr>
              <w:t>Musil, V</w:t>
            </w:r>
            <w:r w:rsidRPr="00AC39D3">
              <w:rPr>
                <w:rFonts w:ascii="Arial" w:hAnsi="Arial" w:cs="Arial"/>
                <w:sz w:val="20"/>
                <w:szCs w:val="20"/>
                <w:lang w:val="hr-HR"/>
              </w:rPr>
              <w:t>; Majer, M; Jureša, V.</w:t>
            </w:r>
            <w:r w:rsidRPr="00AC39D3">
              <w:rPr>
                <w:rFonts w:ascii="Arial" w:hAnsi="Arial" w:cs="Arial"/>
                <w:bCs/>
                <w:sz w:val="20"/>
                <w:szCs w:val="20"/>
                <w:lang w:val="hr-HR"/>
              </w:rPr>
              <w:t>Elevated Blood Pressure in School Children and Adolescents - Prevalence and Associated Risk Factors</w:t>
            </w:r>
            <w:r w:rsidRPr="00AC39D3">
              <w:rPr>
                <w:rFonts w:ascii="Arial" w:hAnsi="Arial" w:cs="Arial"/>
                <w:sz w:val="20"/>
                <w:szCs w:val="20"/>
                <w:lang w:val="hr-HR"/>
              </w:rPr>
              <w:t xml:space="preserve">. </w:t>
            </w:r>
            <w:r w:rsidRPr="00AC39D3">
              <w:rPr>
                <w:rFonts w:ascii="Arial" w:hAnsi="Arial" w:cs="Arial"/>
                <w:iCs/>
                <w:sz w:val="20"/>
                <w:szCs w:val="20"/>
                <w:lang w:val="hr-HR"/>
              </w:rPr>
              <w:t>Coll antropol. 2012;</w:t>
            </w:r>
            <w:r w:rsidRPr="00AC39D3">
              <w:rPr>
                <w:rFonts w:ascii="Arial" w:hAnsi="Arial" w:cs="Arial"/>
                <w:bCs/>
                <w:sz w:val="20"/>
                <w:szCs w:val="20"/>
                <w:lang w:val="hr-HR"/>
              </w:rPr>
              <w:t>36:</w:t>
            </w:r>
            <w:r w:rsidRPr="00AC39D3">
              <w:rPr>
                <w:rFonts w:ascii="Arial" w:hAnsi="Arial" w:cs="Arial"/>
                <w:sz w:val="20"/>
                <w:szCs w:val="20"/>
                <w:lang w:val="hr-HR"/>
              </w:rPr>
              <w:t>147</w:t>
            </w:r>
            <w:r w:rsidRPr="00AC39D3">
              <w:rPr>
                <w:rFonts w:ascii="Arial" w:hAnsi="Arial" w:cs="Arial"/>
                <w:bCs/>
                <w:sz w:val="20"/>
                <w:szCs w:val="20"/>
                <w:lang w:val="hr-HR"/>
              </w:rPr>
              <w:t>-</w:t>
            </w:r>
            <w:r w:rsidRPr="00AC39D3">
              <w:rPr>
                <w:rFonts w:ascii="Arial" w:hAnsi="Arial" w:cs="Arial"/>
                <w:sz w:val="20"/>
                <w:szCs w:val="20"/>
                <w:lang w:val="hr-HR"/>
              </w:rPr>
              <w:t>56.</w:t>
            </w:r>
          </w:p>
          <w:p w:rsidR="00753271" w:rsidRPr="00AC39D3" w:rsidRDefault="00753271" w:rsidP="004E4E59">
            <w:pPr>
              <w:pStyle w:val="ListParagraph"/>
              <w:numPr>
                <w:ilvl w:val="0"/>
                <w:numId w:val="55"/>
              </w:numPr>
              <w:ind w:left="309"/>
              <w:contextualSpacing/>
              <w:rPr>
                <w:rFonts w:ascii="Arial" w:hAnsi="Arial" w:cs="Arial"/>
                <w:sz w:val="20"/>
                <w:szCs w:val="20"/>
                <w:lang w:val="hr-HR"/>
              </w:rPr>
            </w:pPr>
            <w:r w:rsidRPr="00AC39D3">
              <w:rPr>
                <w:rFonts w:ascii="Arial" w:hAnsi="Arial" w:cs="Arial"/>
                <w:sz w:val="20"/>
                <w:szCs w:val="20"/>
                <w:lang w:val="hr-HR"/>
              </w:rPr>
              <w:t xml:space="preserve">Jureša V, Posavec M, </w:t>
            </w:r>
            <w:r w:rsidRPr="00AC39D3">
              <w:rPr>
                <w:rFonts w:ascii="Arial" w:hAnsi="Arial" w:cs="Arial"/>
                <w:b/>
                <w:bCs/>
                <w:sz w:val="20"/>
                <w:szCs w:val="20"/>
                <w:lang w:val="hr-HR"/>
              </w:rPr>
              <w:t>Musil V</w:t>
            </w:r>
            <w:r w:rsidRPr="00AC39D3">
              <w:rPr>
                <w:rFonts w:ascii="Arial" w:hAnsi="Arial" w:cs="Arial"/>
                <w:sz w:val="20"/>
                <w:szCs w:val="20"/>
                <w:lang w:val="hr-HR"/>
              </w:rPr>
              <w:t>, Petrović D. Borba protiv neznanja i predrasuda o spolno prenosivim bolestima: znanje i stavovi učenika i profesora srednjih škola o HIV-u/AIDS-u. Medicus 2009;18:89-93. [Fight against ignorance and prejudice about sexually transmitted diseases: knowledge and attitudes about HIV/AIDS of high-school teacher and students].</w:t>
            </w:r>
          </w:p>
          <w:p w:rsidR="00753271" w:rsidRPr="00AC39D3" w:rsidRDefault="00753271" w:rsidP="004E4E59">
            <w:pPr>
              <w:pStyle w:val="ListParagraph"/>
              <w:numPr>
                <w:ilvl w:val="0"/>
                <w:numId w:val="55"/>
              </w:numPr>
              <w:ind w:left="309"/>
              <w:contextualSpacing/>
              <w:rPr>
                <w:rFonts w:ascii="Arial" w:hAnsi="Arial" w:cs="Arial"/>
                <w:sz w:val="20"/>
                <w:szCs w:val="20"/>
                <w:lang w:val="hr-HR"/>
              </w:rPr>
            </w:pPr>
            <w:r w:rsidRPr="00AC39D3">
              <w:rPr>
                <w:rFonts w:ascii="Arial" w:hAnsi="Arial" w:cs="Arial"/>
                <w:sz w:val="20"/>
                <w:szCs w:val="20"/>
                <w:lang w:val="hr-HR"/>
              </w:rPr>
              <w:t xml:space="preserve">Jureša V, </w:t>
            </w:r>
            <w:r w:rsidRPr="00AC39D3">
              <w:rPr>
                <w:rFonts w:ascii="Arial" w:hAnsi="Arial" w:cs="Arial"/>
                <w:b/>
                <w:sz w:val="20"/>
                <w:szCs w:val="20"/>
                <w:lang w:val="hr-HR"/>
              </w:rPr>
              <w:t>Musil V</w:t>
            </w:r>
            <w:r w:rsidRPr="00AC39D3">
              <w:rPr>
                <w:rFonts w:ascii="Arial" w:hAnsi="Arial" w:cs="Arial"/>
                <w:sz w:val="20"/>
                <w:szCs w:val="20"/>
                <w:lang w:val="hr-HR"/>
              </w:rPr>
              <w:t>, Šošić Z, Majer M, Pavleković G. Evaluacija predmeta „Zdravlje u zajednici“ studenata medicine. Acta Med Croatica 2010;64:401-8.</w:t>
            </w:r>
          </w:p>
          <w:p w:rsidR="00753271" w:rsidRPr="00AC39D3" w:rsidRDefault="00753271" w:rsidP="004E4E59">
            <w:pPr>
              <w:pStyle w:val="ListParagraph"/>
              <w:numPr>
                <w:ilvl w:val="0"/>
                <w:numId w:val="55"/>
              </w:numPr>
              <w:ind w:left="309"/>
              <w:contextualSpacing/>
              <w:rPr>
                <w:rFonts w:ascii="Arial" w:hAnsi="Arial" w:cs="Arial"/>
                <w:sz w:val="20"/>
                <w:szCs w:val="20"/>
                <w:lang w:val="hr-HR"/>
              </w:rPr>
            </w:pPr>
            <w:r w:rsidRPr="00AC39D3">
              <w:rPr>
                <w:rFonts w:ascii="Arial" w:hAnsi="Arial" w:cs="Arial"/>
                <w:sz w:val="20"/>
                <w:szCs w:val="20"/>
                <w:lang w:val="hr-HR"/>
              </w:rPr>
              <w:t xml:space="preserve">Jureša, V; </w:t>
            </w:r>
            <w:r w:rsidRPr="00AC39D3">
              <w:rPr>
                <w:rFonts w:ascii="Arial" w:hAnsi="Arial" w:cs="Arial"/>
                <w:b/>
                <w:sz w:val="20"/>
                <w:szCs w:val="20"/>
                <w:lang w:val="hr-HR"/>
              </w:rPr>
              <w:t>Musil, V</w:t>
            </w:r>
            <w:r w:rsidRPr="00AC39D3">
              <w:rPr>
                <w:rFonts w:ascii="Arial" w:hAnsi="Arial" w:cs="Arial"/>
                <w:sz w:val="20"/>
                <w:szCs w:val="20"/>
                <w:lang w:val="hr-HR"/>
              </w:rPr>
              <w:t>; Majer, M</w:t>
            </w:r>
            <w:r w:rsidRPr="00AC39D3">
              <w:rPr>
                <w:rStyle w:val="txt"/>
                <w:rFonts w:ascii="Arial" w:hAnsi="Arial" w:cs="Arial"/>
                <w:sz w:val="20"/>
                <w:szCs w:val="20"/>
                <w:lang w:val="hr-HR"/>
              </w:rPr>
              <w:t xml:space="preserve">. Metabolički sindrom i kardiovaskularni </w:t>
            </w:r>
            <w:r w:rsidRPr="00AC39D3">
              <w:rPr>
                <w:rStyle w:val="txt"/>
                <w:rFonts w:ascii="Arial" w:hAnsi="Arial" w:cs="Arial"/>
                <w:sz w:val="20"/>
                <w:szCs w:val="20"/>
                <w:lang w:val="hr-HR"/>
              </w:rPr>
              <w:lastRenderedPageBreak/>
              <w:t>rizici u školske djece i mladih u Republici Hrvatskoj. Medix 2011;97:82-5.</w:t>
            </w:r>
          </w:p>
          <w:p w:rsidR="00753271" w:rsidRPr="00AC39D3" w:rsidRDefault="00753271" w:rsidP="004E4E59">
            <w:pPr>
              <w:pStyle w:val="ListParagraph"/>
              <w:numPr>
                <w:ilvl w:val="0"/>
                <w:numId w:val="55"/>
              </w:numPr>
              <w:ind w:left="309"/>
              <w:contextualSpacing/>
              <w:rPr>
                <w:rFonts w:ascii="Arial" w:hAnsi="Arial" w:cs="Arial"/>
                <w:sz w:val="20"/>
                <w:szCs w:val="20"/>
                <w:lang w:val="hr-HR"/>
              </w:rPr>
            </w:pPr>
            <w:r w:rsidRPr="00AC39D3">
              <w:rPr>
                <w:rFonts w:ascii="Arial" w:hAnsi="Arial" w:cs="Arial"/>
                <w:sz w:val="20"/>
                <w:szCs w:val="20"/>
                <w:lang w:val="hr-HR"/>
              </w:rPr>
              <w:t xml:space="preserve">Jureša V, </w:t>
            </w:r>
            <w:r w:rsidRPr="00AC39D3">
              <w:rPr>
                <w:rFonts w:ascii="Arial" w:hAnsi="Arial" w:cs="Arial"/>
                <w:b/>
                <w:bCs/>
                <w:sz w:val="20"/>
                <w:szCs w:val="20"/>
                <w:lang w:val="hr-HR"/>
              </w:rPr>
              <w:t>Musil V</w:t>
            </w:r>
            <w:r w:rsidRPr="00AC39D3">
              <w:rPr>
                <w:rFonts w:ascii="Arial" w:hAnsi="Arial" w:cs="Arial"/>
                <w:bCs/>
                <w:sz w:val="20"/>
                <w:szCs w:val="20"/>
                <w:lang w:val="hr-HR"/>
              </w:rPr>
              <w:t>,</w:t>
            </w:r>
            <w:r w:rsidRPr="00AC39D3">
              <w:rPr>
                <w:rFonts w:ascii="Arial" w:hAnsi="Arial" w:cs="Arial"/>
                <w:sz w:val="20"/>
                <w:szCs w:val="20"/>
                <w:lang w:val="hr-HR"/>
              </w:rPr>
              <w:t xml:space="preserve"> Šošić Z, Majer M. Student´s motivation to work in rural areas after the community health course. In: </w:t>
            </w:r>
            <w:r w:rsidRPr="00AC39D3">
              <w:rPr>
                <w:rFonts w:ascii="Arial" w:hAnsi="Arial" w:cs="Arial"/>
                <w:iCs/>
                <w:sz w:val="20"/>
                <w:szCs w:val="20"/>
                <w:lang w:val="hr-HR"/>
              </w:rPr>
              <w:t>INTED2011 Conference</w:t>
            </w:r>
            <w:r w:rsidRPr="00AC39D3">
              <w:rPr>
                <w:rFonts w:ascii="Arial" w:hAnsi="Arial" w:cs="Arial"/>
                <w:sz w:val="20"/>
                <w:szCs w:val="20"/>
                <w:lang w:val="hr-HR"/>
              </w:rPr>
              <w:t xml:space="preserve"> International Association of Technology, Education and Development ; Conference Proceedings. Valencia 2011. [CD-ROM] Valencia:INTED;2011. p. 831-6.</w:t>
            </w:r>
          </w:p>
          <w:p w:rsidR="00753271" w:rsidRPr="00AC39D3" w:rsidRDefault="00753271" w:rsidP="004E4E59">
            <w:pPr>
              <w:pStyle w:val="ListParagraph"/>
              <w:numPr>
                <w:ilvl w:val="0"/>
                <w:numId w:val="55"/>
              </w:numPr>
              <w:ind w:left="309"/>
              <w:contextualSpacing/>
              <w:rPr>
                <w:rFonts w:ascii="Arial" w:hAnsi="Arial" w:cs="Arial"/>
                <w:sz w:val="20"/>
                <w:szCs w:val="20"/>
                <w:lang w:val="hr-HR"/>
              </w:rPr>
            </w:pPr>
            <w:r w:rsidRPr="00AC39D3">
              <w:rPr>
                <w:rFonts w:ascii="Arial" w:hAnsi="Arial" w:cs="Arial"/>
                <w:sz w:val="20"/>
                <w:szCs w:val="20"/>
                <w:lang w:val="hr-HR"/>
              </w:rPr>
              <w:t xml:space="preserve">Jureša V, </w:t>
            </w:r>
            <w:r w:rsidRPr="00AC39D3">
              <w:rPr>
                <w:rFonts w:ascii="Arial" w:hAnsi="Arial" w:cs="Arial"/>
                <w:b/>
                <w:sz w:val="20"/>
                <w:szCs w:val="20"/>
                <w:lang w:val="hr-HR"/>
              </w:rPr>
              <w:t>Musil V</w:t>
            </w:r>
            <w:r w:rsidRPr="00AC39D3">
              <w:rPr>
                <w:rFonts w:ascii="Arial" w:hAnsi="Arial" w:cs="Arial"/>
                <w:sz w:val="20"/>
                <w:szCs w:val="20"/>
                <w:lang w:val="hr-HR"/>
              </w:rPr>
              <w:t>, Majer M, Keranović A, Raštegorac V, Pavić M, Raguž M, Jozak R, Matijević I, Modrić R, Ćosić M, Bosanac Ž, Kopilaš S, Bulaja A, Soldić A. Patronažna djelatnost i edukacija studenata medicine. U: Zbornik radova  XI. Kongresa Hrvatskog društva obiteljskih doktora Hrvatskog liječničkog zbora; 2011  rujan- listopad; Rovinj. Zagreb: Hrvatsko društvo obiteljskih doktora Hrvatskog liječničkog zbora, glavni i odgovorni urednik Bruno Mazzi; 2011. str. 29-39.</w:t>
            </w:r>
          </w:p>
          <w:p w:rsidR="00753271" w:rsidRPr="00AC39D3" w:rsidRDefault="00753271" w:rsidP="004E4E59">
            <w:pPr>
              <w:pStyle w:val="ListParagraph"/>
              <w:numPr>
                <w:ilvl w:val="0"/>
                <w:numId w:val="55"/>
              </w:numPr>
              <w:ind w:left="309"/>
              <w:contextualSpacing/>
              <w:rPr>
                <w:rFonts w:ascii="Arial" w:hAnsi="Arial" w:cs="Arial"/>
                <w:sz w:val="20"/>
                <w:szCs w:val="20"/>
                <w:lang w:val="hr-HR"/>
              </w:rPr>
            </w:pPr>
            <w:r w:rsidRPr="00AC39D3">
              <w:rPr>
                <w:rFonts w:ascii="Arial" w:hAnsi="Arial" w:cs="Arial"/>
                <w:sz w:val="20"/>
                <w:szCs w:val="20"/>
                <w:lang w:val="hr-HR"/>
              </w:rPr>
              <w:t xml:space="preserve">Jureša V, Majer M, </w:t>
            </w:r>
            <w:r w:rsidRPr="00AC39D3">
              <w:rPr>
                <w:rFonts w:ascii="Arial" w:hAnsi="Arial" w:cs="Arial"/>
                <w:b/>
                <w:sz w:val="20"/>
                <w:szCs w:val="20"/>
                <w:lang w:val="hr-HR"/>
              </w:rPr>
              <w:t>Musil V</w:t>
            </w:r>
            <w:r w:rsidRPr="00AC39D3">
              <w:rPr>
                <w:rFonts w:ascii="Arial" w:hAnsi="Arial" w:cs="Arial"/>
                <w:sz w:val="20"/>
                <w:szCs w:val="20"/>
                <w:lang w:val="hr-HR"/>
              </w:rPr>
              <w:t>, Sosic Z, Pavlekovic G, Keranovic A. Community health course: health education of school children provided by medical students. U: ICERI 2011. International Conference Of Education, Research And Innovation. Conference Proceedings. Madrid, 2011. [CD-ROM] Madrid:ICERI; 2011. p. 3404-8.</w:t>
            </w:r>
          </w:p>
          <w:p w:rsidR="00753271" w:rsidRPr="00AC39D3" w:rsidRDefault="00753271" w:rsidP="004E4E59">
            <w:pPr>
              <w:pStyle w:val="ListParagraph"/>
              <w:numPr>
                <w:ilvl w:val="0"/>
                <w:numId w:val="55"/>
              </w:numPr>
              <w:ind w:left="309"/>
              <w:contextualSpacing/>
              <w:rPr>
                <w:rFonts w:ascii="Arial" w:hAnsi="Arial" w:cs="Arial"/>
                <w:sz w:val="20"/>
                <w:szCs w:val="20"/>
                <w:lang w:val="hr-HR"/>
              </w:rPr>
            </w:pPr>
            <w:r w:rsidRPr="00AC39D3">
              <w:rPr>
                <w:rFonts w:ascii="Arial" w:hAnsi="Arial" w:cs="Arial"/>
                <w:sz w:val="20"/>
                <w:szCs w:val="20"/>
                <w:lang w:val="hr-HR"/>
              </w:rPr>
              <w:t xml:space="preserve">Jureša V, </w:t>
            </w:r>
            <w:r w:rsidRPr="00AC39D3">
              <w:rPr>
                <w:rFonts w:ascii="Arial" w:hAnsi="Arial" w:cs="Arial"/>
                <w:b/>
                <w:bCs/>
                <w:sz w:val="20"/>
                <w:szCs w:val="20"/>
                <w:lang w:val="hr-HR"/>
              </w:rPr>
              <w:t>Musil V</w:t>
            </w:r>
            <w:r w:rsidRPr="00AC39D3">
              <w:rPr>
                <w:rFonts w:ascii="Arial" w:hAnsi="Arial" w:cs="Arial"/>
                <w:bCs/>
                <w:sz w:val="20"/>
                <w:szCs w:val="20"/>
                <w:lang w:val="hr-HR"/>
              </w:rPr>
              <w:t>,</w:t>
            </w:r>
            <w:r w:rsidRPr="00AC39D3">
              <w:rPr>
                <w:rFonts w:ascii="Arial" w:hAnsi="Arial" w:cs="Arial"/>
                <w:sz w:val="20"/>
                <w:szCs w:val="20"/>
                <w:lang w:val="hr-HR"/>
              </w:rPr>
              <w:t xml:space="preserve"> Šošić Z, Majer M. Informatization of school medicine in Croatia. In: </w:t>
            </w:r>
            <w:r w:rsidRPr="00AC39D3">
              <w:rPr>
                <w:rFonts w:ascii="Arial" w:hAnsi="Arial" w:cs="Arial"/>
                <w:iCs/>
                <w:sz w:val="20"/>
                <w:szCs w:val="20"/>
                <w:lang w:val="hr-HR"/>
              </w:rPr>
              <w:t>INTED2012 Conference</w:t>
            </w:r>
            <w:r w:rsidRPr="00AC39D3">
              <w:rPr>
                <w:rFonts w:ascii="Arial" w:hAnsi="Arial" w:cs="Arial"/>
                <w:sz w:val="20"/>
                <w:szCs w:val="20"/>
                <w:lang w:val="hr-HR"/>
              </w:rPr>
              <w:t xml:space="preserve"> International Association of Technology, Education and Development ; Conference Proceedings.  Valencia 2012. [CD-ROM] Valencia:INTED;2012. p. 1204-11.</w:t>
            </w:r>
          </w:p>
          <w:p w:rsidR="00753271" w:rsidRPr="00AC39D3" w:rsidRDefault="00753271" w:rsidP="004E4E59">
            <w:pPr>
              <w:pStyle w:val="ListParagraph"/>
              <w:numPr>
                <w:ilvl w:val="0"/>
                <w:numId w:val="55"/>
              </w:numPr>
              <w:autoSpaceDE w:val="0"/>
              <w:autoSpaceDN w:val="0"/>
              <w:adjustRightInd w:val="0"/>
              <w:ind w:left="309"/>
              <w:contextualSpacing/>
              <w:rPr>
                <w:rFonts w:ascii="Arial" w:hAnsi="Arial" w:cs="Arial"/>
                <w:sz w:val="20"/>
                <w:szCs w:val="20"/>
                <w:lang w:val="hr-HR"/>
              </w:rPr>
            </w:pPr>
            <w:r w:rsidRPr="00AC39D3">
              <w:rPr>
                <w:rFonts w:ascii="Arial" w:hAnsi="Arial" w:cs="Arial"/>
                <w:sz w:val="20"/>
                <w:szCs w:val="20"/>
                <w:lang w:val="hr-HR"/>
              </w:rPr>
              <w:t xml:space="preserve">Jureša V, Kujundžić Tiljak M, </w:t>
            </w:r>
            <w:r w:rsidRPr="00AC39D3">
              <w:rPr>
                <w:rFonts w:ascii="Arial" w:hAnsi="Arial" w:cs="Arial"/>
                <w:b/>
                <w:sz w:val="20"/>
                <w:szCs w:val="20"/>
                <w:lang w:val="hr-HR"/>
              </w:rPr>
              <w:t>Musil V</w:t>
            </w:r>
            <w:r w:rsidRPr="00AC39D3">
              <w:rPr>
                <w:rFonts w:ascii="Arial" w:hAnsi="Arial" w:cs="Arial"/>
                <w:sz w:val="20"/>
                <w:szCs w:val="20"/>
                <w:lang w:val="hr-HR"/>
              </w:rPr>
              <w:t xml:space="preserve">. Hrvatske referentne vrijednosti antropometrijskih mjera školske djece i mladih. Zagreb: Sveučilište u Zagrebu, Medicinski fakultet, Škola narodnog zdravlja „Andrija Štampar“; 2011. </w:t>
            </w:r>
          </w:p>
        </w:tc>
      </w:tr>
      <w:tr w:rsidR="00753271" w:rsidRPr="00AC39D3" w:rsidTr="00DA722D">
        <w:tc>
          <w:tcPr>
            <w:tcW w:w="2332"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lastRenderedPageBreak/>
              <w:t>Datum zadnjeg izbora u znanstveno-nastavno ili nastavno zvanje</w:t>
            </w:r>
          </w:p>
        </w:tc>
        <w:tc>
          <w:tcPr>
            <w:tcW w:w="6990" w:type="dxa"/>
          </w:tcPr>
          <w:p w:rsidR="00753271" w:rsidRPr="00AC39D3" w:rsidRDefault="00753271" w:rsidP="004E4E59">
            <w:pPr>
              <w:rPr>
                <w:rFonts w:ascii="Arial" w:hAnsi="Arial" w:cs="Arial"/>
                <w:sz w:val="20"/>
                <w:szCs w:val="20"/>
                <w:lang w:val="hr-HR"/>
              </w:rPr>
            </w:pP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2015.- docent MeF SuZg</w:t>
            </w:r>
          </w:p>
        </w:tc>
      </w:tr>
    </w:tbl>
    <w:p w:rsidR="00753271" w:rsidRPr="00AC39D3" w:rsidRDefault="00753271" w:rsidP="004E4E59">
      <w:pPr>
        <w:tabs>
          <w:tab w:val="left" w:leader="dot" w:pos="9072"/>
        </w:tabs>
        <w:ind w:left="397" w:hanging="397"/>
        <w:rPr>
          <w:rFonts w:ascii="Arial" w:hAnsi="Arial" w:cs="Arial"/>
          <w:sz w:val="22"/>
          <w:szCs w:val="22"/>
          <w:lang w:val="hr-HR"/>
        </w:rPr>
      </w:pPr>
    </w:p>
    <w:p w:rsidR="00753271" w:rsidRPr="00AC39D3" w:rsidRDefault="00753271" w:rsidP="004E4E59">
      <w:pPr>
        <w:tabs>
          <w:tab w:val="left" w:leader="dot" w:pos="9072"/>
        </w:tabs>
        <w:ind w:left="397" w:hanging="397"/>
        <w:rPr>
          <w:rFonts w:ascii="Arial" w:hAnsi="Arial" w:cs="Arial"/>
          <w:sz w:val="22"/>
          <w:szCs w:val="22"/>
          <w:lang w:val="hr-HR"/>
        </w:rPr>
      </w:pPr>
    </w:p>
    <w:p w:rsidR="00395D51" w:rsidRPr="00AC39D3" w:rsidRDefault="00395D51" w:rsidP="004E4E59">
      <w:pPr>
        <w:tabs>
          <w:tab w:val="left" w:leader="dot" w:pos="9072"/>
        </w:tabs>
        <w:ind w:left="397" w:hanging="397"/>
        <w:rPr>
          <w:rFonts w:ascii="Arial" w:hAnsi="Arial" w:cs="Arial"/>
          <w:sz w:val="22"/>
          <w:szCs w:val="22"/>
          <w:lang w:val="hr-HR"/>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7"/>
        <w:gridCol w:w="7129"/>
      </w:tblGrid>
      <w:tr w:rsidR="00753271" w:rsidRPr="00AC39D3" w:rsidTr="00DA722D">
        <w:trPr>
          <w:trHeight w:val="151"/>
        </w:trPr>
        <w:tc>
          <w:tcPr>
            <w:tcW w:w="2227" w:type="dxa"/>
          </w:tcPr>
          <w:p w:rsidR="00753271" w:rsidRPr="00AC39D3" w:rsidRDefault="00753271" w:rsidP="004E4E59">
            <w:pPr>
              <w:rPr>
                <w:rFonts w:ascii="Arial" w:hAnsi="Arial" w:cs="Arial"/>
                <w:b/>
                <w:bCs/>
                <w:sz w:val="20"/>
                <w:szCs w:val="20"/>
                <w:lang w:val="hr-HR"/>
              </w:rPr>
            </w:pPr>
            <w:r w:rsidRPr="00AC39D3">
              <w:rPr>
                <w:rFonts w:ascii="Arial" w:hAnsi="Arial" w:cs="Arial"/>
                <w:b/>
                <w:bCs/>
                <w:sz w:val="20"/>
                <w:szCs w:val="20"/>
                <w:lang w:val="hr-HR"/>
              </w:rPr>
              <w:t>Ime</w:t>
            </w:r>
          </w:p>
        </w:tc>
        <w:tc>
          <w:tcPr>
            <w:tcW w:w="7129" w:type="dxa"/>
          </w:tcPr>
          <w:p w:rsidR="00753271" w:rsidRPr="00AC39D3" w:rsidRDefault="00753271" w:rsidP="004E4E59">
            <w:pPr>
              <w:rPr>
                <w:rFonts w:ascii="Arial" w:hAnsi="Arial" w:cs="Arial"/>
                <w:b/>
                <w:bCs/>
                <w:sz w:val="20"/>
                <w:szCs w:val="20"/>
                <w:lang w:val="hr-HR"/>
              </w:rPr>
            </w:pPr>
            <w:r w:rsidRPr="00AC39D3">
              <w:rPr>
                <w:rFonts w:ascii="Arial" w:hAnsi="Arial" w:cs="Arial"/>
                <w:b/>
                <w:bCs/>
                <w:sz w:val="20"/>
                <w:szCs w:val="20"/>
                <w:lang w:val="hr-HR"/>
              </w:rPr>
              <w:t>JADRANKA</w:t>
            </w:r>
          </w:p>
        </w:tc>
      </w:tr>
      <w:tr w:rsidR="00753271" w:rsidRPr="00AC39D3" w:rsidTr="00DA722D">
        <w:tc>
          <w:tcPr>
            <w:tcW w:w="2227" w:type="dxa"/>
          </w:tcPr>
          <w:p w:rsidR="00753271" w:rsidRPr="00AC39D3" w:rsidRDefault="00753271" w:rsidP="004E4E59">
            <w:pPr>
              <w:rPr>
                <w:rFonts w:ascii="Arial" w:hAnsi="Arial" w:cs="Arial"/>
                <w:b/>
                <w:bCs/>
                <w:sz w:val="20"/>
                <w:szCs w:val="20"/>
                <w:lang w:val="hr-HR"/>
              </w:rPr>
            </w:pPr>
            <w:r w:rsidRPr="00AC39D3">
              <w:rPr>
                <w:rFonts w:ascii="Arial" w:hAnsi="Arial" w:cs="Arial"/>
                <w:b/>
                <w:bCs/>
                <w:sz w:val="20"/>
                <w:szCs w:val="20"/>
                <w:lang w:val="hr-HR"/>
              </w:rPr>
              <w:t>Prezime</w:t>
            </w:r>
          </w:p>
        </w:tc>
        <w:tc>
          <w:tcPr>
            <w:tcW w:w="7129" w:type="dxa"/>
          </w:tcPr>
          <w:p w:rsidR="00753271" w:rsidRPr="00AC39D3" w:rsidRDefault="00753271" w:rsidP="004E4E59">
            <w:pPr>
              <w:rPr>
                <w:rFonts w:ascii="Arial" w:hAnsi="Arial" w:cs="Arial"/>
                <w:b/>
                <w:bCs/>
                <w:sz w:val="20"/>
                <w:szCs w:val="20"/>
                <w:lang w:val="hr-HR"/>
              </w:rPr>
            </w:pPr>
            <w:r w:rsidRPr="00AC39D3">
              <w:rPr>
                <w:rFonts w:ascii="Arial" w:hAnsi="Arial" w:cs="Arial"/>
                <w:b/>
                <w:bCs/>
                <w:sz w:val="20"/>
                <w:szCs w:val="20"/>
                <w:lang w:val="hr-HR"/>
              </w:rPr>
              <w:t>MUSTAJBEGOVIĆ</w:t>
            </w:r>
          </w:p>
        </w:tc>
      </w:tr>
      <w:tr w:rsidR="00753271" w:rsidRPr="00AC39D3" w:rsidTr="00DA722D">
        <w:tc>
          <w:tcPr>
            <w:tcW w:w="2227" w:type="dxa"/>
          </w:tcPr>
          <w:p w:rsidR="00753271" w:rsidRPr="00AC39D3" w:rsidRDefault="00753271" w:rsidP="004E4E59">
            <w:pPr>
              <w:rPr>
                <w:rFonts w:ascii="Arial" w:hAnsi="Arial" w:cs="Arial"/>
                <w:b/>
                <w:bCs/>
                <w:sz w:val="20"/>
                <w:szCs w:val="20"/>
                <w:lang w:val="hr-HR"/>
              </w:rPr>
            </w:pPr>
            <w:r w:rsidRPr="00AC39D3">
              <w:rPr>
                <w:rFonts w:ascii="Arial" w:hAnsi="Arial" w:cs="Arial"/>
                <w:b/>
                <w:bCs/>
                <w:sz w:val="20"/>
                <w:szCs w:val="20"/>
                <w:lang w:val="hr-HR"/>
              </w:rPr>
              <w:t>Naziv ustanove</w:t>
            </w:r>
          </w:p>
        </w:tc>
        <w:tc>
          <w:tcPr>
            <w:tcW w:w="7129" w:type="dxa"/>
          </w:tcPr>
          <w:p w:rsidR="00753271" w:rsidRPr="00AC39D3" w:rsidRDefault="00753271" w:rsidP="004E4E59">
            <w:pPr>
              <w:rPr>
                <w:rFonts w:ascii="Arial" w:hAnsi="Arial" w:cs="Arial"/>
                <w:bCs/>
                <w:sz w:val="20"/>
                <w:szCs w:val="20"/>
                <w:lang w:val="hr-HR"/>
              </w:rPr>
            </w:pPr>
            <w:r w:rsidRPr="00AC39D3">
              <w:rPr>
                <w:rFonts w:ascii="Arial" w:hAnsi="Arial" w:cs="Arial"/>
                <w:bCs/>
                <w:sz w:val="20"/>
                <w:szCs w:val="20"/>
                <w:lang w:val="hr-HR"/>
              </w:rPr>
              <w:t>Sveučilište u Zagrebu, Medicinski fakultet, Škola narodnog zdravlja  «Andrija Štampar»</w:t>
            </w:r>
          </w:p>
        </w:tc>
      </w:tr>
      <w:tr w:rsidR="00753271" w:rsidRPr="00AC39D3" w:rsidTr="00DA722D">
        <w:tc>
          <w:tcPr>
            <w:tcW w:w="2227" w:type="dxa"/>
          </w:tcPr>
          <w:p w:rsidR="00753271" w:rsidRPr="00AC39D3" w:rsidRDefault="00753271" w:rsidP="004E4E59">
            <w:pPr>
              <w:rPr>
                <w:rFonts w:ascii="Arial" w:hAnsi="Arial" w:cs="Arial"/>
                <w:b/>
                <w:bCs/>
                <w:sz w:val="20"/>
                <w:szCs w:val="20"/>
                <w:lang w:val="hr-HR"/>
              </w:rPr>
            </w:pPr>
            <w:r w:rsidRPr="00AC39D3">
              <w:rPr>
                <w:rFonts w:ascii="Arial" w:hAnsi="Arial" w:cs="Arial"/>
                <w:b/>
                <w:bCs/>
                <w:sz w:val="20"/>
                <w:szCs w:val="20"/>
                <w:lang w:val="hr-HR"/>
              </w:rPr>
              <w:t>E-mail adresa</w:t>
            </w:r>
          </w:p>
        </w:tc>
        <w:tc>
          <w:tcPr>
            <w:tcW w:w="7129" w:type="dxa"/>
          </w:tcPr>
          <w:p w:rsidR="00753271" w:rsidRPr="00AC39D3" w:rsidRDefault="00753271" w:rsidP="004E4E59">
            <w:pPr>
              <w:rPr>
                <w:rFonts w:ascii="Arial" w:hAnsi="Arial" w:cs="Arial"/>
                <w:bCs/>
                <w:sz w:val="20"/>
                <w:szCs w:val="20"/>
                <w:lang w:val="hr-HR"/>
              </w:rPr>
            </w:pPr>
            <w:r w:rsidRPr="00AC39D3">
              <w:rPr>
                <w:rFonts w:ascii="Arial" w:hAnsi="Arial" w:cs="Arial"/>
                <w:bCs/>
                <w:sz w:val="20"/>
                <w:szCs w:val="20"/>
                <w:lang w:val="hr-HR"/>
              </w:rPr>
              <w:t xml:space="preserve">jadranka.mustajbegovic@snz.hr ; jmustajb@snz.hr </w:t>
            </w:r>
          </w:p>
        </w:tc>
      </w:tr>
      <w:tr w:rsidR="00753271" w:rsidRPr="00AC39D3" w:rsidTr="00DA722D">
        <w:tc>
          <w:tcPr>
            <w:tcW w:w="2227" w:type="dxa"/>
          </w:tcPr>
          <w:p w:rsidR="00753271" w:rsidRPr="00AC39D3" w:rsidRDefault="00753271" w:rsidP="004E4E59">
            <w:pPr>
              <w:rPr>
                <w:rFonts w:ascii="Arial" w:hAnsi="Arial" w:cs="Arial"/>
                <w:b/>
                <w:bCs/>
                <w:sz w:val="20"/>
                <w:szCs w:val="20"/>
                <w:lang w:val="hr-HR"/>
              </w:rPr>
            </w:pPr>
            <w:r w:rsidRPr="00AC39D3">
              <w:rPr>
                <w:rFonts w:ascii="Arial" w:hAnsi="Arial" w:cs="Arial"/>
                <w:b/>
                <w:bCs/>
                <w:sz w:val="20"/>
                <w:szCs w:val="20"/>
                <w:lang w:val="hr-HR"/>
              </w:rPr>
              <w:t>Adresa osobne web stranice</w:t>
            </w:r>
          </w:p>
        </w:tc>
        <w:tc>
          <w:tcPr>
            <w:tcW w:w="7129" w:type="dxa"/>
          </w:tcPr>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w:t>
            </w:r>
          </w:p>
        </w:tc>
      </w:tr>
      <w:tr w:rsidR="00753271" w:rsidRPr="00AC39D3" w:rsidTr="00DA722D">
        <w:tc>
          <w:tcPr>
            <w:tcW w:w="2227" w:type="dxa"/>
          </w:tcPr>
          <w:p w:rsidR="00753271" w:rsidRPr="00AC39D3" w:rsidRDefault="00753271" w:rsidP="004E4E59">
            <w:pPr>
              <w:rPr>
                <w:rFonts w:ascii="Arial" w:hAnsi="Arial" w:cs="Arial"/>
                <w:b/>
                <w:bCs/>
                <w:sz w:val="20"/>
                <w:szCs w:val="20"/>
                <w:lang w:val="hr-HR"/>
              </w:rPr>
            </w:pPr>
            <w:r w:rsidRPr="00AC39D3">
              <w:rPr>
                <w:rFonts w:ascii="Arial" w:hAnsi="Arial" w:cs="Arial"/>
                <w:b/>
                <w:bCs/>
                <w:sz w:val="20"/>
                <w:szCs w:val="20"/>
                <w:lang w:val="hr-HR"/>
              </w:rPr>
              <w:t>Životopis</w:t>
            </w:r>
          </w:p>
        </w:tc>
        <w:tc>
          <w:tcPr>
            <w:tcW w:w="7129" w:type="dxa"/>
          </w:tcPr>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Redoviti profesor u trajnom zvanju na Katedri za zdravstvenu ekologiju i medicinu rada Medicinskog fakulteta Sveučilišta u Zagrebu. Voditelj Suradnog centra medicine rada Svjetske zdravstvene organizacije za Hrvatsku. Voditelj Specijalističkog poslijediplomskog studija Medicina rada i sporta na Medicinskom fakultetu sveučilišta u Zagrebu. Predsjednica Upravnog vijeća Visoke škole za sigurnost s pravom javnosti.</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 xml:space="preserve">Voditelj i suradnik na više međunarodnih i domaćih znanstvenih i stručnih projekata: znanstvenog projekta Ministarstva znanosti, obrazovanja i športa Republike Hrvatske broj 108-1080316-0300 ”Zdravlje na radu i zdravi okoliš”  za projektno razdoblje 2006.-2011 i broj 0108332 „Voda, hrana, neposredni životni okoliš-determinante zdravlja“ za projektno razdoblje 2002-2006.; koordinator za Hrvatsku međunarodnih projekata DG SANCO- EU PROMOVAX i FP7-ORCAB te „Development of core curriculum in occupational health,“ Swiss National Science Fundation, IB74B0-111076- SCOPES 2005-2008. </w:t>
            </w:r>
          </w:p>
          <w:p w:rsidR="00753271" w:rsidRPr="00AC39D3" w:rsidRDefault="00753271" w:rsidP="004E4E59">
            <w:pPr>
              <w:rPr>
                <w:rFonts w:ascii="Arial" w:hAnsi="Arial" w:cs="Arial"/>
                <w:sz w:val="20"/>
                <w:szCs w:val="20"/>
                <w:lang w:val="hr-HR"/>
              </w:rPr>
            </w:pP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 xml:space="preserve">Predsjednica povjerenstva i recenzent Javnozdravstvene skupine projekata Ministarstva znanosti, obrazovanja i športa Republike Hrvatske  2006. godine. Predsjednica Organizacijskog odbora Prvog Hrvatskog kongresa medicine rada s međunarodnim sudjelovanjem, Opatija, Hrvatska; Tajnica Desetog </w:t>
            </w:r>
            <w:r w:rsidRPr="00AC39D3">
              <w:rPr>
                <w:rFonts w:ascii="Arial" w:hAnsi="Arial" w:cs="Arial"/>
                <w:sz w:val="20"/>
                <w:szCs w:val="20"/>
                <w:lang w:val="hr-HR"/>
              </w:rPr>
              <w:lastRenderedPageBreak/>
              <w:t xml:space="preserve">kongresa hrvatskih liječnika, Zadar; Direktorica međunarodnih tečajeva Zdrave radne organizacije ili kako promicati zdravlje na radu, Motovunska ljetna škola promocije zdravlja; Direktorica međunarodnog tečaja CME: HEALTH, WORK &amp; ENVIRONMENT- From health screening to health surveillance, IUC, Dubrovnik;  </w:t>
            </w:r>
          </w:p>
          <w:p w:rsidR="00753271" w:rsidRPr="00AC39D3" w:rsidRDefault="00753271" w:rsidP="004E4E59">
            <w:pPr>
              <w:rPr>
                <w:rFonts w:ascii="Arial" w:hAnsi="Arial" w:cs="Arial"/>
                <w:sz w:val="20"/>
                <w:szCs w:val="20"/>
                <w:lang w:val="hr-HR"/>
              </w:rPr>
            </w:pP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 xml:space="preserve">Ostale znanstvene djelatnosti: </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 xml:space="preserve">Od 1994 Član Akademije medicinskih znanosti Hrvatske; </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 xml:space="preserve">1995 ICOH - International Commission on Occupational Health- Međunarodna organizacija rada ; </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 xml:space="preserve">1998 UEMS- European Union of  Medical  Specialist - Europsko udruženje medicinskih specijalista; </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 xml:space="preserve">1992-1996 Predsjednica, Hrvatsko društvo za medicinu rada Hrvatskog liječničkog zbora; </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 xml:space="preserve">1992-1996 Predsjednica, Hrvatsko društvo za medicinu rada Hrvatskog liječničkog zbora; </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 xml:space="preserve">2000 Član Hrvatsko društvo za zdravstvenu ekologiju Hrvatskog liječničkog zbora ; </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 xml:space="preserve">1996-2000 Tajnica, Hrvatsko društvo za medicinu rada Hrvatskog liječničkog zbora; </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 xml:space="preserve">2009-sada Voditelj Suradnog centra Svjetske zdravstvene organizacije za medicinu rada  </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2000-2006 Predsjednica Nacionalnog vijeća za zaštitu zdravlja i sigurnosti na radu RH ;</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 xml:space="preserve">2003   Član Hrvatsko društvo za poboljšanje kvalitete zdravstvene Hrvatskog liječničkog zbora; </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 xml:space="preserve">2005 Član Hrvatsko društvo za palijativnu skrb Hrvatskog liječničkog zbora; </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od 2008</w:t>
            </w:r>
            <w:r w:rsidRPr="00AC39D3">
              <w:rPr>
                <w:rFonts w:ascii="Arial" w:hAnsi="Arial" w:cs="Arial"/>
                <w:sz w:val="20"/>
                <w:szCs w:val="20"/>
                <w:lang w:val="hr-HR"/>
              </w:rPr>
              <w:tab/>
              <w:t xml:space="preserve">WHO Contact Person for Workers Health for Croatia - Osoba za suradnju Hrvatske sa Svjetskom zdravstvenom organizacijom za pitanja zaštite zdravlja radnika; </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 xml:space="preserve">Recenzent u časopisima Croatian Medical Journal, Liječnički vjesnik, Arhiv za toksikologiju i medicinu rada, Rad i sigurnost i Medica Jadertina. </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Mentor 6 doktorskih i 9 magistarskih radova. Do dana 20.02.2012 g. objavila 144 znanstvena rada (SCOPUS), koji su citirani  598 autora svjetske znanstvene zajednice.</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U akademskoj godini 2011/2012 Pozvani predavač na Federalnom Institutu za sigurnost na radu i medicinu rada (BauA - Bundesanstalt für Arbeitsschutz und Arbeitsmedizin), Berlin, Njemačka.</w:t>
            </w:r>
          </w:p>
        </w:tc>
      </w:tr>
      <w:tr w:rsidR="00395D51" w:rsidRPr="00AC39D3" w:rsidTr="00DA722D">
        <w:tc>
          <w:tcPr>
            <w:tcW w:w="2227" w:type="dxa"/>
          </w:tcPr>
          <w:p w:rsidR="00395D51" w:rsidRPr="00AC39D3" w:rsidRDefault="00395D51" w:rsidP="004E4E59">
            <w:pPr>
              <w:rPr>
                <w:rFonts w:ascii="Arial" w:hAnsi="Arial" w:cs="Arial"/>
                <w:b/>
                <w:bCs/>
                <w:sz w:val="20"/>
                <w:szCs w:val="20"/>
                <w:lang w:val="hr-HR"/>
              </w:rPr>
            </w:pPr>
          </w:p>
          <w:p w:rsidR="00395D51" w:rsidRPr="00AC39D3" w:rsidRDefault="00395D51" w:rsidP="004E4E59">
            <w:pPr>
              <w:rPr>
                <w:rFonts w:ascii="Arial" w:hAnsi="Arial" w:cs="Arial"/>
                <w:b/>
                <w:bCs/>
                <w:sz w:val="20"/>
                <w:szCs w:val="20"/>
                <w:lang w:val="hr-HR"/>
              </w:rPr>
            </w:pPr>
            <w:r w:rsidRPr="00AC39D3">
              <w:rPr>
                <w:rFonts w:ascii="Arial" w:hAnsi="Arial" w:cs="Arial"/>
                <w:b/>
                <w:bCs/>
                <w:sz w:val="20"/>
                <w:szCs w:val="20"/>
                <w:lang w:val="hr-HR"/>
              </w:rPr>
              <w:t>Popis radova objavljenih u posljednjih pet godina</w:t>
            </w:r>
          </w:p>
        </w:tc>
        <w:tc>
          <w:tcPr>
            <w:tcW w:w="7129" w:type="dxa"/>
          </w:tcPr>
          <w:p w:rsidR="00395D51" w:rsidRPr="00AC39D3" w:rsidRDefault="00395D51" w:rsidP="004E4E59">
            <w:pPr>
              <w:rPr>
                <w:rFonts w:ascii="Arial" w:hAnsi="Arial" w:cs="Arial"/>
                <w:b/>
                <w:bCs/>
                <w:sz w:val="20"/>
                <w:szCs w:val="20"/>
                <w:lang w:val="hr-HR"/>
              </w:rPr>
            </w:pPr>
            <w:r w:rsidRPr="00AC39D3">
              <w:rPr>
                <w:rFonts w:ascii="Arial" w:hAnsi="Arial" w:cs="Arial"/>
                <w:b/>
                <w:bCs/>
                <w:sz w:val="20"/>
                <w:szCs w:val="20"/>
                <w:lang w:val="hr-HR"/>
              </w:rPr>
              <w:t>Autorske knjige</w:t>
            </w:r>
          </w:p>
          <w:p w:rsidR="00395D51" w:rsidRPr="00AC39D3" w:rsidRDefault="00395D51" w:rsidP="004E4E59">
            <w:pPr>
              <w:rPr>
                <w:rFonts w:ascii="Arial" w:hAnsi="Arial" w:cs="Arial"/>
                <w:sz w:val="20"/>
                <w:szCs w:val="20"/>
                <w:lang w:val="hr-HR"/>
              </w:rPr>
            </w:pPr>
            <w:r w:rsidRPr="00AC39D3">
              <w:rPr>
                <w:rFonts w:ascii="Arial" w:hAnsi="Arial" w:cs="Arial"/>
                <w:sz w:val="20"/>
                <w:szCs w:val="20"/>
                <w:lang w:val="hr-HR"/>
              </w:rPr>
              <w:t xml:space="preserve"> 1. Gnjidić, Živko; Bilić, Ranko; Anđelinović, Šimun; Babić, Tomislav,; Barada, Ante; Bobić, Jasminka; Boljkovac, Draško; Bradić, I sur. Uvod u medicinsko vještačenje u građanskim parnicama. Zagreb : Medicinska naklada, 2008 (monografija).</w:t>
            </w:r>
          </w:p>
          <w:p w:rsidR="00395D51" w:rsidRPr="00AC39D3" w:rsidRDefault="00395D51" w:rsidP="004E4E59">
            <w:pPr>
              <w:rPr>
                <w:rFonts w:ascii="Arial" w:hAnsi="Arial" w:cs="Arial"/>
                <w:b/>
                <w:bCs/>
                <w:sz w:val="20"/>
                <w:szCs w:val="20"/>
                <w:lang w:val="hr-HR"/>
              </w:rPr>
            </w:pPr>
            <w:r w:rsidRPr="00AC39D3">
              <w:rPr>
                <w:rFonts w:ascii="Arial" w:hAnsi="Arial" w:cs="Arial"/>
                <w:b/>
                <w:bCs/>
                <w:sz w:val="20"/>
                <w:szCs w:val="20"/>
                <w:lang w:val="hr-HR"/>
              </w:rPr>
              <w:t>Poglavlja u knjizi</w:t>
            </w:r>
          </w:p>
          <w:p w:rsidR="00395D51" w:rsidRPr="00AC39D3" w:rsidRDefault="00395D51" w:rsidP="004E4E59">
            <w:pPr>
              <w:rPr>
                <w:rFonts w:ascii="Arial" w:hAnsi="Arial" w:cs="Arial"/>
                <w:sz w:val="20"/>
                <w:szCs w:val="20"/>
                <w:lang w:val="hr-HR"/>
              </w:rPr>
            </w:pPr>
            <w:r w:rsidRPr="00AC39D3">
              <w:rPr>
                <w:rFonts w:ascii="Arial" w:hAnsi="Arial" w:cs="Arial"/>
                <w:sz w:val="20"/>
                <w:szCs w:val="20"/>
                <w:lang w:val="hr-HR"/>
              </w:rPr>
              <w:t xml:space="preserve">1. Golubić, Rajna; </w:t>
            </w:r>
            <w:r w:rsidRPr="00AC39D3">
              <w:rPr>
                <w:rFonts w:ascii="Arial" w:hAnsi="Arial" w:cs="Arial"/>
                <w:b/>
                <w:sz w:val="20"/>
                <w:szCs w:val="20"/>
                <w:lang w:val="hr-HR"/>
              </w:rPr>
              <w:t>Mustajbegović, Jadranka</w:t>
            </w:r>
            <w:r w:rsidRPr="00AC39D3">
              <w:rPr>
                <w:rFonts w:ascii="Arial" w:hAnsi="Arial" w:cs="Arial"/>
                <w:sz w:val="20"/>
                <w:szCs w:val="20"/>
                <w:lang w:val="hr-HR"/>
              </w:rPr>
              <w:t>. Kvaliteta života zdravstvenih djelatnika // Kvaliteta života i zdravlje / Vuletić, Gorka (ur.)Osijek : Filozofski fakultet Sveučilišta u Osijeku, 2011. Str. 220-229.</w:t>
            </w:r>
          </w:p>
          <w:p w:rsidR="00395D51" w:rsidRPr="00AC39D3" w:rsidRDefault="00395D51" w:rsidP="004E4E59">
            <w:pPr>
              <w:rPr>
                <w:rFonts w:ascii="Arial" w:hAnsi="Arial" w:cs="Arial"/>
                <w:sz w:val="20"/>
                <w:szCs w:val="20"/>
                <w:lang w:val="hr-HR"/>
              </w:rPr>
            </w:pPr>
            <w:r w:rsidRPr="00AC39D3">
              <w:rPr>
                <w:rFonts w:ascii="Arial" w:hAnsi="Arial" w:cs="Arial"/>
                <w:sz w:val="20"/>
                <w:szCs w:val="20"/>
                <w:lang w:val="hr-HR"/>
              </w:rPr>
              <w:t xml:space="preserve">2. Babić- Bosanac, Sanja; Borovečki, Ana. Prava pacijenata u Republici Hrvatskoj-pregled legislative i problematika njezine implementacije // Teme iz medicinske etike u Hrvatskoj / Borovečki, Ana ; </w:t>
            </w:r>
            <w:r w:rsidRPr="00AC39D3">
              <w:rPr>
                <w:rFonts w:ascii="Arial" w:hAnsi="Arial" w:cs="Arial"/>
                <w:b/>
                <w:sz w:val="20"/>
                <w:szCs w:val="20"/>
                <w:lang w:val="hr-HR"/>
              </w:rPr>
              <w:t>Mustajbegović, Jadranka</w:t>
            </w:r>
            <w:r w:rsidRPr="00AC39D3">
              <w:rPr>
                <w:rFonts w:ascii="Arial" w:hAnsi="Arial" w:cs="Arial"/>
                <w:sz w:val="20"/>
                <w:szCs w:val="20"/>
                <w:lang w:val="hr-HR"/>
              </w:rPr>
              <w:t xml:space="preserve"> (ur.). Zagreb : Medicinska naklada, 2010.</w:t>
            </w:r>
          </w:p>
          <w:p w:rsidR="00395D51" w:rsidRPr="00AC39D3" w:rsidRDefault="00395D51" w:rsidP="004E4E59">
            <w:pPr>
              <w:rPr>
                <w:rFonts w:ascii="Arial" w:hAnsi="Arial" w:cs="Arial"/>
                <w:sz w:val="20"/>
                <w:szCs w:val="20"/>
                <w:lang w:val="hr-HR"/>
              </w:rPr>
            </w:pPr>
            <w:r w:rsidRPr="00AC39D3">
              <w:rPr>
                <w:rFonts w:ascii="Arial" w:hAnsi="Arial" w:cs="Arial"/>
                <w:sz w:val="20"/>
                <w:szCs w:val="20"/>
                <w:lang w:val="hr-HR"/>
              </w:rPr>
              <w:t xml:space="preserve">3. Borovečki, Ana; </w:t>
            </w:r>
            <w:r w:rsidRPr="00AC39D3">
              <w:rPr>
                <w:rFonts w:ascii="Arial" w:hAnsi="Arial" w:cs="Arial"/>
                <w:b/>
                <w:sz w:val="20"/>
                <w:szCs w:val="20"/>
                <w:lang w:val="hr-HR"/>
              </w:rPr>
              <w:t>Mujstajbegović, Jadranka</w:t>
            </w:r>
            <w:r w:rsidRPr="00AC39D3">
              <w:rPr>
                <w:rFonts w:ascii="Arial" w:hAnsi="Arial" w:cs="Arial"/>
                <w:sz w:val="20"/>
                <w:szCs w:val="20"/>
                <w:lang w:val="hr-HR"/>
              </w:rPr>
              <w:t>; Vrhovac, Božidar. Stanje razvoja medicinske etike u Republici Hrvatskoj i neki važni etički problemi // Teme iz medicinske etike u Hrvatskoj / Borovečki, Ana ; Mustajbegović, Jadranka (ur.). Zagreb : Medicinska naklada, 2010.</w:t>
            </w:r>
          </w:p>
          <w:p w:rsidR="00395D51" w:rsidRPr="00AC39D3" w:rsidRDefault="00395D51" w:rsidP="004E4E59">
            <w:pPr>
              <w:rPr>
                <w:rFonts w:ascii="Arial" w:hAnsi="Arial" w:cs="Arial"/>
                <w:sz w:val="20"/>
                <w:szCs w:val="20"/>
                <w:lang w:val="hr-HR"/>
              </w:rPr>
            </w:pPr>
            <w:r w:rsidRPr="00AC39D3">
              <w:rPr>
                <w:rFonts w:ascii="Arial" w:hAnsi="Arial" w:cs="Arial"/>
                <w:sz w:val="20"/>
                <w:szCs w:val="20"/>
                <w:lang w:val="hr-HR"/>
              </w:rPr>
              <w:t>4. Janev Holcer, Natasa; Vitale, Ksenija, Marić Senta, Ankica; Brumen, Vlatka;</w:t>
            </w:r>
            <w:r w:rsidRPr="00AC39D3">
              <w:rPr>
                <w:rFonts w:ascii="Arial" w:hAnsi="Arial" w:cs="Arial"/>
                <w:b/>
                <w:sz w:val="20"/>
                <w:szCs w:val="20"/>
                <w:lang w:val="hr-HR"/>
              </w:rPr>
              <w:t xml:space="preserve"> Mustajbegović, jadranka</w:t>
            </w:r>
            <w:r w:rsidRPr="00AC39D3">
              <w:rPr>
                <w:rFonts w:ascii="Arial" w:hAnsi="Arial" w:cs="Arial"/>
                <w:sz w:val="20"/>
                <w:szCs w:val="20"/>
                <w:lang w:val="hr-HR"/>
              </w:rPr>
              <w:t xml:space="preserve">; Andabaka, Damir. Fish consumption and mercuy boda burden in women of reproductive age from urban area in Croatia // Nato Science for Peace and Security Series-C: Environmental Security-Water Treatment Technologies for the Removal of High-Toxicity Pollutants / </w:t>
            </w:r>
            <w:r w:rsidRPr="00AC39D3">
              <w:rPr>
                <w:rFonts w:ascii="Arial" w:hAnsi="Arial" w:cs="Arial"/>
                <w:sz w:val="20"/>
                <w:szCs w:val="20"/>
                <w:lang w:val="hr-HR"/>
              </w:rPr>
              <w:lastRenderedPageBreak/>
              <w:t>Vaclavikova, Miroslava ; Vitale, Ksenija ; Gallios, Georgios ; Ivaničova, Lucia (ur.).Amsterdam : Springer in cooperation with NATO Public Diplomacy Division, 2009. Str. 29-39.</w:t>
            </w:r>
          </w:p>
          <w:p w:rsidR="00395D51" w:rsidRPr="00AC39D3" w:rsidRDefault="00395D51" w:rsidP="004E4E59">
            <w:pPr>
              <w:rPr>
                <w:rFonts w:ascii="Arial" w:hAnsi="Arial" w:cs="Arial"/>
                <w:sz w:val="20"/>
                <w:szCs w:val="20"/>
                <w:lang w:val="hr-HR"/>
              </w:rPr>
            </w:pPr>
            <w:r w:rsidRPr="00AC39D3">
              <w:rPr>
                <w:rFonts w:ascii="Arial" w:hAnsi="Arial" w:cs="Arial"/>
                <w:sz w:val="20"/>
                <w:szCs w:val="20"/>
                <w:lang w:val="hr-HR"/>
              </w:rPr>
              <w:t xml:space="preserve">5. </w:t>
            </w:r>
            <w:r w:rsidRPr="00AC39D3">
              <w:rPr>
                <w:rFonts w:ascii="Arial" w:hAnsi="Arial" w:cs="Arial"/>
                <w:b/>
                <w:sz w:val="20"/>
                <w:szCs w:val="20"/>
                <w:lang w:val="hr-HR"/>
              </w:rPr>
              <w:t>Mustajbegović, Jadranka</w:t>
            </w:r>
            <w:r w:rsidRPr="00AC39D3">
              <w:rPr>
                <w:rFonts w:ascii="Arial" w:hAnsi="Arial" w:cs="Arial"/>
                <w:sz w:val="20"/>
                <w:szCs w:val="20"/>
                <w:lang w:val="hr-HR"/>
              </w:rPr>
              <w:t>. Etika i deontologija sudskih vještaka // Uvod u medicinsko vještačenje u građanskim parnicama / Gnjidić, Živko ; Bilić, Ranko i suradnici (ur.). Zagreb : Medicinska naklada, 2008. Str. 85-89.</w:t>
            </w:r>
          </w:p>
          <w:p w:rsidR="00395D51" w:rsidRPr="00AC39D3" w:rsidRDefault="00395D51" w:rsidP="004E4E59">
            <w:pPr>
              <w:rPr>
                <w:rFonts w:ascii="Arial" w:hAnsi="Arial" w:cs="Arial"/>
                <w:sz w:val="20"/>
                <w:szCs w:val="20"/>
                <w:lang w:val="hr-HR"/>
              </w:rPr>
            </w:pPr>
            <w:r w:rsidRPr="00AC39D3">
              <w:rPr>
                <w:rFonts w:ascii="Arial" w:hAnsi="Arial" w:cs="Arial"/>
                <w:b/>
                <w:bCs/>
                <w:sz w:val="20"/>
                <w:szCs w:val="20"/>
                <w:lang w:val="hr-HR"/>
              </w:rPr>
              <w:t>Udžbenici i skripta</w:t>
            </w:r>
          </w:p>
          <w:p w:rsidR="00395D51" w:rsidRPr="00AC39D3" w:rsidRDefault="00395D51" w:rsidP="004E4E59">
            <w:pPr>
              <w:rPr>
                <w:rFonts w:ascii="Arial" w:hAnsi="Arial" w:cs="Arial"/>
                <w:sz w:val="20"/>
                <w:szCs w:val="20"/>
                <w:lang w:val="hr-HR"/>
              </w:rPr>
            </w:pPr>
            <w:r w:rsidRPr="00AC39D3">
              <w:rPr>
                <w:rFonts w:ascii="Arial" w:hAnsi="Arial" w:cs="Arial"/>
                <w:sz w:val="20"/>
                <w:szCs w:val="20"/>
                <w:lang w:val="hr-HR"/>
              </w:rPr>
              <w:t xml:space="preserve"> 1. Valić, Fedor; Antonić, Katica; Beritić-Stahuljak, Dunja; Brumen, Vlatka; Cigula, Mira; Doko-Jelinić, Jagoda; Kaić-Rak, Antoinette; </w:t>
            </w:r>
            <w:r w:rsidRPr="00AC39D3">
              <w:rPr>
                <w:rFonts w:ascii="Arial" w:hAnsi="Arial" w:cs="Arial"/>
                <w:b/>
                <w:sz w:val="20"/>
                <w:szCs w:val="20"/>
                <w:lang w:val="hr-HR"/>
              </w:rPr>
              <w:t>Mustajbegović, Jadranka</w:t>
            </w:r>
            <w:r w:rsidRPr="00AC39D3">
              <w:rPr>
                <w:rFonts w:ascii="Arial" w:hAnsi="Arial" w:cs="Arial"/>
                <w:sz w:val="20"/>
                <w:szCs w:val="20"/>
                <w:lang w:val="hr-HR"/>
              </w:rPr>
              <w:t>; Preka, Nikola; Pucarin, Jasna; Senta, Ankica; Vitale, Ksenija; Zebec, Mirna; Žuškin, Eugenija.Zdravstvena ekologija / Raič, Anđa (ur.).</w:t>
            </w:r>
          </w:p>
          <w:p w:rsidR="00395D51" w:rsidRPr="00AC39D3" w:rsidRDefault="00395D51" w:rsidP="004E4E59">
            <w:pPr>
              <w:rPr>
                <w:rFonts w:ascii="Arial" w:hAnsi="Arial" w:cs="Arial"/>
                <w:sz w:val="20"/>
                <w:szCs w:val="20"/>
                <w:lang w:val="hr-HR"/>
              </w:rPr>
            </w:pPr>
            <w:r w:rsidRPr="00AC39D3">
              <w:rPr>
                <w:rFonts w:ascii="Arial" w:hAnsi="Arial" w:cs="Arial"/>
                <w:sz w:val="20"/>
                <w:szCs w:val="20"/>
                <w:lang w:val="hr-HR"/>
              </w:rPr>
              <w:t>Zagreb : Medicinska naklada, 2001.</w:t>
            </w:r>
          </w:p>
          <w:p w:rsidR="00395D51" w:rsidRPr="00AC39D3" w:rsidRDefault="00395D51" w:rsidP="004E4E59">
            <w:pPr>
              <w:rPr>
                <w:rFonts w:ascii="Arial" w:hAnsi="Arial" w:cs="Arial"/>
                <w:b/>
                <w:bCs/>
                <w:sz w:val="20"/>
                <w:szCs w:val="20"/>
                <w:lang w:val="hr-HR"/>
              </w:rPr>
            </w:pPr>
          </w:p>
          <w:p w:rsidR="00395D51" w:rsidRPr="00AC39D3" w:rsidRDefault="00395D51" w:rsidP="004E4E59">
            <w:pPr>
              <w:rPr>
                <w:rFonts w:ascii="Arial" w:hAnsi="Arial" w:cs="Arial"/>
                <w:sz w:val="20"/>
                <w:szCs w:val="20"/>
                <w:lang w:val="hr-HR"/>
              </w:rPr>
            </w:pPr>
            <w:r w:rsidRPr="00AC39D3">
              <w:rPr>
                <w:rFonts w:ascii="Arial" w:hAnsi="Arial" w:cs="Arial"/>
                <w:b/>
                <w:bCs/>
                <w:sz w:val="20"/>
                <w:szCs w:val="20"/>
                <w:lang w:val="hr-HR"/>
              </w:rPr>
              <w:t>Izvorni znanstveni i pregledni radovi u CC časopisima</w:t>
            </w:r>
          </w:p>
          <w:p w:rsidR="00395D51" w:rsidRPr="00AC39D3" w:rsidRDefault="00395D51" w:rsidP="004E4E59">
            <w:pPr>
              <w:rPr>
                <w:rFonts w:ascii="Arial" w:hAnsi="Arial" w:cs="Arial"/>
                <w:sz w:val="20"/>
                <w:szCs w:val="20"/>
                <w:lang w:val="hr-HR"/>
              </w:rPr>
            </w:pPr>
            <w:r w:rsidRPr="00AC39D3">
              <w:rPr>
                <w:rFonts w:ascii="Arial" w:hAnsi="Arial" w:cs="Arial"/>
                <w:sz w:val="20"/>
                <w:szCs w:val="20"/>
                <w:lang w:val="hr-HR"/>
              </w:rPr>
              <w:t xml:space="preserve">1. Fazlić, Hana; Brborović, Ognjen; Vukušić Rukavina, Tea; Fišter, Kristina; Milošević, Milan; </w:t>
            </w:r>
            <w:r w:rsidRPr="00AC39D3">
              <w:rPr>
                <w:rFonts w:ascii="Arial" w:hAnsi="Arial" w:cs="Arial"/>
                <w:b/>
                <w:sz w:val="20"/>
                <w:szCs w:val="20"/>
                <w:lang w:val="hr-HR"/>
              </w:rPr>
              <w:t>Mustajbegović, Jadranka</w:t>
            </w:r>
            <w:r w:rsidRPr="00AC39D3">
              <w:rPr>
                <w:rFonts w:ascii="Arial" w:hAnsi="Arial" w:cs="Arial"/>
                <w:sz w:val="20"/>
                <w:szCs w:val="20"/>
                <w:lang w:val="hr-HR"/>
              </w:rPr>
              <w:t>. Characteristics of people with the perceived stress in Croatia: the CroHort Study. // Collegium antropologicum. 36 (2012) , Suppl. 1; 165-169 (članak, znanstveni).</w:t>
            </w:r>
          </w:p>
          <w:p w:rsidR="00395D51" w:rsidRPr="00AC39D3" w:rsidRDefault="00395D51" w:rsidP="004E4E59">
            <w:pPr>
              <w:rPr>
                <w:rFonts w:ascii="Arial" w:hAnsi="Arial" w:cs="Arial"/>
                <w:sz w:val="20"/>
                <w:szCs w:val="20"/>
                <w:lang w:val="hr-HR"/>
              </w:rPr>
            </w:pPr>
            <w:r w:rsidRPr="00AC39D3">
              <w:rPr>
                <w:rFonts w:ascii="Arial" w:hAnsi="Arial" w:cs="Arial"/>
                <w:sz w:val="20"/>
                <w:szCs w:val="20"/>
                <w:lang w:val="hr-HR"/>
              </w:rPr>
              <w:t xml:space="preserve">2. Knežević, Bojana; Milošević, Milan; Golubić, Rajna; Belošević, Ljiljana; Russo, Andrea; </w:t>
            </w:r>
            <w:r w:rsidRPr="00AC39D3">
              <w:rPr>
                <w:rFonts w:ascii="Arial" w:hAnsi="Arial" w:cs="Arial"/>
                <w:b/>
                <w:sz w:val="20"/>
                <w:szCs w:val="20"/>
                <w:lang w:val="hr-HR"/>
              </w:rPr>
              <w:t>Mustajbegović, Jadranka</w:t>
            </w:r>
            <w:r w:rsidRPr="00AC39D3">
              <w:rPr>
                <w:rFonts w:ascii="Arial" w:hAnsi="Arial" w:cs="Arial"/>
                <w:sz w:val="20"/>
                <w:szCs w:val="20"/>
                <w:lang w:val="hr-HR"/>
              </w:rPr>
              <w:t>. Work-related stress and work ability among Croatian university hospital midwives. // Midwifery. 27 (2011) , 2; 146-153 (članak, znanstveni).</w:t>
            </w:r>
          </w:p>
          <w:p w:rsidR="00395D51" w:rsidRPr="00AC39D3" w:rsidRDefault="00395D51" w:rsidP="004E4E59">
            <w:pPr>
              <w:rPr>
                <w:rFonts w:ascii="Arial" w:hAnsi="Arial" w:cs="Arial"/>
                <w:sz w:val="20"/>
                <w:szCs w:val="20"/>
                <w:lang w:val="hr-HR"/>
              </w:rPr>
            </w:pPr>
            <w:r w:rsidRPr="00AC39D3">
              <w:rPr>
                <w:rFonts w:ascii="Arial" w:hAnsi="Arial" w:cs="Arial"/>
                <w:sz w:val="20"/>
                <w:szCs w:val="20"/>
                <w:lang w:val="hr-HR"/>
              </w:rPr>
              <w:t xml:space="preserve">3. Milošević, Milan; Golubić, Rajna; Knežević, Bojana; Golubić, Karlo; Bubaš, Marija; </w:t>
            </w:r>
            <w:r w:rsidRPr="00AC39D3">
              <w:rPr>
                <w:rFonts w:ascii="Arial" w:hAnsi="Arial" w:cs="Arial"/>
                <w:b/>
                <w:sz w:val="20"/>
                <w:szCs w:val="20"/>
                <w:lang w:val="hr-HR"/>
              </w:rPr>
              <w:t>Mustajbegović, Jadranka</w:t>
            </w:r>
            <w:r w:rsidRPr="00AC39D3">
              <w:rPr>
                <w:rFonts w:ascii="Arial" w:hAnsi="Arial" w:cs="Arial"/>
                <w:sz w:val="20"/>
                <w:szCs w:val="20"/>
                <w:lang w:val="hr-HR"/>
              </w:rPr>
              <w:t>. Work ability as a major determinant of clinical nurses’ quality of life. // Journal of clinical nursing. 20 (2011) , 19/20; 2931-2938 (članak, znanstveni).</w:t>
            </w:r>
          </w:p>
          <w:p w:rsidR="00395D51" w:rsidRPr="00AC39D3" w:rsidRDefault="00395D51" w:rsidP="004E4E59">
            <w:pPr>
              <w:rPr>
                <w:rFonts w:ascii="Arial" w:hAnsi="Arial" w:cs="Arial"/>
                <w:b/>
                <w:bCs/>
                <w:sz w:val="20"/>
                <w:szCs w:val="20"/>
                <w:lang w:val="hr-HR"/>
              </w:rPr>
            </w:pPr>
            <w:r w:rsidRPr="00AC39D3">
              <w:rPr>
                <w:rFonts w:ascii="Arial" w:hAnsi="Arial" w:cs="Arial"/>
                <w:b/>
                <w:bCs/>
                <w:sz w:val="20"/>
                <w:szCs w:val="20"/>
                <w:lang w:val="hr-HR"/>
              </w:rPr>
              <w:t>Ostali radovi u CC časopisima</w:t>
            </w:r>
          </w:p>
          <w:p w:rsidR="00395D51" w:rsidRPr="00AC39D3" w:rsidRDefault="00395D51" w:rsidP="004E4E59">
            <w:pPr>
              <w:rPr>
                <w:rFonts w:ascii="Arial" w:hAnsi="Arial" w:cs="Arial"/>
                <w:sz w:val="20"/>
                <w:szCs w:val="20"/>
                <w:lang w:val="hr-HR"/>
              </w:rPr>
            </w:pPr>
            <w:r w:rsidRPr="00AC39D3">
              <w:rPr>
                <w:rFonts w:ascii="Arial" w:hAnsi="Arial" w:cs="Arial"/>
                <w:sz w:val="20"/>
                <w:szCs w:val="20"/>
                <w:lang w:val="hr-HR"/>
              </w:rPr>
              <w:t xml:space="preserve">1. Pucarin-Cvetković, Jasna; Žuškin, Eugenija; </w:t>
            </w:r>
            <w:r w:rsidRPr="00AC39D3">
              <w:rPr>
                <w:rFonts w:ascii="Arial" w:hAnsi="Arial" w:cs="Arial"/>
                <w:b/>
                <w:sz w:val="20"/>
                <w:szCs w:val="20"/>
                <w:lang w:val="hr-HR"/>
              </w:rPr>
              <w:t>Mustajbegović, Jadranka</w:t>
            </w:r>
            <w:r w:rsidRPr="00AC39D3">
              <w:rPr>
                <w:rFonts w:ascii="Arial" w:hAnsi="Arial" w:cs="Arial"/>
                <w:sz w:val="20"/>
                <w:szCs w:val="20"/>
                <w:lang w:val="hr-HR"/>
              </w:rPr>
              <w:t>; Janev Holcer, Nataša; Rudan, Pavao; Milošević Milan. Known Symptoms and Diseases of a Number of Classical European Composers during 17th and 20th Century in Relation with their Artistic Musical Expressions. // Collegium Antropologicum. 35 (2011) , 4; 1327-1331 (članak, stručni).</w:t>
            </w:r>
          </w:p>
          <w:p w:rsidR="00395D51" w:rsidRPr="00AC39D3" w:rsidRDefault="00395D51" w:rsidP="004E4E59">
            <w:pPr>
              <w:rPr>
                <w:rFonts w:ascii="Arial" w:hAnsi="Arial" w:cs="Arial"/>
                <w:sz w:val="20"/>
                <w:szCs w:val="20"/>
                <w:lang w:val="hr-HR"/>
              </w:rPr>
            </w:pPr>
            <w:r w:rsidRPr="00AC39D3">
              <w:rPr>
                <w:rFonts w:ascii="Arial" w:hAnsi="Arial" w:cs="Arial"/>
                <w:b/>
                <w:bCs/>
                <w:sz w:val="20"/>
                <w:szCs w:val="20"/>
                <w:lang w:val="hr-HR"/>
              </w:rPr>
              <w:t>Ostali radovi u drugim časopisima</w:t>
            </w:r>
          </w:p>
          <w:p w:rsidR="00395D51" w:rsidRPr="00AC39D3" w:rsidRDefault="00395D51" w:rsidP="004E4E59">
            <w:pPr>
              <w:rPr>
                <w:rFonts w:ascii="Arial" w:hAnsi="Arial" w:cs="Arial"/>
                <w:sz w:val="20"/>
                <w:szCs w:val="20"/>
                <w:lang w:val="hr-HR"/>
              </w:rPr>
            </w:pPr>
            <w:r w:rsidRPr="00AC39D3">
              <w:rPr>
                <w:rFonts w:ascii="Arial" w:hAnsi="Arial" w:cs="Arial"/>
                <w:sz w:val="20"/>
                <w:szCs w:val="20"/>
                <w:lang w:val="hr-HR"/>
              </w:rPr>
              <w:t xml:space="preserve">1. Janev Holcer, Nataša; Pucarin-Cvetković, Jasna; </w:t>
            </w:r>
            <w:r w:rsidRPr="00AC39D3">
              <w:rPr>
                <w:rFonts w:ascii="Arial" w:hAnsi="Arial" w:cs="Arial"/>
                <w:b/>
                <w:sz w:val="20"/>
                <w:szCs w:val="20"/>
                <w:lang w:val="hr-HR"/>
              </w:rPr>
              <w:t>Mustajbegović, Jadranka</w:t>
            </w:r>
            <w:r w:rsidRPr="00AC39D3">
              <w:rPr>
                <w:rFonts w:ascii="Arial" w:hAnsi="Arial" w:cs="Arial"/>
                <w:sz w:val="20"/>
                <w:szCs w:val="20"/>
                <w:lang w:val="hr-HR"/>
              </w:rPr>
              <w:t>; Žuškin, Eugenija. Ples kao čimbenik rizika za ozljede i razvoj profesionalnih bolesti. // Arhiv za higijenu rada i toksikologiju. 63 (2012) , 2; 239-245 (pregledni rad, ostalo).</w:t>
            </w:r>
          </w:p>
          <w:p w:rsidR="00395D51" w:rsidRPr="00AC39D3" w:rsidRDefault="00395D51" w:rsidP="004E4E59">
            <w:pPr>
              <w:rPr>
                <w:rFonts w:ascii="Arial" w:hAnsi="Arial" w:cs="Arial"/>
                <w:sz w:val="20"/>
                <w:szCs w:val="20"/>
                <w:lang w:val="hr-HR"/>
              </w:rPr>
            </w:pPr>
            <w:r w:rsidRPr="00AC39D3">
              <w:rPr>
                <w:rFonts w:ascii="Arial" w:hAnsi="Arial" w:cs="Arial"/>
                <w:sz w:val="20"/>
                <w:szCs w:val="20"/>
                <w:lang w:val="hr-HR"/>
              </w:rPr>
              <w:t xml:space="preserve">2. Žuškin; Eugenija; Kern, Josipa; </w:t>
            </w:r>
            <w:r w:rsidRPr="00AC39D3">
              <w:rPr>
                <w:rFonts w:ascii="Arial" w:hAnsi="Arial" w:cs="Arial"/>
                <w:b/>
                <w:sz w:val="20"/>
                <w:szCs w:val="20"/>
                <w:lang w:val="hr-HR"/>
              </w:rPr>
              <w:t>Mustajbegović, Jadranka</w:t>
            </w:r>
            <w:r w:rsidRPr="00AC39D3">
              <w:rPr>
                <w:rFonts w:ascii="Arial" w:hAnsi="Arial" w:cs="Arial"/>
                <w:sz w:val="20"/>
                <w:szCs w:val="20"/>
                <w:lang w:val="hr-HR"/>
              </w:rPr>
              <w:t>; Jasna; Jagoda Doko-Jelinić, Jagoda; Bradić, Tihomir. Respiratory Symptoms in Fish Processing Workers on the Adriatic Coast of Croatia. // Arhiv za higijenu rada i toksikologiju. 63 (2012) , 2; 199-205 (članak, stručni).</w:t>
            </w:r>
          </w:p>
          <w:p w:rsidR="00395D51" w:rsidRPr="00AC39D3" w:rsidRDefault="00395D51" w:rsidP="004E4E59">
            <w:pPr>
              <w:rPr>
                <w:rFonts w:ascii="Arial" w:hAnsi="Arial" w:cs="Arial"/>
                <w:sz w:val="20"/>
                <w:szCs w:val="20"/>
                <w:lang w:val="hr-HR"/>
              </w:rPr>
            </w:pPr>
            <w:r w:rsidRPr="00AC39D3">
              <w:rPr>
                <w:rFonts w:ascii="Arial" w:hAnsi="Arial" w:cs="Arial"/>
                <w:sz w:val="20"/>
                <w:szCs w:val="20"/>
                <w:lang w:val="hr-HR"/>
              </w:rPr>
              <w:t xml:space="preserve">stručni). </w:t>
            </w:r>
          </w:p>
        </w:tc>
      </w:tr>
      <w:tr w:rsidR="00753271" w:rsidRPr="00AC39D3" w:rsidTr="00DA722D">
        <w:tc>
          <w:tcPr>
            <w:tcW w:w="2227" w:type="dxa"/>
          </w:tcPr>
          <w:p w:rsidR="00753271" w:rsidRPr="00AC39D3" w:rsidRDefault="00753271" w:rsidP="004E4E59">
            <w:pPr>
              <w:rPr>
                <w:rFonts w:ascii="Arial" w:hAnsi="Arial" w:cs="Arial"/>
                <w:b/>
                <w:bCs/>
                <w:sz w:val="20"/>
                <w:szCs w:val="20"/>
                <w:lang w:val="hr-HR"/>
              </w:rPr>
            </w:pPr>
            <w:r w:rsidRPr="00AC39D3">
              <w:rPr>
                <w:rFonts w:ascii="Arial" w:hAnsi="Arial" w:cs="Arial"/>
                <w:b/>
                <w:bCs/>
                <w:sz w:val="20"/>
                <w:szCs w:val="20"/>
                <w:lang w:val="hr-HR"/>
              </w:rPr>
              <w:lastRenderedPageBreak/>
              <w:t>Datum zadnjeg izbora u znanstveno-nastavno ili nastavno zvanje</w:t>
            </w:r>
          </w:p>
        </w:tc>
        <w:tc>
          <w:tcPr>
            <w:tcW w:w="7129" w:type="dxa"/>
          </w:tcPr>
          <w:p w:rsidR="00753271" w:rsidRPr="00AC39D3" w:rsidRDefault="00753271" w:rsidP="004E4E59">
            <w:pPr>
              <w:rPr>
                <w:rFonts w:ascii="Arial" w:hAnsi="Arial" w:cs="Arial"/>
                <w:bCs/>
                <w:sz w:val="20"/>
                <w:szCs w:val="20"/>
                <w:lang w:val="hr-HR"/>
              </w:rPr>
            </w:pPr>
          </w:p>
          <w:p w:rsidR="00753271" w:rsidRPr="00AC39D3" w:rsidRDefault="00753271" w:rsidP="004E4E59">
            <w:pPr>
              <w:rPr>
                <w:rFonts w:ascii="Arial" w:hAnsi="Arial" w:cs="Arial"/>
                <w:bCs/>
                <w:sz w:val="20"/>
                <w:szCs w:val="20"/>
                <w:lang w:val="hr-HR"/>
              </w:rPr>
            </w:pPr>
            <w:r w:rsidRPr="00AC39D3">
              <w:rPr>
                <w:rFonts w:ascii="Arial" w:hAnsi="Arial" w:cs="Arial"/>
                <w:bCs/>
                <w:sz w:val="20"/>
                <w:szCs w:val="20"/>
                <w:lang w:val="hr-HR"/>
              </w:rPr>
              <w:t>12. svibnja 2009. izbor u trajno znanstveno- nastavno zvanje redovitog profesora</w:t>
            </w:r>
          </w:p>
        </w:tc>
      </w:tr>
    </w:tbl>
    <w:p w:rsidR="00753271" w:rsidRPr="00AC39D3" w:rsidRDefault="00753271" w:rsidP="004E4E59">
      <w:pPr>
        <w:tabs>
          <w:tab w:val="left" w:leader="dot" w:pos="9072"/>
        </w:tabs>
        <w:ind w:left="397" w:hanging="397"/>
        <w:rPr>
          <w:rFonts w:ascii="Arial" w:hAnsi="Arial" w:cs="Arial"/>
          <w:sz w:val="22"/>
          <w:szCs w:val="22"/>
          <w:lang w:val="hr-HR"/>
        </w:rPr>
      </w:pPr>
    </w:p>
    <w:p w:rsidR="00753271" w:rsidRPr="00AC39D3" w:rsidRDefault="00753271" w:rsidP="004E4E59">
      <w:pPr>
        <w:tabs>
          <w:tab w:val="left" w:leader="dot" w:pos="9072"/>
        </w:tabs>
        <w:ind w:left="397" w:hanging="397"/>
        <w:rPr>
          <w:rFonts w:ascii="Arial" w:hAnsi="Arial" w:cs="Arial"/>
          <w:sz w:val="22"/>
          <w:szCs w:val="22"/>
          <w:lang w:val="hr-HR"/>
        </w:rPr>
      </w:pPr>
    </w:p>
    <w:p w:rsidR="001953B8" w:rsidRPr="00AC39D3" w:rsidRDefault="001953B8" w:rsidP="004E4E59">
      <w:pPr>
        <w:tabs>
          <w:tab w:val="left" w:leader="dot" w:pos="9072"/>
        </w:tabs>
        <w:ind w:left="397" w:hanging="397"/>
        <w:rPr>
          <w:rFonts w:ascii="Arial" w:hAnsi="Arial" w:cs="Arial"/>
          <w:sz w:val="22"/>
          <w:szCs w:val="22"/>
          <w:lang w:val="hr-H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3"/>
        <w:gridCol w:w="7059"/>
      </w:tblGrid>
      <w:tr w:rsidR="00753271" w:rsidRPr="00AC39D3" w:rsidTr="00DA722D">
        <w:tc>
          <w:tcPr>
            <w:tcW w:w="2263"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Ime</w:t>
            </w:r>
          </w:p>
        </w:tc>
        <w:tc>
          <w:tcPr>
            <w:tcW w:w="7059"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SLAVKO</w:t>
            </w:r>
          </w:p>
        </w:tc>
      </w:tr>
      <w:tr w:rsidR="00753271" w:rsidRPr="00AC39D3" w:rsidTr="00DA722D">
        <w:tc>
          <w:tcPr>
            <w:tcW w:w="2263"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Prezime</w:t>
            </w:r>
          </w:p>
        </w:tc>
        <w:tc>
          <w:tcPr>
            <w:tcW w:w="7059"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OREŠKOVIĆ</w:t>
            </w:r>
          </w:p>
        </w:tc>
      </w:tr>
      <w:tr w:rsidR="00753271" w:rsidRPr="00AC39D3" w:rsidTr="00DA722D">
        <w:tc>
          <w:tcPr>
            <w:tcW w:w="2263"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Naziv ustanove</w:t>
            </w:r>
          </w:p>
        </w:tc>
        <w:tc>
          <w:tcPr>
            <w:tcW w:w="7059" w:type="dxa"/>
          </w:tcPr>
          <w:p w:rsidR="00753271" w:rsidRPr="00AC39D3" w:rsidRDefault="00753271" w:rsidP="004E4E59">
            <w:pPr>
              <w:rPr>
                <w:rFonts w:ascii="Arial" w:hAnsi="Arial" w:cs="Arial"/>
                <w:b/>
                <w:sz w:val="20"/>
                <w:szCs w:val="20"/>
                <w:lang w:val="hr-HR"/>
              </w:rPr>
            </w:pPr>
            <w:r w:rsidRPr="00AC39D3">
              <w:rPr>
                <w:rFonts w:ascii="Arial" w:hAnsi="Arial" w:cs="Arial"/>
                <w:sz w:val="20"/>
                <w:szCs w:val="20"/>
                <w:lang w:val="hr-HR"/>
              </w:rPr>
              <w:t>Sveučilište u Zagrebu, Medicinski fakultet, KBC Zagreb, Klinika za ženske bolesti i porode</w:t>
            </w:r>
          </w:p>
        </w:tc>
      </w:tr>
      <w:tr w:rsidR="00753271" w:rsidRPr="00AC39D3" w:rsidTr="00DA722D">
        <w:tc>
          <w:tcPr>
            <w:tcW w:w="2263"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E-mail adresa</w:t>
            </w:r>
          </w:p>
        </w:tc>
        <w:tc>
          <w:tcPr>
            <w:tcW w:w="7059" w:type="dxa"/>
          </w:tcPr>
          <w:p w:rsidR="00753271" w:rsidRPr="00AC39D3" w:rsidRDefault="001F4969" w:rsidP="004E4E59">
            <w:pPr>
              <w:rPr>
                <w:rFonts w:ascii="Arial" w:hAnsi="Arial" w:cs="Arial"/>
                <w:b/>
                <w:sz w:val="20"/>
                <w:szCs w:val="20"/>
                <w:lang w:val="hr-HR"/>
              </w:rPr>
            </w:pPr>
            <w:hyperlink r:id="rId48" w:history="1">
              <w:r w:rsidR="00753271" w:rsidRPr="00AC39D3">
                <w:rPr>
                  <w:rFonts w:ascii="Arial" w:hAnsi="Arial" w:cs="Arial"/>
                  <w:sz w:val="20"/>
                  <w:szCs w:val="20"/>
                  <w:lang w:val="hr-HR"/>
                </w:rPr>
                <w:t>s.oreskov@kbc-zagreb.hr</w:t>
              </w:r>
            </w:hyperlink>
          </w:p>
        </w:tc>
      </w:tr>
      <w:tr w:rsidR="00753271" w:rsidRPr="00AC39D3" w:rsidTr="00DA722D">
        <w:tc>
          <w:tcPr>
            <w:tcW w:w="2263"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Adresa osobne web stranice</w:t>
            </w:r>
          </w:p>
        </w:tc>
        <w:tc>
          <w:tcPr>
            <w:tcW w:w="7059" w:type="dxa"/>
          </w:tcPr>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w:t>
            </w:r>
          </w:p>
        </w:tc>
      </w:tr>
      <w:tr w:rsidR="00753271" w:rsidRPr="00AC39D3" w:rsidTr="00DA722D">
        <w:tc>
          <w:tcPr>
            <w:tcW w:w="2263"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Životopis</w:t>
            </w:r>
          </w:p>
        </w:tc>
        <w:tc>
          <w:tcPr>
            <w:tcW w:w="7059" w:type="dxa"/>
          </w:tcPr>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 xml:space="preserve">Obrazovanje </w:t>
            </w:r>
            <w:r w:rsidRPr="00AC39D3">
              <w:rPr>
                <w:rFonts w:ascii="Arial" w:hAnsi="Arial" w:cs="Arial"/>
                <w:sz w:val="20"/>
                <w:szCs w:val="20"/>
                <w:lang w:val="hr-HR"/>
              </w:rPr>
              <w:br/>
              <w:t xml:space="preserve">Medicinski fakultet Sveučilišta u Zagrebu, 1984. </w:t>
            </w:r>
            <w:r w:rsidRPr="00AC39D3">
              <w:rPr>
                <w:rFonts w:ascii="Arial" w:hAnsi="Arial" w:cs="Arial"/>
                <w:sz w:val="20"/>
                <w:szCs w:val="20"/>
                <w:lang w:val="hr-HR"/>
              </w:rPr>
              <w:br/>
              <w:t xml:space="preserve">Specijalist ginekologije i porodništva. 1992. , subspecijalist iz uroginekologije,2004. </w:t>
            </w:r>
            <w:r w:rsidRPr="00AC39D3">
              <w:rPr>
                <w:rFonts w:ascii="Arial" w:hAnsi="Arial" w:cs="Arial"/>
                <w:sz w:val="20"/>
                <w:szCs w:val="20"/>
                <w:lang w:val="hr-HR"/>
              </w:rPr>
              <w:br/>
            </w:r>
            <w:r w:rsidRPr="00AC39D3">
              <w:rPr>
                <w:rFonts w:ascii="Arial" w:hAnsi="Arial" w:cs="Arial"/>
                <w:sz w:val="20"/>
                <w:szCs w:val="20"/>
                <w:lang w:val="hr-HR"/>
              </w:rPr>
              <w:lastRenderedPageBreak/>
              <w:t xml:space="preserve">Radno iskustvo </w:t>
            </w:r>
            <w:r w:rsidRPr="00AC39D3">
              <w:rPr>
                <w:rFonts w:ascii="Arial" w:hAnsi="Arial" w:cs="Arial"/>
                <w:sz w:val="20"/>
                <w:szCs w:val="20"/>
                <w:lang w:val="hr-HR"/>
              </w:rPr>
              <w:br/>
              <w:t xml:space="preserve">Liječnički pripravnički staž, Medicinski centar Gospić, 1984. </w:t>
            </w:r>
            <w:r w:rsidRPr="00AC39D3">
              <w:rPr>
                <w:rFonts w:ascii="Arial" w:hAnsi="Arial" w:cs="Arial"/>
                <w:sz w:val="20"/>
                <w:szCs w:val="20"/>
                <w:lang w:val="hr-HR"/>
              </w:rPr>
              <w:br/>
              <w:t xml:space="preserve">Liječnik u Općoj bolnici Gospić, 1986-1988. </w:t>
            </w:r>
            <w:r w:rsidRPr="00AC39D3">
              <w:rPr>
                <w:rFonts w:ascii="Arial" w:hAnsi="Arial" w:cs="Arial"/>
                <w:sz w:val="20"/>
                <w:szCs w:val="20"/>
                <w:lang w:val="hr-HR"/>
              </w:rPr>
              <w:br/>
              <w:t xml:space="preserve">Klinika za ženske bolesti i porode, Petrova 13, 1992. – </w:t>
            </w:r>
            <w:r w:rsidRPr="00AC39D3">
              <w:rPr>
                <w:rFonts w:ascii="Arial" w:hAnsi="Arial" w:cs="Arial"/>
                <w:sz w:val="20"/>
                <w:szCs w:val="20"/>
                <w:lang w:val="hr-HR"/>
              </w:rPr>
              <w:br/>
              <w:t xml:space="preserve">Član Katedre za ginekologiju i porodništvo od 1997., izvanredni profesor od 2007. </w:t>
            </w:r>
            <w:r w:rsidRPr="00AC39D3">
              <w:rPr>
                <w:rFonts w:ascii="Arial" w:hAnsi="Arial" w:cs="Arial"/>
                <w:sz w:val="20"/>
                <w:szCs w:val="20"/>
                <w:lang w:val="hr-HR"/>
              </w:rPr>
              <w:br/>
              <w:t xml:space="preserve">Predstojnik Klinike za ženske bolesti i porode KBC-a Zagreb i Medicinskog fakulteta Sveučilišta u Zagrebu od 2007. </w:t>
            </w:r>
            <w:r w:rsidRPr="00AC39D3">
              <w:rPr>
                <w:rFonts w:ascii="Arial" w:hAnsi="Arial" w:cs="Arial"/>
                <w:sz w:val="20"/>
                <w:szCs w:val="20"/>
                <w:lang w:val="hr-HR"/>
              </w:rPr>
              <w:br/>
              <w:t xml:space="preserve">Znanstvena aktivnost </w:t>
            </w:r>
            <w:r w:rsidRPr="00AC39D3">
              <w:rPr>
                <w:rFonts w:ascii="Arial" w:hAnsi="Arial" w:cs="Arial"/>
                <w:sz w:val="20"/>
                <w:szCs w:val="20"/>
                <w:lang w:val="hr-HR"/>
              </w:rPr>
              <w:br/>
              <w:t xml:space="preserve">Znanstveno usavršavanje na Stanford University School of medicine, SAD, 1994.-1995. </w:t>
            </w:r>
            <w:r w:rsidRPr="00AC39D3">
              <w:rPr>
                <w:rFonts w:ascii="Arial" w:hAnsi="Arial" w:cs="Arial"/>
                <w:sz w:val="20"/>
                <w:szCs w:val="20"/>
                <w:lang w:val="hr-HR"/>
              </w:rPr>
              <w:br/>
              <w:t xml:space="preserve">Magisterij – 1996. Medicinski fakultet Sveučilišta u Zagrebu </w:t>
            </w:r>
            <w:r w:rsidRPr="00AC39D3">
              <w:rPr>
                <w:rFonts w:ascii="Arial" w:hAnsi="Arial" w:cs="Arial"/>
                <w:sz w:val="20"/>
                <w:szCs w:val="20"/>
                <w:lang w:val="hr-HR"/>
              </w:rPr>
              <w:br/>
              <w:t xml:space="preserve">Doktorat – 1999. Medicinski fakultet Sveučilišta u Zagrebu </w:t>
            </w:r>
            <w:r w:rsidRPr="00AC39D3">
              <w:rPr>
                <w:rFonts w:ascii="Arial" w:hAnsi="Arial" w:cs="Arial"/>
                <w:sz w:val="20"/>
                <w:szCs w:val="20"/>
                <w:lang w:val="hr-HR"/>
              </w:rPr>
              <w:br/>
              <w:t xml:space="preserve">Od 2007. Godine izvanredni profesor u Katedri za ginekologiju i porodništvo Medicinskog fakulteta Sveučilišta u Zagrebu. </w:t>
            </w:r>
            <w:r w:rsidRPr="00AC39D3">
              <w:rPr>
                <w:rFonts w:ascii="Arial" w:hAnsi="Arial" w:cs="Arial"/>
                <w:sz w:val="20"/>
                <w:szCs w:val="20"/>
                <w:lang w:val="hr-HR"/>
              </w:rPr>
              <w:br/>
              <w:t xml:space="preserve">Aktivno sudjeluje u znanstvenim projektima. </w:t>
            </w:r>
            <w:r w:rsidRPr="00AC39D3">
              <w:rPr>
                <w:rFonts w:ascii="Arial" w:hAnsi="Arial" w:cs="Arial"/>
                <w:sz w:val="20"/>
                <w:szCs w:val="20"/>
                <w:lang w:val="hr-HR"/>
              </w:rPr>
              <w:br/>
              <w:t xml:space="preserve">Stručna aktivnost: </w:t>
            </w:r>
            <w:r w:rsidRPr="00AC39D3">
              <w:rPr>
                <w:rFonts w:ascii="Arial" w:hAnsi="Arial" w:cs="Arial"/>
                <w:sz w:val="20"/>
                <w:szCs w:val="20"/>
                <w:lang w:val="hr-HR"/>
              </w:rPr>
              <w:br/>
              <w:t xml:space="preserve">Dopredsjednik Hrvatskog društva za ginekologiju i porodništvo </w:t>
            </w:r>
            <w:r w:rsidRPr="00AC39D3">
              <w:rPr>
                <w:rFonts w:ascii="Arial" w:hAnsi="Arial" w:cs="Arial"/>
                <w:sz w:val="20"/>
                <w:szCs w:val="20"/>
                <w:lang w:val="hr-HR"/>
              </w:rPr>
              <w:br/>
              <w:t xml:space="preserve">Predsjednik Hrvatskog društva za uroginekologiju </w:t>
            </w:r>
            <w:r w:rsidRPr="00AC39D3">
              <w:rPr>
                <w:rFonts w:ascii="Arial" w:hAnsi="Arial" w:cs="Arial"/>
                <w:sz w:val="20"/>
                <w:szCs w:val="20"/>
                <w:lang w:val="hr-HR"/>
              </w:rPr>
              <w:br/>
              <w:t xml:space="preserve">Osobni podaci: </w:t>
            </w:r>
            <w:r w:rsidRPr="00AC39D3">
              <w:rPr>
                <w:rFonts w:ascii="Arial" w:hAnsi="Arial" w:cs="Arial"/>
                <w:sz w:val="20"/>
                <w:szCs w:val="20"/>
                <w:lang w:val="hr-HR"/>
              </w:rPr>
              <w:br/>
              <w:t>Rodjen u Gospiću 1960., otac dvoje djece.</w:t>
            </w:r>
          </w:p>
        </w:tc>
      </w:tr>
      <w:tr w:rsidR="00753271" w:rsidRPr="00AC39D3" w:rsidTr="00DA722D">
        <w:tc>
          <w:tcPr>
            <w:tcW w:w="2263"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lastRenderedPageBreak/>
              <w:t>Popis radova objavljenih u posljednjih pet godina</w:t>
            </w:r>
          </w:p>
        </w:tc>
        <w:tc>
          <w:tcPr>
            <w:tcW w:w="7059" w:type="dxa"/>
          </w:tcPr>
          <w:p w:rsidR="00753271" w:rsidRPr="00AC39D3" w:rsidRDefault="00753271" w:rsidP="004E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lang w:val="hr-HR" w:eastAsia="hr-HR"/>
              </w:rPr>
            </w:pPr>
            <w:r w:rsidRPr="00AC39D3">
              <w:rPr>
                <w:rFonts w:ascii="Arial" w:hAnsi="Arial" w:cs="Arial"/>
                <w:sz w:val="20"/>
                <w:szCs w:val="20"/>
                <w:lang w:val="hr-HR" w:eastAsia="hr-HR"/>
              </w:rPr>
              <w:t xml:space="preserve">1: But I, Goldstajn MS, </w:t>
            </w:r>
            <w:r w:rsidRPr="00AC39D3">
              <w:rPr>
                <w:rFonts w:ascii="Arial" w:hAnsi="Arial" w:cs="Arial"/>
                <w:b/>
                <w:sz w:val="20"/>
                <w:szCs w:val="20"/>
                <w:lang w:val="hr-HR" w:eastAsia="hr-HR"/>
              </w:rPr>
              <w:t>Oresković S</w:t>
            </w:r>
            <w:r w:rsidRPr="00AC39D3">
              <w:rPr>
                <w:rFonts w:ascii="Arial" w:hAnsi="Arial" w:cs="Arial"/>
                <w:sz w:val="20"/>
                <w:szCs w:val="20"/>
                <w:lang w:val="hr-HR" w:eastAsia="hr-HR"/>
              </w:rPr>
              <w:t>. Comparison of two selective muscarinic</w:t>
            </w:r>
          </w:p>
          <w:p w:rsidR="00753271" w:rsidRPr="00AC39D3" w:rsidRDefault="00753271" w:rsidP="004E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lang w:val="hr-HR" w:eastAsia="hr-HR"/>
              </w:rPr>
            </w:pPr>
            <w:r w:rsidRPr="00AC39D3">
              <w:rPr>
                <w:rFonts w:ascii="Arial" w:hAnsi="Arial" w:cs="Arial"/>
                <w:sz w:val="20"/>
                <w:szCs w:val="20"/>
                <w:lang w:val="hr-HR" w:eastAsia="hr-HR"/>
              </w:rPr>
              <w:t>receptor antagonists (solifenacin and darifenacin) in women with overactive</w:t>
            </w:r>
          </w:p>
          <w:p w:rsidR="00753271" w:rsidRPr="00AC39D3" w:rsidRDefault="00753271" w:rsidP="004E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lang w:val="hr-HR" w:eastAsia="hr-HR"/>
              </w:rPr>
            </w:pPr>
            <w:r w:rsidRPr="00AC39D3">
              <w:rPr>
                <w:rFonts w:ascii="Arial" w:hAnsi="Arial" w:cs="Arial"/>
                <w:sz w:val="20"/>
                <w:szCs w:val="20"/>
                <w:lang w:val="hr-HR" w:eastAsia="hr-HR"/>
              </w:rPr>
              <w:t xml:space="preserve">bladder--the SOLIDAR study. Coll Antropol. 2012 Dec;36(4):1347-53. </w:t>
            </w:r>
          </w:p>
          <w:p w:rsidR="00753271" w:rsidRPr="00AC39D3" w:rsidRDefault="00753271" w:rsidP="004E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lang w:val="hr-HR" w:eastAsia="hr-HR"/>
              </w:rPr>
            </w:pPr>
            <w:r w:rsidRPr="00AC39D3">
              <w:rPr>
                <w:rFonts w:ascii="Arial" w:hAnsi="Arial" w:cs="Arial"/>
                <w:sz w:val="20"/>
                <w:szCs w:val="20"/>
                <w:lang w:val="hr-HR" w:eastAsia="hr-HR"/>
              </w:rPr>
              <w:t xml:space="preserve">2: Musani V, Sabol M, Car D, Ozretić P, Kalafatić D, Maurac I, </w:t>
            </w:r>
            <w:r w:rsidRPr="00AC39D3">
              <w:rPr>
                <w:rFonts w:ascii="Arial" w:hAnsi="Arial" w:cs="Arial"/>
                <w:b/>
                <w:sz w:val="20"/>
                <w:szCs w:val="20"/>
                <w:lang w:val="hr-HR" w:eastAsia="hr-HR"/>
              </w:rPr>
              <w:t>Orešković S</w:t>
            </w:r>
            <w:r w:rsidRPr="00AC39D3">
              <w:rPr>
                <w:rFonts w:ascii="Arial" w:hAnsi="Arial" w:cs="Arial"/>
                <w:sz w:val="20"/>
                <w:szCs w:val="20"/>
                <w:lang w:val="hr-HR" w:eastAsia="hr-HR"/>
              </w:rPr>
              <w:t>,</w:t>
            </w:r>
          </w:p>
          <w:p w:rsidR="00753271" w:rsidRPr="00AC39D3" w:rsidRDefault="00753271" w:rsidP="004E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lang w:val="hr-HR" w:eastAsia="hr-HR"/>
              </w:rPr>
            </w:pPr>
            <w:r w:rsidRPr="00AC39D3">
              <w:rPr>
                <w:rFonts w:ascii="Arial" w:hAnsi="Arial" w:cs="Arial"/>
                <w:sz w:val="20"/>
                <w:szCs w:val="20"/>
                <w:lang w:val="hr-HR" w:eastAsia="hr-HR"/>
              </w:rPr>
              <w:t xml:space="preserve">Levanat S. PTCH1 gene polymorphisms in ovarian tumors: Potential protective role of c.3944T allele. Gene. 2013 Mar 15;517(1):55-9. doi: 10.1016/j.gene.2012.12.089. Epub 2013 Jan 9. </w:t>
            </w:r>
          </w:p>
          <w:p w:rsidR="00753271" w:rsidRPr="00AC39D3" w:rsidRDefault="00753271" w:rsidP="004E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lang w:val="hr-HR" w:eastAsia="hr-HR"/>
              </w:rPr>
            </w:pPr>
            <w:r w:rsidRPr="00AC39D3">
              <w:rPr>
                <w:rFonts w:ascii="Arial" w:hAnsi="Arial" w:cs="Arial"/>
                <w:sz w:val="20"/>
                <w:szCs w:val="20"/>
                <w:lang w:val="hr-HR" w:eastAsia="hr-HR"/>
              </w:rPr>
              <w:t xml:space="preserve">3: Bjelanović V, Babić D, </w:t>
            </w:r>
            <w:r w:rsidRPr="00AC39D3">
              <w:rPr>
                <w:rFonts w:ascii="Arial" w:hAnsi="Arial" w:cs="Arial"/>
                <w:b/>
                <w:sz w:val="20"/>
                <w:szCs w:val="20"/>
                <w:lang w:val="hr-HR" w:eastAsia="hr-HR"/>
              </w:rPr>
              <w:t>Oresković S</w:t>
            </w:r>
            <w:r w:rsidRPr="00AC39D3">
              <w:rPr>
                <w:rFonts w:ascii="Arial" w:hAnsi="Arial" w:cs="Arial"/>
                <w:sz w:val="20"/>
                <w:szCs w:val="20"/>
                <w:lang w:val="hr-HR" w:eastAsia="hr-HR"/>
              </w:rPr>
              <w:t xml:space="preserve">, Tomić V, Martinac M, Juras J. Pathologicalpregnancy and psychological symptoms in women. Coll Antropol. 2012 Sep;36(3):847-52. </w:t>
            </w:r>
          </w:p>
          <w:p w:rsidR="00753271" w:rsidRPr="00AC39D3" w:rsidRDefault="00753271" w:rsidP="004E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lang w:val="hr-HR" w:eastAsia="hr-HR"/>
              </w:rPr>
            </w:pPr>
            <w:r w:rsidRPr="00AC39D3">
              <w:rPr>
                <w:rFonts w:ascii="Arial" w:hAnsi="Arial" w:cs="Arial"/>
                <w:sz w:val="20"/>
                <w:szCs w:val="20"/>
                <w:lang w:val="hr-HR" w:eastAsia="hr-HR"/>
              </w:rPr>
              <w:t xml:space="preserve">4: Kasum M, </w:t>
            </w:r>
            <w:r w:rsidRPr="00AC39D3">
              <w:rPr>
                <w:rFonts w:ascii="Arial" w:hAnsi="Arial" w:cs="Arial"/>
                <w:b/>
                <w:sz w:val="20"/>
                <w:szCs w:val="20"/>
                <w:lang w:val="hr-HR" w:eastAsia="hr-HR"/>
              </w:rPr>
              <w:t>Oreskovic S</w:t>
            </w:r>
            <w:r w:rsidRPr="00AC39D3">
              <w:rPr>
                <w:rFonts w:ascii="Arial" w:hAnsi="Arial" w:cs="Arial"/>
                <w:sz w:val="20"/>
                <w:szCs w:val="20"/>
                <w:lang w:val="hr-HR" w:eastAsia="hr-HR"/>
              </w:rPr>
              <w:t>, Zec I, Jezek D, Tomic V, Gall V, Adzic G.</w:t>
            </w:r>
          </w:p>
          <w:p w:rsidR="00753271" w:rsidRPr="00AC39D3" w:rsidRDefault="00753271" w:rsidP="004E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lang w:val="hr-HR" w:eastAsia="hr-HR"/>
              </w:rPr>
            </w:pPr>
            <w:r w:rsidRPr="00AC39D3">
              <w:rPr>
                <w:rFonts w:ascii="Arial" w:hAnsi="Arial" w:cs="Arial"/>
                <w:sz w:val="20"/>
                <w:szCs w:val="20"/>
                <w:lang w:val="hr-HR" w:eastAsia="hr-HR"/>
              </w:rPr>
              <w:t xml:space="preserve">Macroprolactinemia: new insights in hyperprolactinemia. Biochem Med (Zagreb).2012;22(2):171-9. Review. </w:t>
            </w:r>
          </w:p>
          <w:p w:rsidR="00753271" w:rsidRPr="00AC39D3" w:rsidRDefault="00753271" w:rsidP="004E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lang w:val="hr-HR" w:eastAsia="hr-HR"/>
              </w:rPr>
            </w:pPr>
            <w:r w:rsidRPr="00AC39D3">
              <w:rPr>
                <w:rFonts w:ascii="Arial" w:hAnsi="Arial" w:cs="Arial"/>
                <w:sz w:val="20"/>
                <w:szCs w:val="20"/>
                <w:lang w:val="hr-HR" w:eastAsia="hr-HR"/>
              </w:rPr>
              <w:t xml:space="preserve">5: Goldstajn MS, Baldani DP, Vrcić H, </w:t>
            </w:r>
            <w:r w:rsidRPr="00AC39D3">
              <w:rPr>
                <w:rFonts w:ascii="Arial" w:hAnsi="Arial" w:cs="Arial"/>
                <w:b/>
                <w:sz w:val="20"/>
                <w:szCs w:val="20"/>
                <w:lang w:val="hr-HR" w:eastAsia="hr-HR"/>
              </w:rPr>
              <w:t>Oresković S</w:t>
            </w:r>
            <w:r w:rsidRPr="00AC39D3">
              <w:rPr>
                <w:rFonts w:ascii="Arial" w:hAnsi="Arial" w:cs="Arial"/>
                <w:sz w:val="20"/>
                <w:szCs w:val="20"/>
                <w:lang w:val="hr-HR" w:eastAsia="hr-HR"/>
              </w:rPr>
              <w:t>. Emergency contraception: can we benefit from lessons learned? Coll Antropol. 2012 Mar;36(1):345-9. Review.</w:t>
            </w:r>
          </w:p>
          <w:p w:rsidR="00753271" w:rsidRPr="00AC39D3" w:rsidRDefault="00753271" w:rsidP="004E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lang w:val="hr-HR" w:eastAsia="hr-HR"/>
              </w:rPr>
            </w:pPr>
            <w:r w:rsidRPr="00AC39D3">
              <w:rPr>
                <w:rFonts w:ascii="Arial" w:hAnsi="Arial" w:cs="Arial"/>
                <w:sz w:val="20"/>
                <w:szCs w:val="20"/>
                <w:lang w:val="hr-HR" w:eastAsia="hr-HR"/>
              </w:rPr>
              <w:t xml:space="preserve">6: </w:t>
            </w:r>
            <w:r w:rsidRPr="00AC39D3">
              <w:rPr>
                <w:rFonts w:ascii="Arial" w:hAnsi="Arial" w:cs="Arial"/>
                <w:b/>
                <w:sz w:val="20"/>
                <w:szCs w:val="20"/>
                <w:lang w:val="hr-HR" w:eastAsia="hr-HR"/>
              </w:rPr>
              <w:t>Oresković S</w:t>
            </w:r>
            <w:r w:rsidRPr="00AC39D3">
              <w:rPr>
                <w:rFonts w:ascii="Arial" w:hAnsi="Arial" w:cs="Arial"/>
                <w:sz w:val="20"/>
                <w:szCs w:val="20"/>
                <w:lang w:val="hr-HR" w:eastAsia="hr-HR"/>
              </w:rPr>
              <w:t>, But I, Banović M, Goldstajn MS. The efficacy and safety of</w:t>
            </w:r>
          </w:p>
          <w:p w:rsidR="00753271" w:rsidRPr="00AC39D3" w:rsidRDefault="00753271" w:rsidP="004E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lang w:val="hr-HR" w:eastAsia="hr-HR"/>
              </w:rPr>
            </w:pPr>
            <w:r w:rsidRPr="00AC39D3">
              <w:rPr>
                <w:rFonts w:ascii="Arial" w:hAnsi="Arial" w:cs="Arial"/>
                <w:sz w:val="20"/>
                <w:szCs w:val="20"/>
                <w:lang w:val="hr-HR" w:eastAsia="hr-HR"/>
              </w:rPr>
              <w:t>solifenacin in patients with overactive bladder syndrome. Coll Antropol. 2012</w:t>
            </w:r>
          </w:p>
          <w:p w:rsidR="00753271" w:rsidRPr="00AC39D3" w:rsidRDefault="00753271" w:rsidP="004E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lang w:val="hr-HR" w:eastAsia="hr-HR"/>
              </w:rPr>
            </w:pPr>
            <w:r w:rsidRPr="00AC39D3">
              <w:rPr>
                <w:rFonts w:ascii="Arial" w:hAnsi="Arial" w:cs="Arial"/>
                <w:sz w:val="20"/>
                <w:szCs w:val="20"/>
                <w:lang w:val="hr-HR" w:eastAsia="hr-HR"/>
              </w:rPr>
              <w:t xml:space="preserve">Mar;36(1):243-8. </w:t>
            </w:r>
          </w:p>
          <w:p w:rsidR="00753271" w:rsidRPr="00AC39D3" w:rsidRDefault="00753271" w:rsidP="004E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lang w:val="hr-HR" w:eastAsia="hr-HR"/>
              </w:rPr>
            </w:pPr>
            <w:r w:rsidRPr="00AC39D3">
              <w:rPr>
                <w:rFonts w:ascii="Arial" w:hAnsi="Arial" w:cs="Arial"/>
                <w:sz w:val="20"/>
                <w:szCs w:val="20"/>
                <w:lang w:val="hr-HR" w:eastAsia="hr-HR"/>
              </w:rPr>
              <w:t xml:space="preserve">7: Sabol M, Car D, Musani V, Ozretic P, </w:t>
            </w:r>
            <w:r w:rsidRPr="00AC39D3">
              <w:rPr>
                <w:rFonts w:ascii="Arial" w:hAnsi="Arial" w:cs="Arial"/>
                <w:b/>
                <w:sz w:val="20"/>
                <w:szCs w:val="20"/>
                <w:lang w:val="hr-HR" w:eastAsia="hr-HR"/>
              </w:rPr>
              <w:t>Oreskovic S</w:t>
            </w:r>
            <w:r w:rsidRPr="00AC39D3">
              <w:rPr>
                <w:rFonts w:ascii="Arial" w:hAnsi="Arial" w:cs="Arial"/>
                <w:sz w:val="20"/>
                <w:szCs w:val="20"/>
                <w:lang w:val="hr-HR" w:eastAsia="hr-HR"/>
              </w:rPr>
              <w:t>, Weber I, Levanat S. TheHedgehog signaling pathway in ovarian teratoma is stimulated by Sonic Hedgehog which induces internalization of Patched. Int J Oncol. 2012 Jul 13. doi:10.3892/ijo.2012.1554.</w:t>
            </w:r>
          </w:p>
          <w:p w:rsidR="00753271" w:rsidRPr="00AC39D3" w:rsidRDefault="00753271" w:rsidP="004E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lang w:val="hr-HR" w:eastAsia="hr-HR"/>
              </w:rPr>
            </w:pPr>
            <w:r w:rsidRPr="00AC39D3">
              <w:rPr>
                <w:rFonts w:ascii="Arial" w:hAnsi="Arial" w:cs="Arial"/>
                <w:sz w:val="20"/>
                <w:szCs w:val="20"/>
                <w:lang w:val="hr-HR" w:eastAsia="hr-HR"/>
              </w:rPr>
              <w:t xml:space="preserve">8: Maurac I, Sabol M, Musani V, Car D, Ozretic P, Kalafatic D, </w:t>
            </w:r>
            <w:r w:rsidRPr="00AC39D3">
              <w:rPr>
                <w:rFonts w:ascii="Arial" w:hAnsi="Arial" w:cs="Arial"/>
                <w:b/>
                <w:sz w:val="20"/>
                <w:szCs w:val="20"/>
                <w:lang w:val="hr-HR" w:eastAsia="hr-HR"/>
              </w:rPr>
              <w:t>Oreskovic S</w:t>
            </w:r>
            <w:r w:rsidRPr="00AC39D3">
              <w:rPr>
                <w:rFonts w:ascii="Arial" w:hAnsi="Arial" w:cs="Arial"/>
                <w:sz w:val="20"/>
                <w:szCs w:val="20"/>
                <w:lang w:val="hr-HR" w:eastAsia="hr-HR"/>
              </w:rPr>
              <w:t xml:space="preserve">, BabicD, Levanat S. A low-grade ovarian carcinoma case with coincident LOH of PTCH1 and BRCA1, and a mutation in BRCA1. Int J Gynecol Pathol. 2012 May;31(3):264-71. </w:t>
            </w:r>
          </w:p>
          <w:p w:rsidR="00753271" w:rsidRPr="00AC39D3" w:rsidRDefault="00753271" w:rsidP="004E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lang w:val="hr-HR" w:eastAsia="hr-HR"/>
              </w:rPr>
            </w:pPr>
            <w:r w:rsidRPr="00AC39D3">
              <w:rPr>
                <w:rFonts w:ascii="Arial" w:hAnsi="Arial" w:cs="Arial"/>
                <w:sz w:val="20"/>
                <w:szCs w:val="20"/>
                <w:lang w:val="hr-HR" w:eastAsia="hr-HR"/>
              </w:rPr>
              <w:t xml:space="preserve">9: Majerović M, Milinović D, </w:t>
            </w:r>
            <w:r w:rsidRPr="00AC39D3">
              <w:rPr>
                <w:rFonts w:ascii="Arial" w:hAnsi="Arial" w:cs="Arial"/>
                <w:b/>
                <w:sz w:val="20"/>
                <w:szCs w:val="20"/>
                <w:lang w:val="hr-HR" w:eastAsia="hr-HR"/>
              </w:rPr>
              <w:t>Oresković S</w:t>
            </w:r>
            <w:r w:rsidRPr="00AC39D3">
              <w:rPr>
                <w:rFonts w:ascii="Arial" w:hAnsi="Arial" w:cs="Arial"/>
                <w:sz w:val="20"/>
                <w:szCs w:val="20"/>
                <w:lang w:val="hr-HR" w:eastAsia="hr-HR"/>
              </w:rPr>
              <w:t xml:space="preserve">, Matosević P, Mirić M, Kekez T, Kinda E,Augustin G, Silovski H. Hyperthermic intraperitoneal chemotherapy (HIPEC) andcytoreductive surgery (CS) as treatment of peritoneal carcinomatosis: preliminary results in Croatia. Coll Antropol. 2011 Dec;35(4):1349-52. </w:t>
            </w:r>
          </w:p>
          <w:p w:rsidR="00753271" w:rsidRPr="00AC39D3" w:rsidRDefault="00753271" w:rsidP="004E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lang w:val="hr-HR" w:eastAsia="hr-HR"/>
              </w:rPr>
            </w:pPr>
            <w:r w:rsidRPr="00AC39D3">
              <w:rPr>
                <w:rFonts w:ascii="Arial" w:hAnsi="Arial" w:cs="Arial"/>
                <w:sz w:val="20"/>
                <w:szCs w:val="20"/>
                <w:lang w:val="hr-HR" w:eastAsia="hr-HR"/>
              </w:rPr>
              <w:t xml:space="preserve">10: Kasum M, </w:t>
            </w:r>
            <w:r w:rsidRPr="00AC39D3">
              <w:rPr>
                <w:rFonts w:ascii="Arial" w:hAnsi="Arial" w:cs="Arial"/>
                <w:b/>
                <w:sz w:val="20"/>
                <w:szCs w:val="20"/>
                <w:lang w:val="hr-HR" w:eastAsia="hr-HR"/>
              </w:rPr>
              <w:t>Oresković S</w:t>
            </w:r>
            <w:r w:rsidRPr="00AC39D3">
              <w:rPr>
                <w:rFonts w:ascii="Arial" w:hAnsi="Arial" w:cs="Arial"/>
                <w:sz w:val="20"/>
                <w:szCs w:val="20"/>
                <w:lang w:val="hr-HR" w:eastAsia="hr-HR"/>
              </w:rPr>
              <w:t xml:space="preserve">. New insights in prediction of ovarian hyperstimulation syndrome. Acta Clin Croat. 2011 Jun;50(2):281-8. Review. </w:t>
            </w:r>
          </w:p>
          <w:p w:rsidR="00753271" w:rsidRPr="00AC39D3" w:rsidRDefault="00753271" w:rsidP="004E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lang w:val="hr-HR" w:eastAsia="hr-HR"/>
              </w:rPr>
            </w:pPr>
            <w:r w:rsidRPr="00AC39D3">
              <w:rPr>
                <w:rFonts w:ascii="Arial" w:hAnsi="Arial" w:cs="Arial"/>
                <w:sz w:val="20"/>
                <w:szCs w:val="20"/>
                <w:lang w:val="hr-HR" w:eastAsia="hr-HR"/>
              </w:rPr>
              <w:t xml:space="preserve">11: Musani V, Sabol M, Car D, Ozretic P, </w:t>
            </w:r>
            <w:r w:rsidRPr="00AC39D3">
              <w:rPr>
                <w:rFonts w:ascii="Arial" w:hAnsi="Arial" w:cs="Arial"/>
                <w:b/>
                <w:sz w:val="20"/>
                <w:szCs w:val="20"/>
                <w:lang w:val="hr-HR" w:eastAsia="hr-HR"/>
              </w:rPr>
              <w:t>Oreskovic S</w:t>
            </w:r>
            <w:r w:rsidRPr="00AC39D3">
              <w:rPr>
                <w:rFonts w:ascii="Arial" w:hAnsi="Arial" w:cs="Arial"/>
                <w:sz w:val="20"/>
                <w:szCs w:val="20"/>
                <w:lang w:val="hr-HR" w:eastAsia="hr-HR"/>
              </w:rPr>
              <w:t xml:space="preserve">, Leovic D, Levanat S. LOH of PTCH1 region in BCC and ovarian carcinoma: microsatellite vs. HRM analysis. Front Biosci (Elite Ed). 2012 Jan 1;4:1049-57. </w:t>
            </w:r>
          </w:p>
          <w:p w:rsidR="00753271" w:rsidRPr="00AC39D3" w:rsidRDefault="00753271" w:rsidP="004E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lang w:val="hr-HR" w:eastAsia="hr-HR"/>
              </w:rPr>
            </w:pPr>
            <w:r w:rsidRPr="00AC39D3">
              <w:rPr>
                <w:rFonts w:ascii="Arial" w:hAnsi="Arial" w:cs="Arial"/>
                <w:sz w:val="20"/>
                <w:szCs w:val="20"/>
                <w:lang w:val="hr-HR" w:eastAsia="hr-HR"/>
              </w:rPr>
              <w:t xml:space="preserve">12: Grgic O, </w:t>
            </w:r>
            <w:r w:rsidRPr="00AC39D3">
              <w:rPr>
                <w:rFonts w:ascii="Arial" w:hAnsi="Arial" w:cs="Arial"/>
                <w:b/>
                <w:sz w:val="20"/>
                <w:szCs w:val="20"/>
                <w:lang w:val="hr-HR" w:eastAsia="hr-HR"/>
              </w:rPr>
              <w:t>Oreskovic S</w:t>
            </w:r>
            <w:r w:rsidRPr="00AC39D3">
              <w:rPr>
                <w:rFonts w:ascii="Arial" w:hAnsi="Arial" w:cs="Arial"/>
                <w:sz w:val="20"/>
                <w:szCs w:val="20"/>
                <w:lang w:val="hr-HR" w:eastAsia="hr-HR"/>
              </w:rPr>
              <w:t xml:space="preserve">, Grsic HL, Kalafatic D, Zupic T, Maurac I. Outcome and efficacy of a transobturator polypropylene mesh kit in the </w:t>
            </w:r>
            <w:r w:rsidRPr="00AC39D3">
              <w:rPr>
                <w:rFonts w:ascii="Arial" w:hAnsi="Arial" w:cs="Arial"/>
                <w:sz w:val="20"/>
                <w:szCs w:val="20"/>
                <w:lang w:val="hr-HR" w:eastAsia="hr-HR"/>
              </w:rPr>
              <w:lastRenderedPageBreak/>
              <w:t xml:space="preserve">treatment of anterior  pelvic organ prolapse. Int J Gynaecol Obstet. 2012 Jan;116(1):72-5. doi:10.1016/j.ijgo.2011.08.014. Epub 2011 Oct 27. </w:t>
            </w:r>
          </w:p>
          <w:p w:rsidR="00753271" w:rsidRPr="00AC39D3" w:rsidRDefault="00753271" w:rsidP="004E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lang w:val="hr-HR" w:eastAsia="hr-HR"/>
              </w:rPr>
            </w:pPr>
            <w:r w:rsidRPr="00AC39D3">
              <w:rPr>
                <w:rFonts w:ascii="Arial" w:hAnsi="Arial" w:cs="Arial"/>
                <w:sz w:val="20"/>
                <w:szCs w:val="20"/>
                <w:lang w:val="hr-HR" w:eastAsia="hr-HR"/>
              </w:rPr>
              <w:t xml:space="preserve">13: Kasum M, </w:t>
            </w:r>
            <w:r w:rsidRPr="00AC39D3">
              <w:rPr>
                <w:rFonts w:ascii="Arial" w:hAnsi="Arial" w:cs="Arial"/>
                <w:b/>
                <w:sz w:val="20"/>
                <w:szCs w:val="20"/>
                <w:lang w:val="hr-HR" w:eastAsia="hr-HR"/>
              </w:rPr>
              <w:t>Oresković S</w:t>
            </w:r>
            <w:r w:rsidRPr="00AC39D3">
              <w:rPr>
                <w:rFonts w:ascii="Arial" w:hAnsi="Arial" w:cs="Arial"/>
                <w:sz w:val="20"/>
                <w:szCs w:val="20"/>
                <w:lang w:val="hr-HR" w:eastAsia="hr-HR"/>
              </w:rPr>
              <w:t xml:space="preserve">. Treatment of ovarian hyperstimulation syndrome: new insights. Acta Clin Croat. 2010 Dec;49(4):421-7. Review. </w:t>
            </w:r>
          </w:p>
          <w:p w:rsidR="00753271" w:rsidRPr="00AC39D3" w:rsidRDefault="00753271" w:rsidP="004E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lang w:val="hr-HR" w:eastAsia="hr-HR"/>
              </w:rPr>
            </w:pPr>
            <w:r w:rsidRPr="00AC39D3">
              <w:rPr>
                <w:rFonts w:ascii="Arial" w:hAnsi="Arial" w:cs="Arial"/>
                <w:sz w:val="20"/>
                <w:szCs w:val="20"/>
                <w:lang w:val="hr-HR" w:eastAsia="hr-HR"/>
              </w:rPr>
              <w:t xml:space="preserve">14: Marić P, Ozretić P, Levanat S, </w:t>
            </w:r>
            <w:r w:rsidRPr="00AC39D3">
              <w:rPr>
                <w:rFonts w:ascii="Arial" w:hAnsi="Arial" w:cs="Arial"/>
                <w:b/>
                <w:sz w:val="20"/>
                <w:szCs w:val="20"/>
                <w:lang w:val="hr-HR" w:eastAsia="hr-HR"/>
              </w:rPr>
              <w:t>Oresković S</w:t>
            </w:r>
            <w:r w:rsidRPr="00AC39D3">
              <w:rPr>
                <w:rFonts w:ascii="Arial" w:hAnsi="Arial" w:cs="Arial"/>
                <w:sz w:val="20"/>
                <w:szCs w:val="20"/>
                <w:lang w:val="hr-HR" w:eastAsia="hr-HR"/>
              </w:rPr>
              <w:t>, Antunac K, Beketić-Oresković L. Tumor markers in breast cancer--evaluation of their clinical usefulness. Coll</w:t>
            </w:r>
          </w:p>
          <w:p w:rsidR="00753271" w:rsidRPr="00AC39D3" w:rsidRDefault="00753271" w:rsidP="004E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lang w:val="hr-HR" w:eastAsia="hr-HR"/>
              </w:rPr>
            </w:pPr>
            <w:r w:rsidRPr="00AC39D3">
              <w:rPr>
                <w:rFonts w:ascii="Arial" w:hAnsi="Arial" w:cs="Arial"/>
                <w:sz w:val="20"/>
                <w:szCs w:val="20"/>
                <w:lang w:val="hr-HR" w:eastAsia="hr-HR"/>
              </w:rPr>
              <w:t xml:space="preserve">Antropol. 2011 Mar;35(1):241-7. Review. </w:t>
            </w:r>
          </w:p>
          <w:p w:rsidR="00753271" w:rsidRPr="00AC39D3" w:rsidRDefault="00753271" w:rsidP="004E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lang w:val="hr-HR" w:eastAsia="hr-HR"/>
              </w:rPr>
            </w:pPr>
            <w:r w:rsidRPr="00AC39D3">
              <w:rPr>
                <w:rFonts w:ascii="Arial" w:hAnsi="Arial" w:cs="Arial"/>
                <w:sz w:val="20"/>
                <w:szCs w:val="20"/>
                <w:lang w:val="hr-HR" w:eastAsia="hr-HR"/>
              </w:rPr>
              <w:t xml:space="preserve">15: Gorisek NM, </w:t>
            </w:r>
            <w:r w:rsidRPr="00AC39D3">
              <w:rPr>
                <w:rFonts w:ascii="Arial" w:hAnsi="Arial" w:cs="Arial"/>
                <w:b/>
                <w:sz w:val="20"/>
                <w:szCs w:val="20"/>
                <w:lang w:val="hr-HR" w:eastAsia="hr-HR"/>
              </w:rPr>
              <w:t>Oresković S</w:t>
            </w:r>
            <w:r w:rsidRPr="00AC39D3">
              <w:rPr>
                <w:rFonts w:ascii="Arial" w:hAnsi="Arial" w:cs="Arial"/>
                <w:sz w:val="20"/>
                <w:szCs w:val="20"/>
                <w:lang w:val="hr-HR" w:eastAsia="hr-HR"/>
              </w:rPr>
              <w:t>, But I. Salmonella ovarian abscess in young girlpresented as acute abdomen--case report. Coll Antropol. 2011 Mar;35(1):223-5.</w:t>
            </w:r>
          </w:p>
          <w:p w:rsidR="00753271" w:rsidRPr="00AC39D3" w:rsidRDefault="00753271" w:rsidP="004E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lang w:val="hr-HR" w:eastAsia="hr-HR"/>
              </w:rPr>
            </w:pPr>
            <w:r w:rsidRPr="00AC39D3">
              <w:rPr>
                <w:rFonts w:ascii="Arial" w:hAnsi="Arial" w:cs="Arial"/>
                <w:sz w:val="20"/>
                <w:szCs w:val="20"/>
                <w:lang w:val="hr-HR" w:eastAsia="hr-HR"/>
              </w:rPr>
              <w:t xml:space="preserve">16: Marcinko VM, Marcinko D, Dordević V, </w:t>
            </w:r>
            <w:r w:rsidRPr="00AC39D3">
              <w:rPr>
                <w:rFonts w:ascii="Arial" w:hAnsi="Arial" w:cs="Arial"/>
                <w:b/>
                <w:sz w:val="20"/>
                <w:szCs w:val="20"/>
                <w:lang w:val="hr-HR" w:eastAsia="hr-HR"/>
              </w:rPr>
              <w:t>Oresković S</w:t>
            </w:r>
            <w:r w:rsidRPr="00AC39D3">
              <w:rPr>
                <w:rFonts w:ascii="Arial" w:hAnsi="Arial" w:cs="Arial"/>
                <w:sz w:val="20"/>
                <w:szCs w:val="20"/>
                <w:lang w:val="hr-HR" w:eastAsia="hr-HR"/>
              </w:rPr>
              <w:t xml:space="preserve">. Anxiety and depression inpregnant women with previous history of spontaneous abortion. Coll Antropol. 2011 Jan;35 Suppl 1:225-8. PubMed  </w:t>
            </w:r>
          </w:p>
        </w:tc>
      </w:tr>
      <w:tr w:rsidR="00753271" w:rsidRPr="00AC39D3" w:rsidTr="00DA722D">
        <w:tc>
          <w:tcPr>
            <w:tcW w:w="2263"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lastRenderedPageBreak/>
              <w:t>Datum zadnjeg izbora u znanstveno-nastavno ili nastavno zvanje</w:t>
            </w:r>
          </w:p>
        </w:tc>
        <w:tc>
          <w:tcPr>
            <w:tcW w:w="7059" w:type="dxa"/>
          </w:tcPr>
          <w:p w:rsidR="00753271" w:rsidRPr="00AC39D3" w:rsidRDefault="00753271" w:rsidP="004E4E59">
            <w:pPr>
              <w:rPr>
                <w:rFonts w:ascii="Arial" w:hAnsi="Arial" w:cs="Arial"/>
                <w:sz w:val="20"/>
                <w:szCs w:val="20"/>
                <w:lang w:val="hr-HR"/>
              </w:rPr>
            </w:pP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16.04.2013. – redoviti profesor</w:t>
            </w:r>
          </w:p>
        </w:tc>
      </w:tr>
    </w:tbl>
    <w:p w:rsidR="00753271" w:rsidRPr="00AC39D3" w:rsidRDefault="00753271" w:rsidP="004E4E59">
      <w:pPr>
        <w:tabs>
          <w:tab w:val="left" w:leader="dot" w:pos="9072"/>
        </w:tabs>
        <w:ind w:left="397" w:hanging="397"/>
        <w:rPr>
          <w:rFonts w:ascii="Arial" w:hAnsi="Arial" w:cs="Arial"/>
          <w:sz w:val="22"/>
          <w:szCs w:val="22"/>
          <w:lang w:val="hr-HR"/>
        </w:rPr>
      </w:pPr>
    </w:p>
    <w:p w:rsidR="00753271" w:rsidRPr="00AC39D3" w:rsidRDefault="00753271" w:rsidP="004E4E59">
      <w:pPr>
        <w:tabs>
          <w:tab w:val="left" w:leader="dot" w:pos="9072"/>
        </w:tabs>
        <w:ind w:left="397" w:hanging="397"/>
        <w:rPr>
          <w:rFonts w:ascii="Arial" w:hAnsi="Arial" w:cs="Arial"/>
          <w:sz w:val="22"/>
          <w:szCs w:val="22"/>
          <w:lang w:val="hr-HR"/>
        </w:rPr>
      </w:pPr>
    </w:p>
    <w:p w:rsidR="00C02C1E" w:rsidRPr="00AC39D3" w:rsidRDefault="00C02C1E" w:rsidP="004E4E59">
      <w:pPr>
        <w:tabs>
          <w:tab w:val="left" w:leader="dot" w:pos="9072"/>
        </w:tabs>
        <w:ind w:left="397" w:hanging="397"/>
        <w:rPr>
          <w:rFonts w:ascii="Arial" w:hAnsi="Arial" w:cs="Arial"/>
          <w:sz w:val="22"/>
          <w:szCs w:val="22"/>
          <w:lang w:val="hr-H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0"/>
        <w:gridCol w:w="7342"/>
      </w:tblGrid>
      <w:tr w:rsidR="00753271" w:rsidRPr="00AC39D3" w:rsidTr="00DA722D">
        <w:tc>
          <w:tcPr>
            <w:tcW w:w="1980" w:type="dxa"/>
          </w:tcPr>
          <w:p w:rsidR="00753271" w:rsidRPr="00AC39D3" w:rsidRDefault="00753271" w:rsidP="004E4E59">
            <w:pPr>
              <w:rPr>
                <w:rFonts w:ascii="Arial" w:hAnsi="Arial" w:cs="Arial"/>
                <w:b/>
                <w:bCs/>
                <w:sz w:val="20"/>
                <w:szCs w:val="20"/>
                <w:lang w:val="hr-HR"/>
              </w:rPr>
            </w:pPr>
            <w:r w:rsidRPr="00AC39D3">
              <w:rPr>
                <w:rFonts w:ascii="Arial" w:hAnsi="Arial" w:cs="Arial"/>
                <w:b/>
                <w:bCs/>
                <w:sz w:val="20"/>
                <w:szCs w:val="20"/>
                <w:lang w:val="hr-HR"/>
              </w:rPr>
              <w:t>Ime</w:t>
            </w:r>
          </w:p>
        </w:tc>
        <w:tc>
          <w:tcPr>
            <w:tcW w:w="7342" w:type="dxa"/>
          </w:tcPr>
          <w:p w:rsidR="00753271" w:rsidRPr="00AC39D3" w:rsidRDefault="00753271" w:rsidP="004E4E59">
            <w:pPr>
              <w:rPr>
                <w:rFonts w:ascii="Arial" w:hAnsi="Arial" w:cs="Arial"/>
                <w:b/>
                <w:bCs/>
                <w:sz w:val="20"/>
                <w:szCs w:val="20"/>
                <w:lang w:val="hr-HR"/>
              </w:rPr>
            </w:pPr>
            <w:r w:rsidRPr="00AC39D3">
              <w:rPr>
                <w:rFonts w:ascii="Arial" w:hAnsi="Arial" w:cs="Arial"/>
                <w:b/>
                <w:bCs/>
                <w:sz w:val="20"/>
                <w:szCs w:val="20"/>
                <w:lang w:val="hr-HR"/>
              </w:rPr>
              <w:t xml:space="preserve">STJEPAN </w:t>
            </w:r>
          </w:p>
        </w:tc>
      </w:tr>
      <w:tr w:rsidR="00753271" w:rsidRPr="00AC39D3" w:rsidTr="00DA722D">
        <w:tc>
          <w:tcPr>
            <w:tcW w:w="1980" w:type="dxa"/>
          </w:tcPr>
          <w:p w:rsidR="00753271" w:rsidRPr="00AC39D3" w:rsidRDefault="00753271" w:rsidP="004E4E59">
            <w:pPr>
              <w:rPr>
                <w:rFonts w:ascii="Arial" w:hAnsi="Arial" w:cs="Arial"/>
                <w:b/>
                <w:bCs/>
                <w:sz w:val="20"/>
                <w:szCs w:val="20"/>
                <w:lang w:val="hr-HR"/>
              </w:rPr>
            </w:pPr>
            <w:r w:rsidRPr="00AC39D3">
              <w:rPr>
                <w:rFonts w:ascii="Arial" w:hAnsi="Arial" w:cs="Arial"/>
                <w:b/>
                <w:bCs/>
                <w:sz w:val="20"/>
                <w:szCs w:val="20"/>
                <w:lang w:val="hr-HR"/>
              </w:rPr>
              <w:t>Prezime</w:t>
            </w:r>
          </w:p>
        </w:tc>
        <w:tc>
          <w:tcPr>
            <w:tcW w:w="7342" w:type="dxa"/>
          </w:tcPr>
          <w:p w:rsidR="00753271" w:rsidRPr="00AC39D3" w:rsidRDefault="00753271" w:rsidP="004E4E59">
            <w:pPr>
              <w:rPr>
                <w:rFonts w:ascii="Arial" w:hAnsi="Arial" w:cs="Arial"/>
                <w:b/>
                <w:bCs/>
                <w:sz w:val="20"/>
                <w:szCs w:val="20"/>
                <w:lang w:val="hr-HR"/>
              </w:rPr>
            </w:pPr>
            <w:r w:rsidRPr="00AC39D3">
              <w:rPr>
                <w:rFonts w:ascii="Arial" w:hAnsi="Arial" w:cs="Arial"/>
                <w:b/>
                <w:bCs/>
                <w:sz w:val="20"/>
                <w:szCs w:val="20"/>
                <w:lang w:val="hr-HR"/>
              </w:rPr>
              <w:t>OREŠKOVIĆ</w:t>
            </w:r>
          </w:p>
        </w:tc>
      </w:tr>
      <w:tr w:rsidR="00753271" w:rsidRPr="00AC39D3" w:rsidTr="00DA722D">
        <w:tc>
          <w:tcPr>
            <w:tcW w:w="1980" w:type="dxa"/>
          </w:tcPr>
          <w:p w:rsidR="00753271" w:rsidRPr="00AC39D3" w:rsidRDefault="00753271" w:rsidP="004E4E59">
            <w:pPr>
              <w:rPr>
                <w:rFonts w:ascii="Arial" w:hAnsi="Arial" w:cs="Arial"/>
                <w:b/>
                <w:bCs/>
                <w:sz w:val="20"/>
                <w:szCs w:val="20"/>
                <w:lang w:val="hr-HR"/>
              </w:rPr>
            </w:pPr>
            <w:r w:rsidRPr="00AC39D3">
              <w:rPr>
                <w:rFonts w:ascii="Arial" w:hAnsi="Arial" w:cs="Arial"/>
                <w:b/>
                <w:bCs/>
                <w:sz w:val="20"/>
                <w:szCs w:val="20"/>
                <w:lang w:val="hr-HR"/>
              </w:rPr>
              <w:t>Naziv ustanove</w:t>
            </w:r>
          </w:p>
        </w:tc>
        <w:tc>
          <w:tcPr>
            <w:tcW w:w="7342" w:type="dxa"/>
          </w:tcPr>
          <w:p w:rsidR="00753271" w:rsidRPr="00AC39D3" w:rsidRDefault="00753271" w:rsidP="004E4E59">
            <w:pPr>
              <w:rPr>
                <w:rFonts w:ascii="Arial" w:hAnsi="Arial" w:cs="Arial"/>
                <w:bCs/>
                <w:sz w:val="20"/>
                <w:szCs w:val="20"/>
                <w:lang w:val="hr-HR"/>
              </w:rPr>
            </w:pPr>
            <w:r w:rsidRPr="00AC39D3">
              <w:rPr>
                <w:rFonts w:ascii="Arial" w:hAnsi="Arial" w:cs="Arial"/>
                <w:bCs/>
                <w:sz w:val="20"/>
                <w:szCs w:val="20"/>
                <w:lang w:val="hr-HR"/>
              </w:rPr>
              <w:t>Sveučilište u Zagrebu, Medicinski fakultet, Škola narodnog zdravlja  «Andrija Štampar»</w:t>
            </w:r>
          </w:p>
        </w:tc>
      </w:tr>
      <w:tr w:rsidR="00753271" w:rsidRPr="00AC39D3" w:rsidTr="00DA722D">
        <w:tc>
          <w:tcPr>
            <w:tcW w:w="1980" w:type="dxa"/>
          </w:tcPr>
          <w:p w:rsidR="00753271" w:rsidRPr="00AC39D3" w:rsidRDefault="00753271" w:rsidP="004E4E59">
            <w:pPr>
              <w:rPr>
                <w:rFonts w:ascii="Arial" w:hAnsi="Arial" w:cs="Arial"/>
                <w:b/>
                <w:bCs/>
                <w:sz w:val="20"/>
                <w:szCs w:val="20"/>
                <w:lang w:val="hr-HR"/>
              </w:rPr>
            </w:pPr>
            <w:r w:rsidRPr="00AC39D3">
              <w:rPr>
                <w:rFonts w:ascii="Arial" w:hAnsi="Arial" w:cs="Arial"/>
                <w:b/>
                <w:bCs/>
                <w:sz w:val="20"/>
                <w:szCs w:val="20"/>
                <w:lang w:val="hr-HR"/>
              </w:rPr>
              <w:t>E-mail adresa</w:t>
            </w:r>
          </w:p>
        </w:tc>
        <w:tc>
          <w:tcPr>
            <w:tcW w:w="7342" w:type="dxa"/>
          </w:tcPr>
          <w:p w:rsidR="00753271" w:rsidRPr="00AC39D3" w:rsidRDefault="00753271" w:rsidP="004E4E59">
            <w:pPr>
              <w:rPr>
                <w:rFonts w:ascii="Arial" w:hAnsi="Arial" w:cs="Arial"/>
                <w:bCs/>
                <w:sz w:val="20"/>
                <w:szCs w:val="20"/>
                <w:lang w:val="hr-HR"/>
              </w:rPr>
            </w:pPr>
            <w:r w:rsidRPr="00AC39D3">
              <w:rPr>
                <w:rFonts w:ascii="Arial" w:hAnsi="Arial" w:cs="Arial"/>
                <w:sz w:val="20"/>
                <w:szCs w:val="20"/>
                <w:lang w:val="hr-HR"/>
              </w:rPr>
              <w:t xml:space="preserve">soreskov@snz.hr </w:t>
            </w:r>
          </w:p>
        </w:tc>
      </w:tr>
      <w:tr w:rsidR="00753271" w:rsidRPr="00AC39D3" w:rsidTr="00DA722D">
        <w:tc>
          <w:tcPr>
            <w:tcW w:w="1980" w:type="dxa"/>
          </w:tcPr>
          <w:p w:rsidR="00753271" w:rsidRPr="00AC39D3" w:rsidRDefault="00753271" w:rsidP="004E4E59">
            <w:pPr>
              <w:rPr>
                <w:rFonts w:ascii="Arial" w:hAnsi="Arial" w:cs="Arial"/>
                <w:b/>
                <w:bCs/>
                <w:sz w:val="20"/>
                <w:szCs w:val="20"/>
                <w:lang w:val="hr-HR"/>
              </w:rPr>
            </w:pPr>
            <w:r w:rsidRPr="00AC39D3">
              <w:rPr>
                <w:rFonts w:ascii="Arial" w:hAnsi="Arial" w:cs="Arial"/>
                <w:b/>
                <w:bCs/>
                <w:sz w:val="20"/>
                <w:szCs w:val="20"/>
                <w:lang w:val="hr-HR"/>
              </w:rPr>
              <w:t>Adresa osobne web stranice</w:t>
            </w:r>
          </w:p>
        </w:tc>
        <w:tc>
          <w:tcPr>
            <w:tcW w:w="7342" w:type="dxa"/>
          </w:tcPr>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http://www.linkedin.com/pub/stipe-oreskovic-phd/16/379/32a</w:t>
            </w:r>
          </w:p>
        </w:tc>
      </w:tr>
      <w:tr w:rsidR="00753271" w:rsidRPr="00AC39D3" w:rsidTr="00DA722D">
        <w:tc>
          <w:tcPr>
            <w:tcW w:w="1980" w:type="dxa"/>
          </w:tcPr>
          <w:p w:rsidR="00753271" w:rsidRPr="00AC39D3" w:rsidRDefault="00753271" w:rsidP="004E4E59">
            <w:pPr>
              <w:rPr>
                <w:rFonts w:ascii="Arial" w:hAnsi="Arial" w:cs="Arial"/>
                <w:b/>
                <w:bCs/>
                <w:sz w:val="20"/>
                <w:szCs w:val="20"/>
                <w:lang w:val="hr-HR"/>
              </w:rPr>
            </w:pPr>
            <w:r w:rsidRPr="00AC39D3">
              <w:rPr>
                <w:rFonts w:ascii="Arial" w:hAnsi="Arial" w:cs="Arial"/>
                <w:b/>
                <w:bCs/>
                <w:sz w:val="20"/>
                <w:szCs w:val="20"/>
                <w:lang w:val="hr-HR"/>
              </w:rPr>
              <w:t>Životopis</w:t>
            </w:r>
          </w:p>
        </w:tc>
        <w:tc>
          <w:tcPr>
            <w:tcW w:w="7342" w:type="dxa"/>
          </w:tcPr>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 xml:space="preserve">Redoviti profesor  na Katedri za medicinsku sociologiju i ekonomiku zdravstva  Medicinskog fakulteta Sveučilišta u Zagrebu. </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 xml:space="preserve">Voditelj Suradnog centra Svjetske zdravstvene organizacije za nadzor epidemije  HIV/Aids . </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 xml:space="preserve">Voditelj Specijalističkog poslijediplomskog studija Leadership &amp; Management of Health Services na Medicinskom fakultetu sveučilišta u Zagrebu. </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Voditelj i suradnik na više međunarodnih i domaćih znanstvenih i stručnih projekata znanstvenog projekta Ministarstva znanosti, obrazovanja i športa Republike Hrvatske.</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Mentor 5 doktorskih i  više magistarskih radova. Do danas 2012 g. objavio 132 znanstvena rada.</w:t>
            </w:r>
          </w:p>
        </w:tc>
      </w:tr>
      <w:tr w:rsidR="00753271" w:rsidRPr="00AC39D3" w:rsidTr="00DA722D">
        <w:trPr>
          <w:trHeight w:val="1550"/>
        </w:trPr>
        <w:tc>
          <w:tcPr>
            <w:tcW w:w="1980" w:type="dxa"/>
          </w:tcPr>
          <w:p w:rsidR="00753271" w:rsidRPr="00AC39D3" w:rsidRDefault="00753271" w:rsidP="004E4E59">
            <w:pPr>
              <w:rPr>
                <w:rFonts w:ascii="Arial" w:hAnsi="Arial" w:cs="Arial"/>
                <w:b/>
                <w:bCs/>
                <w:sz w:val="20"/>
                <w:szCs w:val="20"/>
                <w:lang w:val="hr-HR"/>
              </w:rPr>
            </w:pPr>
            <w:r w:rsidRPr="00AC39D3">
              <w:rPr>
                <w:rFonts w:ascii="Arial" w:hAnsi="Arial" w:cs="Arial"/>
                <w:b/>
                <w:bCs/>
                <w:sz w:val="20"/>
                <w:szCs w:val="20"/>
                <w:lang w:val="hr-HR"/>
              </w:rPr>
              <w:t>Popis radova objavljenih u posljednjih pet godina</w:t>
            </w:r>
          </w:p>
        </w:tc>
        <w:tc>
          <w:tcPr>
            <w:tcW w:w="7342" w:type="dxa"/>
          </w:tcPr>
          <w:p w:rsidR="00753271" w:rsidRPr="00AC39D3" w:rsidRDefault="00753271" w:rsidP="004E4E59">
            <w:pPr>
              <w:widowControl w:val="0"/>
              <w:numPr>
                <w:ilvl w:val="0"/>
                <w:numId w:val="30"/>
              </w:numPr>
              <w:autoSpaceDE w:val="0"/>
              <w:autoSpaceDN w:val="0"/>
              <w:adjustRightInd w:val="0"/>
              <w:rPr>
                <w:rFonts w:ascii="Arial" w:hAnsi="Arial" w:cs="Arial"/>
                <w:sz w:val="20"/>
                <w:szCs w:val="20"/>
                <w:lang w:val="hr-HR"/>
              </w:rPr>
            </w:pPr>
            <w:r w:rsidRPr="00AC39D3">
              <w:rPr>
                <w:rFonts w:ascii="Arial" w:hAnsi="Arial" w:cs="Arial"/>
                <w:sz w:val="20"/>
                <w:szCs w:val="20"/>
                <w:lang w:val="hr-HR"/>
              </w:rPr>
              <w:t xml:space="preserve">Fišter, Kristina; Poljičanin, Tamara; </w:t>
            </w:r>
            <w:r w:rsidRPr="00AC39D3">
              <w:rPr>
                <w:rFonts w:ascii="Arial" w:hAnsi="Arial" w:cs="Arial"/>
                <w:b/>
                <w:sz w:val="20"/>
                <w:szCs w:val="20"/>
                <w:lang w:val="hr-HR"/>
              </w:rPr>
              <w:t>Orešković, Stipe</w:t>
            </w:r>
            <w:r w:rsidRPr="00AC39D3">
              <w:rPr>
                <w:rFonts w:ascii="Arial" w:hAnsi="Arial" w:cs="Arial"/>
                <w:sz w:val="20"/>
                <w:szCs w:val="20"/>
                <w:lang w:val="hr-HR"/>
              </w:rPr>
              <w:t xml:space="preserve">; Musić Milanović, Sanja; Kern, Josipa; Vuletić, Silvije. </w:t>
            </w:r>
            <w:hyperlink r:id="rId49" w:history="1">
              <w:r w:rsidRPr="00AC39D3">
                <w:rPr>
                  <w:rFonts w:ascii="Arial" w:hAnsi="Arial" w:cs="Arial"/>
                  <w:bCs/>
                  <w:sz w:val="20"/>
                  <w:szCs w:val="20"/>
                  <w:lang w:val="hr-HR"/>
                </w:rPr>
                <w:t>Women's waists increase whereas men's decrease under chronic high stress</w:t>
              </w:r>
            </w:hyperlink>
            <w:r w:rsidRPr="00AC39D3">
              <w:rPr>
                <w:rFonts w:ascii="Arial" w:hAnsi="Arial" w:cs="Arial"/>
                <w:sz w:val="20"/>
                <w:szCs w:val="20"/>
                <w:lang w:val="hr-HR"/>
              </w:rPr>
              <w:t xml:space="preserve"> // </w:t>
            </w:r>
            <w:r w:rsidRPr="00AC39D3">
              <w:rPr>
                <w:rFonts w:ascii="Arial" w:hAnsi="Arial" w:cs="Arial"/>
                <w:iCs/>
                <w:sz w:val="20"/>
                <w:szCs w:val="20"/>
                <w:lang w:val="hr-HR"/>
              </w:rPr>
              <w:t>Obesity reviews, 11 (Suppl 1)</w:t>
            </w:r>
            <w:r w:rsidRPr="00AC39D3">
              <w:rPr>
                <w:rFonts w:ascii="Arial" w:hAnsi="Arial" w:cs="Arial"/>
                <w:sz w:val="20"/>
                <w:szCs w:val="20"/>
                <w:lang w:val="hr-HR"/>
              </w:rPr>
              <w:t>. 2010. 312-312 . (</w:t>
            </w:r>
            <w:r w:rsidRPr="00AC39D3">
              <w:rPr>
                <w:rFonts w:ascii="Arial" w:hAnsi="Arial" w:cs="Arial"/>
                <w:bCs/>
                <w:sz w:val="20"/>
                <w:szCs w:val="20"/>
                <w:lang w:val="hr-HR"/>
              </w:rPr>
              <w:t>Abstracts of the 11th International Congress on Obesity, 11-15 July 2010, Stockholm, Sweden)</w:t>
            </w:r>
          </w:p>
          <w:p w:rsidR="00753271" w:rsidRPr="00AC39D3" w:rsidRDefault="00753271" w:rsidP="004E4E59">
            <w:pPr>
              <w:widowControl w:val="0"/>
              <w:numPr>
                <w:ilvl w:val="0"/>
                <w:numId w:val="30"/>
              </w:numPr>
              <w:autoSpaceDE w:val="0"/>
              <w:autoSpaceDN w:val="0"/>
              <w:adjustRightInd w:val="0"/>
              <w:rPr>
                <w:rFonts w:ascii="Arial" w:hAnsi="Arial" w:cs="Arial"/>
                <w:sz w:val="20"/>
                <w:szCs w:val="20"/>
                <w:lang w:val="hr-HR"/>
              </w:rPr>
            </w:pPr>
            <w:r w:rsidRPr="00AC39D3">
              <w:rPr>
                <w:rFonts w:ascii="Arial" w:hAnsi="Arial" w:cs="Arial"/>
                <w:b/>
                <w:sz w:val="20"/>
                <w:szCs w:val="20"/>
                <w:lang w:val="hr-HR"/>
              </w:rPr>
              <w:t>Stjepan Oreskovic</w:t>
            </w:r>
            <w:r w:rsidRPr="00AC39D3">
              <w:rPr>
                <w:rFonts w:ascii="Arial" w:hAnsi="Arial" w:cs="Arial"/>
                <w:sz w:val="20"/>
                <w:szCs w:val="20"/>
                <w:lang w:val="hr-HR"/>
              </w:rPr>
              <w:t xml:space="preserve"> The Culture of Peace Against Violence in Zagreb Vlahov, David / Boufford, Jo Ivey / Pearson, Clarence E. / Norris, Laurie (eds.) </w:t>
            </w:r>
            <w:r w:rsidRPr="00AC39D3">
              <w:rPr>
                <w:rFonts w:ascii="Arial" w:hAnsi="Arial" w:cs="Arial"/>
                <w:bCs/>
                <w:sz w:val="20"/>
                <w:szCs w:val="20"/>
                <w:lang w:val="hr-HR"/>
              </w:rPr>
              <w:t xml:space="preserve">Urban Health </w:t>
            </w:r>
            <w:r w:rsidRPr="00AC39D3">
              <w:rPr>
                <w:rFonts w:ascii="Arial" w:hAnsi="Arial" w:cs="Arial"/>
                <w:sz w:val="20"/>
                <w:szCs w:val="20"/>
                <w:lang w:val="hr-HR"/>
              </w:rPr>
              <w:t xml:space="preserve">Global Perspectives John Wiley &amp; Sons, 2010: 207-221. </w:t>
            </w:r>
          </w:p>
          <w:p w:rsidR="00753271" w:rsidRPr="00AC39D3" w:rsidRDefault="00753271" w:rsidP="004E4E59">
            <w:pPr>
              <w:numPr>
                <w:ilvl w:val="0"/>
                <w:numId w:val="30"/>
              </w:numPr>
              <w:jc w:val="both"/>
              <w:rPr>
                <w:rFonts w:ascii="Arial" w:hAnsi="Arial" w:cs="Arial"/>
                <w:sz w:val="20"/>
                <w:szCs w:val="20"/>
                <w:lang w:val="hr-HR"/>
              </w:rPr>
            </w:pPr>
            <w:r w:rsidRPr="00AC39D3">
              <w:rPr>
                <w:rFonts w:ascii="Arial" w:hAnsi="Arial" w:cs="Arial"/>
                <w:sz w:val="20"/>
                <w:szCs w:val="20"/>
                <w:lang w:val="hr-HR"/>
              </w:rPr>
              <w:t xml:space="preserve">Borovečki A, Makar-Aušperger K, Francetić I, Babić-Bosanac S, Gordijn B, Steinkamp N, </w:t>
            </w:r>
            <w:r w:rsidRPr="00AC39D3">
              <w:rPr>
                <w:rFonts w:ascii="Arial" w:hAnsi="Arial" w:cs="Arial"/>
                <w:b/>
                <w:sz w:val="20"/>
                <w:szCs w:val="20"/>
                <w:lang w:val="hr-HR"/>
              </w:rPr>
              <w:t>Orešković S</w:t>
            </w:r>
            <w:r w:rsidRPr="00AC39D3">
              <w:rPr>
                <w:rFonts w:ascii="Arial" w:hAnsi="Arial" w:cs="Arial"/>
                <w:sz w:val="20"/>
                <w:szCs w:val="20"/>
                <w:lang w:val="hr-HR"/>
              </w:rPr>
              <w:t>. Developing a model of healthcare ethics support in Croatia. Cambridge Quarterly of Healthcare Ethics 2010;19:395-401.</w:t>
            </w:r>
          </w:p>
          <w:p w:rsidR="00753271" w:rsidRPr="00AC39D3" w:rsidRDefault="00753271" w:rsidP="004E4E59">
            <w:pPr>
              <w:numPr>
                <w:ilvl w:val="0"/>
                <w:numId w:val="30"/>
              </w:numPr>
              <w:jc w:val="both"/>
              <w:rPr>
                <w:rFonts w:ascii="Arial" w:hAnsi="Arial" w:cs="Arial"/>
                <w:sz w:val="20"/>
                <w:szCs w:val="20"/>
                <w:lang w:val="hr-HR"/>
              </w:rPr>
            </w:pPr>
            <w:r w:rsidRPr="00AC39D3">
              <w:rPr>
                <w:rFonts w:ascii="Arial" w:hAnsi="Arial" w:cs="Arial"/>
                <w:sz w:val="20"/>
                <w:szCs w:val="20"/>
                <w:lang w:val="hr-HR"/>
              </w:rPr>
              <w:t xml:space="preserve">Kalanj K, Stavljenić Rukavina A, </w:t>
            </w:r>
            <w:r w:rsidRPr="00AC39D3">
              <w:rPr>
                <w:rFonts w:ascii="Arial" w:hAnsi="Arial" w:cs="Arial"/>
                <w:b/>
                <w:sz w:val="20"/>
                <w:szCs w:val="20"/>
                <w:lang w:val="hr-HR"/>
              </w:rPr>
              <w:t>Orešković S</w:t>
            </w:r>
            <w:r w:rsidRPr="00AC39D3">
              <w:rPr>
                <w:rFonts w:ascii="Arial" w:hAnsi="Arial" w:cs="Arial"/>
                <w:sz w:val="20"/>
                <w:szCs w:val="20"/>
                <w:lang w:val="hr-HR"/>
              </w:rPr>
              <w:t>, Karol K, Doder V. Klinički putevi – sigurni put za poboljšanje kliničke prakse. Medix 2010;16(86):124-30. [Care pathway – assured way to the improvement of clinical practice]</w:t>
            </w:r>
          </w:p>
          <w:p w:rsidR="00753271" w:rsidRPr="00AC39D3" w:rsidRDefault="00753271" w:rsidP="004E4E59">
            <w:pPr>
              <w:numPr>
                <w:ilvl w:val="0"/>
                <w:numId w:val="30"/>
              </w:numPr>
              <w:jc w:val="both"/>
              <w:rPr>
                <w:rFonts w:ascii="Arial" w:hAnsi="Arial" w:cs="Arial"/>
                <w:sz w:val="20"/>
                <w:szCs w:val="20"/>
                <w:lang w:val="hr-HR"/>
              </w:rPr>
            </w:pPr>
            <w:r w:rsidRPr="00AC39D3">
              <w:rPr>
                <w:rFonts w:ascii="Arial" w:hAnsi="Arial" w:cs="Arial"/>
                <w:b/>
                <w:sz w:val="20"/>
                <w:szCs w:val="20"/>
                <w:lang w:val="hr-HR"/>
              </w:rPr>
              <w:t>Orešković S</w:t>
            </w:r>
            <w:r w:rsidRPr="00AC39D3">
              <w:rPr>
                <w:rFonts w:ascii="Arial" w:hAnsi="Arial" w:cs="Arial"/>
                <w:sz w:val="20"/>
                <w:szCs w:val="20"/>
                <w:lang w:val="hr-HR"/>
              </w:rPr>
              <w:t>. The culture of peace against violence in Zagreb. U: Vlahov D, Boufford JI, Pearson CE, Norris L, editors. Urban health: global perspectives. London: J. Wiley &amp; Sons; 2010. Str. 207-20.</w:t>
            </w:r>
          </w:p>
          <w:p w:rsidR="00753271" w:rsidRPr="00AC39D3" w:rsidRDefault="00753271" w:rsidP="004E4E59">
            <w:pPr>
              <w:numPr>
                <w:ilvl w:val="0"/>
                <w:numId w:val="30"/>
              </w:numPr>
              <w:jc w:val="both"/>
              <w:rPr>
                <w:rFonts w:ascii="Arial" w:hAnsi="Arial" w:cs="Arial"/>
                <w:sz w:val="20"/>
                <w:szCs w:val="20"/>
                <w:lang w:val="hr-HR"/>
              </w:rPr>
            </w:pPr>
            <w:r w:rsidRPr="00AC39D3">
              <w:rPr>
                <w:rFonts w:ascii="Arial" w:hAnsi="Arial" w:cs="Arial"/>
                <w:sz w:val="20"/>
                <w:szCs w:val="20"/>
                <w:lang w:val="hr-HR"/>
              </w:rPr>
              <w:t xml:space="preserve">Borovečki A, ten Have H, </w:t>
            </w:r>
            <w:r w:rsidRPr="00AC39D3">
              <w:rPr>
                <w:rFonts w:ascii="Arial" w:hAnsi="Arial" w:cs="Arial"/>
                <w:b/>
                <w:sz w:val="20"/>
                <w:szCs w:val="20"/>
                <w:lang w:val="hr-HR"/>
              </w:rPr>
              <w:t>Orešković S</w:t>
            </w:r>
            <w:r w:rsidRPr="00AC39D3">
              <w:rPr>
                <w:rFonts w:ascii="Arial" w:hAnsi="Arial" w:cs="Arial"/>
                <w:sz w:val="20"/>
                <w:szCs w:val="20"/>
                <w:lang w:val="hr-HR"/>
              </w:rPr>
              <w:t xml:space="preserve">. Weltweite Erfahrungen in der Ausbildung von Ethikkomitees – Schlussfolgerungen fur das Kroatisches </w:t>
            </w:r>
            <w:r w:rsidRPr="00AC39D3">
              <w:rPr>
                <w:rFonts w:ascii="Arial" w:hAnsi="Arial" w:cs="Arial"/>
                <w:sz w:val="20"/>
                <w:szCs w:val="20"/>
                <w:lang w:val="hr-HR"/>
              </w:rPr>
              <w:lastRenderedPageBreak/>
              <w:t>Gesundheitssystem. U: Stutzki R, Ohnsorge K, Reiter-Theil S, Herausgegeber. Ethikkonsultation heute – vom Modell zur Praxis. Zurich-Berlin: LIT Verlag; 2011. Str. 335-44.</w:t>
            </w:r>
          </w:p>
          <w:p w:rsidR="00753271" w:rsidRPr="00AC39D3" w:rsidRDefault="00753271" w:rsidP="004E4E59">
            <w:pPr>
              <w:numPr>
                <w:ilvl w:val="0"/>
                <w:numId w:val="30"/>
              </w:numPr>
              <w:rPr>
                <w:rFonts w:ascii="Arial" w:hAnsi="Arial" w:cs="Arial"/>
                <w:sz w:val="20"/>
                <w:szCs w:val="20"/>
                <w:lang w:val="hr-HR"/>
              </w:rPr>
            </w:pPr>
            <w:r w:rsidRPr="00AC39D3">
              <w:rPr>
                <w:rFonts w:ascii="Arial" w:hAnsi="Arial" w:cs="Arial"/>
                <w:sz w:val="20"/>
                <w:szCs w:val="20"/>
                <w:lang w:val="hr-HR"/>
              </w:rPr>
              <w:t xml:space="preserve">Brborovic O, Vukusic Rukavina T, Harapin M, Pavlekovic G, Djordjevic V, </w:t>
            </w:r>
            <w:r w:rsidRPr="00AC39D3">
              <w:rPr>
                <w:rFonts w:ascii="Arial" w:hAnsi="Arial" w:cs="Arial"/>
                <w:b/>
                <w:sz w:val="20"/>
                <w:szCs w:val="20"/>
                <w:lang w:val="hr-HR"/>
              </w:rPr>
              <w:t>Oreskovic S</w:t>
            </w:r>
            <w:r w:rsidRPr="00AC39D3">
              <w:rPr>
                <w:rFonts w:ascii="Arial" w:hAnsi="Arial" w:cs="Arial"/>
                <w:sz w:val="20"/>
                <w:szCs w:val="20"/>
                <w:lang w:val="hr-HR"/>
              </w:rPr>
              <w:t>. Annual “Media and Health Courses”: Examples how health professionals and journalists can improve communication. In Book of Abstracts of the 15</w:t>
            </w:r>
            <w:r w:rsidRPr="00AC39D3">
              <w:rPr>
                <w:rFonts w:ascii="Arial" w:hAnsi="Arial" w:cs="Arial"/>
                <w:sz w:val="20"/>
                <w:szCs w:val="20"/>
                <w:vertAlign w:val="superscript"/>
                <w:lang w:val="hr-HR"/>
              </w:rPr>
              <w:t>th</w:t>
            </w:r>
            <w:r w:rsidRPr="00AC39D3">
              <w:rPr>
                <w:rFonts w:ascii="Arial" w:hAnsi="Arial" w:cs="Arial"/>
                <w:sz w:val="20"/>
                <w:szCs w:val="20"/>
                <w:lang w:val="hr-HR"/>
              </w:rPr>
              <w:t xml:space="preserve"> World Congress of Psychiatry in Argentina, Buenos Aires. 2011; p166.</w:t>
            </w:r>
          </w:p>
          <w:p w:rsidR="00753271" w:rsidRPr="00AC39D3" w:rsidRDefault="00753271" w:rsidP="004E4E59">
            <w:pPr>
              <w:numPr>
                <w:ilvl w:val="0"/>
                <w:numId w:val="30"/>
              </w:numPr>
              <w:rPr>
                <w:rFonts w:ascii="Arial" w:hAnsi="Arial" w:cs="Arial"/>
                <w:sz w:val="20"/>
                <w:szCs w:val="20"/>
                <w:lang w:val="hr-HR"/>
              </w:rPr>
            </w:pPr>
            <w:r w:rsidRPr="00AC39D3">
              <w:rPr>
                <w:rFonts w:ascii="Arial" w:hAnsi="Arial" w:cs="Arial"/>
                <w:sz w:val="20"/>
                <w:szCs w:val="20"/>
                <w:lang w:val="hr-HR"/>
              </w:rPr>
              <w:t xml:space="preserve">Čivljak M, Milošević M, Ćelić I, Vukušić Rukavina T, Brborović O, </w:t>
            </w:r>
            <w:r w:rsidRPr="00AC39D3">
              <w:rPr>
                <w:rFonts w:ascii="Arial" w:hAnsi="Arial" w:cs="Arial"/>
                <w:b/>
                <w:sz w:val="20"/>
                <w:szCs w:val="20"/>
                <w:lang w:val="hr-HR"/>
              </w:rPr>
              <w:t>Orešković S</w:t>
            </w:r>
            <w:r w:rsidRPr="00AC39D3">
              <w:rPr>
                <w:rFonts w:ascii="Arial" w:hAnsi="Arial" w:cs="Arial"/>
                <w:sz w:val="20"/>
                <w:szCs w:val="20"/>
                <w:lang w:val="hr-HR"/>
              </w:rPr>
              <w:t>. Predictors of the desire/decision to quit smoking in a Cohort of Croatian adult smokers followed for five years: the CroHort study. Collegium Antropologicum 2012; 36(suppl. 1):65-9.</w:t>
            </w:r>
          </w:p>
        </w:tc>
      </w:tr>
      <w:tr w:rsidR="00753271" w:rsidRPr="00AC39D3" w:rsidTr="00DA722D">
        <w:tc>
          <w:tcPr>
            <w:tcW w:w="1980" w:type="dxa"/>
          </w:tcPr>
          <w:p w:rsidR="00753271" w:rsidRPr="00AC39D3" w:rsidRDefault="00753271" w:rsidP="004E4E59">
            <w:pPr>
              <w:rPr>
                <w:rFonts w:ascii="Arial" w:hAnsi="Arial" w:cs="Arial"/>
                <w:b/>
                <w:bCs/>
                <w:sz w:val="20"/>
                <w:szCs w:val="20"/>
                <w:lang w:val="hr-HR"/>
              </w:rPr>
            </w:pPr>
            <w:r w:rsidRPr="00AC39D3">
              <w:rPr>
                <w:rFonts w:ascii="Arial" w:hAnsi="Arial" w:cs="Arial"/>
                <w:b/>
                <w:bCs/>
                <w:sz w:val="20"/>
                <w:szCs w:val="20"/>
                <w:lang w:val="hr-HR"/>
              </w:rPr>
              <w:lastRenderedPageBreak/>
              <w:t>Datum zadnjeg izbora u znanstveno-nastavno ili nastavno zvanje</w:t>
            </w:r>
          </w:p>
        </w:tc>
        <w:tc>
          <w:tcPr>
            <w:tcW w:w="7342" w:type="dxa"/>
          </w:tcPr>
          <w:p w:rsidR="00753271" w:rsidRPr="00AC39D3" w:rsidRDefault="00753271" w:rsidP="004E4E59">
            <w:pPr>
              <w:rPr>
                <w:rFonts w:ascii="Arial" w:hAnsi="Arial" w:cs="Arial"/>
                <w:bCs/>
                <w:sz w:val="20"/>
                <w:szCs w:val="20"/>
                <w:lang w:val="hr-HR"/>
              </w:rPr>
            </w:pPr>
          </w:p>
          <w:p w:rsidR="00753271" w:rsidRPr="00AC39D3" w:rsidRDefault="00753271" w:rsidP="004E4E59">
            <w:pPr>
              <w:rPr>
                <w:rFonts w:ascii="Arial" w:hAnsi="Arial" w:cs="Arial"/>
                <w:bCs/>
                <w:sz w:val="20"/>
                <w:szCs w:val="20"/>
                <w:lang w:val="hr-HR"/>
              </w:rPr>
            </w:pPr>
            <w:r w:rsidRPr="00AC39D3">
              <w:rPr>
                <w:rFonts w:ascii="Arial" w:hAnsi="Arial" w:cs="Arial"/>
                <w:bCs/>
                <w:sz w:val="20"/>
                <w:szCs w:val="20"/>
                <w:lang w:val="hr-HR"/>
              </w:rPr>
              <w:t>12. siječnja 2004. izbor u znanstveno - nastavno zvanje redovitog profesora</w:t>
            </w:r>
          </w:p>
        </w:tc>
      </w:tr>
    </w:tbl>
    <w:p w:rsidR="00753271" w:rsidRPr="00AC39D3" w:rsidRDefault="00753271" w:rsidP="004E4E59">
      <w:pPr>
        <w:tabs>
          <w:tab w:val="left" w:leader="dot" w:pos="9072"/>
        </w:tabs>
        <w:ind w:left="397" w:hanging="397"/>
        <w:rPr>
          <w:rFonts w:ascii="Arial" w:hAnsi="Arial" w:cs="Arial"/>
          <w:sz w:val="22"/>
          <w:szCs w:val="22"/>
          <w:lang w:val="hr-HR"/>
        </w:rPr>
      </w:pPr>
    </w:p>
    <w:p w:rsidR="00753271" w:rsidRPr="00AC39D3" w:rsidRDefault="00753271" w:rsidP="004E4E59">
      <w:pPr>
        <w:tabs>
          <w:tab w:val="left" w:leader="dot" w:pos="9072"/>
        </w:tabs>
        <w:ind w:left="397" w:hanging="397"/>
        <w:rPr>
          <w:rFonts w:ascii="Arial" w:hAnsi="Arial" w:cs="Arial"/>
          <w:sz w:val="22"/>
          <w:szCs w:val="22"/>
          <w:lang w:val="hr-HR"/>
        </w:rPr>
      </w:pPr>
    </w:p>
    <w:p w:rsidR="000129B1" w:rsidRPr="00AC39D3" w:rsidRDefault="000129B1" w:rsidP="004E4E59">
      <w:pPr>
        <w:tabs>
          <w:tab w:val="left" w:leader="dot" w:pos="9072"/>
        </w:tabs>
        <w:ind w:left="397" w:hanging="397"/>
        <w:rPr>
          <w:rFonts w:ascii="Arial" w:hAnsi="Arial" w:cs="Arial"/>
          <w:sz w:val="22"/>
          <w:szCs w:val="22"/>
          <w:lang w:val="hr-HR"/>
        </w:rPr>
      </w:pPr>
    </w:p>
    <w:tbl>
      <w:tblPr>
        <w:tblpPr w:leftFromText="180" w:rightFromText="180" w:vertAnchor="text" w:horzAnchor="margin" w:tblpY="105"/>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99"/>
        <w:gridCol w:w="7152"/>
      </w:tblGrid>
      <w:tr w:rsidR="00753271" w:rsidRPr="00AC39D3" w:rsidTr="00753271">
        <w:tc>
          <w:tcPr>
            <w:tcW w:w="2199"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Ime</w:t>
            </w:r>
          </w:p>
        </w:tc>
        <w:tc>
          <w:tcPr>
            <w:tcW w:w="7152"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ZLATA</w:t>
            </w:r>
          </w:p>
        </w:tc>
      </w:tr>
      <w:tr w:rsidR="00753271" w:rsidRPr="00AC39D3" w:rsidTr="00753271">
        <w:tc>
          <w:tcPr>
            <w:tcW w:w="2199"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Prezime</w:t>
            </w:r>
          </w:p>
        </w:tc>
        <w:tc>
          <w:tcPr>
            <w:tcW w:w="7152"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OŽVAČIĆ ADŽIĆ</w:t>
            </w:r>
          </w:p>
        </w:tc>
      </w:tr>
      <w:tr w:rsidR="00753271" w:rsidRPr="00AC39D3" w:rsidTr="00753271">
        <w:tc>
          <w:tcPr>
            <w:tcW w:w="2199"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Naziv ustanove</w:t>
            </w:r>
          </w:p>
        </w:tc>
        <w:tc>
          <w:tcPr>
            <w:tcW w:w="7152" w:type="dxa"/>
          </w:tcPr>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Sveučilište u Zagrebu, Medicinski fakultet, Katedra za obiteljsku medicinu</w:t>
            </w:r>
          </w:p>
        </w:tc>
      </w:tr>
      <w:tr w:rsidR="00753271" w:rsidRPr="00AC39D3" w:rsidTr="00753271">
        <w:tc>
          <w:tcPr>
            <w:tcW w:w="2199"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E-mail adresa</w:t>
            </w:r>
          </w:p>
        </w:tc>
        <w:tc>
          <w:tcPr>
            <w:tcW w:w="7152" w:type="dxa"/>
          </w:tcPr>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zlata.ozvacic@mef.hr</w:t>
            </w:r>
          </w:p>
        </w:tc>
      </w:tr>
      <w:tr w:rsidR="00753271" w:rsidRPr="00AC39D3" w:rsidTr="00753271">
        <w:tc>
          <w:tcPr>
            <w:tcW w:w="2199"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Adresa osobne web stranice</w:t>
            </w:r>
          </w:p>
        </w:tc>
        <w:tc>
          <w:tcPr>
            <w:tcW w:w="7152" w:type="dxa"/>
          </w:tcPr>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w:t>
            </w:r>
          </w:p>
        </w:tc>
      </w:tr>
      <w:tr w:rsidR="00753271" w:rsidRPr="00AC39D3" w:rsidTr="00753271">
        <w:tc>
          <w:tcPr>
            <w:tcW w:w="2199"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Životopis</w:t>
            </w:r>
          </w:p>
        </w:tc>
        <w:tc>
          <w:tcPr>
            <w:tcW w:w="7152" w:type="dxa"/>
          </w:tcPr>
          <w:p w:rsidR="00753271" w:rsidRPr="00AC39D3" w:rsidRDefault="00753271" w:rsidP="004E4E59">
            <w:pPr>
              <w:jc w:val="both"/>
              <w:rPr>
                <w:rFonts w:ascii="Arial" w:hAnsi="Arial" w:cs="Arial"/>
                <w:sz w:val="20"/>
                <w:szCs w:val="20"/>
                <w:lang w:val="hr-HR"/>
              </w:rPr>
            </w:pPr>
            <w:r w:rsidRPr="00AC39D3">
              <w:rPr>
                <w:rFonts w:ascii="Arial" w:hAnsi="Arial" w:cs="Arial"/>
                <w:sz w:val="20"/>
                <w:szCs w:val="20"/>
                <w:lang w:val="hr-HR"/>
              </w:rPr>
              <w:t>Zlata Ožvačić Adžić  rođena je 29.listopada 1976. u Zagrebu.  Na Medicinskom  fakultetu  Sveučilišta u Zagrebu diplomirala je 2001.godine. Od 2002. radi kao znanstveni novak na Katedri za obiteljsku medicinu Medicinskog fakulteta u Zagrebu. Od 2006. godine ugovorni je zdravstveni djelatnik s pola radnog vremena u Domu zdravlja Zagreb Centar, zdravstvena stanica Siget II</w:t>
            </w:r>
            <w:r w:rsidRPr="00AC39D3">
              <w:rPr>
                <w:rFonts w:ascii="Arial" w:hAnsi="Arial" w:cs="Arial"/>
                <w:i/>
                <w:sz w:val="20"/>
                <w:szCs w:val="20"/>
                <w:lang w:val="hr-HR"/>
              </w:rPr>
              <w:t>.</w:t>
            </w:r>
            <w:r w:rsidRPr="00AC39D3">
              <w:rPr>
                <w:rFonts w:ascii="Arial" w:hAnsi="Arial" w:cs="Arial"/>
                <w:sz w:val="20"/>
                <w:szCs w:val="20"/>
                <w:lang w:val="hr-HR"/>
              </w:rPr>
              <w:t xml:space="preserve"> Specijalist je obiteljske medicine od 2006.godine. Disertaciju pod nazivom „Istraživanje kvalitete skrbi za bolesnika u obiteljskoj medicini u Hrvatskoj korištenjem Indeksa kvalitete konzultacije” obranila je 2010. godine na Medicinskom fakultetu Sveučilišta u Zagrebu. Područje njenog znanstvenog interesa obuhvaća osiguranje kvalitete u obiteljskoj medicini. Od 2007. nacionalni je predstavnik u Europskom udruženju za kvalitetu u općoj/obiteljskoj medicini (EQuiP). </w:t>
            </w:r>
          </w:p>
          <w:p w:rsidR="00753271" w:rsidRPr="00AC39D3" w:rsidRDefault="00753271" w:rsidP="004E4E59">
            <w:pPr>
              <w:jc w:val="both"/>
              <w:rPr>
                <w:rFonts w:ascii="Arial" w:hAnsi="Arial" w:cs="Arial"/>
                <w:sz w:val="20"/>
                <w:szCs w:val="20"/>
                <w:lang w:val="hr-HR"/>
              </w:rPr>
            </w:pPr>
            <w:r w:rsidRPr="00AC39D3">
              <w:rPr>
                <w:rFonts w:ascii="Arial" w:hAnsi="Arial" w:cs="Arial"/>
                <w:sz w:val="20"/>
                <w:szCs w:val="20"/>
                <w:lang w:val="hr-HR" w:eastAsia="hr-HR"/>
              </w:rPr>
              <w:t xml:space="preserve">Pohađala je sljedeće tečajeve iz područja medicinske edukacije: </w:t>
            </w:r>
          </w:p>
          <w:p w:rsidR="00753271" w:rsidRPr="00AC39D3" w:rsidRDefault="00753271" w:rsidP="004E4E59">
            <w:pPr>
              <w:jc w:val="both"/>
              <w:rPr>
                <w:rFonts w:ascii="Arial" w:hAnsi="Arial" w:cs="Arial"/>
                <w:sz w:val="20"/>
                <w:szCs w:val="20"/>
                <w:lang w:val="hr-HR"/>
              </w:rPr>
            </w:pPr>
            <w:r w:rsidRPr="00AC39D3">
              <w:rPr>
                <w:rFonts w:ascii="Arial" w:hAnsi="Arial" w:cs="Arial"/>
                <w:sz w:val="20"/>
                <w:szCs w:val="20"/>
                <w:lang w:val="hr-HR"/>
              </w:rPr>
              <w:t>2012. EGPRN-EURACT Course:  „Vocational Education and Training in Quality Improvement“; Ljubljana, Slovenija</w:t>
            </w:r>
          </w:p>
          <w:p w:rsidR="00753271" w:rsidRPr="00AC39D3" w:rsidRDefault="00753271" w:rsidP="004E4E59">
            <w:pPr>
              <w:jc w:val="both"/>
              <w:rPr>
                <w:rFonts w:ascii="Arial" w:hAnsi="Arial" w:cs="Arial"/>
                <w:sz w:val="20"/>
                <w:szCs w:val="20"/>
                <w:lang w:val="hr-HR"/>
              </w:rPr>
            </w:pPr>
            <w:r w:rsidRPr="00AC39D3">
              <w:rPr>
                <w:rFonts w:ascii="Arial" w:hAnsi="Arial" w:cs="Arial"/>
                <w:sz w:val="20"/>
                <w:szCs w:val="20"/>
                <w:lang w:val="hr-HR"/>
              </w:rPr>
              <w:t>2011. Sveučilište u Zagrebu, Medicinski fakultet, Umijeće medicinske nastave, Zagreb, Hrvatska</w:t>
            </w:r>
          </w:p>
          <w:p w:rsidR="00753271" w:rsidRPr="00AC39D3" w:rsidRDefault="00753271" w:rsidP="004E4E59">
            <w:pPr>
              <w:jc w:val="both"/>
              <w:rPr>
                <w:rFonts w:ascii="Arial" w:hAnsi="Arial" w:cs="Arial"/>
                <w:sz w:val="20"/>
                <w:szCs w:val="20"/>
                <w:lang w:val="hr-HR"/>
              </w:rPr>
            </w:pPr>
            <w:r w:rsidRPr="00AC39D3">
              <w:rPr>
                <w:rFonts w:ascii="Arial" w:hAnsi="Arial" w:cs="Arial"/>
                <w:sz w:val="20"/>
                <w:szCs w:val="20"/>
                <w:lang w:val="hr-HR"/>
              </w:rPr>
              <w:t>2010. Sveučilište u Zagrebu, Medicinski fakultet, Katedra za obiteljsku medicinu i Društvo nastavnika opće/obiteljske medicine: Tečaj za mentore, Zagreb, Hrvatska</w:t>
            </w:r>
          </w:p>
          <w:p w:rsidR="00753271" w:rsidRPr="00AC39D3" w:rsidRDefault="00753271" w:rsidP="004E4E59">
            <w:pPr>
              <w:jc w:val="both"/>
              <w:rPr>
                <w:rFonts w:ascii="Arial" w:hAnsi="Arial" w:cs="Arial"/>
                <w:sz w:val="20"/>
                <w:szCs w:val="20"/>
                <w:lang w:val="hr-HR"/>
              </w:rPr>
            </w:pPr>
            <w:r w:rsidRPr="00AC39D3">
              <w:rPr>
                <w:rFonts w:ascii="Arial" w:hAnsi="Arial" w:cs="Arial"/>
                <w:sz w:val="20"/>
                <w:szCs w:val="20"/>
                <w:lang w:val="hr-HR"/>
              </w:rPr>
              <w:t>2007. EURACT Course: Learning and Teaching about Patient Empowerment  in General/Family Practice, Bled, Slovenija</w:t>
            </w:r>
          </w:p>
          <w:p w:rsidR="00753271" w:rsidRPr="00AC39D3" w:rsidRDefault="00753271" w:rsidP="004E4E59">
            <w:pPr>
              <w:jc w:val="both"/>
              <w:rPr>
                <w:rFonts w:ascii="Arial" w:hAnsi="Arial" w:cs="Arial"/>
                <w:sz w:val="20"/>
                <w:szCs w:val="20"/>
                <w:lang w:val="hr-HR"/>
              </w:rPr>
            </w:pPr>
            <w:r w:rsidRPr="00AC39D3">
              <w:rPr>
                <w:rFonts w:ascii="Arial" w:hAnsi="Arial" w:cs="Arial"/>
                <w:sz w:val="20"/>
                <w:szCs w:val="20"/>
                <w:lang w:val="hr-HR"/>
              </w:rPr>
              <w:t>2006. University of Maastricht, School of Health Professional Education: Construction of Student Assessment Instruments</w:t>
            </w:r>
          </w:p>
          <w:p w:rsidR="00753271" w:rsidRPr="00AC39D3" w:rsidRDefault="00753271" w:rsidP="004E4E59">
            <w:pPr>
              <w:jc w:val="both"/>
              <w:rPr>
                <w:rFonts w:ascii="Arial" w:hAnsi="Arial" w:cs="Arial"/>
                <w:sz w:val="20"/>
                <w:szCs w:val="20"/>
                <w:lang w:val="hr-HR"/>
              </w:rPr>
            </w:pPr>
            <w:r w:rsidRPr="00AC39D3">
              <w:rPr>
                <w:rFonts w:ascii="Arial" w:hAnsi="Arial" w:cs="Arial"/>
                <w:sz w:val="20"/>
                <w:szCs w:val="20"/>
                <w:lang w:val="hr-HR"/>
              </w:rPr>
              <w:t>2006. EGPRN-EURACT Research Methods Course: Research into Medical Education, Malmö, Sweden</w:t>
            </w:r>
          </w:p>
          <w:p w:rsidR="00753271" w:rsidRPr="00AC39D3" w:rsidRDefault="00753271" w:rsidP="004E4E59">
            <w:pPr>
              <w:jc w:val="both"/>
              <w:rPr>
                <w:rFonts w:ascii="Arial" w:hAnsi="Arial" w:cs="Arial"/>
                <w:sz w:val="20"/>
                <w:szCs w:val="20"/>
                <w:lang w:val="hr-HR"/>
              </w:rPr>
            </w:pPr>
            <w:r w:rsidRPr="00AC39D3">
              <w:rPr>
                <w:rFonts w:ascii="Arial" w:hAnsi="Arial" w:cs="Arial"/>
                <w:sz w:val="20"/>
                <w:szCs w:val="20"/>
                <w:lang w:val="hr-HR"/>
              </w:rPr>
              <w:t>2005. University of Liverpool, School of Medical Education, Clinical Skills Resource Centre; studijski posjet, 7 dana</w:t>
            </w:r>
          </w:p>
          <w:p w:rsidR="00753271" w:rsidRPr="00AC39D3" w:rsidRDefault="00753271" w:rsidP="004E4E59">
            <w:pPr>
              <w:jc w:val="both"/>
              <w:rPr>
                <w:rFonts w:ascii="Arial" w:hAnsi="Arial" w:cs="Arial"/>
                <w:sz w:val="20"/>
                <w:szCs w:val="20"/>
                <w:lang w:val="hr-HR"/>
              </w:rPr>
            </w:pPr>
            <w:r w:rsidRPr="00AC39D3">
              <w:rPr>
                <w:rFonts w:ascii="Arial" w:hAnsi="Arial" w:cs="Arial"/>
                <w:sz w:val="20"/>
                <w:szCs w:val="20"/>
                <w:lang w:val="hr-HR"/>
              </w:rPr>
              <w:t>2002. Sveučilište u Zagrebu, Medicinski fakultet i Harvard Medical International: Interaktivna radionica iz nastavnih vještina i program edukacije tutora; Zagreb, Hrvatska</w:t>
            </w:r>
          </w:p>
        </w:tc>
      </w:tr>
      <w:tr w:rsidR="00753271" w:rsidRPr="00AC39D3" w:rsidTr="00753271">
        <w:tc>
          <w:tcPr>
            <w:tcW w:w="2199"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 xml:space="preserve">Popis radova objavljenih u </w:t>
            </w:r>
            <w:r w:rsidRPr="00AC39D3">
              <w:rPr>
                <w:rFonts w:ascii="Arial" w:hAnsi="Arial" w:cs="Arial"/>
                <w:b/>
                <w:sz w:val="20"/>
                <w:szCs w:val="20"/>
                <w:lang w:val="hr-HR"/>
              </w:rPr>
              <w:lastRenderedPageBreak/>
              <w:t>posljednjih pet godina</w:t>
            </w:r>
          </w:p>
        </w:tc>
        <w:tc>
          <w:tcPr>
            <w:tcW w:w="7152" w:type="dxa"/>
          </w:tcPr>
          <w:p w:rsidR="00753271" w:rsidRPr="00AC39D3" w:rsidRDefault="00753271" w:rsidP="004E4E59">
            <w:pPr>
              <w:pStyle w:val="ListParagraph"/>
              <w:numPr>
                <w:ilvl w:val="0"/>
                <w:numId w:val="53"/>
              </w:numPr>
              <w:ind w:left="309"/>
              <w:contextualSpacing/>
              <w:rPr>
                <w:rFonts w:ascii="Arial" w:hAnsi="Arial" w:cs="Arial"/>
                <w:sz w:val="20"/>
                <w:szCs w:val="20"/>
                <w:lang w:val="hr-HR"/>
              </w:rPr>
            </w:pPr>
            <w:r w:rsidRPr="00AC39D3">
              <w:rPr>
                <w:rFonts w:ascii="Arial" w:hAnsi="Arial" w:cs="Arial"/>
                <w:b/>
                <w:sz w:val="20"/>
                <w:szCs w:val="20"/>
                <w:lang w:val="hr-HR"/>
              </w:rPr>
              <w:lastRenderedPageBreak/>
              <w:t>Ožvačić Adžić Z</w:t>
            </w:r>
            <w:r w:rsidRPr="00AC39D3">
              <w:rPr>
                <w:rFonts w:ascii="Arial" w:hAnsi="Arial" w:cs="Arial"/>
                <w:sz w:val="20"/>
                <w:szCs w:val="20"/>
                <w:lang w:val="hr-HR"/>
              </w:rPr>
              <w:t xml:space="preserve">, Katić M, Kern J, Soler JK, Cerovečki V, Polašek O. Burnout in family physicians in Croatia – is it related to interpersonal </w:t>
            </w:r>
            <w:r w:rsidRPr="00AC39D3">
              <w:rPr>
                <w:rFonts w:ascii="Arial" w:hAnsi="Arial" w:cs="Arial"/>
                <w:sz w:val="20"/>
                <w:szCs w:val="20"/>
                <w:lang w:val="hr-HR"/>
              </w:rPr>
              <w:lastRenderedPageBreak/>
              <w:t xml:space="preserve">quality of care? Prihvaćeno za objavljivanje u br. 2 </w:t>
            </w:r>
            <w:r w:rsidRPr="00AC39D3">
              <w:rPr>
                <w:rFonts w:ascii="Arial" w:hAnsi="Arial" w:cs="Arial"/>
                <w:i/>
                <w:sz w:val="20"/>
                <w:szCs w:val="20"/>
                <w:lang w:val="hr-HR"/>
              </w:rPr>
              <w:t>Arhiva za higijenu rada i toksikologiju</w:t>
            </w:r>
            <w:r w:rsidRPr="00AC39D3">
              <w:rPr>
                <w:rFonts w:ascii="Arial" w:hAnsi="Arial" w:cs="Arial"/>
                <w:sz w:val="20"/>
                <w:szCs w:val="20"/>
                <w:lang w:val="hr-HR"/>
              </w:rPr>
              <w:t xml:space="preserve">, vol. 64, god. 2013. kao znanstveni rad. </w:t>
            </w:r>
          </w:p>
          <w:p w:rsidR="00753271" w:rsidRPr="00AC39D3" w:rsidRDefault="00753271" w:rsidP="004E4E59">
            <w:pPr>
              <w:pStyle w:val="ListParagraph"/>
              <w:numPr>
                <w:ilvl w:val="0"/>
                <w:numId w:val="53"/>
              </w:numPr>
              <w:ind w:left="309"/>
              <w:contextualSpacing/>
              <w:rPr>
                <w:rFonts w:ascii="Arial" w:hAnsi="Arial" w:cs="Arial"/>
                <w:sz w:val="20"/>
                <w:szCs w:val="20"/>
                <w:lang w:val="hr-HR"/>
              </w:rPr>
            </w:pPr>
            <w:r w:rsidRPr="00AC39D3">
              <w:rPr>
                <w:rFonts w:ascii="Arial" w:hAnsi="Arial" w:cs="Arial"/>
                <w:sz w:val="20"/>
                <w:szCs w:val="20"/>
                <w:lang w:val="hr-HR"/>
              </w:rPr>
              <w:t xml:space="preserve">Tiljak H, Neralić I, Cerovečki V, Kastelic A, </w:t>
            </w:r>
            <w:r w:rsidRPr="00AC39D3">
              <w:rPr>
                <w:rFonts w:ascii="Arial" w:hAnsi="Arial" w:cs="Arial"/>
                <w:b/>
                <w:sz w:val="20"/>
                <w:szCs w:val="20"/>
                <w:lang w:val="hr-HR"/>
              </w:rPr>
              <w:t>Ožvačić Adžić Z</w:t>
            </w:r>
            <w:r w:rsidRPr="00AC39D3">
              <w:rPr>
                <w:rFonts w:ascii="Arial" w:hAnsi="Arial" w:cs="Arial"/>
                <w:sz w:val="20"/>
                <w:szCs w:val="20"/>
                <w:lang w:val="hr-HR"/>
              </w:rPr>
              <w:t xml:space="preserve">, Tiljak A. Mogućnosti u liječenju ovisnika o opijatima u primarnoj zdravstvenoj zaštiti i obiteljskoj medicini. Acta Med Cro 2012; 66: 295-301. </w:t>
            </w:r>
          </w:p>
          <w:p w:rsidR="00753271" w:rsidRPr="00AC39D3" w:rsidRDefault="00753271" w:rsidP="004E4E59">
            <w:pPr>
              <w:pStyle w:val="ListParagraph"/>
              <w:numPr>
                <w:ilvl w:val="0"/>
                <w:numId w:val="53"/>
              </w:numPr>
              <w:ind w:left="309"/>
              <w:contextualSpacing/>
              <w:jc w:val="both"/>
              <w:rPr>
                <w:rFonts w:ascii="Arial" w:hAnsi="Arial" w:cs="Arial"/>
                <w:sz w:val="20"/>
                <w:szCs w:val="20"/>
                <w:lang w:val="hr-HR"/>
              </w:rPr>
            </w:pPr>
            <w:r w:rsidRPr="00AC39D3">
              <w:rPr>
                <w:rFonts w:ascii="Arial" w:hAnsi="Arial" w:cs="Arial"/>
                <w:sz w:val="20"/>
                <w:szCs w:val="20"/>
                <w:lang w:val="hr-HR"/>
              </w:rPr>
              <w:t>Ivkovic s, Cerovecki V, Ozvacic Z, Soldo D, Buljan N, Petriček G, Murgić L, Sonicki Z, Katić M. Family medicine - a safe future. Med Jad. 2011; 41(1-2): 5-13.</w:t>
            </w:r>
          </w:p>
          <w:p w:rsidR="00753271" w:rsidRPr="00AC39D3" w:rsidRDefault="00753271" w:rsidP="004E4E59">
            <w:pPr>
              <w:pStyle w:val="ListParagraph"/>
              <w:numPr>
                <w:ilvl w:val="0"/>
                <w:numId w:val="53"/>
              </w:numPr>
              <w:ind w:left="309"/>
              <w:contextualSpacing/>
              <w:jc w:val="both"/>
              <w:rPr>
                <w:rFonts w:ascii="Arial" w:hAnsi="Arial" w:cs="Arial"/>
                <w:sz w:val="20"/>
                <w:szCs w:val="20"/>
                <w:lang w:val="hr-HR"/>
              </w:rPr>
            </w:pPr>
            <w:r w:rsidRPr="00AC39D3">
              <w:rPr>
                <w:rFonts w:ascii="Arial" w:hAnsi="Arial" w:cs="Arial"/>
                <w:sz w:val="20"/>
                <w:szCs w:val="20"/>
                <w:lang w:val="hr-HR"/>
              </w:rPr>
              <w:t xml:space="preserve">Kotseva K, Wood D, De Backer G, De Bacquer D, Pyörälä K, Reiner Z, Keil U; EUROASPIRE Study Group. EUROASPIRE III. Management of cardiovascular risk factors in asymptomatic high-risk patients in general practice: Cross-sectional survey in 12 European countries. </w:t>
            </w:r>
            <w:r w:rsidRPr="00AC39D3">
              <w:rPr>
                <w:rStyle w:val="jrnl"/>
                <w:rFonts w:ascii="Arial" w:hAnsi="Arial" w:cs="Arial"/>
                <w:sz w:val="20"/>
                <w:szCs w:val="20"/>
                <w:lang w:val="hr-HR"/>
              </w:rPr>
              <w:t>Eur J Cardiovasc Prev Rehabil</w:t>
            </w:r>
            <w:r w:rsidRPr="00AC39D3">
              <w:rPr>
                <w:rFonts w:ascii="Arial" w:hAnsi="Arial" w:cs="Arial"/>
                <w:sz w:val="20"/>
                <w:szCs w:val="20"/>
                <w:lang w:val="hr-HR"/>
              </w:rPr>
              <w:t>. 2010 Oct;17(5):530-40.</w:t>
            </w:r>
          </w:p>
          <w:p w:rsidR="00753271" w:rsidRPr="00AC39D3" w:rsidRDefault="00753271" w:rsidP="004E4E59">
            <w:pPr>
              <w:pStyle w:val="ListParagraph"/>
              <w:numPr>
                <w:ilvl w:val="0"/>
                <w:numId w:val="53"/>
              </w:numPr>
              <w:ind w:left="309"/>
              <w:contextualSpacing/>
              <w:jc w:val="both"/>
              <w:rPr>
                <w:rFonts w:ascii="Arial" w:hAnsi="Arial" w:cs="Arial"/>
                <w:sz w:val="20"/>
                <w:szCs w:val="20"/>
                <w:lang w:val="hr-HR" w:eastAsia="hr-HR"/>
              </w:rPr>
            </w:pPr>
            <w:r w:rsidRPr="00AC39D3">
              <w:rPr>
                <w:rFonts w:ascii="Arial" w:hAnsi="Arial" w:cs="Arial"/>
                <w:sz w:val="20"/>
                <w:szCs w:val="20"/>
                <w:lang w:val="hr-HR" w:eastAsia="hr-HR"/>
              </w:rPr>
              <w:t xml:space="preserve">Elwyn G, Bekkers MJ, Tapp L, Edwards A, Newcombe R, Eriksson T, Braspenning J, Kuch C, </w:t>
            </w:r>
            <w:r w:rsidRPr="00AC39D3">
              <w:rPr>
                <w:rFonts w:ascii="Arial" w:hAnsi="Arial" w:cs="Arial"/>
                <w:b/>
                <w:sz w:val="20"/>
                <w:szCs w:val="20"/>
                <w:lang w:val="hr-HR" w:eastAsia="hr-HR"/>
              </w:rPr>
              <w:t>Adzic ZO</w:t>
            </w:r>
            <w:r w:rsidRPr="00AC39D3">
              <w:rPr>
                <w:rFonts w:ascii="Arial" w:hAnsi="Arial" w:cs="Arial"/>
                <w:sz w:val="20"/>
                <w:szCs w:val="20"/>
                <w:lang w:val="hr-HR" w:eastAsia="hr-HR"/>
              </w:rPr>
              <w:t xml:space="preserve">, Ayankogbe O, Cvetko T, In 't Veld K, Karotsis A, Kersnik J, Lefebvre L, Mecini I, Petricek G, Pisco L, Thesen J, Turón JM, van Rossen E, Grol R. </w:t>
            </w:r>
            <w:hyperlink r:id="rId50" w:history="1">
              <w:r w:rsidRPr="00AC39D3">
                <w:rPr>
                  <w:rFonts w:ascii="Arial" w:hAnsi="Arial" w:cs="Arial"/>
                  <w:sz w:val="20"/>
                  <w:szCs w:val="20"/>
                  <w:lang w:val="hr-HR" w:eastAsia="hr-HR"/>
                </w:rPr>
                <w:t>Facilitating organisational development using a group-based formative assessment and benchmarking method: design and implementation of the International Family Practice Maturity Matrix.</w:t>
              </w:r>
            </w:hyperlink>
            <w:r w:rsidRPr="00AC39D3">
              <w:rPr>
                <w:rStyle w:val="jrnl"/>
                <w:rFonts w:ascii="Arial" w:hAnsi="Arial" w:cs="Arial"/>
                <w:sz w:val="20"/>
                <w:szCs w:val="20"/>
                <w:lang w:val="hr-HR"/>
              </w:rPr>
              <w:t>Qual Saf Health Care</w:t>
            </w:r>
            <w:r w:rsidRPr="00AC39D3">
              <w:rPr>
                <w:rFonts w:ascii="Arial" w:hAnsi="Arial" w:cs="Arial"/>
                <w:sz w:val="20"/>
                <w:szCs w:val="20"/>
                <w:lang w:val="hr-HR"/>
              </w:rPr>
              <w:t xml:space="preserve">. </w:t>
            </w:r>
            <w:r w:rsidRPr="00AC39D3">
              <w:rPr>
                <w:rFonts w:ascii="Arial" w:hAnsi="Arial" w:cs="Arial"/>
                <w:bCs/>
                <w:sz w:val="20"/>
                <w:szCs w:val="20"/>
                <w:lang w:val="hr-HR"/>
              </w:rPr>
              <w:t>2010</w:t>
            </w:r>
            <w:r w:rsidRPr="00AC39D3">
              <w:rPr>
                <w:rFonts w:ascii="Arial" w:hAnsi="Arial" w:cs="Arial"/>
                <w:sz w:val="20"/>
                <w:szCs w:val="20"/>
                <w:lang w:val="hr-HR"/>
              </w:rPr>
              <w:t xml:space="preserve"> Dec;19(6):e48</w:t>
            </w:r>
          </w:p>
        </w:tc>
      </w:tr>
      <w:tr w:rsidR="00753271" w:rsidRPr="00AC39D3" w:rsidTr="00753271">
        <w:tc>
          <w:tcPr>
            <w:tcW w:w="2199"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lastRenderedPageBreak/>
              <w:t>Datum zadnjeg izbora u znanstveno-nastavno ili nastavno zvanje</w:t>
            </w:r>
          </w:p>
        </w:tc>
        <w:tc>
          <w:tcPr>
            <w:tcW w:w="7152" w:type="dxa"/>
          </w:tcPr>
          <w:p w:rsidR="00753271" w:rsidRPr="00AC39D3" w:rsidRDefault="00753271" w:rsidP="004E4E59">
            <w:pPr>
              <w:rPr>
                <w:rFonts w:ascii="Arial" w:hAnsi="Arial" w:cs="Arial"/>
                <w:sz w:val="20"/>
                <w:szCs w:val="20"/>
                <w:lang w:val="hr-HR"/>
              </w:rPr>
            </w:pP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20.5.2013 docent MeF SuZg</w:t>
            </w:r>
          </w:p>
        </w:tc>
      </w:tr>
    </w:tbl>
    <w:p w:rsidR="00753271" w:rsidRPr="00AC39D3" w:rsidRDefault="00753271" w:rsidP="004E4E59">
      <w:pPr>
        <w:tabs>
          <w:tab w:val="left" w:leader="dot" w:pos="9072"/>
        </w:tabs>
        <w:ind w:left="397" w:hanging="397"/>
        <w:rPr>
          <w:rFonts w:ascii="Arial" w:hAnsi="Arial" w:cs="Arial"/>
          <w:sz w:val="22"/>
          <w:szCs w:val="22"/>
          <w:lang w:val="hr-HR"/>
        </w:rPr>
      </w:pPr>
    </w:p>
    <w:p w:rsidR="00395D51" w:rsidRPr="00AC39D3" w:rsidRDefault="00395D51" w:rsidP="004E4E59">
      <w:pPr>
        <w:tabs>
          <w:tab w:val="left" w:leader="dot" w:pos="9072"/>
        </w:tabs>
        <w:ind w:left="397" w:hanging="397"/>
        <w:rPr>
          <w:rFonts w:ascii="Arial" w:hAnsi="Arial" w:cs="Arial"/>
          <w:sz w:val="22"/>
          <w:szCs w:val="22"/>
          <w:lang w:val="hr-HR"/>
        </w:rPr>
      </w:pPr>
    </w:p>
    <w:p w:rsidR="00753271" w:rsidRPr="00AC39D3" w:rsidRDefault="00753271" w:rsidP="004E4E59">
      <w:pPr>
        <w:tabs>
          <w:tab w:val="left" w:leader="dot" w:pos="9072"/>
        </w:tabs>
        <w:ind w:left="397" w:hanging="397"/>
        <w:rPr>
          <w:rFonts w:ascii="Arial" w:hAnsi="Arial" w:cs="Arial"/>
          <w:sz w:val="22"/>
          <w:szCs w:val="22"/>
          <w:lang w:val="hr-HR"/>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
        <w:gridCol w:w="2195"/>
        <w:gridCol w:w="6"/>
        <w:gridCol w:w="7121"/>
      </w:tblGrid>
      <w:tr w:rsidR="00753271" w:rsidRPr="00AC39D3" w:rsidTr="001953B8">
        <w:tc>
          <w:tcPr>
            <w:tcW w:w="2229" w:type="dxa"/>
            <w:gridSpan w:val="2"/>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Ime</w:t>
            </w:r>
          </w:p>
        </w:tc>
        <w:tc>
          <w:tcPr>
            <w:tcW w:w="7127" w:type="dxa"/>
            <w:gridSpan w:val="2"/>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GORDANA</w:t>
            </w:r>
          </w:p>
        </w:tc>
      </w:tr>
      <w:tr w:rsidR="00753271" w:rsidRPr="00AC39D3" w:rsidTr="001953B8">
        <w:tc>
          <w:tcPr>
            <w:tcW w:w="2229" w:type="dxa"/>
            <w:gridSpan w:val="2"/>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Prezime</w:t>
            </w:r>
          </w:p>
        </w:tc>
        <w:tc>
          <w:tcPr>
            <w:tcW w:w="7127" w:type="dxa"/>
            <w:gridSpan w:val="2"/>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PAVLEKOVIĆ</w:t>
            </w:r>
          </w:p>
        </w:tc>
      </w:tr>
      <w:tr w:rsidR="00753271" w:rsidRPr="00AC39D3" w:rsidTr="001953B8">
        <w:tc>
          <w:tcPr>
            <w:tcW w:w="2229" w:type="dxa"/>
            <w:gridSpan w:val="2"/>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Naziv ustanove</w:t>
            </w:r>
          </w:p>
        </w:tc>
        <w:tc>
          <w:tcPr>
            <w:tcW w:w="7127" w:type="dxa"/>
            <w:gridSpan w:val="2"/>
          </w:tcPr>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Sveučilište u Zagrebu, Medicinski fakultet, Škola narodnog zdravlja „Andrija Štampar“, Katedra za socijalnu medicinu i organizaciju zdravstvene zaštite</w:t>
            </w:r>
          </w:p>
        </w:tc>
      </w:tr>
      <w:tr w:rsidR="00753271" w:rsidRPr="00AC39D3" w:rsidTr="001953B8">
        <w:tc>
          <w:tcPr>
            <w:tcW w:w="2229" w:type="dxa"/>
            <w:gridSpan w:val="2"/>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E-mail adresa</w:t>
            </w:r>
          </w:p>
        </w:tc>
        <w:tc>
          <w:tcPr>
            <w:tcW w:w="7127" w:type="dxa"/>
            <w:gridSpan w:val="2"/>
          </w:tcPr>
          <w:p w:rsidR="00753271" w:rsidRPr="00AC39D3" w:rsidRDefault="001F4969" w:rsidP="004E4E59">
            <w:pPr>
              <w:rPr>
                <w:rFonts w:ascii="Arial" w:hAnsi="Arial" w:cs="Arial"/>
                <w:sz w:val="20"/>
                <w:szCs w:val="20"/>
                <w:lang w:val="hr-HR"/>
              </w:rPr>
            </w:pPr>
            <w:hyperlink r:id="rId51" w:history="1">
              <w:r w:rsidR="00753271" w:rsidRPr="00AC39D3">
                <w:rPr>
                  <w:rFonts w:ascii="Arial" w:hAnsi="Arial" w:cs="Arial"/>
                  <w:sz w:val="20"/>
                  <w:szCs w:val="20"/>
                  <w:lang w:val="hr-HR"/>
                </w:rPr>
                <w:t>gpavleko@snz.hr; gordana.pavlekovic@snz.hr</w:t>
              </w:r>
            </w:hyperlink>
            <w:r w:rsidR="00753271" w:rsidRPr="00AC39D3">
              <w:rPr>
                <w:rFonts w:ascii="Arial" w:hAnsi="Arial" w:cs="Arial"/>
                <w:sz w:val="20"/>
                <w:szCs w:val="20"/>
                <w:lang w:val="hr-HR"/>
              </w:rPr>
              <w:t> </w:t>
            </w:r>
          </w:p>
        </w:tc>
      </w:tr>
      <w:tr w:rsidR="00753271" w:rsidRPr="00AC39D3" w:rsidTr="001953B8">
        <w:tc>
          <w:tcPr>
            <w:tcW w:w="2229" w:type="dxa"/>
            <w:gridSpan w:val="2"/>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Adresa osobne web stranice</w:t>
            </w:r>
          </w:p>
        </w:tc>
        <w:tc>
          <w:tcPr>
            <w:tcW w:w="7127" w:type="dxa"/>
            <w:gridSpan w:val="2"/>
          </w:tcPr>
          <w:p w:rsidR="00753271" w:rsidRPr="00AC39D3" w:rsidRDefault="00753271" w:rsidP="004E4E59">
            <w:pPr>
              <w:rPr>
                <w:rFonts w:ascii="Arial" w:hAnsi="Arial" w:cs="Arial"/>
                <w:sz w:val="20"/>
                <w:szCs w:val="20"/>
                <w:lang w:val="hr-HR"/>
              </w:rPr>
            </w:pPr>
          </w:p>
        </w:tc>
      </w:tr>
      <w:tr w:rsidR="00753271" w:rsidRPr="00AC39D3" w:rsidTr="001953B8">
        <w:tc>
          <w:tcPr>
            <w:tcW w:w="2229" w:type="dxa"/>
            <w:gridSpan w:val="2"/>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Životopis</w:t>
            </w:r>
          </w:p>
        </w:tc>
        <w:tc>
          <w:tcPr>
            <w:tcW w:w="7127" w:type="dxa"/>
            <w:gridSpan w:val="2"/>
            <w:vAlign w:val="center"/>
          </w:tcPr>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OBRAZOVANJE</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Rođena u Zagrebu gdje je završila osnovnu školu i gimnaziju. Studij na Medicinskom fakultetu Sveučilišta u Zagrebu upisala 1969.godine i doplomirala 1974. Poslijediplomski studij iz Javnog zdravstva i epidemiologije završila 1976. godine, a poslijediplomski studij iz Obiteljske medicine 1980. godine. Specijalistički ispit iz Obiteljske medicine položila 1979. godine. Poslijediplomski studij iz Zdravstvenog odgoja na University of North Carolina u Chapel Hill, SAD završila je 1983.godine. Boravila je na nekoliko dužih međunarodnih dukacijskih boravaka: Teikyo University, japan (1987.), Bologna University, Antwerpen University, Utrecht University (1992.), Health Canada, Ottawa (2003.), Harvard International (2005.), Medical University of Wienna (2006.). Magistrirala je na Medicinskom fakultetu u Zagrebu 1991.godine, a doktorirala 1998.</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ZAPOSLENJE</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 xml:space="preserve">Od jeseni 1974.godine radi na Medicinskom fakultetu u Zagrebu, najprije kao liječnik-stažist, zatim kao suradnik na znanstvenim projektima, a od 1977. g. kao asistent na Katedri za higijenu, socijalnu medicinu i epidemiologiju  Škole narodnog zdravlja “Andrija Štampar” Medicinskog fakulteta Sveučilišta u Zagrebu (sadašnji naziv: Katedra za socijalnu medicinu i organizaciju zdravstvene zaštite; U zvanje ozvanrednog profesora na toj Katedri izabrana je u siječnju 2008. godine. Danas je predstojnica Zavoda za nastavnu tehnologiju Medicinskog fakulteta, zamjenica pročelnice Katedre za socijalnu medicinu i organizaciju zdravstvene zaštote te pročelnica Katedre „Liječnik i društvo“ na Medicinskom fakultetu u Mostaru.  </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 xml:space="preserve">NASTAVA </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lastRenderedPageBreak/>
              <w:t>Redovno sudjeluje u diplomskoj nastavi na Medicinskom fakultetu u Zagrebu (Uvod u medicinu i povijest medicine, Socijalna medicina, Stručna praksa u zajednici te Organizacija zdaravstvene zaštite i upravljanje u zdravstvu).Nositelj je dva izborna predmeta (Što i kako učiti na medicini i Nasilje u obitelji i zdravlje), a sudjeluje u izvođenju predmeta Osnove komunikacijskih vještina.</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Nositelj je nastave iz područja zdravstvenog odgoja, promicanja zdravslja i zdarvstvene komunikacije na specijalističkim poslijediplomskim studijima Obiteljska medcina, Školska medicina, Javno zdravstvo, Epidemiologija, Klinička pedijatrija. Također je nositelj predmeta Zdravstveno ponašanje pojedinca i zajednice na doktorskom studiju Biomedicina na Medicinskom fakultetu u Zagrebu.</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 xml:space="preserve">Sudjeluje i u diplomskoj nastavi na drugim fakultetima sa sadržajima iz područja zdravstvenog ponašanja i zdravstvenog odgoja (Farmaceutsko-biokemijski fakultet, Prirodoslovno-matematički fakultet, smjer Biologija) te je nositelj nastave iz predmeta Socijalna medicina na Pravnom fakultetu-Studij za socijalni rad. Nositelj je nastave iz područja promicanja mentalnog zdravlja na doktorskom studiju Rehabilitacija u zajednici (Edukacijsko-rehabilitacijski fakultet). Također je nositelj predmeta Liječnik i društvo na Medicinskom fakultetu u Mostaru. Od 1993. godine do danas je nastavnik-hrvatski predstavnik u European Training Consortium for Public Health and Health Promotion (poslijediplomski Europski modul). Sudjeluje od početka održavanja tečaja za nastavnike medicinskih i srodnih struka pod naslovom “Umijeće medicinske nastave”.     </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STRUČNI INTERESI:</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 xml:space="preserve">Zdravstveno ponašanje, zdravstveni odgoj, medicinska edukacija, zdravstvena komunikacija, promocija zdravlja  </w:t>
            </w:r>
          </w:p>
        </w:tc>
      </w:tr>
      <w:tr w:rsidR="00753271" w:rsidRPr="00AC39D3" w:rsidTr="001953B8">
        <w:tc>
          <w:tcPr>
            <w:tcW w:w="2229" w:type="dxa"/>
            <w:gridSpan w:val="2"/>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lastRenderedPageBreak/>
              <w:t>Popis radova objavljenih u posljednjih pet godina</w:t>
            </w:r>
          </w:p>
        </w:tc>
        <w:tc>
          <w:tcPr>
            <w:tcW w:w="7127" w:type="dxa"/>
            <w:gridSpan w:val="2"/>
            <w:vAlign w:val="center"/>
          </w:tcPr>
          <w:p w:rsidR="00753271" w:rsidRPr="00AC39D3" w:rsidRDefault="00753271" w:rsidP="004E4E59">
            <w:pPr>
              <w:numPr>
                <w:ilvl w:val="0"/>
                <w:numId w:val="65"/>
              </w:numPr>
              <w:tabs>
                <w:tab w:val="num" w:pos="252"/>
              </w:tabs>
              <w:ind w:left="252" w:hanging="180"/>
              <w:jc w:val="both"/>
              <w:rPr>
                <w:rFonts w:ascii="Arial" w:hAnsi="Arial" w:cs="Arial"/>
                <w:sz w:val="20"/>
                <w:szCs w:val="20"/>
                <w:lang w:val="hr-HR"/>
              </w:rPr>
            </w:pPr>
            <w:r w:rsidRPr="00AC39D3">
              <w:rPr>
                <w:rFonts w:ascii="Arial" w:hAnsi="Arial" w:cs="Arial"/>
                <w:sz w:val="20"/>
                <w:szCs w:val="20"/>
                <w:lang w:val="hr-HR"/>
              </w:rPr>
              <w:t xml:space="preserve">Donev D, </w:t>
            </w:r>
            <w:r w:rsidRPr="00AC39D3">
              <w:rPr>
                <w:rFonts w:ascii="Arial" w:hAnsi="Arial" w:cs="Arial"/>
                <w:b/>
                <w:sz w:val="20"/>
                <w:szCs w:val="20"/>
                <w:lang w:val="hr-HR"/>
              </w:rPr>
              <w:t>Pavleković G</w:t>
            </w:r>
            <w:r w:rsidRPr="00AC39D3">
              <w:rPr>
                <w:rFonts w:ascii="Arial" w:hAnsi="Arial" w:cs="Arial"/>
                <w:sz w:val="20"/>
                <w:szCs w:val="20"/>
                <w:lang w:val="hr-HR"/>
              </w:rPr>
              <w:t xml:space="preserve">, Zaletel Kragelj L, editors. Health promotion and disease prevention. A handbook for teacher, researches, health professionals and decision makers. Lage: Hans Jacobs Publishing Company; 2007. </w:t>
            </w:r>
          </w:p>
          <w:p w:rsidR="00753271" w:rsidRPr="00AC39D3" w:rsidRDefault="00753271" w:rsidP="004E4E59">
            <w:pPr>
              <w:numPr>
                <w:ilvl w:val="0"/>
                <w:numId w:val="65"/>
              </w:numPr>
              <w:tabs>
                <w:tab w:val="num" w:pos="252"/>
              </w:tabs>
              <w:ind w:left="252" w:hanging="180"/>
              <w:jc w:val="both"/>
              <w:rPr>
                <w:rFonts w:ascii="Arial" w:hAnsi="Arial" w:cs="Arial"/>
                <w:sz w:val="20"/>
                <w:szCs w:val="20"/>
                <w:lang w:val="hr-HR"/>
              </w:rPr>
            </w:pPr>
            <w:r w:rsidRPr="00AC39D3">
              <w:rPr>
                <w:rFonts w:ascii="Arial" w:hAnsi="Arial" w:cs="Arial"/>
                <w:b/>
                <w:sz w:val="20"/>
                <w:szCs w:val="20"/>
                <w:lang w:val="hr-HR"/>
              </w:rPr>
              <w:t>Pavleković G</w:t>
            </w:r>
            <w:r w:rsidRPr="00AC39D3">
              <w:rPr>
                <w:rFonts w:ascii="Arial" w:hAnsi="Arial" w:cs="Arial"/>
                <w:sz w:val="20"/>
                <w:szCs w:val="20"/>
                <w:lang w:val="hr-HR"/>
              </w:rPr>
              <w:t xml:space="preserve">, Brborović O. Empowering general practitioners in nutrition communication: Individual based nutrition communication strategies in Croatia. European Journal of Clinical Nutrition 2005; 59; 540-5. </w:t>
            </w:r>
          </w:p>
          <w:p w:rsidR="00753271" w:rsidRPr="00AC39D3" w:rsidRDefault="00753271" w:rsidP="004E4E59">
            <w:pPr>
              <w:numPr>
                <w:ilvl w:val="0"/>
                <w:numId w:val="65"/>
              </w:numPr>
              <w:tabs>
                <w:tab w:val="num" w:pos="252"/>
              </w:tabs>
              <w:ind w:left="252" w:hanging="180"/>
              <w:jc w:val="both"/>
              <w:rPr>
                <w:rFonts w:ascii="Arial" w:hAnsi="Arial" w:cs="Arial"/>
                <w:sz w:val="20"/>
                <w:szCs w:val="20"/>
                <w:lang w:val="hr-HR"/>
              </w:rPr>
            </w:pPr>
            <w:r w:rsidRPr="00AC39D3">
              <w:rPr>
                <w:rFonts w:ascii="Arial" w:hAnsi="Arial" w:cs="Arial"/>
                <w:sz w:val="20"/>
                <w:szCs w:val="20"/>
                <w:lang w:val="hr-HR"/>
              </w:rPr>
              <w:t xml:space="preserve">Džakula A, Polašek O,  Šošic Z, Vončina L, </w:t>
            </w:r>
            <w:r w:rsidRPr="00AC39D3">
              <w:rPr>
                <w:rFonts w:ascii="Arial" w:hAnsi="Arial" w:cs="Arial"/>
                <w:b/>
                <w:sz w:val="20"/>
                <w:szCs w:val="20"/>
                <w:lang w:val="hr-HR"/>
              </w:rPr>
              <w:t>Pavleković G</w:t>
            </w:r>
            <w:r w:rsidRPr="00AC39D3">
              <w:rPr>
                <w:rFonts w:ascii="Arial" w:hAnsi="Arial" w:cs="Arial"/>
                <w:sz w:val="20"/>
                <w:szCs w:val="20"/>
                <w:lang w:val="hr-HR"/>
              </w:rPr>
              <w:t>, Brborović O. Importance of Health Care Issues in 2005 Presidential Elections in Croatia. CMJ 2006; 47: 499-502.</w:t>
            </w:r>
          </w:p>
          <w:p w:rsidR="00753271" w:rsidRPr="00AC39D3" w:rsidRDefault="00753271" w:rsidP="004E4E59">
            <w:pPr>
              <w:numPr>
                <w:ilvl w:val="0"/>
                <w:numId w:val="65"/>
              </w:numPr>
              <w:tabs>
                <w:tab w:val="num" w:pos="252"/>
              </w:tabs>
              <w:ind w:left="252" w:hanging="180"/>
              <w:jc w:val="both"/>
              <w:rPr>
                <w:rFonts w:ascii="Arial" w:hAnsi="Arial" w:cs="Arial"/>
                <w:sz w:val="20"/>
                <w:szCs w:val="20"/>
                <w:lang w:val="hr-HR"/>
              </w:rPr>
            </w:pPr>
            <w:r w:rsidRPr="00AC39D3">
              <w:rPr>
                <w:rFonts w:ascii="Arial" w:hAnsi="Arial" w:cs="Arial"/>
                <w:sz w:val="20"/>
                <w:szCs w:val="20"/>
                <w:lang w:val="hr-HR"/>
              </w:rPr>
              <w:t xml:space="preserve">Puharić Z, </w:t>
            </w:r>
            <w:r w:rsidRPr="00AC39D3">
              <w:rPr>
                <w:rFonts w:ascii="Arial" w:hAnsi="Arial" w:cs="Arial"/>
                <w:b/>
                <w:sz w:val="20"/>
                <w:szCs w:val="20"/>
                <w:lang w:val="hr-HR"/>
              </w:rPr>
              <w:t>Pavleković G</w:t>
            </w:r>
            <w:r w:rsidRPr="00AC39D3">
              <w:rPr>
                <w:rFonts w:ascii="Arial" w:hAnsi="Arial" w:cs="Arial"/>
                <w:sz w:val="20"/>
                <w:szCs w:val="20"/>
                <w:lang w:val="hr-HR"/>
              </w:rPr>
              <w:t>, Jureša V. The Role of School Medicine Doctors in Health Education in Croatia – Past, Present and Future. Coll. Antropol. 2006 (Suppl); 30: 151-157.</w:t>
            </w:r>
          </w:p>
          <w:p w:rsidR="00753271" w:rsidRPr="00AC39D3" w:rsidRDefault="00753271" w:rsidP="004E4E59">
            <w:pPr>
              <w:numPr>
                <w:ilvl w:val="0"/>
                <w:numId w:val="65"/>
              </w:numPr>
              <w:tabs>
                <w:tab w:val="num" w:pos="252"/>
              </w:tabs>
              <w:ind w:left="252" w:hanging="180"/>
              <w:jc w:val="both"/>
              <w:rPr>
                <w:rFonts w:ascii="Arial" w:hAnsi="Arial" w:cs="Arial"/>
                <w:sz w:val="20"/>
                <w:szCs w:val="20"/>
                <w:lang w:val="hr-HR"/>
              </w:rPr>
            </w:pPr>
            <w:r w:rsidRPr="00AC39D3">
              <w:rPr>
                <w:rFonts w:ascii="Arial" w:hAnsi="Arial" w:cs="Arial"/>
                <w:b/>
                <w:sz w:val="20"/>
                <w:szCs w:val="20"/>
                <w:lang w:val="hr-HR"/>
              </w:rPr>
              <w:t>Pavleković G</w:t>
            </w:r>
            <w:r w:rsidRPr="00AC39D3">
              <w:rPr>
                <w:rFonts w:ascii="Arial" w:hAnsi="Arial" w:cs="Arial"/>
                <w:sz w:val="20"/>
                <w:szCs w:val="20"/>
                <w:lang w:val="hr-HR"/>
              </w:rPr>
              <w:t>, Lazarić Zec D, Ajduković M. Violence against Women in Family: Community Building and Networking. Eur J Public Health 2007 (Suppl); 2007; 17:241-50.</w:t>
            </w:r>
          </w:p>
          <w:p w:rsidR="00753271" w:rsidRPr="00AC39D3" w:rsidRDefault="00753271" w:rsidP="004E4E59">
            <w:pPr>
              <w:numPr>
                <w:ilvl w:val="0"/>
                <w:numId w:val="65"/>
              </w:numPr>
              <w:tabs>
                <w:tab w:val="num" w:pos="252"/>
              </w:tabs>
              <w:ind w:left="252" w:hanging="180"/>
              <w:jc w:val="both"/>
              <w:rPr>
                <w:rFonts w:ascii="Arial" w:hAnsi="Arial" w:cs="Arial"/>
                <w:sz w:val="20"/>
                <w:szCs w:val="20"/>
                <w:lang w:val="hr-HR"/>
              </w:rPr>
            </w:pPr>
            <w:r w:rsidRPr="00AC39D3">
              <w:rPr>
                <w:rFonts w:ascii="Arial" w:hAnsi="Arial" w:cs="Arial"/>
                <w:sz w:val="20"/>
                <w:szCs w:val="20"/>
                <w:lang w:val="hr-HR"/>
              </w:rPr>
              <w:t xml:space="preserve">Contu P, Lindstrom B, Fosse E, Pluemer K, Colomer C, Kennedy L, Koelen M, Masanotti G, </w:t>
            </w:r>
            <w:r w:rsidRPr="00AC39D3">
              <w:rPr>
                <w:rFonts w:ascii="Arial" w:hAnsi="Arial" w:cs="Arial"/>
                <w:b/>
                <w:sz w:val="20"/>
                <w:szCs w:val="20"/>
                <w:lang w:val="hr-HR"/>
              </w:rPr>
              <w:t>Pavlekovic G</w:t>
            </w:r>
            <w:r w:rsidRPr="00AC39D3">
              <w:rPr>
                <w:rFonts w:ascii="Arial" w:hAnsi="Arial" w:cs="Arial"/>
                <w:sz w:val="20"/>
                <w:szCs w:val="20"/>
                <w:lang w:val="hr-HR"/>
              </w:rPr>
              <w:t>. Annual health promotion summer course “Strategies for Health in Europe”. Eur J Public Health 2007 (Suppl); 2007; 17:222-3.</w:t>
            </w:r>
          </w:p>
          <w:p w:rsidR="00753271" w:rsidRPr="00AC39D3" w:rsidRDefault="00753271" w:rsidP="004E4E59">
            <w:pPr>
              <w:numPr>
                <w:ilvl w:val="0"/>
                <w:numId w:val="65"/>
              </w:numPr>
              <w:tabs>
                <w:tab w:val="num" w:pos="252"/>
              </w:tabs>
              <w:ind w:left="252" w:hanging="180"/>
              <w:jc w:val="both"/>
              <w:rPr>
                <w:rFonts w:ascii="Arial" w:hAnsi="Arial" w:cs="Arial"/>
                <w:sz w:val="20"/>
                <w:szCs w:val="20"/>
                <w:lang w:val="hr-HR"/>
              </w:rPr>
            </w:pPr>
            <w:r w:rsidRPr="00AC39D3">
              <w:rPr>
                <w:rFonts w:ascii="Arial" w:hAnsi="Arial" w:cs="Arial"/>
                <w:sz w:val="20"/>
                <w:szCs w:val="20"/>
                <w:lang w:val="hr-HR"/>
              </w:rPr>
              <w:t xml:space="preserve">Kušec S, Jakšić Ž, Vuletić G, Kovačić L, </w:t>
            </w:r>
            <w:r w:rsidRPr="00AC39D3">
              <w:rPr>
                <w:rFonts w:ascii="Arial" w:hAnsi="Arial" w:cs="Arial"/>
                <w:b/>
                <w:sz w:val="20"/>
                <w:szCs w:val="20"/>
                <w:lang w:val="hr-HR"/>
              </w:rPr>
              <w:t>Pavleković G</w:t>
            </w:r>
            <w:r w:rsidRPr="00AC39D3">
              <w:rPr>
                <w:rFonts w:ascii="Arial" w:hAnsi="Arial" w:cs="Arial"/>
                <w:sz w:val="20"/>
                <w:szCs w:val="20"/>
                <w:lang w:val="hr-HR"/>
              </w:rPr>
              <w:t>. Hipermedija u medicinskoj edukaciji: Kvaliteta zdravstvene zaštite. Liječ Vjesn 2002; 124 Suppl 2:28-31.</w:t>
            </w:r>
          </w:p>
          <w:p w:rsidR="00753271" w:rsidRPr="00AC39D3" w:rsidRDefault="00753271" w:rsidP="004E4E59">
            <w:pPr>
              <w:numPr>
                <w:ilvl w:val="0"/>
                <w:numId w:val="65"/>
              </w:numPr>
              <w:tabs>
                <w:tab w:val="num" w:pos="252"/>
              </w:tabs>
              <w:ind w:left="252" w:hanging="180"/>
              <w:jc w:val="both"/>
              <w:rPr>
                <w:rFonts w:ascii="Arial" w:hAnsi="Arial" w:cs="Arial"/>
                <w:sz w:val="20"/>
                <w:szCs w:val="20"/>
                <w:lang w:val="hr-HR"/>
              </w:rPr>
            </w:pPr>
            <w:r w:rsidRPr="00AC39D3">
              <w:rPr>
                <w:rFonts w:ascii="Arial" w:hAnsi="Arial" w:cs="Arial"/>
                <w:sz w:val="20"/>
                <w:szCs w:val="20"/>
                <w:lang w:val="hr-HR"/>
              </w:rPr>
              <w:t xml:space="preserve">Kušec S, Mastilica M, </w:t>
            </w:r>
            <w:r w:rsidRPr="00AC39D3">
              <w:rPr>
                <w:rFonts w:ascii="Arial" w:hAnsi="Arial" w:cs="Arial"/>
                <w:b/>
                <w:sz w:val="20"/>
                <w:szCs w:val="20"/>
                <w:lang w:val="hr-HR"/>
              </w:rPr>
              <w:t>Pavleković G</w:t>
            </w:r>
            <w:r w:rsidRPr="00AC39D3">
              <w:rPr>
                <w:rFonts w:ascii="Arial" w:hAnsi="Arial" w:cs="Arial"/>
                <w:sz w:val="20"/>
                <w:szCs w:val="20"/>
                <w:lang w:val="hr-HR"/>
              </w:rPr>
              <w:t>, Kovačić L. Readibility of patient information on diabetes on the Croatian Web sites. Studies in health technology and informatics 2002; 90: 128-132.</w:t>
            </w:r>
          </w:p>
          <w:p w:rsidR="00753271" w:rsidRPr="00AC39D3" w:rsidRDefault="00753271" w:rsidP="004E4E59">
            <w:pPr>
              <w:numPr>
                <w:ilvl w:val="0"/>
                <w:numId w:val="65"/>
              </w:numPr>
              <w:tabs>
                <w:tab w:val="num" w:pos="252"/>
              </w:tabs>
              <w:ind w:left="252" w:hanging="180"/>
              <w:jc w:val="both"/>
              <w:rPr>
                <w:rFonts w:ascii="Arial" w:hAnsi="Arial" w:cs="Arial"/>
                <w:sz w:val="20"/>
                <w:szCs w:val="20"/>
                <w:lang w:val="hr-HR"/>
              </w:rPr>
            </w:pPr>
            <w:r w:rsidRPr="00AC39D3">
              <w:rPr>
                <w:rFonts w:ascii="Arial" w:hAnsi="Arial" w:cs="Arial"/>
                <w:sz w:val="20"/>
                <w:szCs w:val="20"/>
                <w:lang w:val="hr-HR"/>
              </w:rPr>
              <w:t xml:space="preserve">Lazarić Zec D, </w:t>
            </w:r>
            <w:r w:rsidRPr="00AC39D3">
              <w:rPr>
                <w:rFonts w:ascii="Arial" w:hAnsi="Arial" w:cs="Arial"/>
                <w:b/>
                <w:sz w:val="20"/>
                <w:szCs w:val="20"/>
                <w:lang w:val="hr-HR"/>
              </w:rPr>
              <w:t>Pavleković G</w:t>
            </w:r>
            <w:r w:rsidRPr="00AC39D3">
              <w:rPr>
                <w:rFonts w:ascii="Arial" w:hAnsi="Arial" w:cs="Arial"/>
                <w:sz w:val="20"/>
                <w:szCs w:val="20"/>
                <w:lang w:val="hr-HR"/>
              </w:rPr>
              <w:t>. Iskustvo i samoprocjena znanja stručnjaka u lokalnoj zajednici  o problemu nasilja nad ženom u obitelji. Ljetopis Studijskog centra socijalnog rada, 2006; 13: 297-314.</w:t>
            </w:r>
          </w:p>
        </w:tc>
      </w:tr>
      <w:tr w:rsidR="00753271" w:rsidRPr="00AC39D3" w:rsidTr="001953B8">
        <w:tc>
          <w:tcPr>
            <w:tcW w:w="2229" w:type="dxa"/>
            <w:gridSpan w:val="2"/>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Datum zadnjeg izbora u znanstveno-nastavno ili nastavno zvanje</w:t>
            </w:r>
          </w:p>
        </w:tc>
        <w:tc>
          <w:tcPr>
            <w:tcW w:w="7127" w:type="dxa"/>
            <w:gridSpan w:val="2"/>
            <w:vAlign w:val="center"/>
          </w:tcPr>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 xml:space="preserve"> 30.siječnja 2008. – izvanredni profesor</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2015 – u mirovini</w:t>
            </w:r>
          </w:p>
        </w:tc>
      </w:tr>
      <w:tr w:rsidR="00753271" w:rsidRPr="00AC39D3" w:rsidTr="001953B8">
        <w:trPr>
          <w:gridBefore w:val="1"/>
          <w:wBefore w:w="34" w:type="dxa"/>
        </w:trPr>
        <w:tc>
          <w:tcPr>
            <w:tcW w:w="2201" w:type="dxa"/>
            <w:gridSpan w:val="2"/>
            <w:shd w:val="clear" w:color="auto" w:fill="auto"/>
            <w:vAlign w:val="bottom"/>
          </w:tcPr>
          <w:p w:rsidR="00753271" w:rsidRPr="00AC39D3" w:rsidRDefault="00753271" w:rsidP="004E4E59">
            <w:pPr>
              <w:rPr>
                <w:rFonts w:ascii="Arial" w:hAnsi="Arial" w:cs="Arial"/>
                <w:b/>
                <w:bCs/>
                <w:sz w:val="20"/>
                <w:szCs w:val="20"/>
                <w:lang w:val="hr-HR"/>
              </w:rPr>
            </w:pPr>
            <w:r w:rsidRPr="00AC39D3">
              <w:rPr>
                <w:rFonts w:ascii="Arial" w:hAnsi="Arial" w:cs="Arial"/>
                <w:b/>
                <w:bCs/>
                <w:sz w:val="20"/>
                <w:szCs w:val="20"/>
                <w:lang w:val="hr-HR"/>
              </w:rPr>
              <w:lastRenderedPageBreak/>
              <w:t>Ime</w:t>
            </w:r>
          </w:p>
        </w:tc>
        <w:tc>
          <w:tcPr>
            <w:tcW w:w="7121" w:type="dxa"/>
            <w:shd w:val="clear" w:color="auto" w:fill="auto"/>
            <w:vAlign w:val="bottom"/>
          </w:tcPr>
          <w:p w:rsidR="00753271" w:rsidRPr="00AC39D3" w:rsidRDefault="00753271" w:rsidP="004E4E59">
            <w:pPr>
              <w:rPr>
                <w:rFonts w:ascii="Arial" w:hAnsi="Arial" w:cs="Arial"/>
                <w:b/>
                <w:bCs/>
                <w:sz w:val="20"/>
                <w:szCs w:val="20"/>
                <w:lang w:val="hr-HR"/>
              </w:rPr>
            </w:pPr>
            <w:r w:rsidRPr="00AC39D3">
              <w:rPr>
                <w:rFonts w:ascii="Arial" w:hAnsi="Arial" w:cs="Arial"/>
                <w:b/>
                <w:bCs/>
                <w:sz w:val="20"/>
                <w:szCs w:val="20"/>
                <w:lang w:val="hr-HR"/>
              </w:rPr>
              <w:t>JELKA</w:t>
            </w:r>
          </w:p>
        </w:tc>
      </w:tr>
      <w:tr w:rsidR="00753271" w:rsidRPr="00AC39D3" w:rsidTr="001953B8">
        <w:trPr>
          <w:gridBefore w:val="1"/>
          <w:wBefore w:w="34" w:type="dxa"/>
        </w:trPr>
        <w:tc>
          <w:tcPr>
            <w:tcW w:w="2201" w:type="dxa"/>
            <w:gridSpan w:val="2"/>
            <w:shd w:val="clear" w:color="auto" w:fill="auto"/>
            <w:vAlign w:val="bottom"/>
          </w:tcPr>
          <w:p w:rsidR="00753271" w:rsidRPr="00AC39D3" w:rsidRDefault="00753271" w:rsidP="004E4E59">
            <w:pPr>
              <w:rPr>
                <w:rFonts w:ascii="Arial" w:hAnsi="Arial" w:cs="Arial"/>
                <w:b/>
                <w:bCs/>
                <w:sz w:val="20"/>
                <w:szCs w:val="20"/>
                <w:lang w:val="hr-HR"/>
              </w:rPr>
            </w:pPr>
            <w:r w:rsidRPr="00AC39D3">
              <w:rPr>
                <w:rFonts w:ascii="Arial" w:hAnsi="Arial" w:cs="Arial"/>
                <w:b/>
                <w:bCs/>
                <w:sz w:val="20"/>
                <w:szCs w:val="20"/>
                <w:lang w:val="hr-HR"/>
              </w:rPr>
              <w:t>Prezime</w:t>
            </w:r>
          </w:p>
        </w:tc>
        <w:tc>
          <w:tcPr>
            <w:tcW w:w="7121" w:type="dxa"/>
            <w:shd w:val="clear" w:color="auto" w:fill="auto"/>
            <w:vAlign w:val="bottom"/>
          </w:tcPr>
          <w:p w:rsidR="00753271" w:rsidRPr="00AC39D3" w:rsidRDefault="00753271" w:rsidP="004E4E59">
            <w:pPr>
              <w:rPr>
                <w:rFonts w:ascii="Arial" w:hAnsi="Arial" w:cs="Arial"/>
                <w:b/>
                <w:bCs/>
                <w:sz w:val="20"/>
                <w:szCs w:val="20"/>
                <w:lang w:val="hr-HR"/>
              </w:rPr>
            </w:pPr>
            <w:r w:rsidRPr="00AC39D3">
              <w:rPr>
                <w:rFonts w:ascii="Arial" w:hAnsi="Arial" w:cs="Arial"/>
                <w:b/>
                <w:bCs/>
                <w:sz w:val="20"/>
                <w:szCs w:val="20"/>
                <w:lang w:val="hr-HR"/>
              </w:rPr>
              <w:t>PETRAK</w:t>
            </w:r>
          </w:p>
        </w:tc>
      </w:tr>
      <w:tr w:rsidR="00753271" w:rsidRPr="00AC39D3" w:rsidTr="001953B8">
        <w:trPr>
          <w:gridBefore w:val="1"/>
          <w:wBefore w:w="34" w:type="dxa"/>
        </w:trPr>
        <w:tc>
          <w:tcPr>
            <w:tcW w:w="2201" w:type="dxa"/>
            <w:gridSpan w:val="2"/>
            <w:shd w:val="clear" w:color="auto" w:fill="auto"/>
            <w:vAlign w:val="bottom"/>
          </w:tcPr>
          <w:p w:rsidR="00753271" w:rsidRPr="00AC39D3" w:rsidRDefault="00753271" w:rsidP="004E4E59">
            <w:pPr>
              <w:rPr>
                <w:rFonts w:ascii="Arial" w:hAnsi="Arial" w:cs="Arial"/>
                <w:b/>
                <w:bCs/>
                <w:sz w:val="20"/>
                <w:szCs w:val="20"/>
                <w:lang w:val="hr-HR"/>
              </w:rPr>
            </w:pPr>
            <w:r w:rsidRPr="00AC39D3">
              <w:rPr>
                <w:rFonts w:ascii="Arial" w:hAnsi="Arial" w:cs="Arial"/>
                <w:b/>
                <w:bCs/>
                <w:sz w:val="20"/>
                <w:szCs w:val="20"/>
                <w:lang w:val="hr-HR"/>
              </w:rPr>
              <w:t>Naziv ustanove</w:t>
            </w:r>
          </w:p>
        </w:tc>
        <w:tc>
          <w:tcPr>
            <w:tcW w:w="7121" w:type="dxa"/>
            <w:shd w:val="clear" w:color="auto" w:fill="auto"/>
            <w:vAlign w:val="bottom"/>
          </w:tcPr>
          <w:p w:rsidR="00753271" w:rsidRPr="00AC39D3" w:rsidRDefault="00753271" w:rsidP="004E4E59">
            <w:pPr>
              <w:rPr>
                <w:rFonts w:ascii="Arial" w:hAnsi="Arial" w:cs="Arial"/>
                <w:bCs/>
                <w:sz w:val="20"/>
                <w:szCs w:val="20"/>
                <w:lang w:val="hr-HR"/>
              </w:rPr>
            </w:pPr>
            <w:r w:rsidRPr="00AC39D3">
              <w:rPr>
                <w:rFonts w:ascii="Arial" w:hAnsi="Arial" w:cs="Arial"/>
                <w:bCs/>
                <w:sz w:val="20"/>
                <w:szCs w:val="20"/>
                <w:lang w:val="hr-HR"/>
              </w:rPr>
              <w:t>Sveučilište u Zagrebu, Medicinski fakultet</w:t>
            </w:r>
          </w:p>
        </w:tc>
      </w:tr>
      <w:tr w:rsidR="00753271" w:rsidRPr="00AC39D3" w:rsidTr="001953B8">
        <w:trPr>
          <w:gridBefore w:val="1"/>
          <w:wBefore w:w="34" w:type="dxa"/>
        </w:trPr>
        <w:tc>
          <w:tcPr>
            <w:tcW w:w="2201" w:type="dxa"/>
            <w:gridSpan w:val="2"/>
            <w:shd w:val="clear" w:color="auto" w:fill="auto"/>
            <w:vAlign w:val="bottom"/>
          </w:tcPr>
          <w:p w:rsidR="00753271" w:rsidRPr="00AC39D3" w:rsidRDefault="00753271" w:rsidP="004E4E59">
            <w:pPr>
              <w:rPr>
                <w:rFonts w:ascii="Arial" w:hAnsi="Arial" w:cs="Arial"/>
                <w:b/>
                <w:bCs/>
                <w:sz w:val="20"/>
                <w:szCs w:val="20"/>
                <w:lang w:val="hr-HR"/>
              </w:rPr>
            </w:pPr>
            <w:r w:rsidRPr="00AC39D3">
              <w:rPr>
                <w:rFonts w:ascii="Arial" w:hAnsi="Arial" w:cs="Arial"/>
                <w:b/>
                <w:bCs/>
                <w:sz w:val="20"/>
                <w:szCs w:val="20"/>
                <w:lang w:val="hr-HR"/>
              </w:rPr>
              <w:t>E-mail adresa</w:t>
            </w:r>
          </w:p>
        </w:tc>
        <w:tc>
          <w:tcPr>
            <w:tcW w:w="7121" w:type="dxa"/>
            <w:shd w:val="clear" w:color="auto" w:fill="auto"/>
            <w:vAlign w:val="bottom"/>
          </w:tcPr>
          <w:p w:rsidR="00753271" w:rsidRPr="00AC39D3" w:rsidRDefault="00753271" w:rsidP="004E4E59">
            <w:pPr>
              <w:rPr>
                <w:rFonts w:ascii="Arial" w:hAnsi="Arial" w:cs="Arial"/>
                <w:bCs/>
                <w:sz w:val="20"/>
                <w:szCs w:val="20"/>
                <w:lang w:val="hr-HR"/>
              </w:rPr>
            </w:pPr>
            <w:r w:rsidRPr="00AC39D3">
              <w:rPr>
                <w:rFonts w:ascii="Arial" w:hAnsi="Arial" w:cs="Arial"/>
                <w:bCs/>
                <w:sz w:val="20"/>
                <w:szCs w:val="20"/>
                <w:lang w:val="hr-HR"/>
              </w:rPr>
              <w:t>petrak@mef.hr</w:t>
            </w:r>
          </w:p>
        </w:tc>
      </w:tr>
      <w:tr w:rsidR="00753271" w:rsidRPr="00AC39D3" w:rsidTr="001953B8">
        <w:trPr>
          <w:gridBefore w:val="1"/>
          <w:wBefore w:w="34" w:type="dxa"/>
        </w:trPr>
        <w:tc>
          <w:tcPr>
            <w:tcW w:w="2201" w:type="dxa"/>
            <w:gridSpan w:val="2"/>
            <w:shd w:val="clear" w:color="auto" w:fill="auto"/>
            <w:vAlign w:val="bottom"/>
          </w:tcPr>
          <w:p w:rsidR="00753271" w:rsidRPr="00AC39D3" w:rsidRDefault="00753271" w:rsidP="004E4E59">
            <w:pPr>
              <w:rPr>
                <w:rFonts w:ascii="Arial" w:hAnsi="Arial" w:cs="Arial"/>
                <w:b/>
                <w:bCs/>
                <w:sz w:val="20"/>
                <w:szCs w:val="20"/>
                <w:lang w:val="hr-HR"/>
              </w:rPr>
            </w:pPr>
            <w:r w:rsidRPr="00AC39D3">
              <w:rPr>
                <w:rFonts w:ascii="Arial" w:hAnsi="Arial" w:cs="Arial"/>
                <w:b/>
                <w:bCs/>
                <w:sz w:val="20"/>
                <w:szCs w:val="20"/>
                <w:lang w:val="hr-HR"/>
              </w:rPr>
              <w:t>Adresa osobne web stranice</w:t>
            </w:r>
          </w:p>
        </w:tc>
        <w:tc>
          <w:tcPr>
            <w:tcW w:w="7121" w:type="dxa"/>
            <w:shd w:val="clear" w:color="auto" w:fill="auto"/>
            <w:vAlign w:val="center"/>
          </w:tcPr>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w:t>
            </w:r>
          </w:p>
        </w:tc>
      </w:tr>
      <w:tr w:rsidR="00753271" w:rsidRPr="00AC39D3" w:rsidTr="001953B8">
        <w:trPr>
          <w:gridBefore w:val="1"/>
          <w:wBefore w:w="34" w:type="dxa"/>
        </w:trPr>
        <w:tc>
          <w:tcPr>
            <w:tcW w:w="2201" w:type="dxa"/>
            <w:gridSpan w:val="2"/>
            <w:shd w:val="clear" w:color="auto" w:fill="auto"/>
          </w:tcPr>
          <w:p w:rsidR="00753271" w:rsidRPr="00AC39D3" w:rsidRDefault="00753271" w:rsidP="004E4E59">
            <w:pPr>
              <w:rPr>
                <w:rFonts w:ascii="Arial" w:hAnsi="Arial" w:cs="Arial"/>
                <w:b/>
                <w:bCs/>
                <w:sz w:val="20"/>
                <w:szCs w:val="20"/>
                <w:lang w:val="hr-HR"/>
              </w:rPr>
            </w:pPr>
            <w:r w:rsidRPr="00AC39D3">
              <w:rPr>
                <w:rFonts w:ascii="Arial" w:hAnsi="Arial" w:cs="Arial"/>
                <w:b/>
                <w:bCs/>
                <w:sz w:val="20"/>
                <w:szCs w:val="20"/>
                <w:lang w:val="hr-HR"/>
              </w:rPr>
              <w:t>Životopis</w:t>
            </w:r>
          </w:p>
        </w:tc>
        <w:tc>
          <w:tcPr>
            <w:tcW w:w="7121" w:type="dxa"/>
            <w:shd w:val="clear" w:color="auto" w:fill="auto"/>
          </w:tcPr>
          <w:p w:rsidR="00753271" w:rsidRPr="00AC39D3" w:rsidRDefault="00753271" w:rsidP="004E4E59">
            <w:pPr>
              <w:pStyle w:val="PlainText"/>
              <w:jc w:val="both"/>
              <w:rPr>
                <w:rFonts w:ascii="Arial" w:hAnsi="Arial" w:cs="Arial"/>
                <w:lang w:val="hr-HR"/>
              </w:rPr>
            </w:pPr>
            <w:r w:rsidRPr="00AC39D3">
              <w:rPr>
                <w:rFonts w:ascii="Arial" w:hAnsi="Arial" w:cs="Arial"/>
                <w:lang w:val="hr-HR"/>
              </w:rPr>
              <w:t xml:space="preserve">Dr. sc. Jelka Petrak rođena jer u Gabrilima, Dubrovnik, 29.prosinca 1948. Gimnaziju je završila u Dubrovniku, gdje je godine 1970. diplomirala na Višoj turističkoj školi. Filozofski fakultet u Zagrebu (grupu komparativna književnost, talijanski jezik) upisala je 1971. godine, a diplomirala 1977. godine. Poslijediplomski studij "Zdravstveni informacijski sistemi" završila je na Medicinskom fakultetu u Zagrebu te magistrirala 1992. godine na temu «Procjena znanstvene orijentiranosti biomedicinskih časopisa južnih slavenskih zemalja». Doktorsku radnju, pod naslovom «Vrednovanje znanstvenih postignuća Sveučilišta u Zagrebu (1986.-1994.) temeljem Science Citation Indexa», obranila je 1998. godine na Filozofskom fakultetu Sveučilišta u Zagrebu. </w:t>
            </w:r>
          </w:p>
          <w:p w:rsidR="00753271" w:rsidRPr="00AC39D3" w:rsidRDefault="00753271" w:rsidP="004E4E59">
            <w:pPr>
              <w:pStyle w:val="PlainText"/>
              <w:jc w:val="both"/>
              <w:rPr>
                <w:rFonts w:ascii="Arial" w:hAnsi="Arial" w:cs="Arial"/>
                <w:lang w:val="hr-HR"/>
              </w:rPr>
            </w:pPr>
            <w:r w:rsidRPr="00AC39D3">
              <w:rPr>
                <w:rFonts w:ascii="Arial" w:hAnsi="Arial" w:cs="Arial"/>
                <w:lang w:val="hr-HR"/>
              </w:rPr>
              <w:t xml:space="preserve">U Središnjoj medicinskoj knjižnici Medicinskog fakulteta Sveučilišta u Zagrebu radi od 1980. godine, najprije na mjestu voditelja Odjela za periodičke publikacije, a zatim na mjestu voditelja Knjižnice (od 1989. godine). </w:t>
            </w:r>
          </w:p>
          <w:p w:rsidR="00753271" w:rsidRPr="00AC39D3" w:rsidRDefault="00753271" w:rsidP="004E4E59">
            <w:pPr>
              <w:pStyle w:val="PlainText"/>
              <w:jc w:val="both"/>
              <w:rPr>
                <w:rFonts w:ascii="Arial" w:hAnsi="Arial" w:cs="Arial"/>
                <w:lang w:val="hr-HR"/>
              </w:rPr>
            </w:pPr>
            <w:r w:rsidRPr="00AC39D3">
              <w:rPr>
                <w:rFonts w:ascii="Arial" w:hAnsi="Arial" w:cs="Arial"/>
                <w:lang w:val="hr-HR"/>
              </w:rPr>
              <w:t>Vijeće za knjižnice Republike Hrvatske dodijelio joj je zvanje knjižničarskog savjetnika godine 1999.</w:t>
            </w:r>
          </w:p>
          <w:p w:rsidR="00753271" w:rsidRPr="00AC39D3" w:rsidRDefault="00753271" w:rsidP="004E4E59">
            <w:pPr>
              <w:jc w:val="both"/>
              <w:rPr>
                <w:rFonts w:ascii="Arial" w:hAnsi="Arial" w:cs="Arial"/>
                <w:sz w:val="20"/>
                <w:szCs w:val="20"/>
                <w:lang w:val="hr-HR"/>
              </w:rPr>
            </w:pPr>
            <w:r w:rsidRPr="00AC39D3">
              <w:rPr>
                <w:rFonts w:ascii="Arial" w:hAnsi="Arial" w:cs="Arial"/>
                <w:sz w:val="20"/>
                <w:szCs w:val="20"/>
                <w:lang w:val="hr-HR"/>
              </w:rPr>
              <w:t>Odlukom Vijeća Medicinskoga fakulteta, u studenome 2011. izabrana je u znanstveno-nastavno zvanje naslovnog redovitog profesora za znanstveno područje društvenih znanosti, polje informacijske znanosti, grana knjižničarstvo, za predmete «Uvod u znanstveni rad u medicini» i «Struktura, metode i funkcioniranje znanstvenoga rada», na Medicinskom fakultetu Sveučilišta u Zagrebu za potrebe diplomske i poslijediplomske nastave.</w:t>
            </w:r>
          </w:p>
          <w:p w:rsidR="00753271" w:rsidRPr="00AC39D3" w:rsidRDefault="00753271" w:rsidP="004E4E59">
            <w:pPr>
              <w:pStyle w:val="PlainText"/>
              <w:jc w:val="both"/>
              <w:rPr>
                <w:rFonts w:ascii="Arial" w:hAnsi="Arial" w:cs="Arial"/>
                <w:lang w:val="hr-HR"/>
              </w:rPr>
            </w:pPr>
            <w:r w:rsidRPr="00AC39D3">
              <w:rPr>
                <w:rFonts w:ascii="Arial" w:hAnsi="Arial" w:cs="Arial"/>
                <w:lang w:val="hr-HR"/>
              </w:rPr>
              <w:t xml:space="preserve">Sudjeluje u diplomskoj nastavi na Fakultetu elektrotehnike i računarstva (izborni kolegij «Istraživanje, publikacije i odgovornost u znanosti») te u poslijediplomskoj nastavi na Filozofskome fakultetu. </w:t>
            </w:r>
          </w:p>
          <w:p w:rsidR="00753271" w:rsidRPr="00AC39D3" w:rsidRDefault="00753271" w:rsidP="004E4E59">
            <w:pPr>
              <w:pStyle w:val="PlainText"/>
              <w:jc w:val="both"/>
              <w:rPr>
                <w:rFonts w:ascii="Arial" w:hAnsi="Arial" w:cs="Arial"/>
                <w:lang w:val="hr-HR"/>
              </w:rPr>
            </w:pPr>
            <w:r w:rsidRPr="00AC39D3">
              <w:rPr>
                <w:rFonts w:ascii="Arial" w:hAnsi="Arial" w:cs="Arial"/>
                <w:lang w:val="hr-HR"/>
              </w:rPr>
              <w:t xml:space="preserve">Od 1990. do 1992. godine bila je istraživač-suradnik na znanstvenome projekt "Indikatori znanosti i društvene promjene" Ministarstva znanosti i tehnologije RH, a od  2002. do 2004. godine suradnik na znanstvenome projektu «Procjena učinka medicinskoga časopisa na hrvatsku medicinsku zajednicu». Bila je voditeljicom projekta </w:t>
            </w:r>
            <w:r w:rsidRPr="00AC39D3">
              <w:rPr>
                <w:rFonts w:ascii="Arial" w:hAnsi="Arial" w:cs="Arial"/>
                <w:i/>
                <w:lang w:val="hr-HR"/>
              </w:rPr>
              <w:t>Prijenos znanstveno utemeljenih medicinskih dokaza u kliničku praksu</w:t>
            </w:r>
            <w:r w:rsidRPr="00AC39D3">
              <w:rPr>
                <w:rFonts w:ascii="Arial" w:hAnsi="Arial" w:cs="Arial"/>
                <w:lang w:val="hr-HR"/>
              </w:rPr>
              <w:t xml:space="preserve"> (2007.-2011.).</w:t>
            </w:r>
            <w:r w:rsidRPr="00AC39D3">
              <w:rPr>
                <w:rFonts w:ascii="Arial" w:hAnsi="Arial" w:cs="Arial"/>
                <w:lang w:val="hr-HR"/>
              </w:rPr>
              <w:tab/>
            </w:r>
          </w:p>
          <w:p w:rsidR="00753271" w:rsidRPr="00AC39D3" w:rsidRDefault="00753271" w:rsidP="004E4E59">
            <w:pPr>
              <w:pStyle w:val="PlainText"/>
              <w:jc w:val="both"/>
              <w:rPr>
                <w:rFonts w:ascii="Arial" w:hAnsi="Arial" w:cs="Arial"/>
                <w:lang w:val="hr-HR"/>
              </w:rPr>
            </w:pPr>
            <w:r w:rsidRPr="00AC39D3">
              <w:rPr>
                <w:rFonts w:ascii="Arial" w:hAnsi="Arial" w:cs="Arial"/>
                <w:lang w:val="hr-HR"/>
              </w:rPr>
              <w:t>Radovi su joj indeksirani i citirani u međunarodnim bibliografskim bazama podataka (Current Contents, Medline, Web of Science).</w:t>
            </w:r>
          </w:p>
          <w:p w:rsidR="00753271" w:rsidRPr="00AC39D3" w:rsidRDefault="00753271" w:rsidP="004E4E59">
            <w:pPr>
              <w:pStyle w:val="PlainText"/>
              <w:jc w:val="both"/>
              <w:rPr>
                <w:rFonts w:ascii="Arial" w:hAnsi="Arial" w:cs="Arial"/>
                <w:lang w:val="hr-HR"/>
              </w:rPr>
            </w:pPr>
            <w:r w:rsidRPr="00AC39D3">
              <w:rPr>
                <w:rFonts w:ascii="Arial" w:hAnsi="Arial" w:cs="Arial"/>
                <w:lang w:val="hr-HR"/>
              </w:rPr>
              <w:t xml:space="preserve">Član je uredništva i recenzent znanstvenoga časopisa </w:t>
            </w:r>
            <w:r w:rsidRPr="00AC39D3">
              <w:rPr>
                <w:rFonts w:ascii="Arial" w:hAnsi="Arial" w:cs="Arial"/>
                <w:i/>
                <w:lang w:val="hr-HR"/>
              </w:rPr>
              <w:t>Croatian Medical Journal</w:t>
            </w:r>
            <w:r w:rsidRPr="00AC39D3">
              <w:rPr>
                <w:rFonts w:ascii="Arial" w:hAnsi="Arial" w:cs="Arial"/>
                <w:lang w:val="hr-HR"/>
              </w:rPr>
              <w:t>.</w:t>
            </w:r>
          </w:p>
          <w:p w:rsidR="00753271" w:rsidRPr="00AC39D3" w:rsidRDefault="00753271" w:rsidP="004E4E59">
            <w:pPr>
              <w:pStyle w:val="PlainText"/>
              <w:jc w:val="both"/>
              <w:rPr>
                <w:rFonts w:ascii="Arial" w:hAnsi="Arial" w:cs="Arial"/>
                <w:lang w:val="hr-HR"/>
              </w:rPr>
            </w:pPr>
            <w:r w:rsidRPr="00AC39D3">
              <w:rPr>
                <w:rFonts w:ascii="Arial" w:hAnsi="Arial" w:cs="Arial"/>
                <w:lang w:val="hr-HR"/>
              </w:rPr>
              <w:t>Aktivno je sudjelovala je na više domaćih i inozemnih skupova.</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Dva puta studijski je boravila u Sjedinjenim Američkim Državama.</w:t>
            </w:r>
          </w:p>
        </w:tc>
      </w:tr>
      <w:tr w:rsidR="00395D51" w:rsidRPr="00AC39D3" w:rsidTr="001953B8">
        <w:trPr>
          <w:gridBefore w:val="1"/>
          <w:wBefore w:w="34" w:type="dxa"/>
        </w:trPr>
        <w:tc>
          <w:tcPr>
            <w:tcW w:w="2201" w:type="dxa"/>
            <w:gridSpan w:val="2"/>
            <w:shd w:val="clear" w:color="auto" w:fill="auto"/>
          </w:tcPr>
          <w:p w:rsidR="00395D51" w:rsidRPr="00AC39D3" w:rsidRDefault="00395D51" w:rsidP="004E4E59">
            <w:pPr>
              <w:rPr>
                <w:rFonts w:ascii="Arial" w:hAnsi="Arial" w:cs="Arial"/>
                <w:b/>
                <w:bCs/>
                <w:sz w:val="20"/>
                <w:szCs w:val="20"/>
                <w:lang w:val="hr-HR"/>
              </w:rPr>
            </w:pPr>
            <w:r w:rsidRPr="00AC39D3">
              <w:rPr>
                <w:rFonts w:ascii="Arial" w:hAnsi="Arial" w:cs="Arial"/>
                <w:b/>
                <w:bCs/>
                <w:sz w:val="20"/>
                <w:szCs w:val="20"/>
                <w:lang w:val="hr-HR"/>
              </w:rPr>
              <w:t xml:space="preserve">Popis radova objavljenih u posljednjih pet godina </w:t>
            </w:r>
            <w:r w:rsidRPr="00AC39D3">
              <w:rPr>
                <w:rFonts w:ascii="Arial" w:hAnsi="Arial" w:cs="Arial"/>
                <w:sz w:val="20"/>
                <w:szCs w:val="20"/>
                <w:lang w:val="hr-HR"/>
              </w:rPr>
              <w:t>(navesti do 10 radova)</w:t>
            </w:r>
          </w:p>
        </w:tc>
        <w:tc>
          <w:tcPr>
            <w:tcW w:w="7121" w:type="dxa"/>
            <w:shd w:val="clear" w:color="auto" w:fill="auto"/>
          </w:tcPr>
          <w:p w:rsidR="00395D51" w:rsidRPr="00AC39D3" w:rsidRDefault="00395D51" w:rsidP="004E4E59">
            <w:pPr>
              <w:numPr>
                <w:ilvl w:val="0"/>
                <w:numId w:val="63"/>
              </w:numPr>
              <w:rPr>
                <w:rFonts w:ascii="Arial" w:hAnsi="Arial" w:cs="Arial"/>
                <w:sz w:val="20"/>
                <w:szCs w:val="20"/>
                <w:lang w:val="hr-HR"/>
              </w:rPr>
            </w:pPr>
            <w:r w:rsidRPr="00AC39D3">
              <w:rPr>
                <w:rFonts w:ascii="Arial" w:hAnsi="Arial" w:cs="Arial"/>
                <w:sz w:val="20"/>
                <w:szCs w:val="20"/>
                <w:lang w:val="hr-HR"/>
              </w:rPr>
              <w:t xml:space="preserve">Šember, Marijan; </w:t>
            </w:r>
            <w:r w:rsidRPr="00AC39D3">
              <w:rPr>
                <w:rFonts w:ascii="Arial" w:hAnsi="Arial" w:cs="Arial"/>
                <w:b/>
                <w:sz w:val="20"/>
                <w:szCs w:val="20"/>
                <w:lang w:val="hr-HR"/>
              </w:rPr>
              <w:t>Petrak, Jelka</w:t>
            </w:r>
            <w:r w:rsidRPr="00AC39D3">
              <w:rPr>
                <w:rFonts w:ascii="Arial" w:hAnsi="Arial" w:cs="Arial"/>
                <w:sz w:val="20"/>
                <w:szCs w:val="20"/>
                <w:lang w:val="hr-HR"/>
              </w:rPr>
              <w:t xml:space="preserve">. Radovi doktorskih kandidata s Medicinskog fakulteta Sveučilišta u Zagrebu u hrvatskim časopisima. // Liječnički vjesnik. 136 (2014) , 1-2; 18-21 </w:t>
            </w:r>
          </w:p>
          <w:p w:rsidR="00395D51" w:rsidRPr="00AC39D3" w:rsidRDefault="00395D51" w:rsidP="004E4E59">
            <w:pPr>
              <w:numPr>
                <w:ilvl w:val="0"/>
                <w:numId w:val="63"/>
              </w:numPr>
              <w:rPr>
                <w:rFonts w:ascii="Arial" w:hAnsi="Arial" w:cs="Arial"/>
                <w:sz w:val="20"/>
                <w:szCs w:val="20"/>
                <w:lang w:val="hr-HR"/>
              </w:rPr>
            </w:pPr>
            <w:r w:rsidRPr="00AC39D3">
              <w:rPr>
                <w:rFonts w:ascii="Arial" w:hAnsi="Arial" w:cs="Arial"/>
                <w:sz w:val="20"/>
                <w:szCs w:val="20"/>
                <w:lang w:val="hr-HR"/>
              </w:rPr>
              <w:t xml:space="preserve">Franić, Miljenko; Kujundžić Tiljak, Mirjana; Požar, M.; Romić, D.; Mimica, M.; </w:t>
            </w:r>
            <w:r w:rsidRPr="00AC39D3">
              <w:rPr>
                <w:rFonts w:ascii="Arial" w:hAnsi="Arial" w:cs="Arial"/>
                <w:b/>
                <w:sz w:val="20"/>
                <w:szCs w:val="20"/>
                <w:lang w:val="hr-HR"/>
              </w:rPr>
              <w:t>Petrak, Jelka</w:t>
            </w:r>
            <w:r w:rsidRPr="00AC39D3">
              <w:rPr>
                <w:rFonts w:ascii="Arial" w:hAnsi="Arial" w:cs="Arial"/>
                <w:sz w:val="20"/>
                <w:szCs w:val="20"/>
                <w:lang w:val="hr-HR"/>
              </w:rPr>
              <w:t xml:space="preserve">; Ivanković, Davor. Anterior versus posterior approach in 3D correction of adolescent idiopathic thoracic scoliosis : a meta-analysis. // Orthopaedics &amp; traumatology : surgery &amp; research. 98 (2012) , 7; 795-802 </w:t>
            </w:r>
          </w:p>
          <w:p w:rsidR="00395D51" w:rsidRPr="00AC39D3" w:rsidRDefault="00395D51" w:rsidP="004E4E59">
            <w:pPr>
              <w:numPr>
                <w:ilvl w:val="0"/>
                <w:numId w:val="63"/>
              </w:numPr>
              <w:rPr>
                <w:rFonts w:ascii="Arial" w:hAnsi="Arial" w:cs="Arial"/>
                <w:sz w:val="20"/>
                <w:szCs w:val="20"/>
                <w:lang w:val="hr-HR"/>
              </w:rPr>
            </w:pPr>
            <w:r w:rsidRPr="00AC39D3">
              <w:rPr>
                <w:rFonts w:ascii="Arial" w:hAnsi="Arial" w:cs="Arial"/>
                <w:b/>
                <w:sz w:val="20"/>
                <w:szCs w:val="20"/>
                <w:lang w:val="hr-HR"/>
              </w:rPr>
              <w:t>Petrak, Jelka</w:t>
            </w:r>
            <w:r w:rsidRPr="00AC39D3">
              <w:rPr>
                <w:rFonts w:ascii="Arial" w:hAnsi="Arial" w:cs="Arial"/>
                <w:sz w:val="20"/>
                <w:szCs w:val="20"/>
                <w:lang w:val="hr-HR"/>
              </w:rPr>
              <w:t>; Šember, Marijan; Granić, Davorka. Procjena publicističke produktivnosti Klinike za unutrašnje bolesti Medicinskog fakulteta i Kliničkog bolničkog centra Zagreb. // Liječnički vjesnik : glasilo Hrvatskoga liječničkog zbora. 134 (2012) , 3-4; 69-74</w:t>
            </w:r>
          </w:p>
          <w:p w:rsidR="00395D51" w:rsidRPr="00AC39D3" w:rsidRDefault="00395D51" w:rsidP="004E4E59">
            <w:pPr>
              <w:numPr>
                <w:ilvl w:val="0"/>
                <w:numId w:val="63"/>
              </w:numPr>
              <w:rPr>
                <w:rFonts w:ascii="Arial" w:hAnsi="Arial" w:cs="Arial"/>
                <w:sz w:val="20"/>
                <w:szCs w:val="20"/>
                <w:lang w:val="hr-HR"/>
              </w:rPr>
            </w:pPr>
            <w:r w:rsidRPr="00AC39D3">
              <w:rPr>
                <w:rFonts w:ascii="Arial" w:hAnsi="Arial" w:cs="Arial"/>
                <w:sz w:val="20"/>
                <w:szCs w:val="20"/>
                <w:lang w:val="hr-HR"/>
              </w:rPr>
              <w:t xml:space="preserve">Šember, Marijan; Utrobičić, Ana; </w:t>
            </w:r>
            <w:r w:rsidRPr="00AC39D3">
              <w:rPr>
                <w:rFonts w:ascii="Arial" w:hAnsi="Arial" w:cs="Arial"/>
                <w:b/>
                <w:sz w:val="20"/>
                <w:szCs w:val="20"/>
                <w:lang w:val="hr-HR"/>
              </w:rPr>
              <w:t>Petrak, Jelka</w:t>
            </w:r>
            <w:r w:rsidRPr="00AC39D3">
              <w:rPr>
                <w:rFonts w:ascii="Arial" w:hAnsi="Arial" w:cs="Arial"/>
                <w:sz w:val="20"/>
                <w:szCs w:val="20"/>
                <w:lang w:val="hr-HR"/>
              </w:rPr>
              <w:t xml:space="preserve">. Croatian Medical Journal citation score in Web of Science, Scopus, and Google Scholar. // Croatian Medical Journal. 51 (2010) , 2; 99-103 </w:t>
            </w:r>
          </w:p>
          <w:p w:rsidR="00395D51" w:rsidRPr="00AC39D3" w:rsidRDefault="00395D51" w:rsidP="004E4E59">
            <w:pPr>
              <w:numPr>
                <w:ilvl w:val="0"/>
                <w:numId w:val="63"/>
              </w:numPr>
              <w:rPr>
                <w:rFonts w:ascii="Arial" w:hAnsi="Arial" w:cs="Arial"/>
                <w:sz w:val="20"/>
                <w:szCs w:val="20"/>
                <w:lang w:val="hr-HR"/>
              </w:rPr>
            </w:pPr>
            <w:r w:rsidRPr="00AC39D3">
              <w:rPr>
                <w:rFonts w:ascii="Arial" w:hAnsi="Arial" w:cs="Arial"/>
                <w:sz w:val="20"/>
                <w:szCs w:val="20"/>
                <w:lang w:val="hr-HR"/>
              </w:rPr>
              <w:t xml:space="preserve">Markulin, Helena; </w:t>
            </w:r>
            <w:r w:rsidRPr="00AC39D3">
              <w:rPr>
                <w:rFonts w:ascii="Arial" w:hAnsi="Arial" w:cs="Arial"/>
                <w:b/>
                <w:sz w:val="20"/>
                <w:szCs w:val="20"/>
                <w:lang w:val="hr-HR"/>
              </w:rPr>
              <w:t>Petrak, Jelka</w:t>
            </w:r>
            <w:r w:rsidRPr="00AC39D3">
              <w:rPr>
                <w:rFonts w:ascii="Arial" w:hAnsi="Arial" w:cs="Arial"/>
                <w:sz w:val="20"/>
                <w:szCs w:val="20"/>
                <w:lang w:val="hr-HR"/>
              </w:rPr>
              <w:t xml:space="preserve">. Medicina utemeljena na znanstvenim dokazima: stavovi zdravstvenog osoblja jedne kliničke bolnice. // Liječnički </w:t>
            </w:r>
            <w:r w:rsidRPr="00AC39D3">
              <w:rPr>
                <w:rFonts w:ascii="Arial" w:hAnsi="Arial" w:cs="Arial"/>
                <w:sz w:val="20"/>
                <w:szCs w:val="20"/>
                <w:lang w:val="hr-HR"/>
              </w:rPr>
              <w:lastRenderedPageBreak/>
              <w:t xml:space="preserve">vjesnik : glasilo Hrvatskoga liječničkog zbora. 132 (2010) , 7-8; 218-221  </w:t>
            </w:r>
          </w:p>
        </w:tc>
      </w:tr>
      <w:tr w:rsidR="00753271" w:rsidRPr="00AC39D3" w:rsidTr="001953B8">
        <w:trPr>
          <w:gridBefore w:val="1"/>
          <w:wBefore w:w="34" w:type="dxa"/>
        </w:trPr>
        <w:tc>
          <w:tcPr>
            <w:tcW w:w="2201" w:type="dxa"/>
            <w:gridSpan w:val="2"/>
            <w:vAlign w:val="center"/>
          </w:tcPr>
          <w:p w:rsidR="00753271" w:rsidRPr="00AC39D3" w:rsidRDefault="00753271" w:rsidP="004E4E59">
            <w:pPr>
              <w:rPr>
                <w:rFonts w:ascii="Arial" w:hAnsi="Arial" w:cs="Arial"/>
                <w:b/>
                <w:bCs/>
                <w:sz w:val="20"/>
                <w:szCs w:val="20"/>
                <w:lang w:val="hr-HR"/>
              </w:rPr>
            </w:pPr>
            <w:r w:rsidRPr="00AC39D3">
              <w:rPr>
                <w:rFonts w:ascii="Arial" w:hAnsi="Arial" w:cs="Arial"/>
                <w:b/>
                <w:bCs/>
                <w:sz w:val="20"/>
                <w:szCs w:val="20"/>
                <w:lang w:val="hr-HR"/>
              </w:rPr>
              <w:lastRenderedPageBreak/>
              <w:t>Datum zadnjeg izbora u znanstveno-nastavno ili nastavno zvanje i naziv zvanja</w:t>
            </w:r>
          </w:p>
        </w:tc>
        <w:tc>
          <w:tcPr>
            <w:tcW w:w="7121" w:type="dxa"/>
          </w:tcPr>
          <w:p w:rsidR="00753271" w:rsidRPr="00AC39D3" w:rsidRDefault="00753271" w:rsidP="004E4E59">
            <w:pPr>
              <w:rPr>
                <w:rFonts w:ascii="Arial" w:hAnsi="Arial" w:cs="Arial"/>
                <w:sz w:val="20"/>
                <w:szCs w:val="20"/>
                <w:lang w:val="hr-HR"/>
              </w:rPr>
            </w:pP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Studeni 2011 – izvanredni profesor</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31.12.2014. – u mirovini</w:t>
            </w:r>
          </w:p>
        </w:tc>
      </w:tr>
    </w:tbl>
    <w:p w:rsidR="00753271" w:rsidRPr="00AC39D3" w:rsidRDefault="00753271" w:rsidP="004E4E59">
      <w:pPr>
        <w:tabs>
          <w:tab w:val="left" w:leader="dot" w:pos="9072"/>
        </w:tabs>
        <w:ind w:left="397" w:hanging="397"/>
        <w:rPr>
          <w:rFonts w:ascii="Arial" w:hAnsi="Arial" w:cs="Arial"/>
          <w:sz w:val="22"/>
          <w:szCs w:val="22"/>
          <w:lang w:val="hr-HR"/>
        </w:rPr>
      </w:pPr>
    </w:p>
    <w:p w:rsidR="00753271" w:rsidRPr="00AC39D3" w:rsidRDefault="00753271" w:rsidP="004E4E59">
      <w:pPr>
        <w:tabs>
          <w:tab w:val="left" w:leader="dot" w:pos="9072"/>
        </w:tabs>
        <w:ind w:left="397" w:hanging="397"/>
        <w:rPr>
          <w:rFonts w:ascii="Arial" w:hAnsi="Arial" w:cs="Arial"/>
          <w:sz w:val="22"/>
          <w:szCs w:val="22"/>
          <w:lang w:val="hr-HR"/>
        </w:rPr>
      </w:pPr>
    </w:p>
    <w:p w:rsidR="000129B1" w:rsidRPr="00AC39D3" w:rsidRDefault="000129B1" w:rsidP="004E4E59">
      <w:pPr>
        <w:tabs>
          <w:tab w:val="left" w:leader="dot" w:pos="9072"/>
        </w:tabs>
        <w:ind w:left="397" w:hanging="397"/>
        <w:rPr>
          <w:rFonts w:ascii="Arial" w:hAnsi="Arial" w:cs="Arial"/>
          <w:sz w:val="22"/>
          <w:szCs w:val="22"/>
          <w:lang w:val="hr-HR"/>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3"/>
        <w:gridCol w:w="7088"/>
      </w:tblGrid>
      <w:tr w:rsidR="00753271" w:rsidRPr="00AC39D3" w:rsidTr="001953B8">
        <w:tc>
          <w:tcPr>
            <w:tcW w:w="2263" w:type="dxa"/>
            <w:tcBorders>
              <w:top w:val="single" w:sz="4" w:space="0" w:color="auto"/>
              <w:left w:val="single" w:sz="4" w:space="0" w:color="auto"/>
              <w:bottom w:val="single" w:sz="4" w:space="0" w:color="auto"/>
              <w:right w:val="single" w:sz="4" w:space="0" w:color="auto"/>
            </w:tcBorders>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Ime</w:t>
            </w:r>
          </w:p>
        </w:tc>
        <w:tc>
          <w:tcPr>
            <w:tcW w:w="7088" w:type="dxa"/>
            <w:tcBorders>
              <w:top w:val="single" w:sz="4" w:space="0" w:color="auto"/>
              <w:left w:val="single" w:sz="4" w:space="0" w:color="auto"/>
              <w:bottom w:val="single" w:sz="4" w:space="0" w:color="auto"/>
              <w:right w:val="single" w:sz="4" w:space="0" w:color="auto"/>
            </w:tcBorders>
          </w:tcPr>
          <w:p w:rsidR="00753271" w:rsidRPr="00AC39D3" w:rsidRDefault="00753271" w:rsidP="004E4E59">
            <w:pPr>
              <w:jc w:val="both"/>
              <w:rPr>
                <w:rFonts w:ascii="Arial" w:hAnsi="Arial" w:cs="Arial"/>
                <w:b/>
                <w:sz w:val="20"/>
                <w:szCs w:val="20"/>
                <w:lang w:val="hr-HR"/>
              </w:rPr>
            </w:pPr>
            <w:r w:rsidRPr="00AC39D3">
              <w:rPr>
                <w:rFonts w:ascii="Arial" w:hAnsi="Arial" w:cs="Arial"/>
                <w:b/>
                <w:sz w:val="20"/>
                <w:szCs w:val="20"/>
                <w:lang w:val="hr-HR"/>
              </w:rPr>
              <w:t>GORANKA</w:t>
            </w:r>
          </w:p>
        </w:tc>
      </w:tr>
      <w:tr w:rsidR="00753271" w:rsidRPr="00AC39D3" w:rsidTr="001953B8">
        <w:tc>
          <w:tcPr>
            <w:tcW w:w="2263" w:type="dxa"/>
            <w:tcBorders>
              <w:top w:val="single" w:sz="4" w:space="0" w:color="auto"/>
              <w:left w:val="single" w:sz="4" w:space="0" w:color="auto"/>
              <w:bottom w:val="single" w:sz="4" w:space="0" w:color="auto"/>
              <w:right w:val="single" w:sz="4" w:space="0" w:color="auto"/>
            </w:tcBorders>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Prezime</w:t>
            </w:r>
          </w:p>
        </w:tc>
        <w:tc>
          <w:tcPr>
            <w:tcW w:w="7088" w:type="dxa"/>
            <w:tcBorders>
              <w:top w:val="single" w:sz="4" w:space="0" w:color="auto"/>
              <w:left w:val="single" w:sz="4" w:space="0" w:color="auto"/>
              <w:bottom w:val="single" w:sz="4" w:space="0" w:color="auto"/>
              <w:right w:val="single" w:sz="4" w:space="0" w:color="auto"/>
            </w:tcBorders>
          </w:tcPr>
          <w:p w:rsidR="00753271" w:rsidRPr="00AC39D3" w:rsidRDefault="00753271" w:rsidP="004E4E59">
            <w:pPr>
              <w:jc w:val="both"/>
              <w:rPr>
                <w:rFonts w:ascii="Arial" w:hAnsi="Arial" w:cs="Arial"/>
                <w:b/>
                <w:sz w:val="20"/>
                <w:szCs w:val="20"/>
                <w:lang w:val="hr-HR"/>
              </w:rPr>
            </w:pPr>
            <w:r w:rsidRPr="00AC39D3">
              <w:rPr>
                <w:rFonts w:ascii="Arial" w:hAnsi="Arial" w:cs="Arial"/>
                <w:b/>
                <w:sz w:val="20"/>
                <w:szCs w:val="20"/>
                <w:lang w:val="hr-HR"/>
              </w:rPr>
              <w:t>PETRIČEK</w:t>
            </w:r>
          </w:p>
        </w:tc>
      </w:tr>
      <w:tr w:rsidR="00753271" w:rsidRPr="00AC39D3" w:rsidTr="001953B8">
        <w:tc>
          <w:tcPr>
            <w:tcW w:w="2263" w:type="dxa"/>
            <w:tcBorders>
              <w:top w:val="single" w:sz="4" w:space="0" w:color="auto"/>
              <w:left w:val="single" w:sz="4" w:space="0" w:color="auto"/>
              <w:bottom w:val="single" w:sz="4" w:space="0" w:color="auto"/>
              <w:right w:val="single" w:sz="4" w:space="0" w:color="auto"/>
            </w:tcBorders>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Naziv ustanove</w:t>
            </w:r>
          </w:p>
        </w:tc>
        <w:tc>
          <w:tcPr>
            <w:tcW w:w="7088" w:type="dxa"/>
            <w:tcBorders>
              <w:top w:val="single" w:sz="4" w:space="0" w:color="auto"/>
              <w:left w:val="single" w:sz="4" w:space="0" w:color="auto"/>
              <w:bottom w:val="single" w:sz="4" w:space="0" w:color="auto"/>
              <w:right w:val="single" w:sz="4" w:space="0" w:color="auto"/>
            </w:tcBorders>
          </w:tcPr>
          <w:p w:rsidR="00753271" w:rsidRPr="00AC39D3" w:rsidRDefault="00753271" w:rsidP="004E4E59">
            <w:pPr>
              <w:jc w:val="both"/>
              <w:rPr>
                <w:rFonts w:ascii="Arial" w:hAnsi="Arial" w:cs="Arial"/>
                <w:sz w:val="20"/>
                <w:szCs w:val="20"/>
                <w:lang w:val="hr-HR"/>
              </w:rPr>
            </w:pPr>
            <w:r w:rsidRPr="00AC39D3">
              <w:rPr>
                <w:rFonts w:ascii="Arial" w:hAnsi="Arial" w:cs="Arial"/>
                <w:sz w:val="20"/>
                <w:szCs w:val="20"/>
                <w:lang w:val="hr-HR"/>
              </w:rPr>
              <w:t>Medicinski fakultet Sveučilšta u Zagrebu, Škola narodnog zdravlja Andrija Štampar</w:t>
            </w:r>
          </w:p>
        </w:tc>
      </w:tr>
      <w:tr w:rsidR="00753271" w:rsidRPr="00AC39D3" w:rsidTr="001953B8">
        <w:tc>
          <w:tcPr>
            <w:tcW w:w="2263" w:type="dxa"/>
            <w:tcBorders>
              <w:top w:val="single" w:sz="4" w:space="0" w:color="auto"/>
              <w:left w:val="single" w:sz="4" w:space="0" w:color="auto"/>
              <w:bottom w:val="single" w:sz="4" w:space="0" w:color="auto"/>
              <w:right w:val="single" w:sz="4" w:space="0" w:color="auto"/>
            </w:tcBorders>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E-mail adresa</w:t>
            </w:r>
          </w:p>
        </w:tc>
        <w:tc>
          <w:tcPr>
            <w:tcW w:w="7088" w:type="dxa"/>
            <w:tcBorders>
              <w:top w:val="single" w:sz="4" w:space="0" w:color="auto"/>
              <w:left w:val="single" w:sz="4" w:space="0" w:color="auto"/>
              <w:bottom w:val="single" w:sz="4" w:space="0" w:color="auto"/>
              <w:right w:val="single" w:sz="4" w:space="0" w:color="auto"/>
            </w:tcBorders>
          </w:tcPr>
          <w:p w:rsidR="00753271" w:rsidRPr="00AC39D3" w:rsidRDefault="00753271" w:rsidP="004E4E59">
            <w:pPr>
              <w:jc w:val="both"/>
              <w:rPr>
                <w:rFonts w:ascii="Arial" w:hAnsi="Arial" w:cs="Arial"/>
                <w:sz w:val="20"/>
                <w:szCs w:val="20"/>
                <w:lang w:val="hr-HR"/>
              </w:rPr>
            </w:pPr>
            <w:r w:rsidRPr="00AC39D3">
              <w:rPr>
                <w:rFonts w:ascii="Arial" w:hAnsi="Arial" w:cs="Arial"/>
                <w:sz w:val="20"/>
                <w:szCs w:val="20"/>
                <w:lang w:val="hr-HR"/>
              </w:rPr>
              <w:t>goranka.petricek@mef.hr</w:t>
            </w:r>
          </w:p>
        </w:tc>
      </w:tr>
      <w:tr w:rsidR="00753271" w:rsidRPr="00AC39D3" w:rsidTr="001953B8">
        <w:tc>
          <w:tcPr>
            <w:tcW w:w="2263" w:type="dxa"/>
            <w:tcBorders>
              <w:top w:val="single" w:sz="4" w:space="0" w:color="auto"/>
              <w:left w:val="single" w:sz="4" w:space="0" w:color="auto"/>
              <w:bottom w:val="single" w:sz="4" w:space="0" w:color="auto"/>
              <w:right w:val="single" w:sz="4" w:space="0" w:color="auto"/>
            </w:tcBorders>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Adresa osobne web stranice</w:t>
            </w:r>
          </w:p>
        </w:tc>
        <w:tc>
          <w:tcPr>
            <w:tcW w:w="7088" w:type="dxa"/>
            <w:tcBorders>
              <w:top w:val="single" w:sz="4" w:space="0" w:color="auto"/>
              <w:left w:val="single" w:sz="4" w:space="0" w:color="auto"/>
              <w:bottom w:val="single" w:sz="4" w:space="0" w:color="auto"/>
              <w:right w:val="single" w:sz="4" w:space="0" w:color="auto"/>
            </w:tcBorders>
          </w:tcPr>
          <w:p w:rsidR="00753271" w:rsidRPr="00AC39D3" w:rsidRDefault="00753271" w:rsidP="004E4E59">
            <w:pPr>
              <w:jc w:val="both"/>
              <w:rPr>
                <w:rFonts w:ascii="Arial" w:hAnsi="Arial" w:cs="Arial"/>
                <w:sz w:val="20"/>
                <w:szCs w:val="20"/>
                <w:lang w:val="hr-HR"/>
              </w:rPr>
            </w:pPr>
          </w:p>
        </w:tc>
      </w:tr>
      <w:tr w:rsidR="00753271" w:rsidRPr="00AC39D3" w:rsidTr="001953B8">
        <w:tc>
          <w:tcPr>
            <w:tcW w:w="2263" w:type="dxa"/>
            <w:tcBorders>
              <w:top w:val="single" w:sz="4" w:space="0" w:color="auto"/>
              <w:left w:val="single" w:sz="4" w:space="0" w:color="auto"/>
              <w:bottom w:val="single" w:sz="4" w:space="0" w:color="auto"/>
              <w:right w:val="single" w:sz="4" w:space="0" w:color="auto"/>
            </w:tcBorders>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Životopis</w:t>
            </w:r>
          </w:p>
        </w:tc>
        <w:tc>
          <w:tcPr>
            <w:tcW w:w="7088" w:type="dxa"/>
            <w:tcBorders>
              <w:top w:val="single" w:sz="4" w:space="0" w:color="auto"/>
              <w:left w:val="single" w:sz="4" w:space="0" w:color="auto"/>
              <w:bottom w:val="single" w:sz="4" w:space="0" w:color="auto"/>
              <w:right w:val="single" w:sz="4" w:space="0" w:color="auto"/>
            </w:tcBorders>
          </w:tcPr>
          <w:p w:rsidR="00753271" w:rsidRPr="00AC39D3" w:rsidRDefault="00753271" w:rsidP="004E4E59">
            <w:pPr>
              <w:jc w:val="both"/>
              <w:rPr>
                <w:rFonts w:ascii="Arial" w:hAnsi="Arial" w:cs="Arial"/>
                <w:sz w:val="20"/>
                <w:szCs w:val="20"/>
                <w:lang w:val="hr-HR"/>
              </w:rPr>
            </w:pPr>
            <w:r w:rsidRPr="00AC39D3">
              <w:rPr>
                <w:rFonts w:ascii="Arial" w:hAnsi="Arial" w:cs="Arial"/>
                <w:sz w:val="20"/>
                <w:szCs w:val="20"/>
                <w:lang w:val="hr-HR"/>
              </w:rPr>
              <w:t>Radno iskustvo</w:t>
            </w:r>
          </w:p>
          <w:p w:rsidR="00753271" w:rsidRPr="00AC39D3" w:rsidRDefault="00753271" w:rsidP="004E4E59">
            <w:pPr>
              <w:jc w:val="both"/>
              <w:rPr>
                <w:rFonts w:ascii="Arial" w:hAnsi="Arial" w:cs="Arial"/>
                <w:sz w:val="20"/>
                <w:szCs w:val="20"/>
                <w:lang w:val="hr-HR"/>
              </w:rPr>
            </w:pPr>
            <w:r w:rsidRPr="00AC39D3">
              <w:rPr>
                <w:rFonts w:ascii="Arial" w:hAnsi="Arial" w:cs="Arial"/>
                <w:sz w:val="20"/>
                <w:szCs w:val="20"/>
                <w:lang w:val="hr-HR"/>
              </w:rPr>
              <w:t>2006. do danas Dom zdravlja Zagreb-Centar, liječnik specijalist obiteljske medicine; 2001. do danas Sveučilište u Zagrebu, Medicinski fakultet, znanstveni novak-viši asistent pri Katedri za obiteljsku medicinu, Škola narodnog zdravlja Andrija Štampar.</w:t>
            </w:r>
          </w:p>
          <w:p w:rsidR="00753271" w:rsidRPr="00AC39D3" w:rsidRDefault="00753271" w:rsidP="004E4E59">
            <w:pPr>
              <w:jc w:val="both"/>
              <w:rPr>
                <w:rFonts w:ascii="Arial" w:hAnsi="Arial" w:cs="Arial"/>
                <w:sz w:val="20"/>
                <w:szCs w:val="20"/>
                <w:lang w:val="hr-HR"/>
              </w:rPr>
            </w:pPr>
            <w:r w:rsidRPr="00AC39D3">
              <w:rPr>
                <w:rFonts w:ascii="Arial" w:hAnsi="Arial" w:cs="Arial"/>
                <w:sz w:val="20"/>
                <w:szCs w:val="20"/>
                <w:lang w:val="hr-HR"/>
              </w:rPr>
              <w:t>Školovanje</w:t>
            </w:r>
          </w:p>
          <w:p w:rsidR="00753271" w:rsidRPr="00AC39D3" w:rsidRDefault="00753271" w:rsidP="004E4E59">
            <w:pPr>
              <w:jc w:val="both"/>
              <w:rPr>
                <w:rFonts w:ascii="Arial" w:hAnsi="Arial" w:cs="Arial"/>
                <w:sz w:val="20"/>
                <w:szCs w:val="20"/>
                <w:lang w:val="hr-HR"/>
              </w:rPr>
            </w:pPr>
            <w:r w:rsidRPr="00AC39D3">
              <w:rPr>
                <w:rFonts w:ascii="Arial" w:hAnsi="Arial" w:cs="Arial"/>
                <w:sz w:val="20"/>
                <w:szCs w:val="20"/>
                <w:lang w:val="hr-HR"/>
              </w:rPr>
              <w:t>2012. Sveučilište u Zagrebu, Medicinski fakultet, Doktor znanosti; 2005 Ministarstvo zdravlja RH, specijalist obiteljske medicine; 1997. Sveučilište u Zagrebu, Medicinski fakultet, doktor medicine.</w:t>
            </w:r>
          </w:p>
          <w:p w:rsidR="00753271" w:rsidRPr="00AC39D3" w:rsidRDefault="00753271" w:rsidP="004E4E59">
            <w:pPr>
              <w:jc w:val="both"/>
              <w:rPr>
                <w:rFonts w:ascii="Arial" w:hAnsi="Arial" w:cs="Arial"/>
                <w:sz w:val="20"/>
                <w:szCs w:val="20"/>
                <w:lang w:val="hr-HR"/>
              </w:rPr>
            </w:pPr>
            <w:r w:rsidRPr="00AC39D3">
              <w:rPr>
                <w:rFonts w:ascii="Arial" w:hAnsi="Arial" w:cs="Arial"/>
                <w:sz w:val="20"/>
                <w:szCs w:val="20"/>
                <w:lang w:val="hr-HR"/>
              </w:rPr>
              <w:t>Usavršavanja</w:t>
            </w:r>
          </w:p>
          <w:p w:rsidR="00753271" w:rsidRPr="00AC39D3" w:rsidRDefault="00753271" w:rsidP="004E4E59">
            <w:pPr>
              <w:jc w:val="both"/>
              <w:rPr>
                <w:rFonts w:ascii="Arial" w:hAnsi="Arial" w:cs="Arial"/>
                <w:sz w:val="20"/>
                <w:szCs w:val="20"/>
                <w:lang w:val="hr-HR"/>
              </w:rPr>
            </w:pPr>
            <w:r w:rsidRPr="00AC39D3">
              <w:rPr>
                <w:rFonts w:ascii="Arial" w:hAnsi="Arial" w:cs="Arial"/>
                <w:sz w:val="20"/>
                <w:szCs w:val="20"/>
                <w:lang w:val="hr-HR"/>
              </w:rPr>
              <w:t xml:space="preserve">2012. Hrvatsko društvo za medicinsku edukaciju, tečaj Umijeće medicinske nastave; 2008 Maastricht, Nizozemska, School of Health Professions Education (SHE), Faculty of Medicine, University of Maastricht; tečaj Construction of Student Assessment Instruments; 2007. Dublin, Irska, Department of Family Medicine, University of Dublin; 2004. Antwerpen, Belgija, University of Antwerpen; tečaj Three days of qualitative research in health care; </w:t>
            </w:r>
          </w:p>
          <w:p w:rsidR="00753271" w:rsidRPr="00AC39D3" w:rsidRDefault="00753271" w:rsidP="004E4E59">
            <w:pPr>
              <w:jc w:val="both"/>
              <w:rPr>
                <w:rFonts w:ascii="Arial" w:hAnsi="Arial" w:cs="Arial"/>
                <w:sz w:val="20"/>
                <w:szCs w:val="20"/>
                <w:lang w:val="hr-HR"/>
              </w:rPr>
            </w:pPr>
            <w:r w:rsidRPr="00AC39D3">
              <w:rPr>
                <w:rFonts w:ascii="Arial" w:hAnsi="Arial" w:cs="Arial"/>
                <w:sz w:val="20"/>
                <w:szCs w:val="20"/>
                <w:lang w:val="hr-HR"/>
              </w:rPr>
              <w:t>2002.-2005. Specijalizacija iz obiteljske medicine; 2002.–2008. Inter-Univerzitetski Centar, Dubrovnik, Katedra za obiteljsku medicinu, Sveučilište u Zagrebu, Medicinski fakultet; 2001.–2004. Sveučilište u Zagrebu, Medicinski fakultet; 2004. Gent, Belgija, Department of Family Medicine, University of Gent;</w:t>
            </w:r>
          </w:p>
          <w:p w:rsidR="00753271" w:rsidRPr="00AC39D3" w:rsidRDefault="00753271" w:rsidP="004E4E59">
            <w:pPr>
              <w:jc w:val="both"/>
              <w:rPr>
                <w:rFonts w:ascii="Arial" w:hAnsi="Arial" w:cs="Arial"/>
                <w:sz w:val="20"/>
                <w:szCs w:val="20"/>
                <w:lang w:val="hr-HR"/>
              </w:rPr>
            </w:pPr>
            <w:r w:rsidRPr="00AC39D3">
              <w:rPr>
                <w:rFonts w:ascii="Arial" w:hAnsi="Arial" w:cs="Arial"/>
                <w:sz w:val="20"/>
                <w:szCs w:val="20"/>
                <w:lang w:val="hr-HR"/>
              </w:rPr>
              <w:t xml:space="preserve">2002.-2003. Sveučilište u Zagrebu, Medicinski fakultet, Poslijediplomski studij Obiteljska medicina; 2004. Salzburg, Austrija, Salzburg Duke Seminars in Family Medicine; 1998. Ghent, Belgija, Department of Dermatology, University of Ghent. </w:t>
            </w:r>
          </w:p>
          <w:p w:rsidR="00753271" w:rsidRPr="00AC39D3" w:rsidRDefault="00753271" w:rsidP="004E4E59">
            <w:pPr>
              <w:jc w:val="both"/>
              <w:rPr>
                <w:rFonts w:ascii="Arial" w:hAnsi="Arial" w:cs="Arial"/>
                <w:sz w:val="20"/>
                <w:szCs w:val="20"/>
                <w:lang w:val="hr-HR"/>
              </w:rPr>
            </w:pPr>
            <w:r w:rsidRPr="00AC39D3">
              <w:rPr>
                <w:rFonts w:ascii="Arial" w:hAnsi="Arial" w:cs="Arial"/>
                <w:sz w:val="20"/>
                <w:szCs w:val="20"/>
                <w:lang w:val="hr-HR"/>
              </w:rPr>
              <w:t>Disertacija</w:t>
            </w:r>
          </w:p>
          <w:p w:rsidR="00753271" w:rsidRPr="00AC39D3" w:rsidRDefault="00753271" w:rsidP="004E4E59">
            <w:pPr>
              <w:jc w:val="both"/>
              <w:rPr>
                <w:rFonts w:ascii="Arial" w:hAnsi="Arial" w:cs="Arial"/>
                <w:sz w:val="20"/>
                <w:szCs w:val="20"/>
                <w:lang w:val="hr-HR"/>
              </w:rPr>
            </w:pPr>
            <w:r w:rsidRPr="00AC39D3">
              <w:rPr>
                <w:rFonts w:ascii="Arial" w:hAnsi="Arial" w:cs="Arial"/>
                <w:sz w:val="20"/>
                <w:szCs w:val="20"/>
                <w:lang w:val="hr-HR"/>
              </w:rPr>
              <w:t>Iskustvo bolesnika oboljelih od šećerne bolesti tip 2 i infarkta miokarda u kontekstu svakodnevnog rada obiteljskog liječnika, 2012.</w:t>
            </w:r>
          </w:p>
          <w:p w:rsidR="00753271" w:rsidRPr="00AC39D3" w:rsidRDefault="00753271" w:rsidP="004E4E59">
            <w:pPr>
              <w:jc w:val="both"/>
              <w:rPr>
                <w:rFonts w:ascii="Arial" w:hAnsi="Arial" w:cs="Arial"/>
                <w:sz w:val="20"/>
                <w:szCs w:val="20"/>
                <w:lang w:val="hr-HR"/>
              </w:rPr>
            </w:pPr>
            <w:r w:rsidRPr="00AC39D3">
              <w:rPr>
                <w:rFonts w:ascii="Arial" w:hAnsi="Arial" w:cs="Arial"/>
                <w:sz w:val="20"/>
                <w:szCs w:val="20"/>
                <w:lang w:val="hr-HR"/>
              </w:rPr>
              <w:t>Znanstveni projekti</w:t>
            </w:r>
          </w:p>
          <w:p w:rsidR="00753271" w:rsidRPr="00AC39D3" w:rsidRDefault="00753271" w:rsidP="004E4E59">
            <w:pPr>
              <w:jc w:val="both"/>
              <w:rPr>
                <w:rFonts w:ascii="Arial" w:hAnsi="Arial" w:cs="Arial"/>
                <w:sz w:val="20"/>
                <w:szCs w:val="20"/>
                <w:lang w:val="hr-HR"/>
              </w:rPr>
            </w:pPr>
            <w:r w:rsidRPr="00AC39D3">
              <w:rPr>
                <w:rFonts w:ascii="Arial" w:hAnsi="Arial" w:cs="Arial"/>
                <w:sz w:val="20"/>
                <w:szCs w:val="20"/>
                <w:lang w:val="hr-HR"/>
              </w:rPr>
              <w:t xml:space="preserve">1.2014. EUROASPIRE IV. Europsko istraživanje o prevenciji srčanožilnih bolesti i dijabetesa. Projekt Europskog kardiološkog društva; suradnik. </w:t>
            </w:r>
          </w:p>
          <w:p w:rsidR="00753271" w:rsidRPr="00AC39D3" w:rsidRDefault="00753271" w:rsidP="004E4E59">
            <w:pPr>
              <w:jc w:val="both"/>
              <w:rPr>
                <w:rFonts w:ascii="Arial" w:hAnsi="Arial" w:cs="Arial"/>
                <w:sz w:val="20"/>
                <w:szCs w:val="20"/>
                <w:lang w:val="hr-HR"/>
              </w:rPr>
            </w:pPr>
            <w:r w:rsidRPr="00AC39D3">
              <w:rPr>
                <w:rFonts w:ascii="Arial" w:hAnsi="Arial" w:cs="Arial"/>
                <w:sz w:val="20"/>
                <w:szCs w:val="20"/>
                <w:lang w:val="hr-HR"/>
              </w:rPr>
              <w:t>2.2011-danas. Istraživanje multimorbiditeta i depresije. Projekt Europskog udruženja za istraživanje u obiteljskoj medicini (EGPRN) koje se provodi u 9 Europskih zemalja; suistraživač.</w:t>
            </w:r>
          </w:p>
          <w:p w:rsidR="00753271" w:rsidRPr="00AC39D3" w:rsidRDefault="00753271" w:rsidP="004E4E59">
            <w:pPr>
              <w:jc w:val="both"/>
              <w:rPr>
                <w:rFonts w:ascii="Arial" w:hAnsi="Arial" w:cs="Arial"/>
                <w:sz w:val="20"/>
                <w:szCs w:val="20"/>
                <w:lang w:val="hr-HR"/>
              </w:rPr>
            </w:pPr>
            <w:r w:rsidRPr="00AC39D3">
              <w:rPr>
                <w:rFonts w:ascii="Arial" w:hAnsi="Arial" w:cs="Arial"/>
                <w:sz w:val="20"/>
                <w:szCs w:val="20"/>
                <w:lang w:val="hr-HR"/>
              </w:rPr>
              <w:t>3.2011-danas. Utjecaj organizirane edukacije na kvalitetu rada u izvanbolničkoj zaštiti. Projekt Ministarstva znanosti, obrazovanja i športa RH, broj: 108-1081871-1897; suistraživač.</w:t>
            </w:r>
          </w:p>
          <w:p w:rsidR="00753271" w:rsidRPr="00AC39D3" w:rsidRDefault="00753271" w:rsidP="004E4E59">
            <w:pPr>
              <w:jc w:val="both"/>
              <w:rPr>
                <w:rFonts w:ascii="Arial" w:hAnsi="Arial" w:cs="Arial"/>
                <w:sz w:val="20"/>
                <w:szCs w:val="20"/>
                <w:lang w:val="hr-HR"/>
              </w:rPr>
            </w:pPr>
            <w:r w:rsidRPr="00AC39D3">
              <w:rPr>
                <w:rFonts w:ascii="Arial" w:hAnsi="Arial" w:cs="Arial"/>
                <w:sz w:val="20"/>
                <w:szCs w:val="20"/>
                <w:lang w:val="hr-HR"/>
              </w:rPr>
              <w:t>4.2007-2010. razvoj i implementacija Međunarodnog upitnika za procjenu stupnja organizacijske razvijenosti u obiteljskoj medicini (International Family Practice Maturity Matrix). Projekt Europskog udruženja za kvalitetu i sigurnost u obiteljskoj medicini (EQuiP); suistraživač.</w:t>
            </w:r>
          </w:p>
          <w:p w:rsidR="00753271" w:rsidRPr="00AC39D3" w:rsidRDefault="00753271" w:rsidP="004E4E59">
            <w:pPr>
              <w:jc w:val="both"/>
              <w:rPr>
                <w:rFonts w:ascii="Arial" w:hAnsi="Arial" w:cs="Arial"/>
                <w:sz w:val="20"/>
                <w:szCs w:val="20"/>
                <w:lang w:val="hr-HR"/>
              </w:rPr>
            </w:pPr>
            <w:r w:rsidRPr="00AC39D3">
              <w:rPr>
                <w:rFonts w:ascii="Arial" w:hAnsi="Arial" w:cs="Arial"/>
                <w:sz w:val="20"/>
                <w:szCs w:val="20"/>
                <w:lang w:val="hr-HR"/>
              </w:rPr>
              <w:t xml:space="preserve">5.2006-2011. Živjeti s kroničnom bolesti: iskustvo bolesnika. Projekt </w:t>
            </w:r>
            <w:r w:rsidRPr="00AC39D3">
              <w:rPr>
                <w:rFonts w:ascii="Arial" w:hAnsi="Arial" w:cs="Arial"/>
                <w:sz w:val="20"/>
                <w:szCs w:val="20"/>
                <w:lang w:val="hr-HR"/>
              </w:rPr>
              <w:lastRenderedPageBreak/>
              <w:t>Ministarstva znanosti, obrazovanja i športa RH, broj  108-1080317-0280; suistraživač. Izradila doktorsku disertaciju „Iskustvo bolesnika oboljelih od šećerne bolesti tip 2 i infarkta miokarda u kontekstu svakodnevnog rada obiteljskog liječnika.”</w:t>
            </w:r>
          </w:p>
          <w:p w:rsidR="00753271" w:rsidRPr="00AC39D3" w:rsidRDefault="00753271" w:rsidP="004E4E59">
            <w:pPr>
              <w:jc w:val="both"/>
              <w:rPr>
                <w:rFonts w:ascii="Arial" w:hAnsi="Arial" w:cs="Arial"/>
                <w:sz w:val="20"/>
                <w:szCs w:val="20"/>
                <w:lang w:val="hr-HR"/>
              </w:rPr>
            </w:pPr>
            <w:r w:rsidRPr="00AC39D3">
              <w:rPr>
                <w:rFonts w:ascii="Arial" w:hAnsi="Arial" w:cs="Arial"/>
                <w:sz w:val="20"/>
                <w:szCs w:val="20"/>
                <w:lang w:val="hr-HR"/>
              </w:rPr>
              <w:t xml:space="preserve">6.2007. EUROASPIRE III. Europsko istraživanje o prevenciji srčanožilnih bolesti i dijabetesa. Projekt Europskog kardiološkog društva; suradnik. </w:t>
            </w:r>
          </w:p>
          <w:p w:rsidR="00753271" w:rsidRPr="00AC39D3" w:rsidRDefault="00753271" w:rsidP="004E4E59">
            <w:pPr>
              <w:jc w:val="both"/>
              <w:rPr>
                <w:rFonts w:ascii="Arial" w:hAnsi="Arial" w:cs="Arial"/>
                <w:sz w:val="20"/>
                <w:szCs w:val="20"/>
                <w:lang w:val="hr-HR"/>
              </w:rPr>
            </w:pPr>
            <w:r w:rsidRPr="00AC39D3">
              <w:rPr>
                <w:rFonts w:ascii="Arial" w:hAnsi="Arial" w:cs="Arial"/>
                <w:sz w:val="20"/>
                <w:szCs w:val="20"/>
                <w:lang w:val="hr-HR"/>
              </w:rPr>
              <w:t>7.2003-2004. The Eurobstacle research project: Preparatory, feasibility study for a multinational investigation into the obstacles to adherence to treatment and advice for living with type 2 diabetes. Projekt Europskog udruženja za istraživanje u obiteljskoj medicini (EGPRN); suistraživač.</w:t>
            </w:r>
          </w:p>
          <w:p w:rsidR="00753271" w:rsidRPr="00AC39D3" w:rsidRDefault="00753271" w:rsidP="004E4E59">
            <w:pPr>
              <w:jc w:val="both"/>
              <w:rPr>
                <w:rFonts w:ascii="Arial" w:hAnsi="Arial" w:cs="Arial"/>
                <w:sz w:val="20"/>
                <w:szCs w:val="20"/>
                <w:lang w:val="hr-HR"/>
              </w:rPr>
            </w:pPr>
            <w:r w:rsidRPr="00AC39D3">
              <w:rPr>
                <w:rFonts w:ascii="Arial" w:hAnsi="Arial" w:cs="Arial"/>
                <w:sz w:val="20"/>
                <w:szCs w:val="20"/>
                <w:lang w:val="hr-HR"/>
              </w:rPr>
              <w:t>8.2001.-2005. Analiza tranzicije zdravstvenog sustava u RH. Projekt Ministarstva znanosti, obrazovanja i športa; suistraživač.</w:t>
            </w:r>
          </w:p>
          <w:p w:rsidR="00753271" w:rsidRPr="00AC39D3" w:rsidRDefault="00753271" w:rsidP="004E4E59">
            <w:pPr>
              <w:jc w:val="both"/>
              <w:rPr>
                <w:rFonts w:ascii="Arial" w:hAnsi="Arial" w:cs="Arial"/>
                <w:sz w:val="20"/>
                <w:szCs w:val="20"/>
                <w:lang w:val="hr-HR"/>
              </w:rPr>
            </w:pPr>
            <w:r w:rsidRPr="00AC39D3">
              <w:rPr>
                <w:rFonts w:ascii="Arial" w:hAnsi="Arial" w:cs="Arial"/>
                <w:sz w:val="20"/>
                <w:szCs w:val="20"/>
                <w:lang w:val="hr-HR"/>
              </w:rPr>
              <w:t>Nastavna djelatnost</w:t>
            </w:r>
          </w:p>
          <w:p w:rsidR="00753271" w:rsidRPr="00AC39D3" w:rsidRDefault="00753271" w:rsidP="004E4E59">
            <w:pPr>
              <w:jc w:val="both"/>
              <w:rPr>
                <w:rFonts w:ascii="Arial" w:hAnsi="Arial" w:cs="Arial"/>
                <w:sz w:val="20"/>
                <w:szCs w:val="20"/>
                <w:lang w:val="hr-HR"/>
              </w:rPr>
            </w:pPr>
            <w:r w:rsidRPr="00AC39D3">
              <w:rPr>
                <w:rFonts w:ascii="Arial" w:hAnsi="Arial" w:cs="Arial"/>
                <w:sz w:val="20"/>
                <w:szCs w:val="20"/>
                <w:lang w:val="hr-HR"/>
              </w:rPr>
              <w:t>2007–danas. izborni predmet Kliničke vještine u radu obiteljskog liječnika;</w:t>
            </w:r>
          </w:p>
          <w:p w:rsidR="00753271" w:rsidRPr="00AC39D3" w:rsidRDefault="00753271" w:rsidP="004E4E59">
            <w:pPr>
              <w:jc w:val="both"/>
              <w:rPr>
                <w:rFonts w:ascii="Arial" w:hAnsi="Arial" w:cs="Arial"/>
                <w:sz w:val="20"/>
                <w:szCs w:val="20"/>
                <w:lang w:val="hr-HR"/>
              </w:rPr>
            </w:pPr>
            <w:r w:rsidRPr="00AC39D3">
              <w:rPr>
                <w:rFonts w:ascii="Arial" w:hAnsi="Arial" w:cs="Arial"/>
                <w:sz w:val="20"/>
                <w:szCs w:val="20"/>
                <w:lang w:val="hr-HR"/>
              </w:rPr>
              <w:t>2001–2012. izborni predmet Komunikacijske vještine</w:t>
            </w:r>
          </w:p>
          <w:p w:rsidR="00753271" w:rsidRPr="00AC39D3" w:rsidRDefault="00753271" w:rsidP="004E4E59">
            <w:pPr>
              <w:jc w:val="both"/>
              <w:rPr>
                <w:rFonts w:ascii="Arial" w:hAnsi="Arial" w:cs="Arial"/>
                <w:sz w:val="20"/>
                <w:szCs w:val="20"/>
                <w:lang w:val="hr-HR"/>
              </w:rPr>
            </w:pPr>
            <w:r w:rsidRPr="00AC39D3">
              <w:rPr>
                <w:rFonts w:ascii="Arial" w:hAnsi="Arial" w:cs="Arial"/>
                <w:sz w:val="20"/>
                <w:szCs w:val="20"/>
                <w:lang w:val="hr-HR"/>
              </w:rPr>
              <w:t>2007–2012. izborni predmet Ljudska seksualnost</w:t>
            </w:r>
          </w:p>
          <w:p w:rsidR="00753271" w:rsidRPr="00AC39D3" w:rsidRDefault="00753271" w:rsidP="004E4E59">
            <w:pPr>
              <w:jc w:val="both"/>
              <w:rPr>
                <w:rFonts w:ascii="Arial" w:hAnsi="Arial" w:cs="Arial"/>
                <w:sz w:val="20"/>
                <w:szCs w:val="20"/>
                <w:lang w:val="hr-HR"/>
              </w:rPr>
            </w:pPr>
            <w:r w:rsidRPr="00AC39D3">
              <w:rPr>
                <w:rFonts w:ascii="Arial" w:hAnsi="Arial" w:cs="Arial"/>
                <w:sz w:val="20"/>
                <w:szCs w:val="20"/>
                <w:lang w:val="hr-HR"/>
              </w:rPr>
              <w:t>2001–danas. Obiteljska medicina; 2012–danas. Family medicine</w:t>
            </w:r>
          </w:p>
          <w:p w:rsidR="00753271" w:rsidRPr="00AC39D3" w:rsidRDefault="00753271" w:rsidP="004E4E59">
            <w:pPr>
              <w:jc w:val="both"/>
              <w:rPr>
                <w:rFonts w:ascii="Arial" w:hAnsi="Arial" w:cs="Arial"/>
                <w:sz w:val="20"/>
                <w:szCs w:val="20"/>
                <w:lang w:val="hr-HR"/>
              </w:rPr>
            </w:pPr>
            <w:r w:rsidRPr="00AC39D3">
              <w:rPr>
                <w:rFonts w:ascii="Arial" w:hAnsi="Arial" w:cs="Arial"/>
                <w:sz w:val="20"/>
                <w:szCs w:val="20"/>
                <w:lang w:val="hr-HR"/>
              </w:rPr>
              <w:t>Sveučilišni diplomski studij sestrinstva</w:t>
            </w:r>
          </w:p>
          <w:p w:rsidR="00753271" w:rsidRPr="00AC39D3" w:rsidRDefault="00753271" w:rsidP="004E4E59">
            <w:pPr>
              <w:jc w:val="both"/>
              <w:rPr>
                <w:rFonts w:ascii="Arial" w:hAnsi="Arial" w:cs="Arial"/>
                <w:sz w:val="20"/>
                <w:szCs w:val="20"/>
                <w:lang w:val="hr-HR"/>
              </w:rPr>
            </w:pPr>
            <w:r w:rsidRPr="00AC39D3">
              <w:rPr>
                <w:rFonts w:ascii="Arial" w:hAnsi="Arial" w:cs="Arial"/>
                <w:sz w:val="20"/>
                <w:szCs w:val="20"/>
                <w:lang w:val="hr-HR"/>
              </w:rPr>
              <w:t>2013–izborni predmet Metodologija istraživanja i vrednovanja zdravstvenih intervencija</w:t>
            </w:r>
          </w:p>
          <w:p w:rsidR="00753271" w:rsidRPr="00AC39D3" w:rsidRDefault="00753271" w:rsidP="004E4E59">
            <w:pPr>
              <w:jc w:val="both"/>
              <w:rPr>
                <w:rFonts w:ascii="Arial" w:hAnsi="Arial" w:cs="Arial"/>
                <w:sz w:val="20"/>
                <w:szCs w:val="20"/>
                <w:lang w:val="hr-HR"/>
              </w:rPr>
            </w:pPr>
            <w:r w:rsidRPr="00AC39D3">
              <w:rPr>
                <w:rFonts w:ascii="Arial" w:hAnsi="Arial" w:cs="Arial"/>
                <w:sz w:val="20"/>
                <w:szCs w:val="20"/>
                <w:lang w:val="hr-HR"/>
              </w:rPr>
              <w:t>Poslijediplomska nastava</w:t>
            </w:r>
          </w:p>
          <w:p w:rsidR="00753271" w:rsidRPr="00AC39D3" w:rsidRDefault="00753271" w:rsidP="004E4E59">
            <w:pPr>
              <w:jc w:val="both"/>
              <w:rPr>
                <w:rFonts w:ascii="Arial" w:hAnsi="Arial" w:cs="Arial"/>
                <w:sz w:val="20"/>
                <w:szCs w:val="20"/>
                <w:lang w:val="hr-HR"/>
              </w:rPr>
            </w:pPr>
            <w:r w:rsidRPr="00AC39D3">
              <w:rPr>
                <w:rFonts w:ascii="Arial" w:hAnsi="Arial" w:cs="Arial"/>
                <w:sz w:val="20"/>
                <w:szCs w:val="20"/>
                <w:lang w:val="hr-HR"/>
              </w:rPr>
              <w:t xml:space="preserve">2013–danas Organizacija, metode i sadržaji rada u obiteljskoj medicini I, </w:t>
            </w:r>
          </w:p>
          <w:p w:rsidR="00753271" w:rsidRPr="00AC39D3" w:rsidRDefault="00753271" w:rsidP="004E4E59">
            <w:pPr>
              <w:jc w:val="both"/>
              <w:rPr>
                <w:rFonts w:ascii="Arial" w:hAnsi="Arial" w:cs="Arial"/>
                <w:sz w:val="20"/>
                <w:szCs w:val="20"/>
                <w:lang w:val="hr-HR"/>
              </w:rPr>
            </w:pPr>
            <w:r w:rsidRPr="00AC39D3">
              <w:rPr>
                <w:rFonts w:ascii="Arial" w:hAnsi="Arial" w:cs="Arial"/>
                <w:sz w:val="20"/>
                <w:szCs w:val="20"/>
                <w:lang w:val="hr-HR"/>
              </w:rPr>
              <w:t xml:space="preserve">2013–danas Zaštita bolesnika koji boluju od kroničnih bolesti, </w:t>
            </w:r>
          </w:p>
          <w:p w:rsidR="00753271" w:rsidRPr="00AC39D3" w:rsidRDefault="00753271" w:rsidP="004E4E59">
            <w:pPr>
              <w:jc w:val="both"/>
              <w:rPr>
                <w:rFonts w:ascii="Arial" w:hAnsi="Arial" w:cs="Arial"/>
                <w:sz w:val="20"/>
                <w:szCs w:val="20"/>
                <w:lang w:val="hr-HR"/>
              </w:rPr>
            </w:pPr>
            <w:r w:rsidRPr="00AC39D3">
              <w:rPr>
                <w:rFonts w:ascii="Arial" w:hAnsi="Arial" w:cs="Arial"/>
                <w:sz w:val="20"/>
                <w:szCs w:val="20"/>
                <w:lang w:val="hr-HR"/>
              </w:rPr>
              <w:t>2003–danas Znanstveno-istraživački rad u obiteljskoj medicini, sve specijalistički poslijediplomski studij Obiteljska medicina</w:t>
            </w:r>
          </w:p>
          <w:p w:rsidR="00753271" w:rsidRPr="00AC39D3" w:rsidRDefault="00753271" w:rsidP="004E4E59">
            <w:pPr>
              <w:jc w:val="both"/>
              <w:rPr>
                <w:rFonts w:ascii="Arial" w:hAnsi="Arial" w:cs="Arial"/>
                <w:sz w:val="20"/>
                <w:szCs w:val="20"/>
                <w:lang w:val="hr-HR"/>
              </w:rPr>
            </w:pPr>
            <w:r w:rsidRPr="00AC39D3">
              <w:rPr>
                <w:rFonts w:ascii="Arial" w:hAnsi="Arial" w:cs="Arial"/>
                <w:sz w:val="20"/>
                <w:szCs w:val="20"/>
                <w:lang w:val="hr-HR"/>
              </w:rPr>
              <w:t>Sveučilište u Mariboru, Medicinski fakultet, studij medicine</w:t>
            </w:r>
          </w:p>
          <w:p w:rsidR="00753271" w:rsidRPr="00AC39D3" w:rsidRDefault="00753271" w:rsidP="004E4E59">
            <w:pPr>
              <w:jc w:val="both"/>
              <w:rPr>
                <w:rFonts w:ascii="Arial" w:hAnsi="Arial" w:cs="Arial"/>
                <w:sz w:val="20"/>
                <w:szCs w:val="20"/>
                <w:lang w:val="hr-HR"/>
              </w:rPr>
            </w:pPr>
            <w:r w:rsidRPr="00AC39D3">
              <w:rPr>
                <w:rFonts w:ascii="Arial" w:hAnsi="Arial" w:cs="Arial"/>
                <w:sz w:val="20"/>
                <w:szCs w:val="20"/>
                <w:lang w:val="hr-HR"/>
              </w:rPr>
              <w:t>2008–danas Međunarodna suradnja MF u Zagrebu i Mariboru, sudjelovala u zajedničkoj diplomskoj nastavi Medicinskog fakulteta iz Zagreba i Medicinskog fakulteta iz Maribora</w:t>
            </w:r>
          </w:p>
          <w:p w:rsidR="00753271" w:rsidRPr="00AC39D3" w:rsidRDefault="00753271" w:rsidP="004E4E59">
            <w:pPr>
              <w:jc w:val="both"/>
              <w:rPr>
                <w:rFonts w:ascii="Arial" w:hAnsi="Arial" w:cs="Arial"/>
                <w:sz w:val="20"/>
                <w:szCs w:val="20"/>
                <w:lang w:val="hr-HR"/>
              </w:rPr>
            </w:pPr>
            <w:r w:rsidRPr="00AC39D3">
              <w:rPr>
                <w:rFonts w:ascii="Arial" w:hAnsi="Arial" w:cs="Arial"/>
                <w:sz w:val="20"/>
                <w:szCs w:val="20"/>
                <w:lang w:val="hr-HR"/>
              </w:rPr>
              <w:t>Organizacijske vještine I kompetencije</w:t>
            </w:r>
          </w:p>
          <w:p w:rsidR="00753271" w:rsidRPr="00AC39D3" w:rsidRDefault="00753271" w:rsidP="004E4E59">
            <w:pPr>
              <w:jc w:val="both"/>
              <w:rPr>
                <w:rFonts w:ascii="Arial" w:hAnsi="Arial" w:cs="Arial"/>
                <w:sz w:val="20"/>
                <w:szCs w:val="20"/>
                <w:lang w:val="hr-HR"/>
              </w:rPr>
            </w:pPr>
            <w:r w:rsidRPr="00AC39D3">
              <w:rPr>
                <w:rFonts w:ascii="Arial" w:hAnsi="Arial" w:cs="Arial"/>
                <w:sz w:val="20"/>
                <w:szCs w:val="20"/>
                <w:lang w:val="hr-HR"/>
              </w:rPr>
              <w:t>Tajnica četverodnevnog tečaja za nastavnike iz obiteljske medicine: Training of Teachers in General Practice/Family Medicine, u periodu od 2002.–2008.</w:t>
            </w:r>
          </w:p>
          <w:p w:rsidR="00753271" w:rsidRPr="00AC39D3" w:rsidRDefault="00753271" w:rsidP="004E4E59">
            <w:pPr>
              <w:jc w:val="both"/>
              <w:rPr>
                <w:rFonts w:ascii="Arial" w:hAnsi="Arial" w:cs="Arial"/>
                <w:sz w:val="20"/>
                <w:szCs w:val="20"/>
                <w:lang w:val="hr-HR"/>
              </w:rPr>
            </w:pPr>
            <w:r w:rsidRPr="00AC39D3">
              <w:rPr>
                <w:rFonts w:ascii="Arial" w:hAnsi="Arial" w:cs="Arial"/>
                <w:sz w:val="20"/>
                <w:szCs w:val="20"/>
                <w:lang w:val="hr-HR"/>
              </w:rPr>
              <w:t>Disertacija</w:t>
            </w:r>
          </w:p>
          <w:p w:rsidR="00753271" w:rsidRPr="00AC39D3" w:rsidRDefault="00753271" w:rsidP="004E4E59">
            <w:pPr>
              <w:jc w:val="both"/>
              <w:rPr>
                <w:rFonts w:ascii="Arial" w:hAnsi="Arial" w:cs="Arial"/>
                <w:sz w:val="20"/>
                <w:szCs w:val="20"/>
                <w:lang w:val="hr-HR"/>
              </w:rPr>
            </w:pPr>
            <w:r w:rsidRPr="00AC39D3">
              <w:rPr>
                <w:rFonts w:ascii="Arial" w:hAnsi="Arial" w:cs="Arial"/>
                <w:sz w:val="20"/>
                <w:szCs w:val="20"/>
                <w:lang w:val="hr-HR"/>
              </w:rPr>
              <w:t>Iskustvo bolesnika oboljelih od šećerne bolesti tip 2 i infarkta miokarda u kontekstu svakodnevnog rada obiteljskog liječnika, 2012.</w:t>
            </w:r>
          </w:p>
        </w:tc>
      </w:tr>
      <w:tr w:rsidR="00753271" w:rsidRPr="00AC39D3" w:rsidTr="001953B8">
        <w:tc>
          <w:tcPr>
            <w:tcW w:w="2263" w:type="dxa"/>
            <w:tcBorders>
              <w:top w:val="single" w:sz="4" w:space="0" w:color="auto"/>
              <w:left w:val="single" w:sz="4" w:space="0" w:color="auto"/>
              <w:bottom w:val="single" w:sz="4" w:space="0" w:color="auto"/>
              <w:right w:val="single" w:sz="4" w:space="0" w:color="auto"/>
            </w:tcBorders>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lastRenderedPageBreak/>
              <w:t>Popis radova objavljenih u posljednjih pet godina</w:t>
            </w:r>
          </w:p>
        </w:tc>
        <w:tc>
          <w:tcPr>
            <w:tcW w:w="7088" w:type="dxa"/>
            <w:tcBorders>
              <w:top w:val="single" w:sz="4" w:space="0" w:color="auto"/>
              <w:left w:val="single" w:sz="4" w:space="0" w:color="auto"/>
              <w:bottom w:val="single" w:sz="4" w:space="0" w:color="auto"/>
              <w:right w:val="single" w:sz="4" w:space="0" w:color="auto"/>
            </w:tcBorders>
          </w:tcPr>
          <w:p w:rsidR="00753271" w:rsidRPr="00AC39D3" w:rsidRDefault="00753271" w:rsidP="004E4E59">
            <w:pPr>
              <w:jc w:val="both"/>
              <w:rPr>
                <w:rFonts w:ascii="Arial" w:hAnsi="Arial" w:cs="Arial"/>
                <w:sz w:val="20"/>
                <w:szCs w:val="20"/>
                <w:lang w:val="hr-HR"/>
              </w:rPr>
            </w:pPr>
            <w:r w:rsidRPr="00AC39D3">
              <w:rPr>
                <w:rFonts w:ascii="Arial" w:hAnsi="Arial" w:cs="Arial"/>
                <w:sz w:val="20"/>
                <w:szCs w:val="20"/>
                <w:lang w:val="hr-HR"/>
              </w:rPr>
              <w:t>1.</w:t>
            </w:r>
            <w:r w:rsidRPr="00AC39D3">
              <w:rPr>
                <w:rFonts w:ascii="Arial" w:hAnsi="Arial" w:cs="Arial"/>
                <w:b/>
                <w:sz w:val="20"/>
                <w:szCs w:val="20"/>
                <w:lang w:val="hr-HR"/>
              </w:rPr>
              <w:t>Petriček G</w:t>
            </w:r>
            <w:r w:rsidRPr="00AC39D3">
              <w:rPr>
                <w:rFonts w:ascii="Arial" w:hAnsi="Arial" w:cs="Arial"/>
                <w:sz w:val="20"/>
                <w:szCs w:val="20"/>
                <w:lang w:val="hr-HR"/>
              </w:rPr>
              <w:t xml:space="preserve">, Buljan J, Prljević G, Owens P,  Vrcić-Keglević  M. Eur J Gen Pract. 2014; 30:1-7. </w:t>
            </w:r>
          </w:p>
          <w:p w:rsidR="00753271" w:rsidRPr="00AC39D3" w:rsidRDefault="00753271" w:rsidP="004E4E59">
            <w:pPr>
              <w:jc w:val="both"/>
              <w:rPr>
                <w:rFonts w:ascii="Arial" w:hAnsi="Arial" w:cs="Arial"/>
                <w:sz w:val="20"/>
                <w:szCs w:val="20"/>
                <w:lang w:val="hr-HR"/>
              </w:rPr>
            </w:pPr>
            <w:r w:rsidRPr="00AC39D3">
              <w:rPr>
                <w:rFonts w:ascii="Arial" w:hAnsi="Arial" w:cs="Arial"/>
                <w:sz w:val="20"/>
                <w:szCs w:val="20"/>
                <w:lang w:val="hr-HR"/>
              </w:rPr>
              <w:t>2.</w:t>
            </w:r>
            <w:r w:rsidRPr="00AC39D3">
              <w:rPr>
                <w:rFonts w:ascii="Arial" w:hAnsi="Arial" w:cs="Arial"/>
                <w:b/>
                <w:sz w:val="20"/>
                <w:szCs w:val="20"/>
                <w:lang w:val="hr-HR"/>
              </w:rPr>
              <w:t>Petriček G</w:t>
            </w:r>
            <w:r w:rsidRPr="00AC39D3">
              <w:rPr>
                <w:rFonts w:ascii="Arial" w:hAnsi="Arial" w:cs="Arial"/>
                <w:sz w:val="20"/>
                <w:szCs w:val="20"/>
                <w:lang w:val="hr-HR"/>
              </w:rPr>
              <w:t>, Vrcić-Keglević M, Lazić D, Murgić L. How to deal with a crying patient? A study from a primary care setting in Croatia, using the 'critical incident technique'.Eur J Gen Pract. 2011 Sep;17(3):153-9.</w:t>
            </w:r>
          </w:p>
          <w:p w:rsidR="00753271" w:rsidRPr="00AC39D3" w:rsidRDefault="001953B8" w:rsidP="004E4E59">
            <w:pPr>
              <w:jc w:val="both"/>
              <w:rPr>
                <w:rFonts w:ascii="Arial" w:hAnsi="Arial" w:cs="Arial"/>
                <w:sz w:val="20"/>
                <w:szCs w:val="20"/>
                <w:lang w:val="hr-HR"/>
              </w:rPr>
            </w:pPr>
            <w:r w:rsidRPr="00AC39D3">
              <w:rPr>
                <w:rFonts w:ascii="Arial" w:hAnsi="Arial" w:cs="Arial"/>
                <w:sz w:val="20"/>
                <w:szCs w:val="20"/>
                <w:lang w:val="hr-HR"/>
              </w:rPr>
              <w:t>3</w:t>
            </w:r>
            <w:r w:rsidR="00753271" w:rsidRPr="00AC39D3">
              <w:rPr>
                <w:rFonts w:ascii="Arial" w:hAnsi="Arial" w:cs="Arial"/>
                <w:sz w:val="20"/>
                <w:szCs w:val="20"/>
                <w:lang w:val="hr-HR"/>
              </w:rPr>
              <w:t>.Kotseva K, Wood D, De Backer G, De Bacquer D, Pyörälä K, Reiner Z, Keil U; EUROASPIRE Study Group.EUROASPIRE III. Management of cardiovascular risk factors in asymptomatic high-risk patients in general practice: cross-sectional survey in 12 European countries.Eur J Cardiovasc Prev Rehabil. 2010 Oct;17(5):530-40.</w:t>
            </w:r>
          </w:p>
          <w:p w:rsidR="00753271" w:rsidRPr="00AC39D3" w:rsidRDefault="001953B8" w:rsidP="004E4E59">
            <w:pPr>
              <w:jc w:val="both"/>
              <w:rPr>
                <w:rFonts w:ascii="Arial" w:hAnsi="Arial" w:cs="Arial"/>
                <w:sz w:val="20"/>
                <w:szCs w:val="20"/>
                <w:lang w:val="hr-HR"/>
              </w:rPr>
            </w:pPr>
            <w:r w:rsidRPr="00AC39D3">
              <w:rPr>
                <w:rFonts w:ascii="Arial" w:hAnsi="Arial" w:cs="Arial"/>
                <w:sz w:val="20"/>
                <w:szCs w:val="20"/>
                <w:lang w:val="hr-HR"/>
              </w:rPr>
              <w:t>4</w:t>
            </w:r>
            <w:r w:rsidR="00753271" w:rsidRPr="00AC39D3">
              <w:rPr>
                <w:rFonts w:ascii="Arial" w:hAnsi="Arial" w:cs="Arial"/>
                <w:sz w:val="20"/>
                <w:szCs w:val="20"/>
                <w:lang w:val="hr-HR"/>
              </w:rPr>
              <w:t>.</w:t>
            </w:r>
            <w:r w:rsidR="00753271" w:rsidRPr="00AC39D3">
              <w:rPr>
                <w:rFonts w:ascii="Arial" w:hAnsi="Arial" w:cs="Arial"/>
                <w:b/>
                <w:sz w:val="20"/>
                <w:szCs w:val="20"/>
                <w:lang w:val="hr-HR"/>
              </w:rPr>
              <w:t>Petricek G</w:t>
            </w:r>
            <w:r w:rsidR="00753271" w:rsidRPr="00AC39D3">
              <w:rPr>
                <w:rFonts w:ascii="Arial" w:hAnsi="Arial" w:cs="Arial"/>
                <w:sz w:val="20"/>
                <w:szCs w:val="20"/>
                <w:lang w:val="hr-HR"/>
              </w:rPr>
              <w:t>, Vrcic-Keglevic M, Vuletic G, Cerovecki V, Ozvacic Z, Murgic L.Illness perception and cardiovascular risk factors in patients with type 2 diabetes: cross-sectional questionnaire study.Croat Med J. 2009 Dec;50(6):583-93.</w:t>
            </w:r>
          </w:p>
          <w:p w:rsidR="00753271" w:rsidRPr="00AC39D3" w:rsidRDefault="001953B8" w:rsidP="004E4E59">
            <w:pPr>
              <w:jc w:val="both"/>
              <w:rPr>
                <w:rFonts w:ascii="Arial" w:hAnsi="Arial" w:cs="Arial"/>
                <w:sz w:val="20"/>
                <w:szCs w:val="20"/>
                <w:lang w:val="hr-HR"/>
              </w:rPr>
            </w:pPr>
            <w:r w:rsidRPr="00AC39D3">
              <w:rPr>
                <w:rFonts w:ascii="Arial" w:hAnsi="Arial" w:cs="Arial"/>
                <w:sz w:val="20"/>
                <w:szCs w:val="20"/>
                <w:lang w:val="hr-HR"/>
              </w:rPr>
              <w:t>5</w:t>
            </w:r>
            <w:r w:rsidR="00753271" w:rsidRPr="00AC39D3">
              <w:rPr>
                <w:rFonts w:ascii="Arial" w:hAnsi="Arial" w:cs="Arial"/>
                <w:sz w:val="20"/>
                <w:szCs w:val="20"/>
                <w:lang w:val="hr-HR"/>
              </w:rPr>
              <w:t xml:space="preserve">.Vinter-Repalust N, </w:t>
            </w:r>
            <w:r w:rsidR="00753271" w:rsidRPr="00AC39D3">
              <w:rPr>
                <w:rFonts w:ascii="Arial" w:hAnsi="Arial" w:cs="Arial"/>
                <w:b/>
                <w:sz w:val="20"/>
                <w:szCs w:val="20"/>
                <w:lang w:val="hr-HR"/>
              </w:rPr>
              <w:t>Petricek G</w:t>
            </w:r>
            <w:r w:rsidR="00753271" w:rsidRPr="00AC39D3">
              <w:rPr>
                <w:rFonts w:ascii="Arial" w:hAnsi="Arial" w:cs="Arial"/>
                <w:sz w:val="20"/>
                <w:szCs w:val="20"/>
                <w:lang w:val="hr-HR"/>
              </w:rPr>
              <w:t xml:space="preserve">, Katic M. Obstacles which Patients with Type 2 Diabetes Meet while Adhering to the Therapeutic Regimen in Everyday Life: Qualitative Study. CMJ 2004; 45(5):630-636. </w:t>
            </w:r>
          </w:p>
          <w:p w:rsidR="00753271" w:rsidRPr="00AC39D3" w:rsidRDefault="001953B8" w:rsidP="004E4E59">
            <w:pPr>
              <w:jc w:val="both"/>
              <w:rPr>
                <w:rFonts w:ascii="Arial" w:hAnsi="Arial" w:cs="Arial"/>
                <w:sz w:val="20"/>
                <w:szCs w:val="20"/>
                <w:lang w:val="hr-HR"/>
              </w:rPr>
            </w:pPr>
            <w:r w:rsidRPr="00AC39D3">
              <w:rPr>
                <w:rFonts w:ascii="Arial" w:hAnsi="Arial" w:cs="Arial"/>
                <w:sz w:val="20"/>
                <w:szCs w:val="20"/>
                <w:lang w:val="hr-HR"/>
              </w:rPr>
              <w:t>6</w:t>
            </w:r>
            <w:r w:rsidR="00753271" w:rsidRPr="00AC39D3">
              <w:rPr>
                <w:rFonts w:ascii="Arial" w:hAnsi="Arial" w:cs="Arial"/>
                <w:sz w:val="20"/>
                <w:szCs w:val="20"/>
                <w:lang w:val="hr-HR"/>
              </w:rPr>
              <w:t xml:space="preserve">.Katusic D, Petricek I, Mandic Z, Petric I, Salopek-Rabatic J, Kruzic V, Oreskovic K, Sikic J, </w:t>
            </w:r>
            <w:r w:rsidR="00753271" w:rsidRPr="00AC39D3">
              <w:rPr>
                <w:rFonts w:ascii="Arial" w:hAnsi="Arial" w:cs="Arial"/>
                <w:b/>
                <w:sz w:val="20"/>
                <w:szCs w:val="20"/>
                <w:lang w:val="hr-HR"/>
              </w:rPr>
              <w:t>Petricek G</w:t>
            </w:r>
            <w:r w:rsidR="00753271" w:rsidRPr="00AC39D3">
              <w:rPr>
                <w:rFonts w:ascii="Arial" w:hAnsi="Arial" w:cs="Arial"/>
                <w:sz w:val="20"/>
                <w:szCs w:val="20"/>
                <w:lang w:val="hr-HR"/>
              </w:rPr>
              <w:t xml:space="preserve">. Azitromycin Vs Doycycline in the Treatment of Inclusion Conjunctivitis. Am J Ophthalmol 2003 Apr; 135(4):447-51.  </w:t>
            </w:r>
          </w:p>
          <w:p w:rsidR="00753271" w:rsidRPr="00AC39D3" w:rsidRDefault="001953B8" w:rsidP="004E4E59">
            <w:pPr>
              <w:jc w:val="both"/>
              <w:rPr>
                <w:rFonts w:ascii="Arial" w:hAnsi="Arial" w:cs="Arial"/>
                <w:sz w:val="20"/>
                <w:szCs w:val="20"/>
                <w:lang w:val="hr-HR"/>
              </w:rPr>
            </w:pPr>
            <w:r w:rsidRPr="00AC39D3">
              <w:rPr>
                <w:rFonts w:ascii="Arial" w:hAnsi="Arial" w:cs="Arial"/>
                <w:sz w:val="20"/>
                <w:szCs w:val="20"/>
                <w:lang w:val="hr-HR"/>
              </w:rPr>
              <w:t>7</w:t>
            </w:r>
            <w:r w:rsidR="00753271" w:rsidRPr="00AC39D3">
              <w:rPr>
                <w:rFonts w:ascii="Arial" w:hAnsi="Arial" w:cs="Arial"/>
                <w:sz w:val="20"/>
                <w:szCs w:val="20"/>
                <w:lang w:val="hr-HR"/>
              </w:rPr>
              <w:t xml:space="preserve">.Petriček I, R. Pokupec, </w:t>
            </w:r>
            <w:r w:rsidR="00753271" w:rsidRPr="00AC39D3">
              <w:rPr>
                <w:rFonts w:ascii="Arial" w:hAnsi="Arial" w:cs="Arial"/>
                <w:b/>
                <w:sz w:val="20"/>
                <w:szCs w:val="20"/>
                <w:lang w:val="hr-HR"/>
              </w:rPr>
              <w:t>G. Petriček</w:t>
            </w:r>
            <w:r w:rsidR="00753271" w:rsidRPr="00AC39D3">
              <w:rPr>
                <w:rFonts w:ascii="Arial" w:hAnsi="Arial" w:cs="Arial"/>
                <w:sz w:val="20"/>
                <w:szCs w:val="20"/>
                <w:lang w:val="hr-HR"/>
              </w:rPr>
              <w:t>, J. Salopek-Rabatić.Lodoxamide as Adjuvant Therapy in Patients with Dry Eye.Collegium Antropologicum 2001, 25 supplement: 149-152.</w:t>
            </w:r>
          </w:p>
          <w:p w:rsidR="00753271" w:rsidRPr="00AC39D3" w:rsidRDefault="001953B8" w:rsidP="004E4E59">
            <w:pPr>
              <w:jc w:val="both"/>
              <w:rPr>
                <w:rFonts w:ascii="Arial" w:hAnsi="Arial" w:cs="Arial"/>
                <w:sz w:val="20"/>
                <w:szCs w:val="20"/>
                <w:lang w:val="hr-HR"/>
              </w:rPr>
            </w:pPr>
            <w:r w:rsidRPr="00AC39D3">
              <w:rPr>
                <w:rFonts w:ascii="Arial" w:hAnsi="Arial" w:cs="Arial"/>
                <w:sz w:val="20"/>
                <w:szCs w:val="20"/>
                <w:lang w:val="hr-HR"/>
              </w:rPr>
              <w:t>8</w:t>
            </w:r>
            <w:r w:rsidR="00753271" w:rsidRPr="00AC39D3">
              <w:rPr>
                <w:rFonts w:ascii="Arial" w:hAnsi="Arial" w:cs="Arial"/>
                <w:sz w:val="20"/>
                <w:szCs w:val="20"/>
                <w:lang w:val="hr-HR"/>
              </w:rPr>
              <w:t xml:space="preserve">.Kašuba Lazić Đ, Le Reste J-Y, Murgić L, </w:t>
            </w:r>
            <w:r w:rsidR="00753271" w:rsidRPr="00AC39D3">
              <w:rPr>
                <w:rFonts w:ascii="Arial" w:hAnsi="Arial" w:cs="Arial"/>
                <w:b/>
                <w:sz w:val="20"/>
                <w:szCs w:val="20"/>
                <w:lang w:val="hr-HR"/>
              </w:rPr>
              <w:t>Petriček G</w:t>
            </w:r>
            <w:r w:rsidR="00753271" w:rsidRPr="00AC39D3">
              <w:rPr>
                <w:rFonts w:ascii="Arial" w:hAnsi="Arial" w:cs="Arial"/>
                <w:sz w:val="20"/>
                <w:szCs w:val="20"/>
                <w:lang w:val="hr-HR"/>
              </w:rPr>
              <w:t xml:space="preserve">, Katić M, Ožvačić Adžić Z, Cerovečki Nekić V, Nabbe P, Hasanagić M, Assenova R, Lygidakis </w:t>
            </w:r>
            <w:r w:rsidR="00753271" w:rsidRPr="00AC39D3">
              <w:rPr>
                <w:rFonts w:ascii="Arial" w:hAnsi="Arial" w:cs="Arial"/>
                <w:sz w:val="20"/>
                <w:szCs w:val="20"/>
                <w:lang w:val="hr-HR"/>
              </w:rPr>
              <w:lastRenderedPageBreak/>
              <w:t>C, Linger H, Doerr C, Czachowski S, Sowinska A, Le Floch B, Munoz M, Argyriadou S, Van Marwijk H, Lietard C, Van Royen P.Say it in Croatian – Croatian Translation of the EGPRN Definition of Multimorbidity using a Delphi Consensus Technique. Collegium antropologicum. 38 (2014), 2; 1027-1032.</w:t>
            </w:r>
          </w:p>
          <w:p w:rsidR="00753271" w:rsidRPr="00AC39D3" w:rsidRDefault="001953B8" w:rsidP="004E4E59">
            <w:pPr>
              <w:jc w:val="both"/>
              <w:rPr>
                <w:rFonts w:ascii="Arial" w:hAnsi="Arial" w:cs="Arial"/>
                <w:sz w:val="20"/>
                <w:szCs w:val="20"/>
                <w:lang w:val="hr-HR"/>
              </w:rPr>
            </w:pPr>
            <w:r w:rsidRPr="00AC39D3">
              <w:rPr>
                <w:rFonts w:ascii="Arial" w:hAnsi="Arial" w:cs="Arial"/>
                <w:sz w:val="20"/>
                <w:szCs w:val="20"/>
                <w:lang w:val="hr-HR"/>
              </w:rPr>
              <w:t>9</w:t>
            </w:r>
            <w:r w:rsidR="00753271" w:rsidRPr="00AC39D3">
              <w:rPr>
                <w:rFonts w:ascii="Arial" w:hAnsi="Arial" w:cs="Arial"/>
                <w:sz w:val="20"/>
                <w:szCs w:val="20"/>
                <w:lang w:val="hr-HR"/>
              </w:rPr>
              <w:t xml:space="preserve">.Ivković S, Cerovečki V, Ožvačić Z, Soldo D, Buljan N, </w:t>
            </w:r>
            <w:r w:rsidR="00753271" w:rsidRPr="00AC39D3">
              <w:rPr>
                <w:rFonts w:ascii="Arial" w:hAnsi="Arial" w:cs="Arial"/>
                <w:b/>
                <w:sz w:val="20"/>
                <w:szCs w:val="20"/>
                <w:lang w:val="hr-HR"/>
              </w:rPr>
              <w:t>Petriček G</w:t>
            </w:r>
            <w:r w:rsidR="00753271" w:rsidRPr="00AC39D3">
              <w:rPr>
                <w:rFonts w:ascii="Arial" w:hAnsi="Arial" w:cs="Arial"/>
                <w:sz w:val="20"/>
                <w:szCs w:val="20"/>
                <w:lang w:val="hr-HR"/>
              </w:rPr>
              <w:t>, Murgić L, Sonicki Z, Katić M. Koncept obiteljske medicine – sigurna budućnost.Med Jad 2011;41(1-2):5-13.</w:t>
            </w:r>
          </w:p>
        </w:tc>
      </w:tr>
      <w:tr w:rsidR="00753271" w:rsidRPr="00AC39D3" w:rsidTr="001953B8">
        <w:tc>
          <w:tcPr>
            <w:tcW w:w="2263" w:type="dxa"/>
            <w:tcBorders>
              <w:top w:val="single" w:sz="4" w:space="0" w:color="auto"/>
              <w:left w:val="single" w:sz="4" w:space="0" w:color="auto"/>
              <w:bottom w:val="single" w:sz="4" w:space="0" w:color="auto"/>
              <w:right w:val="single" w:sz="4" w:space="0" w:color="auto"/>
            </w:tcBorders>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lastRenderedPageBreak/>
              <w:t>Datum zadnjeg izbora u znanstveno-nastavno ili nastavno zvanje</w:t>
            </w:r>
          </w:p>
        </w:tc>
        <w:tc>
          <w:tcPr>
            <w:tcW w:w="7088" w:type="dxa"/>
            <w:tcBorders>
              <w:top w:val="single" w:sz="4" w:space="0" w:color="auto"/>
              <w:left w:val="single" w:sz="4" w:space="0" w:color="auto"/>
              <w:bottom w:val="single" w:sz="4" w:space="0" w:color="auto"/>
              <w:right w:val="single" w:sz="4" w:space="0" w:color="auto"/>
            </w:tcBorders>
          </w:tcPr>
          <w:p w:rsidR="00753271" w:rsidRPr="00AC39D3" w:rsidRDefault="00753271" w:rsidP="004E4E59">
            <w:pPr>
              <w:jc w:val="both"/>
              <w:rPr>
                <w:rFonts w:ascii="Arial" w:hAnsi="Arial" w:cs="Arial"/>
                <w:sz w:val="20"/>
                <w:szCs w:val="20"/>
                <w:lang w:val="hr-HR"/>
              </w:rPr>
            </w:pPr>
          </w:p>
          <w:p w:rsidR="00753271" w:rsidRPr="00AC39D3" w:rsidRDefault="00753271" w:rsidP="004E4E59">
            <w:pPr>
              <w:jc w:val="both"/>
              <w:rPr>
                <w:rFonts w:ascii="Arial" w:hAnsi="Arial" w:cs="Arial"/>
                <w:sz w:val="20"/>
                <w:szCs w:val="20"/>
                <w:lang w:val="hr-HR"/>
              </w:rPr>
            </w:pPr>
            <w:r w:rsidRPr="00AC39D3">
              <w:rPr>
                <w:rFonts w:ascii="Arial" w:hAnsi="Arial" w:cs="Arial"/>
                <w:sz w:val="20"/>
                <w:szCs w:val="20"/>
                <w:lang w:val="hr-HR"/>
              </w:rPr>
              <w:t>2015. – docent MeF SuZ</w:t>
            </w:r>
          </w:p>
        </w:tc>
      </w:tr>
    </w:tbl>
    <w:p w:rsidR="00753271" w:rsidRPr="00AC39D3" w:rsidRDefault="00753271" w:rsidP="004E4E59">
      <w:pPr>
        <w:tabs>
          <w:tab w:val="left" w:leader="dot" w:pos="9072"/>
        </w:tabs>
        <w:ind w:left="397" w:hanging="397"/>
        <w:rPr>
          <w:rFonts w:ascii="Arial" w:hAnsi="Arial" w:cs="Arial"/>
          <w:sz w:val="22"/>
          <w:szCs w:val="22"/>
          <w:lang w:val="hr-HR"/>
        </w:rPr>
      </w:pPr>
    </w:p>
    <w:p w:rsidR="00C02C1E" w:rsidRPr="00AC39D3" w:rsidRDefault="00C02C1E" w:rsidP="004E4E59">
      <w:pPr>
        <w:rPr>
          <w:rFonts w:ascii="Arial" w:hAnsi="Arial" w:cs="Arial"/>
          <w:sz w:val="22"/>
          <w:szCs w:val="22"/>
          <w:lang w:val="hr-HR"/>
        </w:rPr>
      </w:pPr>
    </w:p>
    <w:tbl>
      <w:tblPr>
        <w:tblStyle w:val="TableGrid"/>
        <w:tblW w:w="9322" w:type="dxa"/>
        <w:tblLayout w:type="fixed"/>
        <w:tblLook w:val="04A0"/>
      </w:tblPr>
      <w:tblGrid>
        <w:gridCol w:w="2235"/>
        <w:gridCol w:w="7087"/>
      </w:tblGrid>
      <w:tr w:rsidR="00753271" w:rsidRPr="00AC39D3" w:rsidTr="00DA722D">
        <w:trPr>
          <w:trHeight w:val="93"/>
        </w:trPr>
        <w:tc>
          <w:tcPr>
            <w:tcW w:w="2235" w:type="dxa"/>
          </w:tcPr>
          <w:p w:rsidR="00753271" w:rsidRPr="00AC39D3" w:rsidRDefault="00753271" w:rsidP="004E4E59">
            <w:pPr>
              <w:pStyle w:val="Default"/>
              <w:rPr>
                <w:sz w:val="20"/>
                <w:szCs w:val="20"/>
              </w:rPr>
            </w:pPr>
            <w:r w:rsidRPr="00AC39D3">
              <w:rPr>
                <w:b/>
                <w:bCs/>
                <w:sz w:val="20"/>
                <w:szCs w:val="20"/>
              </w:rPr>
              <w:t xml:space="preserve">Ime </w:t>
            </w:r>
          </w:p>
        </w:tc>
        <w:tc>
          <w:tcPr>
            <w:tcW w:w="7087" w:type="dxa"/>
          </w:tcPr>
          <w:p w:rsidR="00753271" w:rsidRPr="00AC39D3" w:rsidRDefault="00753271" w:rsidP="004E4E59">
            <w:pPr>
              <w:pStyle w:val="Default"/>
              <w:rPr>
                <w:b/>
                <w:sz w:val="20"/>
                <w:szCs w:val="20"/>
              </w:rPr>
            </w:pPr>
            <w:r w:rsidRPr="00AC39D3">
              <w:rPr>
                <w:b/>
                <w:sz w:val="20"/>
                <w:szCs w:val="20"/>
              </w:rPr>
              <w:t>VEDRANA</w:t>
            </w:r>
          </w:p>
        </w:tc>
      </w:tr>
      <w:tr w:rsidR="00753271" w:rsidRPr="00AC39D3" w:rsidTr="00DA722D">
        <w:trPr>
          <w:trHeight w:val="93"/>
        </w:trPr>
        <w:tc>
          <w:tcPr>
            <w:tcW w:w="2235" w:type="dxa"/>
          </w:tcPr>
          <w:p w:rsidR="00753271" w:rsidRPr="00AC39D3" w:rsidRDefault="00753271" w:rsidP="004E4E59">
            <w:pPr>
              <w:pStyle w:val="Default"/>
              <w:rPr>
                <w:sz w:val="20"/>
                <w:szCs w:val="20"/>
              </w:rPr>
            </w:pPr>
            <w:r w:rsidRPr="00AC39D3">
              <w:rPr>
                <w:b/>
                <w:bCs/>
                <w:sz w:val="20"/>
                <w:szCs w:val="20"/>
              </w:rPr>
              <w:t xml:space="preserve">Prezime </w:t>
            </w:r>
          </w:p>
        </w:tc>
        <w:tc>
          <w:tcPr>
            <w:tcW w:w="7087" w:type="dxa"/>
          </w:tcPr>
          <w:p w:rsidR="00753271" w:rsidRPr="00AC39D3" w:rsidRDefault="00753271" w:rsidP="004E4E59">
            <w:pPr>
              <w:pStyle w:val="Default"/>
              <w:rPr>
                <w:b/>
                <w:sz w:val="20"/>
                <w:szCs w:val="20"/>
              </w:rPr>
            </w:pPr>
            <w:r w:rsidRPr="00AC39D3">
              <w:rPr>
                <w:b/>
                <w:sz w:val="20"/>
                <w:szCs w:val="20"/>
              </w:rPr>
              <w:t>PETROVEČKI</w:t>
            </w:r>
          </w:p>
        </w:tc>
      </w:tr>
      <w:tr w:rsidR="00753271" w:rsidRPr="00AC39D3" w:rsidTr="00DA722D">
        <w:trPr>
          <w:trHeight w:val="210"/>
        </w:trPr>
        <w:tc>
          <w:tcPr>
            <w:tcW w:w="2235" w:type="dxa"/>
          </w:tcPr>
          <w:p w:rsidR="00753271" w:rsidRPr="00AC39D3" w:rsidRDefault="00753271" w:rsidP="004E4E59">
            <w:pPr>
              <w:pStyle w:val="Default"/>
              <w:rPr>
                <w:sz w:val="20"/>
                <w:szCs w:val="20"/>
              </w:rPr>
            </w:pPr>
            <w:r w:rsidRPr="00AC39D3">
              <w:rPr>
                <w:b/>
                <w:bCs/>
                <w:sz w:val="20"/>
                <w:szCs w:val="20"/>
              </w:rPr>
              <w:t xml:space="preserve">Naziv ustanove </w:t>
            </w:r>
          </w:p>
        </w:tc>
        <w:tc>
          <w:tcPr>
            <w:tcW w:w="7087" w:type="dxa"/>
          </w:tcPr>
          <w:p w:rsidR="00753271" w:rsidRPr="00AC39D3" w:rsidRDefault="00753271" w:rsidP="004E4E59">
            <w:pPr>
              <w:pStyle w:val="Default"/>
              <w:rPr>
                <w:sz w:val="20"/>
                <w:szCs w:val="20"/>
              </w:rPr>
            </w:pPr>
            <w:r w:rsidRPr="00AC39D3">
              <w:rPr>
                <w:sz w:val="20"/>
                <w:szCs w:val="20"/>
              </w:rPr>
              <w:t>Sveučilište u Zagrebu, Medicinski fakultet</w:t>
            </w:r>
          </w:p>
          <w:p w:rsidR="00753271" w:rsidRPr="00AC39D3" w:rsidRDefault="00753271" w:rsidP="004E4E59">
            <w:pPr>
              <w:pStyle w:val="Default"/>
              <w:rPr>
                <w:b/>
                <w:sz w:val="20"/>
                <w:szCs w:val="20"/>
              </w:rPr>
            </w:pPr>
            <w:r w:rsidRPr="00AC39D3">
              <w:rPr>
                <w:sz w:val="20"/>
                <w:szCs w:val="20"/>
              </w:rPr>
              <w:t>Zavod za sudsku medicinu i kriminalistiku</w:t>
            </w:r>
          </w:p>
        </w:tc>
      </w:tr>
      <w:tr w:rsidR="00753271" w:rsidRPr="00AC39D3" w:rsidTr="00DA722D">
        <w:trPr>
          <w:trHeight w:val="93"/>
        </w:trPr>
        <w:tc>
          <w:tcPr>
            <w:tcW w:w="2235" w:type="dxa"/>
          </w:tcPr>
          <w:p w:rsidR="00753271" w:rsidRPr="00AC39D3" w:rsidRDefault="00753271" w:rsidP="004E4E59">
            <w:pPr>
              <w:pStyle w:val="Default"/>
              <w:rPr>
                <w:sz w:val="20"/>
                <w:szCs w:val="20"/>
              </w:rPr>
            </w:pPr>
            <w:r w:rsidRPr="00AC39D3">
              <w:rPr>
                <w:b/>
                <w:bCs/>
                <w:sz w:val="20"/>
                <w:szCs w:val="20"/>
              </w:rPr>
              <w:t xml:space="preserve">E-mail adresa                                                          </w:t>
            </w:r>
          </w:p>
        </w:tc>
        <w:tc>
          <w:tcPr>
            <w:tcW w:w="7087" w:type="dxa"/>
          </w:tcPr>
          <w:p w:rsidR="00753271" w:rsidRPr="00AC39D3" w:rsidRDefault="00753271" w:rsidP="004E4E59">
            <w:pPr>
              <w:pStyle w:val="Default"/>
              <w:rPr>
                <w:sz w:val="20"/>
                <w:szCs w:val="20"/>
              </w:rPr>
            </w:pPr>
            <w:r w:rsidRPr="00AC39D3">
              <w:rPr>
                <w:bCs/>
                <w:sz w:val="20"/>
                <w:szCs w:val="20"/>
              </w:rPr>
              <w:t>vedranap@mef.hr</w:t>
            </w:r>
          </w:p>
        </w:tc>
      </w:tr>
      <w:tr w:rsidR="00753271" w:rsidRPr="00AC39D3" w:rsidTr="00DA722D">
        <w:trPr>
          <w:trHeight w:val="208"/>
        </w:trPr>
        <w:tc>
          <w:tcPr>
            <w:tcW w:w="9322" w:type="dxa"/>
            <w:gridSpan w:val="2"/>
          </w:tcPr>
          <w:p w:rsidR="00753271" w:rsidRPr="00AC39D3" w:rsidRDefault="00753271" w:rsidP="004E4E59">
            <w:pPr>
              <w:pStyle w:val="Default"/>
              <w:rPr>
                <w:sz w:val="20"/>
                <w:szCs w:val="20"/>
              </w:rPr>
            </w:pPr>
            <w:r w:rsidRPr="00AC39D3">
              <w:rPr>
                <w:b/>
                <w:bCs/>
                <w:sz w:val="20"/>
                <w:szCs w:val="20"/>
              </w:rPr>
              <w:t xml:space="preserve">Adresa osobne web stranice </w:t>
            </w:r>
          </w:p>
        </w:tc>
      </w:tr>
      <w:tr w:rsidR="00753271" w:rsidRPr="00AC39D3" w:rsidTr="00DA722D">
        <w:trPr>
          <w:trHeight w:val="2854"/>
        </w:trPr>
        <w:tc>
          <w:tcPr>
            <w:tcW w:w="2235" w:type="dxa"/>
          </w:tcPr>
          <w:p w:rsidR="00753271" w:rsidRPr="00AC39D3" w:rsidRDefault="00753271" w:rsidP="004E4E59">
            <w:pPr>
              <w:pStyle w:val="Default"/>
              <w:rPr>
                <w:sz w:val="20"/>
                <w:szCs w:val="20"/>
              </w:rPr>
            </w:pPr>
            <w:r w:rsidRPr="00AC39D3">
              <w:rPr>
                <w:b/>
                <w:bCs/>
                <w:sz w:val="20"/>
                <w:szCs w:val="20"/>
              </w:rPr>
              <w:t xml:space="preserve">Životopis </w:t>
            </w:r>
          </w:p>
        </w:tc>
        <w:tc>
          <w:tcPr>
            <w:tcW w:w="7087" w:type="dxa"/>
          </w:tcPr>
          <w:p w:rsidR="00753271" w:rsidRPr="00AC39D3" w:rsidRDefault="00753271" w:rsidP="004E4E59">
            <w:pPr>
              <w:pStyle w:val="Default"/>
              <w:rPr>
                <w:sz w:val="20"/>
                <w:szCs w:val="20"/>
              </w:rPr>
            </w:pPr>
            <w:r w:rsidRPr="00AC39D3">
              <w:rPr>
                <w:sz w:val="20"/>
                <w:szCs w:val="20"/>
              </w:rPr>
              <w:t xml:space="preserve">Datum i mjesto rođenja: 22. 07. 1960., Zagreb, RH </w:t>
            </w:r>
          </w:p>
          <w:p w:rsidR="00753271" w:rsidRPr="00AC39D3" w:rsidRDefault="00753271" w:rsidP="004E4E59">
            <w:pPr>
              <w:pStyle w:val="Default"/>
              <w:rPr>
                <w:sz w:val="20"/>
                <w:szCs w:val="20"/>
              </w:rPr>
            </w:pPr>
            <w:r w:rsidRPr="00AC39D3">
              <w:rPr>
                <w:sz w:val="20"/>
                <w:szCs w:val="20"/>
              </w:rPr>
              <w:t>Medicinski fakultet: Sveučilište u Zagrebu 1979. –  1985.</w:t>
            </w:r>
          </w:p>
          <w:p w:rsidR="00753271" w:rsidRPr="00AC39D3" w:rsidRDefault="00753271" w:rsidP="004E4E59">
            <w:pPr>
              <w:jc w:val="both"/>
              <w:rPr>
                <w:rFonts w:ascii="Arial" w:hAnsi="Arial" w:cs="Arial"/>
                <w:sz w:val="20"/>
                <w:szCs w:val="20"/>
                <w:lang w:val="hr-HR"/>
              </w:rPr>
            </w:pPr>
            <w:r w:rsidRPr="00AC39D3">
              <w:rPr>
                <w:rFonts w:ascii="Arial" w:hAnsi="Arial" w:cs="Arial"/>
                <w:sz w:val="20"/>
                <w:szCs w:val="20"/>
                <w:lang w:val="hr-HR"/>
              </w:rPr>
              <w:t>Pripravnički staž: KB „Sestre milosrdnice”, Zagreb, 1986. –  1987.</w:t>
            </w:r>
          </w:p>
          <w:p w:rsidR="00753271" w:rsidRPr="00AC39D3" w:rsidRDefault="00753271" w:rsidP="004E4E59">
            <w:pPr>
              <w:jc w:val="both"/>
              <w:rPr>
                <w:rFonts w:ascii="Arial" w:hAnsi="Arial" w:cs="Arial"/>
                <w:sz w:val="20"/>
                <w:szCs w:val="20"/>
                <w:lang w:val="hr-HR"/>
              </w:rPr>
            </w:pPr>
            <w:r w:rsidRPr="00AC39D3">
              <w:rPr>
                <w:rFonts w:ascii="Arial" w:hAnsi="Arial" w:cs="Arial"/>
                <w:sz w:val="20"/>
                <w:szCs w:val="20"/>
                <w:lang w:val="hr-HR"/>
              </w:rPr>
              <w:t xml:space="preserve">Stručni ispit: 1987. </w:t>
            </w:r>
          </w:p>
          <w:p w:rsidR="00753271" w:rsidRPr="00AC39D3" w:rsidRDefault="00753271" w:rsidP="004E4E59">
            <w:pPr>
              <w:pStyle w:val="Default"/>
              <w:rPr>
                <w:sz w:val="20"/>
                <w:szCs w:val="20"/>
              </w:rPr>
            </w:pPr>
            <w:r w:rsidRPr="00AC39D3">
              <w:rPr>
                <w:sz w:val="20"/>
                <w:szCs w:val="20"/>
              </w:rPr>
              <w:t>Broj znanstvenika:  210534</w:t>
            </w:r>
          </w:p>
          <w:p w:rsidR="00753271" w:rsidRPr="00AC39D3" w:rsidRDefault="00753271" w:rsidP="004E4E59">
            <w:pPr>
              <w:pStyle w:val="Default"/>
              <w:rPr>
                <w:sz w:val="20"/>
                <w:szCs w:val="20"/>
              </w:rPr>
            </w:pPr>
            <w:r w:rsidRPr="00AC39D3">
              <w:rPr>
                <w:b/>
                <w:bCs/>
                <w:sz w:val="20"/>
                <w:szCs w:val="20"/>
              </w:rPr>
              <w:t xml:space="preserve">Stručno napredovanje: </w:t>
            </w:r>
          </w:p>
          <w:p w:rsidR="00753271" w:rsidRPr="00AC39D3" w:rsidRDefault="00753271" w:rsidP="004E4E59">
            <w:pPr>
              <w:pStyle w:val="Default"/>
              <w:rPr>
                <w:sz w:val="20"/>
                <w:szCs w:val="20"/>
              </w:rPr>
            </w:pPr>
            <w:r w:rsidRPr="00AC39D3">
              <w:rPr>
                <w:sz w:val="20"/>
                <w:szCs w:val="20"/>
              </w:rPr>
              <w:t>Specijalizacija iz patologije: Sveučilišna bolnica Zagreb, u izgradnji</w:t>
            </w:r>
          </w:p>
          <w:p w:rsidR="00753271" w:rsidRPr="00AC39D3" w:rsidRDefault="00753271" w:rsidP="004E4E59">
            <w:pPr>
              <w:pStyle w:val="Default"/>
              <w:rPr>
                <w:sz w:val="20"/>
                <w:szCs w:val="20"/>
              </w:rPr>
            </w:pPr>
            <w:r w:rsidRPr="00AC39D3">
              <w:rPr>
                <w:sz w:val="20"/>
                <w:szCs w:val="20"/>
              </w:rPr>
              <w:t>Specijalistički ispit: 1994.</w:t>
            </w:r>
          </w:p>
          <w:p w:rsidR="00753271" w:rsidRPr="00AC39D3" w:rsidRDefault="00753271" w:rsidP="004E4E59">
            <w:pPr>
              <w:pStyle w:val="Default"/>
              <w:rPr>
                <w:sz w:val="20"/>
                <w:szCs w:val="20"/>
              </w:rPr>
            </w:pPr>
            <w:r w:rsidRPr="00AC39D3">
              <w:rPr>
                <w:sz w:val="20"/>
                <w:szCs w:val="20"/>
              </w:rPr>
              <w:t>Specijalizacija iz sudske medicine: Sveučilište u Zagrebu, Medicinski fakultet</w:t>
            </w:r>
          </w:p>
          <w:p w:rsidR="00753271" w:rsidRPr="00AC39D3" w:rsidRDefault="00753271" w:rsidP="004E4E59">
            <w:pPr>
              <w:pStyle w:val="Default"/>
              <w:rPr>
                <w:sz w:val="20"/>
                <w:szCs w:val="20"/>
              </w:rPr>
            </w:pPr>
            <w:r w:rsidRPr="00AC39D3">
              <w:rPr>
                <w:sz w:val="20"/>
                <w:szCs w:val="20"/>
              </w:rPr>
              <w:t>Specijalistički ispit: 1996.</w:t>
            </w:r>
          </w:p>
          <w:p w:rsidR="00753271" w:rsidRPr="00AC39D3" w:rsidRDefault="00753271" w:rsidP="004E4E59">
            <w:pPr>
              <w:pStyle w:val="Default"/>
              <w:rPr>
                <w:sz w:val="20"/>
                <w:szCs w:val="20"/>
              </w:rPr>
            </w:pPr>
            <w:r w:rsidRPr="00AC39D3">
              <w:rPr>
                <w:sz w:val="20"/>
                <w:szCs w:val="20"/>
              </w:rPr>
              <w:t xml:space="preserve">Poslijediplomski studij Sveučilište u Zagrebu, Medicinski fakultet: 1985. – 1987.  </w:t>
            </w:r>
          </w:p>
          <w:p w:rsidR="00753271" w:rsidRPr="00AC39D3" w:rsidRDefault="00753271" w:rsidP="004E4E59">
            <w:pPr>
              <w:pStyle w:val="Default"/>
              <w:rPr>
                <w:sz w:val="20"/>
                <w:szCs w:val="20"/>
              </w:rPr>
            </w:pPr>
            <w:r w:rsidRPr="00AC39D3">
              <w:rPr>
                <w:sz w:val="20"/>
                <w:szCs w:val="20"/>
              </w:rPr>
              <w:t>Magistarski rad: 1992. Sveučilište u Zagrebu, Medicinski fakultet</w:t>
            </w:r>
          </w:p>
          <w:p w:rsidR="00753271" w:rsidRPr="00AC39D3" w:rsidRDefault="00753271" w:rsidP="004E4E59">
            <w:pPr>
              <w:pStyle w:val="Default"/>
              <w:rPr>
                <w:sz w:val="20"/>
                <w:szCs w:val="20"/>
              </w:rPr>
            </w:pPr>
            <w:r w:rsidRPr="00AC39D3">
              <w:rPr>
                <w:sz w:val="20"/>
                <w:szCs w:val="20"/>
              </w:rPr>
              <w:t xml:space="preserve">Doktorska disertacija: 2001. Sveučilište u Zagrebu, Medicinski fakultet </w:t>
            </w:r>
          </w:p>
          <w:p w:rsidR="00753271" w:rsidRPr="00AC39D3" w:rsidRDefault="00753271" w:rsidP="004E4E59">
            <w:pPr>
              <w:pStyle w:val="Default"/>
              <w:rPr>
                <w:sz w:val="20"/>
                <w:szCs w:val="20"/>
              </w:rPr>
            </w:pPr>
            <w:r w:rsidRPr="00AC39D3">
              <w:rPr>
                <w:b/>
                <w:bCs/>
                <w:sz w:val="20"/>
                <w:szCs w:val="20"/>
              </w:rPr>
              <w:t xml:space="preserve">Radno mjesto: </w:t>
            </w:r>
          </w:p>
          <w:p w:rsidR="00753271" w:rsidRPr="00AC39D3" w:rsidRDefault="00753271" w:rsidP="004E4E59">
            <w:pPr>
              <w:pStyle w:val="Default"/>
              <w:rPr>
                <w:sz w:val="20"/>
                <w:szCs w:val="20"/>
              </w:rPr>
            </w:pPr>
            <w:r w:rsidRPr="00AC39D3">
              <w:rPr>
                <w:sz w:val="20"/>
                <w:szCs w:val="20"/>
              </w:rPr>
              <w:t>Zavod za sudsku medicinu i kriminalistiku, Sveučilište u Zagrebu, Medicinski fakultet</w:t>
            </w:r>
          </w:p>
          <w:p w:rsidR="00753271" w:rsidRPr="00AC39D3" w:rsidRDefault="00753271" w:rsidP="004E4E59">
            <w:pPr>
              <w:pStyle w:val="Default"/>
              <w:rPr>
                <w:sz w:val="20"/>
                <w:szCs w:val="20"/>
              </w:rPr>
            </w:pPr>
            <w:r w:rsidRPr="00AC39D3">
              <w:rPr>
                <w:sz w:val="20"/>
                <w:szCs w:val="20"/>
              </w:rPr>
              <w:t xml:space="preserve">       1994. – 1996. stručni suradnik</w:t>
            </w:r>
          </w:p>
          <w:p w:rsidR="00753271" w:rsidRPr="00AC39D3" w:rsidRDefault="00753271" w:rsidP="004E4E59">
            <w:pPr>
              <w:pStyle w:val="Default"/>
              <w:rPr>
                <w:sz w:val="20"/>
                <w:szCs w:val="20"/>
              </w:rPr>
            </w:pPr>
            <w:r w:rsidRPr="00AC39D3">
              <w:rPr>
                <w:sz w:val="20"/>
                <w:szCs w:val="20"/>
              </w:rPr>
              <w:t xml:space="preserve">       1996. – 2002. asistent</w:t>
            </w:r>
          </w:p>
          <w:p w:rsidR="00753271" w:rsidRPr="00AC39D3" w:rsidRDefault="00753271" w:rsidP="004E4E59">
            <w:pPr>
              <w:pStyle w:val="Default"/>
              <w:rPr>
                <w:sz w:val="20"/>
                <w:szCs w:val="20"/>
              </w:rPr>
            </w:pPr>
            <w:r w:rsidRPr="00AC39D3">
              <w:rPr>
                <w:sz w:val="20"/>
                <w:szCs w:val="20"/>
              </w:rPr>
              <w:t xml:space="preserve">       2002. – viši asistent</w:t>
            </w:r>
          </w:p>
          <w:p w:rsidR="00753271" w:rsidRPr="00AC39D3" w:rsidRDefault="00753271" w:rsidP="004E4E59">
            <w:pPr>
              <w:pStyle w:val="Default"/>
              <w:rPr>
                <w:sz w:val="20"/>
                <w:szCs w:val="20"/>
              </w:rPr>
            </w:pPr>
            <w:r w:rsidRPr="00AC39D3">
              <w:rPr>
                <w:sz w:val="20"/>
                <w:szCs w:val="20"/>
              </w:rPr>
              <w:t xml:space="preserve">       2007. – docent</w:t>
            </w:r>
          </w:p>
          <w:p w:rsidR="00753271" w:rsidRPr="00AC39D3" w:rsidRDefault="00753271" w:rsidP="004E4E59">
            <w:pPr>
              <w:pStyle w:val="Default"/>
              <w:rPr>
                <w:sz w:val="20"/>
                <w:szCs w:val="20"/>
              </w:rPr>
            </w:pPr>
            <w:r w:rsidRPr="00AC39D3">
              <w:rPr>
                <w:sz w:val="20"/>
                <w:szCs w:val="20"/>
              </w:rPr>
              <w:t xml:space="preserve">       2013. – izvanredni profesor</w:t>
            </w:r>
          </w:p>
        </w:tc>
      </w:tr>
      <w:tr w:rsidR="00753271" w:rsidRPr="00AC39D3" w:rsidTr="00DA722D">
        <w:trPr>
          <w:trHeight w:val="2854"/>
        </w:trPr>
        <w:tc>
          <w:tcPr>
            <w:tcW w:w="2235" w:type="dxa"/>
          </w:tcPr>
          <w:p w:rsidR="00753271" w:rsidRPr="00AC39D3" w:rsidRDefault="00753271" w:rsidP="004E4E59">
            <w:pPr>
              <w:autoSpaceDE w:val="0"/>
              <w:autoSpaceDN w:val="0"/>
              <w:adjustRightInd w:val="0"/>
              <w:rPr>
                <w:rFonts w:ascii="Arial" w:hAnsi="Arial" w:cs="Arial"/>
                <w:color w:val="000000"/>
                <w:sz w:val="20"/>
                <w:szCs w:val="20"/>
                <w:lang w:val="hr-HR" w:eastAsia="hr-HR"/>
              </w:rPr>
            </w:pPr>
            <w:r w:rsidRPr="00AC39D3">
              <w:rPr>
                <w:rFonts w:ascii="Arial" w:hAnsi="Arial" w:cs="Arial"/>
                <w:b/>
                <w:bCs/>
                <w:color w:val="000000"/>
                <w:sz w:val="20"/>
                <w:szCs w:val="20"/>
                <w:lang w:val="hr-HR" w:eastAsia="hr-HR"/>
              </w:rPr>
              <w:t xml:space="preserve">Popis radova objavljenih u posljednjih pet godina (navedeno do 10 radova) </w:t>
            </w:r>
          </w:p>
        </w:tc>
        <w:tc>
          <w:tcPr>
            <w:tcW w:w="7087" w:type="dxa"/>
          </w:tcPr>
          <w:p w:rsidR="00753271" w:rsidRPr="00AC39D3" w:rsidRDefault="00753271" w:rsidP="004E4E59">
            <w:pPr>
              <w:pStyle w:val="CVNormal"/>
              <w:numPr>
                <w:ilvl w:val="0"/>
                <w:numId w:val="43"/>
              </w:numPr>
              <w:tabs>
                <w:tab w:val="num" w:pos="252"/>
              </w:tabs>
              <w:ind w:left="252" w:hanging="252"/>
              <w:rPr>
                <w:rFonts w:ascii="Arial" w:hAnsi="Arial" w:cs="Arial"/>
                <w:spacing w:val="-12"/>
                <w:lang w:val="hr-HR"/>
              </w:rPr>
            </w:pPr>
            <w:r w:rsidRPr="00AC39D3">
              <w:rPr>
                <w:rFonts w:ascii="Arial" w:hAnsi="Arial" w:cs="Arial"/>
                <w:b/>
                <w:spacing w:val="-12"/>
                <w:lang w:val="hr-HR"/>
              </w:rPr>
              <w:t>Petrovečki V</w:t>
            </w:r>
            <w:r w:rsidRPr="00AC39D3">
              <w:rPr>
                <w:rFonts w:ascii="Arial" w:hAnsi="Arial" w:cs="Arial"/>
                <w:spacing w:val="-12"/>
                <w:lang w:val="hr-HR"/>
              </w:rPr>
              <w:t>, Mayer D, Šlaus M, Strinović D,  Škavić J.  Prediction of Stature Based on Radiographic Measurements of Cadaver Long Bones: A Study of the Croatian Population. J Forensic Sci 2007;52:547-52..</w:t>
            </w:r>
          </w:p>
          <w:p w:rsidR="00753271" w:rsidRPr="00AC39D3" w:rsidRDefault="00753271" w:rsidP="004E4E59">
            <w:pPr>
              <w:pStyle w:val="CVNormal"/>
              <w:numPr>
                <w:ilvl w:val="0"/>
                <w:numId w:val="43"/>
              </w:numPr>
              <w:tabs>
                <w:tab w:val="num" w:pos="252"/>
              </w:tabs>
              <w:ind w:left="252" w:hanging="252"/>
              <w:rPr>
                <w:rFonts w:ascii="Arial" w:hAnsi="Arial" w:cs="Arial"/>
                <w:spacing w:val="-12"/>
                <w:lang w:val="hr-HR"/>
              </w:rPr>
            </w:pPr>
            <w:r w:rsidRPr="00AC39D3">
              <w:rPr>
                <w:rFonts w:ascii="Arial" w:hAnsi="Arial" w:cs="Arial"/>
                <w:b/>
                <w:spacing w:val="-12"/>
                <w:lang w:val="hr-HR"/>
              </w:rPr>
              <w:t>Petrovečki V</w:t>
            </w:r>
            <w:r w:rsidRPr="00AC39D3">
              <w:rPr>
                <w:rFonts w:ascii="Arial" w:hAnsi="Arial" w:cs="Arial"/>
                <w:spacing w:val="-12"/>
                <w:lang w:val="hr-HR"/>
              </w:rPr>
              <w:t>,  Salopek  D,  Topic I,  Marušić A. Chronic Unreduced Anterior Shoulder Dislocation: Application of Anatomy to Forensic identification. Am J Forensic Med  Pathol 2008;29:89-91</w:t>
            </w:r>
          </w:p>
          <w:p w:rsidR="00753271" w:rsidRPr="00AC39D3" w:rsidRDefault="00753271" w:rsidP="004E4E59">
            <w:pPr>
              <w:pStyle w:val="CVNormal"/>
              <w:numPr>
                <w:ilvl w:val="0"/>
                <w:numId w:val="43"/>
              </w:numPr>
              <w:tabs>
                <w:tab w:val="num" w:pos="252"/>
              </w:tabs>
              <w:ind w:left="252" w:hanging="252"/>
              <w:rPr>
                <w:rFonts w:ascii="Arial" w:hAnsi="Arial" w:cs="Arial"/>
                <w:spacing w:val="-12"/>
                <w:lang w:val="hr-HR"/>
              </w:rPr>
            </w:pPr>
            <w:r w:rsidRPr="00AC39D3">
              <w:rPr>
                <w:rFonts w:ascii="Arial" w:hAnsi="Arial" w:cs="Arial"/>
                <w:spacing w:val="-12"/>
                <w:lang w:val="hr-HR"/>
              </w:rPr>
              <w:t xml:space="preserve">Pažanin L,  Bekavac Mišak  V,  Goreta N,  Mareković Z,  </w:t>
            </w:r>
            <w:r w:rsidRPr="00AC39D3">
              <w:rPr>
                <w:rFonts w:ascii="Arial" w:hAnsi="Arial" w:cs="Arial"/>
                <w:b/>
                <w:spacing w:val="-12"/>
                <w:lang w:val="hr-HR"/>
              </w:rPr>
              <w:t>Petrovečki V</w:t>
            </w:r>
            <w:r w:rsidRPr="00AC39D3">
              <w:rPr>
                <w:rFonts w:ascii="Arial" w:hAnsi="Arial" w:cs="Arial"/>
                <w:spacing w:val="-12"/>
                <w:lang w:val="hr-HR"/>
              </w:rPr>
              <w:t>.  Iatrogenic Tracheal Laceration Causing Asphyxia. J Forensic Sci 2008;53:1185-7.</w:t>
            </w:r>
          </w:p>
          <w:p w:rsidR="00753271" w:rsidRPr="00AC39D3" w:rsidRDefault="00753271" w:rsidP="004E4E59">
            <w:pPr>
              <w:pStyle w:val="CVNormal"/>
              <w:numPr>
                <w:ilvl w:val="0"/>
                <w:numId w:val="43"/>
              </w:numPr>
              <w:tabs>
                <w:tab w:val="num" w:pos="252"/>
              </w:tabs>
              <w:ind w:left="252" w:hanging="252"/>
              <w:rPr>
                <w:rFonts w:ascii="Arial" w:hAnsi="Arial" w:cs="Arial"/>
                <w:spacing w:val="-12"/>
                <w:lang w:val="hr-HR"/>
              </w:rPr>
            </w:pPr>
            <w:r w:rsidRPr="00AC39D3">
              <w:rPr>
                <w:rFonts w:ascii="Arial" w:hAnsi="Arial" w:cs="Arial"/>
                <w:spacing w:val="-12"/>
                <w:lang w:val="hr-HR"/>
              </w:rPr>
              <w:t xml:space="preserve">Gassend JL,  Bakovic M,  Mayer D,  Strinovic D,  Skavic J,  </w:t>
            </w:r>
            <w:r w:rsidRPr="00AC39D3">
              <w:rPr>
                <w:rFonts w:ascii="Arial" w:hAnsi="Arial" w:cs="Arial"/>
                <w:b/>
                <w:spacing w:val="-12"/>
                <w:lang w:val="hr-HR"/>
              </w:rPr>
              <w:t>Petrovecki V</w:t>
            </w:r>
            <w:r w:rsidRPr="00AC39D3">
              <w:rPr>
                <w:rFonts w:ascii="Arial" w:hAnsi="Arial" w:cs="Arial"/>
                <w:spacing w:val="-12"/>
                <w:lang w:val="hr-HR"/>
              </w:rPr>
              <w:t xml:space="preserve">. Tractor driving and alcohol – A highly hazardous combination. Forensic Science International Supplement Series 2009;1:76-79. </w:t>
            </w:r>
          </w:p>
          <w:p w:rsidR="00753271" w:rsidRPr="00AC39D3" w:rsidRDefault="00753271" w:rsidP="004E4E59">
            <w:pPr>
              <w:pStyle w:val="CVNormal"/>
              <w:numPr>
                <w:ilvl w:val="0"/>
                <w:numId w:val="43"/>
              </w:numPr>
              <w:tabs>
                <w:tab w:val="num" w:pos="252"/>
              </w:tabs>
              <w:ind w:left="252" w:hanging="252"/>
              <w:rPr>
                <w:rFonts w:ascii="Arial" w:hAnsi="Arial" w:cs="Arial"/>
                <w:spacing w:val="-12"/>
                <w:lang w:val="hr-HR"/>
              </w:rPr>
            </w:pPr>
            <w:r w:rsidRPr="00AC39D3">
              <w:rPr>
                <w:rFonts w:ascii="Arial" w:hAnsi="Arial" w:cs="Arial"/>
                <w:spacing w:val="-12"/>
                <w:lang w:val="hr-HR"/>
              </w:rPr>
              <w:t xml:space="preserve">Slaus M,, Strinovic D,  </w:t>
            </w:r>
            <w:r w:rsidRPr="00AC39D3">
              <w:rPr>
                <w:rFonts w:ascii="Arial" w:hAnsi="Arial" w:cs="Arial"/>
                <w:b/>
                <w:spacing w:val="-12"/>
                <w:lang w:val="hr-HR"/>
              </w:rPr>
              <w:t>Petrovecki V</w:t>
            </w:r>
            <w:r w:rsidRPr="00AC39D3">
              <w:rPr>
                <w:rFonts w:ascii="Arial" w:hAnsi="Arial" w:cs="Arial"/>
                <w:spacing w:val="-12"/>
                <w:lang w:val="hr-HR"/>
              </w:rPr>
              <w:t>,  Mayer D,  Voyroubal V,  Bedic Z. Identification and analyses of female civilian victims of the 1991 war in Croatia from the Glina and Petrinja Areas. Forensic Science International Supplement Series 2009;1:69-71.</w:t>
            </w:r>
          </w:p>
          <w:p w:rsidR="00753271" w:rsidRPr="00AC39D3" w:rsidRDefault="00753271" w:rsidP="004E4E59">
            <w:pPr>
              <w:pStyle w:val="CVNormal"/>
              <w:numPr>
                <w:ilvl w:val="0"/>
                <w:numId w:val="43"/>
              </w:numPr>
              <w:tabs>
                <w:tab w:val="num" w:pos="252"/>
              </w:tabs>
              <w:ind w:left="252" w:hanging="252"/>
              <w:rPr>
                <w:rFonts w:ascii="Arial" w:hAnsi="Arial" w:cs="Arial"/>
                <w:spacing w:val="-12"/>
                <w:lang w:val="hr-HR"/>
              </w:rPr>
            </w:pPr>
            <w:r w:rsidRPr="00AC39D3">
              <w:rPr>
                <w:rFonts w:ascii="Arial" w:hAnsi="Arial" w:cs="Arial"/>
                <w:spacing w:val="-12"/>
                <w:lang w:val="hr-HR"/>
              </w:rPr>
              <w:t xml:space="preserve">Mayer D, Lukic A,  </w:t>
            </w:r>
            <w:r w:rsidRPr="00AC39D3">
              <w:rPr>
                <w:rFonts w:ascii="Arial" w:hAnsi="Arial" w:cs="Arial"/>
                <w:b/>
                <w:spacing w:val="-12"/>
                <w:lang w:val="hr-HR"/>
              </w:rPr>
              <w:t>Petrovecki V</w:t>
            </w:r>
            <w:r w:rsidRPr="00AC39D3">
              <w:rPr>
                <w:rFonts w:ascii="Arial" w:hAnsi="Arial" w:cs="Arial"/>
                <w:spacing w:val="-12"/>
                <w:lang w:val="hr-HR"/>
              </w:rPr>
              <w:t>,  Bakovic M,  Strinovic D,  Skavic J.  From chronic rhinitis to death: Fatal outcome of nasal polyposis treatment. Forensic Science International Supplement Series 2009;1:66-68.</w:t>
            </w:r>
          </w:p>
          <w:p w:rsidR="00753271" w:rsidRPr="00AC39D3" w:rsidRDefault="00753271" w:rsidP="004E4E59">
            <w:pPr>
              <w:pStyle w:val="CVNormal"/>
              <w:numPr>
                <w:ilvl w:val="0"/>
                <w:numId w:val="43"/>
              </w:numPr>
              <w:tabs>
                <w:tab w:val="num" w:pos="252"/>
              </w:tabs>
              <w:ind w:left="252" w:hanging="252"/>
              <w:rPr>
                <w:rFonts w:ascii="Arial" w:hAnsi="Arial" w:cs="Arial"/>
                <w:spacing w:val="-12"/>
                <w:lang w:val="hr-HR"/>
              </w:rPr>
            </w:pPr>
            <w:r w:rsidRPr="00AC39D3">
              <w:rPr>
                <w:rFonts w:ascii="Arial" w:hAnsi="Arial" w:cs="Arial"/>
                <w:spacing w:val="-12"/>
                <w:lang w:val="hr-HR"/>
              </w:rPr>
              <w:t xml:space="preserve">Kuharic J,  Kovacic N,  Marusic P,  Marusic A,  </w:t>
            </w:r>
            <w:r w:rsidRPr="00AC39D3">
              <w:rPr>
                <w:rFonts w:ascii="Arial" w:hAnsi="Arial" w:cs="Arial"/>
                <w:b/>
                <w:spacing w:val="-12"/>
                <w:lang w:val="hr-HR"/>
              </w:rPr>
              <w:t>Petrovecki V</w:t>
            </w:r>
            <w:r w:rsidRPr="00AC39D3">
              <w:rPr>
                <w:rFonts w:ascii="Arial" w:hAnsi="Arial" w:cs="Arial"/>
                <w:spacing w:val="-12"/>
                <w:lang w:val="hr-HR"/>
              </w:rPr>
              <w:t xml:space="preserve">. Positive Identification by a Skull with Multiple Epigenetic Traits and Abnormal Structure of the </w:t>
            </w:r>
            <w:r w:rsidRPr="00AC39D3">
              <w:rPr>
                <w:rFonts w:ascii="Arial" w:hAnsi="Arial" w:cs="Arial"/>
                <w:spacing w:val="-12"/>
                <w:lang w:val="hr-HR"/>
              </w:rPr>
              <w:lastRenderedPageBreak/>
              <w:t>Neurocranium, Viscerocranium, and the Skeleton. J Forensic Sci 2011;56:788-793.</w:t>
            </w:r>
          </w:p>
          <w:p w:rsidR="00753271" w:rsidRPr="00AC39D3" w:rsidRDefault="00753271" w:rsidP="004E4E59">
            <w:pPr>
              <w:pStyle w:val="CVNormal"/>
              <w:numPr>
                <w:ilvl w:val="0"/>
                <w:numId w:val="43"/>
              </w:numPr>
              <w:tabs>
                <w:tab w:val="num" w:pos="252"/>
              </w:tabs>
              <w:ind w:left="252" w:hanging="252"/>
              <w:rPr>
                <w:rFonts w:ascii="Arial" w:hAnsi="Arial" w:cs="Arial"/>
                <w:spacing w:val="-12"/>
                <w:lang w:val="hr-HR"/>
              </w:rPr>
            </w:pPr>
            <w:r w:rsidRPr="00AC39D3">
              <w:rPr>
                <w:rFonts w:ascii="Arial" w:hAnsi="Arial" w:cs="Arial"/>
                <w:b/>
                <w:spacing w:val="-12"/>
                <w:lang w:val="hr-HR"/>
              </w:rPr>
              <w:t>Petrovečki V</w:t>
            </w:r>
            <w:r w:rsidRPr="00AC39D3">
              <w:rPr>
                <w:rFonts w:ascii="Arial" w:hAnsi="Arial" w:cs="Arial"/>
                <w:spacing w:val="-12"/>
                <w:lang w:val="hr-HR"/>
              </w:rPr>
              <w:t>,  Čarapina M,  Strinovic D,  Kovačić Z,  Nestić M,  Mayer D,  Brkić H. Diskoloracije i erozije zuba kao posljedica ovisnosti o kombiniranom analgetiku. Acta Stomatol Croat 2011;45:268-275.</w:t>
            </w:r>
          </w:p>
          <w:p w:rsidR="00753271" w:rsidRPr="00AC39D3" w:rsidRDefault="00753271" w:rsidP="004E4E59">
            <w:pPr>
              <w:pStyle w:val="CVNormal"/>
              <w:numPr>
                <w:ilvl w:val="0"/>
                <w:numId w:val="43"/>
              </w:numPr>
              <w:tabs>
                <w:tab w:val="num" w:pos="252"/>
              </w:tabs>
              <w:ind w:left="252" w:hanging="252"/>
              <w:rPr>
                <w:rFonts w:ascii="Arial" w:hAnsi="Arial" w:cs="Arial"/>
                <w:spacing w:val="-12"/>
                <w:lang w:val="hr-HR"/>
              </w:rPr>
            </w:pPr>
            <w:r w:rsidRPr="00AC39D3">
              <w:rPr>
                <w:rFonts w:ascii="Arial" w:hAnsi="Arial" w:cs="Arial"/>
                <w:spacing w:val="-12"/>
                <w:lang w:val="hr-HR"/>
              </w:rPr>
              <w:t xml:space="preserve">Kuhtic I,  Bakovic M,  Mayer D,  Strinovic D,  </w:t>
            </w:r>
            <w:r w:rsidRPr="00AC39D3">
              <w:rPr>
                <w:rFonts w:ascii="Arial" w:hAnsi="Arial" w:cs="Arial"/>
                <w:b/>
                <w:spacing w:val="-12"/>
                <w:lang w:val="hr-HR"/>
              </w:rPr>
              <w:t>Petrovecki V</w:t>
            </w:r>
            <w:r w:rsidRPr="00AC39D3">
              <w:rPr>
                <w:rFonts w:ascii="Arial" w:hAnsi="Arial" w:cs="Arial"/>
                <w:spacing w:val="-12"/>
                <w:lang w:val="hr-HR"/>
              </w:rPr>
              <w:t>. Electrical Mark in Electrocution Deaths – A 20-Years Study. The Open Forensic Science Journal 2012;5:23-27. Available at: http://www.benthamscience.com/open/toforsj/articles/V005/23TOFORSJ.pdf</w:t>
            </w:r>
          </w:p>
          <w:p w:rsidR="00753271" w:rsidRPr="00AC39D3" w:rsidRDefault="00753271" w:rsidP="004E4E59">
            <w:pPr>
              <w:pStyle w:val="CVNormal"/>
              <w:numPr>
                <w:ilvl w:val="0"/>
                <w:numId w:val="43"/>
              </w:numPr>
              <w:tabs>
                <w:tab w:val="num" w:pos="252"/>
              </w:tabs>
              <w:ind w:left="252" w:hanging="252"/>
              <w:rPr>
                <w:rFonts w:ascii="Arial" w:hAnsi="Arial" w:cs="Arial"/>
                <w:spacing w:val="-12"/>
                <w:lang w:val="hr-HR"/>
              </w:rPr>
            </w:pPr>
            <w:r w:rsidRPr="00AC39D3">
              <w:rPr>
                <w:rFonts w:ascii="Arial" w:hAnsi="Arial" w:cs="Arial"/>
                <w:spacing w:val="-12"/>
                <w:lang w:val="hr-HR"/>
              </w:rPr>
              <w:t xml:space="preserve">Slaus M,  Bedić Z,  Strinović D,  </w:t>
            </w:r>
            <w:r w:rsidRPr="00AC39D3">
              <w:rPr>
                <w:rFonts w:ascii="Arial" w:hAnsi="Arial" w:cs="Arial"/>
                <w:b/>
                <w:spacing w:val="-12"/>
                <w:lang w:val="hr-HR"/>
              </w:rPr>
              <w:t>Petrovečki V</w:t>
            </w:r>
            <w:r w:rsidRPr="00AC39D3">
              <w:rPr>
                <w:rFonts w:ascii="Arial" w:hAnsi="Arial" w:cs="Arial"/>
                <w:spacing w:val="-12"/>
                <w:lang w:val="hr-HR"/>
              </w:rPr>
              <w:t xml:space="preserve">. Sex determination by discriminant function analysis of the tibia for contemporary Croats.  Forensic Sci Int 2013;226:302.e1-302.e 4. </w:t>
            </w:r>
          </w:p>
        </w:tc>
      </w:tr>
      <w:tr w:rsidR="00753271" w:rsidRPr="00AC39D3" w:rsidTr="00DA722D">
        <w:trPr>
          <w:trHeight w:val="826"/>
        </w:trPr>
        <w:tc>
          <w:tcPr>
            <w:tcW w:w="2235" w:type="dxa"/>
          </w:tcPr>
          <w:p w:rsidR="00753271" w:rsidRPr="00AC39D3" w:rsidRDefault="00753271" w:rsidP="004E4E59">
            <w:pPr>
              <w:autoSpaceDE w:val="0"/>
              <w:autoSpaceDN w:val="0"/>
              <w:adjustRightInd w:val="0"/>
              <w:rPr>
                <w:rFonts w:ascii="Arial" w:hAnsi="Arial" w:cs="Arial"/>
                <w:color w:val="000000"/>
                <w:sz w:val="20"/>
                <w:szCs w:val="20"/>
                <w:lang w:val="hr-HR" w:eastAsia="hr-HR"/>
              </w:rPr>
            </w:pPr>
            <w:r w:rsidRPr="00AC39D3">
              <w:rPr>
                <w:rFonts w:ascii="Arial" w:hAnsi="Arial" w:cs="Arial"/>
                <w:b/>
                <w:bCs/>
                <w:color w:val="000000"/>
                <w:sz w:val="20"/>
                <w:szCs w:val="20"/>
                <w:lang w:val="hr-HR" w:eastAsia="hr-HR"/>
              </w:rPr>
              <w:lastRenderedPageBreak/>
              <w:t xml:space="preserve">Datum zadnjeg izbora u znanstveno-nastavno zvanje </w:t>
            </w:r>
          </w:p>
        </w:tc>
        <w:tc>
          <w:tcPr>
            <w:tcW w:w="7087" w:type="dxa"/>
          </w:tcPr>
          <w:p w:rsidR="00753271" w:rsidRPr="00AC39D3" w:rsidRDefault="00753271" w:rsidP="004E4E59">
            <w:pPr>
              <w:autoSpaceDE w:val="0"/>
              <w:autoSpaceDN w:val="0"/>
              <w:adjustRightInd w:val="0"/>
              <w:rPr>
                <w:rFonts w:ascii="Arial" w:hAnsi="Arial" w:cs="Arial"/>
                <w:color w:val="000000"/>
                <w:sz w:val="20"/>
                <w:szCs w:val="20"/>
                <w:lang w:val="hr-HR" w:eastAsia="hr-HR"/>
              </w:rPr>
            </w:pPr>
          </w:p>
          <w:p w:rsidR="00753271" w:rsidRPr="00AC39D3" w:rsidRDefault="00753271" w:rsidP="004E4E59">
            <w:pPr>
              <w:autoSpaceDE w:val="0"/>
              <w:autoSpaceDN w:val="0"/>
              <w:adjustRightInd w:val="0"/>
              <w:rPr>
                <w:rFonts w:ascii="Arial" w:hAnsi="Arial" w:cs="Arial"/>
                <w:color w:val="000000"/>
                <w:sz w:val="20"/>
                <w:szCs w:val="20"/>
                <w:lang w:val="hr-HR" w:eastAsia="hr-HR"/>
              </w:rPr>
            </w:pPr>
            <w:r w:rsidRPr="00AC39D3">
              <w:rPr>
                <w:rFonts w:ascii="Arial" w:hAnsi="Arial" w:cs="Arial"/>
                <w:color w:val="000000"/>
                <w:sz w:val="20"/>
                <w:szCs w:val="20"/>
                <w:lang w:val="hr-HR" w:eastAsia="hr-HR"/>
              </w:rPr>
              <w:t>2013. Izvanredni profesor</w:t>
            </w:r>
          </w:p>
        </w:tc>
      </w:tr>
    </w:tbl>
    <w:p w:rsidR="00395D51" w:rsidRPr="00AC39D3" w:rsidRDefault="00395D51" w:rsidP="004E4E59">
      <w:pPr>
        <w:rPr>
          <w:rFonts w:ascii="Arial" w:hAnsi="Arial" w:cs="Arial"/>
          <w:lang w:val="hr-HR"/>
        </w:rPr>
      </w:pPr>
    </w:p>
    <w:p w:rsidR="00395D51" w:rsidRPr="00AC39D3" w:rsidRDefault="00395D51" w:rsidP="004E4E59">
      <w:pPr>
        <w:rPr>
          <w:rFonts w:ascii="Arial" w:hAnsi="Arial" w:cs="Arial"/>
          <w:lang w:val="hr-HR"/>
        </w:rPr>
      </w:pPr>
    </w:p>
    <w:p w:rsidR="00395D51" w:rsidRPr="00AC39D3" w:rsidRDefault="00395D51" w:rsidP="004E4E59">
      <w:pPr>
        <w:rPr>
          <w:rFonts w:ascii="Arial" w:hAnsi="Arial" w:cs="Arial"/>
          <w:lang w:val="hr-HR"/>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3"/>
        <w:gridCol w:w="7088"/>
      </w:tblGrid>
      <w:tr w:rsidR="00753271" w:rsidRPr="00AC39D3" w:rsidTr="00753271">
        <w:tc>
          <w:tcPr>
            <w:tcW w:w="2263"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Ime</w:t>
            </w:r>
          </w:p>
        </w:tc>
        <w:tc>
          <w:tcPr>
            <w:tcW w:w="7088"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NEDA</w:t>
            </w:r>
          </w:p>
        </w:tc>
      </w:tr>
      <w:tr w:rsidR="00753271" w:rsidRPr="00AC39D3" w:rsidTr="00753271">
        <w:tc>
          <w:tcPr>
            <w:tcW w:w="2263"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Prezime</w:t>
            </w:r>
          </w:p>
        </w:tc>
        <w:tc>
          <w:tcPr>
            <w:tcW w:w="7088"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PJEVAČ</w:t>
            </w:r>
          </w:p>
        </w:tc>
      </w:tr>
      <w:tr w:rsidR="00753271" w:rsidRPr="00AC39D3" w:rsidTr="00753271">
        <w:tc>
          <w:tcPr>
            <w:tcW w:w="2263"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Naziv ustanove</w:t>
            </w:r>
          </w:p>
        </w:tc>
        <w:tc>
          <w:tcPr>
            <w:tcW w:w="7088" w:type="dxa"/>
          </w:tcPr>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Sveučilište u Zagrebu, Medicinski fakultet, Škola narodnog zdravlja „Andrija Štampar“, Kabinet vještina</w:t>
            </w:r>
          </w:p>
        </w:tc>
      </w:tr>
      <w:tr w:rsidR="00753271" w:rsidRPr="00AC39D3" w:rsidTr="00753271">
        <w:tc>
          <w:tcPr>
            <w:tcW w:w="2263"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E-mail adresa</w:t>
            </w:r>
          </w:p>
        </w:tc>
        <w:tc>
          <w:tcPr>
            <w:tcW w:w="7088" w:type="dxa"/>
          </w:tcPr>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npjevac@mef.hr</w:t>
            </w:r>
          </w:p>
        </w:tc>
      </w:tr>
      <w:tr w:rsidR="00753271" w:rsidRPr="00AC39D3" w:rsidTr="00753271">
        <w:tc>
          <w:tcPr>
            <w:tcW w:w="2263"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Adresa osobne web stranice</w:t>
            </w:r>
          </w:p>
        </w:tc>
        <w:tc>
          <w:tcPr>
            <w:tcW w:w="7088" w:type="dxa"/>
          </w:tcPr>
          <w:p w:rsidR="00753271" w:rsidRPr="00AC39D3" w:rsidRDefault="00753271" w:rsidP="004E4E59">
            <w:pPr>
              <w:rPr>
                <w:rFonts w:ascii="Arial" w:hAnsi="Arial" w:cs="Arial"/>
                <w:sz w:val="20"/>
                <w:szCs w:val="20"/>
                <w:lang w:val="hr-HR"/>
              </w:rPr>
            </w:pPr>
          </w:p>
        </w:tc>
      </w:tr>
      <w:tr w:rsidR="00753271" w:rsidRPr="00AC39D3" w:rsidTr="00753271">
        <w:tc>
          <w:tcPr>
            <w:tcW w:w="2263"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Životopis</w:t>
            </w:r>
          </w:p>
        </w:tc>
        <w:tc>
          <w:tcPr>
            <w:tcW w:w="7088" w:type="dxa"/>
          </w:tcPr>
          <w:p w:rsidR="00753271" w:rsidRPr="00AC39D3" w:rsidRDefault="00753271" w:rsidP="004E4E59">
            <w:pPr>
              <w:jc w:val="both"/>
              <w:rPr>
                <w:rFonts w:ascii="Arial" w:hAnsi="Arial" w:cs="Arial"/>
                <w:sz w:val="20"/>
                <w:szCs w:val="20"/>
                <w:lang w:val="hr-HR"/>
              </w:rPr>
            </w:pPr>
            <w:r w:rsidRPr="00AC39D3">
              <w:rPr>
                <w:rFonts w:ascii="Arial" w:hAnsi="Arial" w:cs="Arial"/>
                <w:sz w:val="20"/>
                <w:szCs w:val="20"/>
                <w:lang w:val="hr-HR"/>
              </w:rPr>
              <w:t>Dr. sc. Neda Pjevač, dr. med., specijalist socijalne medicine i organizacije zdravstvene zaštite, rođena je 1960. godine u Gospiću. Osnovnu i srednju školu završila je u Zagrebu. Na Medicinskom fakultetu Sveučilišta u Zagrebu diplomirala je 1986. godine. Specijalistički ispit iz Socijalne medicine i organizacije zdravstvene zaštite položila je 1992. godine.</w:t>
            </w:r>
          </w:p>
          <w:p w:rsidR="00753271" w:rsidRPr="00AC39D3" w:rsidRDefault="00753271" w:rsidP="004E4E59">
            <w:pPr>
              <w:jc w:val="both"/>
              <w:rPr>
                <w:rFonts w:ascii="Arial" w:hAnsi="Arial" w:cs="Arial"/>
                <w:sz w:val="20"/>
                <w:szCs w:val="20"/>
                <w:lang w:val="hr-HR"/>
              </w:rPr>
            </w:pPr>
            <w:r w:rsidRPr="00AC39D3">
              <w:rPr>
                <w:rFonts w:ascii="Arial" w:hAnsi="Arial" w:cs="Arial"/>
                <w:sz w:val="20"/>
                <w:szCs w:val="20"/>
                <w:lang w:val="hr-HR"/>
              </w:rPr>
              <w:t>Stupanj magistra znanosti stekla je 2000. godine obranom znanstvenog magistarskog rada pod naslovom „Usporedba zadovoljstva i uspjeha polaznika tečajeva kardiopulmonalne reanimacije“.</w:t>
            </w:r>
          </w:p>
          <w:p w:rsidR="00753271" w:rsidRPr="00AC39D3" w:rsidRDefault="00753271" w:rsidP="004E4E59">
            <w:pPr>
              <w:jc w:val="both"/>
              <w:rPr>
                <w:rFonts w:ascii="Arial" w:hAnsi="Arial" w:cs="Arial"/>
                <w:sz w:val="20"/>
                <w:szCs w:val="20"/>
                <w:lang w:val="hr-HR"/>
              </w:rPr>
            </w:pPr>
            <w:r w:rsidRPr="00AC39D3">
              <w:rPr>
                <w:rFonts w:ascii="Arial" w:hAnsi="Arial" w:cs="Arial"/>
                <w:sz w:val="20"/>
                <w:szCs w:val="20"/>
                <w:lang w:val="hr-HR"/>
              </w:rPr>
              <w:t>Stupanj doktora znanosti stekla je 2012. godine obranom disertacije pod naslovom „Utjecaj organizirane edukacije iz područja medicinske nastave na kvalitetu rada nastavnika Medicinskog fakulteta“.</w:t>
            </w:r>
          </w:p>
          <w:p w:rsidR="00753271" w:rsidRPr="00AC39D3" w:rsidRDefault="00753271" w:rsidP="004E4E59">
            <w:pPr>
              <w:jc w:val="both"/>
              <w:rPr>
                <w:rFonts w:ascii="Arial" w:hAnsi="Arial" w:cs="Arial"/>
                <w:sz w:val="20"/>
                <w:szCs w:val="20"/>
                <w:lang w:val="hr-HR"/>
              </w:rPr>
            </w:pPr>
            <w:r w:rsidRPr="00AC39D3">
              <w:rPr>
                <w:rFonts w:ascii="Arial" w:hAnsi="Arial" w:cs="Arial"/>
                <w:sz w:val="20"/>
                <w:szCs w:val="20"/>
                <w:lang w:val="hr-HR"/>
              </w:rPr>
              <w:t>Dr.sc. Neda Pjevač stalno je zaposlena na Medicinskom fakultetu Sveučilišta u Zagrebu u Zavodu za nastavnu tehnologiju. Voditeljica je Kabineta vještina na Školi narodnog zdravlja „Andrija Štampar“ Medicinskog fakulteta Sveučilišta u Zagrebu. Viši je predavač u diplomskoj nastavi studija medicine za predmet „Prva pomoć“ i vježbi iz modula „Hitna stanja“. Nositeljica je izbornog predmeta „Epidemiologija, simptomatologija i prva pomoć kod ugriza otrovnih životinja Jadranskog mora i priobalja“. Sudjeluje i u izbornim predmetima „Palijativna skrb onkološkog bolesnika“ i „Kliničke vještine“. Kontinuirano drži vježbe u Kabinetu vještina za specijalizante iz Obiteljske medicine.</w:t>
            </w:r>
          </w:p>
          <w:p w:rsidR="00753271" w:rsidRPr="00AC39D3" w:rsidRDefault="00753271" w:rsidP="004E4E59">
            <w:pPr>
              <w:jc w:val="both"/>
              <w:rPr>
                <w:rFonts w:ascii="Arial" w:hAnsi="Arial" w:cs="Arial"/>
                <w:sz w:val="20"/>
                <w:szCs w:val="20"/>
                <w:lang w:val="hr-HR"/>
              </w:rPr>
            </w:pPr>
            <w:r w:rsidRPr="00AC39D3">
              <w:rPr>
                <w:rFonts w:ascii="Arial" w:hAnsi="Arial" w:cs="Arial"/>
                <w:sz w:val="20"/>
                <w:szCs w:val="20"/>
                <w:lang w:val="hr-HR"/>
              </w:rPr>
              <w:t>Aktivno je sudjelovala i sudjeluje kao istraživač na raznim projektima. Trenutno je istraživač na projektu Ministarstva znanosti, obrazovanja i športa Republike Hrvatske pod naslovom „Utjecaj organizirane edukacije na kvalitetu rada u izvanbolničkoj zaštiti“. Svojim radovima sudjelovala je na brojnim domaćim i međunarodnim kongresima.</w:t>
            </w:r>
          </w:p>
          <w:p w:rsidR="00753271" w:rsidRPr="00AC39D3" w:rsidRDefault="00753271" w:rsidP="004E4E59">
            <w:pPr>
              <w:jc w:val="both"/>
              <w:rPr>
                <w:rFonts w:ascii="Arial" w:hAnsi="Arial" w:cs="Arial"/>
                <w:sz w:val="20"/>
                <w:szCs w:val="20"/>
                <w:lang w:val="hr-HR"/>
              </w:rPr>
            </w:pPr>
            <w:r w:rsidRPr="00AC39D3">
              <w:rPr>
                <w:rFonts w:ascii="Arial" w:hAnsi="Arial" w:cs="Arial"/>
                <w:sz w:val="20"/>
                <w:szCs w:val="20"/>
                <w:lang w:val="hr-HR"/>
              </w:rPr>
              <w:t>Aktivan je član Hrvatskog društva za medicinsku edukaciju i Društva nastavnika obiteljske medicine.</w:t>
            </w:r>
          </w:p>
          <w:p w:rsidR="00753271" w:rsidRPr="00AC39D3" w:rsidRDefault="00753271" w:rsidP="004E4E59">
            <w:pPr>
              <w:jc w:val="both"/>
              <w:rPr>
                <w:rFonts w:ascii="Arial" w:hAnsi="Arial" w:cs="Arial"/>
                <w:sz w:val="20"/>
                <w:szCs w:val="20"/>
                <w:lang w:val="hr-HR"/>
              </w:rPr>
            </w:pPr>
            <w:r w:rsidRPr="00AC39D3">
              <w:rPr>
                <w:rFonts w:ascii="Arial" w:hAnsi="Arial" w:cs="Arial"/>
                <w:sz w:val="20"/>
                <w:szCs w:val="20"/>
                <w:lang w:val="hr-HR"/>
              </w:rPr>
              <w:t>Tečaj trajnog usavršavanja „Umijeće medicinske nastave“ polazila je i završila 2001. godine. Također je sudjelovala na tečaju edukacije tutora koji je organizirao Harvard International u suradnji s Medicinskim fakultetom Sveučilišta u Zagrebu.</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Udata je i majka dvoje djece.</w:t>
            </w:r>
          </w:p>
        </w:tc>
      </w:tr>
      <w:tr w:rsidR="00753271" w:rsidRPr="00AC39D3" w:rsidTr="00753271">
        <w:tc>
          <w:tcPr>
            <w:tcW w:w="2263"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lastRenderedPageBreak/>
              <w:t>Popis radova objavljenih u posljednjih pet godina</w:t>
            </w:r>
          </w:p>
        </w:tc>
        <w:tc>
          <w:tcPr>
            <w:tcW w:w="7088" w:type="dxa"/>
          </w:tcPr>
          <w:p w:rsidR="00753271" w:rsidRPr="00AC39D3" w:rsidRDefault="00753271" w:rsidP="004E4E59">
            <w:pPr>
              <w:numPr>
                <w:ilvl w:val="0"/>
                <w:numId w:val="54"/>
              </w:numPr>
              <w:ind w:left="176" w:hanging="176"/>
              <w:rPr>
                <w:rFonts w:ascii="Arial" w:hAnsi="Arial" w:cs="Arial"/>
                <w:sz w:val="20"/>
                <w:szCs w:val="20"/>
                <w:lang w:val="hr-HR" w:eastAsia="hr-HR"/>
              </w:rPr>
            </w:pPr>
            <w:r w:rsidRPr="00AC39D3">
              <w:rPr>
                <w:rFonts w:ascii="Arial" w:hAnsi="Arial" w:cs="Arial"/>
                <w:sz w:val="20"/>
                <w:szCs w:val="20"/>
                <w:lang w:val="hr-HR" w:eastAsia="hr-HR"/>
              </w:rPr>
              <w:t xml:space="preserve">Beslić J, Pjevac N, Sakić V, Pjevac N. Risk factors of asymptomatic hypertension on the territory of Posusje Municipality (Bosnia and </w:t>
            </w:r>
          </w:p>
          <w:p w:rsidR="00753271" w:rsidRPr="00AC39D3" w:rsidRDefault="00753271" w:rsidP="004E4E59">
            <w:pPr>
              <w:numPr>
                <w:ilvl w:val="0"/>
                <w:numId w:val="54"/>
              </w:numPr>
              <w:ind w:left="176" w:hanging="176"/>
              <w:rPr>
                <w:rFonts w:ascii="Arial" w:hAnsi="Arial" w:cs="Arial"/>
                <w:sz w:val="20"/>
                <w:szCs w:val="20"/>
                <w:lang w:val="hr-HR" w:eastAsia="hr-HR"/>
              </w:rPr>
            </w:pPr>
            <w:r w:rsidRPr="00AC39D3">
              <w:rPr>
                <w:rFonts w:ascii="Arial" w:hAnsi="Arial" w:cs="Arial"/>
                <w:sz w:val="20"/>
                <w:szCs w:val="20"/>
                <w:lang w:val="hr-HR" w:eastAsia="hr-HR"/>
              </w:rPr>
              <w:t>Crnica V, Bolić B, Dzakula A, Vitale K, Pjevac N. Counseling on cardiovascular behavioral risk factors within the healthcare system: the CroHort study. Coll Antropol. 2012 Jan;36 Suppl 1:251-5.</w:t>
            </w:r>
          </w:p>
          <w:p w:rsidR="00753271" w:rsidRPr="00AC39D3" w:rsidRDefault="00753271" w:rsidP="004E4E59">
            <w:pPr>
              <w:numPr>
                <w:ilvl w:val="0"/>
                <w:numId w:val="54"/>
              </w:numPr>
              <w:ind w:left="176" w:hanging="176"/>
              <w:rPr>
                <w:rFonts w:ascii="Arial" w:hAnsi="Arial" w:cs="Arial"/>
                <w:sz w:val="20"/>
                <w:szCs w:val="20"/>
                <w:lang w:val="hr-HR" w:eastAsia="hr-HR"/>
              </w:rPr>
            </w:pPr>
            <w:r w:rsidRPr="00AC39D3">
              <w:rPr>
                <w:rFonts w:ascii="Arial" w:hAnsi="Arial" w:cs="Arial"/>
                <w:sz w:val="20"/>
                <w:szCs w:val="20"/>
                <w:lang w:val="hr-HR"/>
              </w:rPr>
              <w:t>Morović S, Pjevač N, Demarin V. The influence of continuous physician education on rising awareness on stroke treatment in Croatia Periodicum Biologorum vol 114, no 2012, 239-241</w:t>
            </w:r>
          </w:p>
          <w:p w:rsidR="00753271" w:rsidRPr="00AC39D3" w:rsidRDefault="00753271" w:rsidP="004E4E59">
            <w:pPr>
              <w:numPr>
                <w:ilvl w:val="0"/>
                <w:numId w:val="54"/>
              </w:numPr>
              <w:ind w:left="176" w:hanging="176"/>
              <w:rPr>
                <w:rFonts w:ascii="Arial" w:hAnsi="Arial" w:cs="Arial"/>
                <w:sz w:val="20"/>
                <w:szCs w:val="20"/>
                <w:lang w:val="hr-HR" w:eastAsia="hr-HR"/>
              </w:rPr>
            </w:pPr>
            <w:r w:rsidRPr="00AC39D3">
              <w:rPr>
                <w:rFonts w:ascii="Arial" w:hAnsi="Arial" w:cs="Arial"/>
                <w:sz w:val="20"/>
                <w:szCs w:val="20"/>
                <w:lang w:val="hr-HR"/>
              </w:rPr>
              <w:t>Demarin V, Lisak M, Morović S, and Pjevač N. Impact of nutrition on prevention of stroke. Periodicum Biologorum vol 114, no 2012: 421-428</w:t>
            </w:r>
            <w:r w:rsidRPr="00AC39D3">
              <w:rPr>
                <w:rFonts w:ascii="Arial" w:hAnsi="Arial" w:cs="Arial"/>
                <w:sz w:val="20"/>
                <w:szCs w:val="20"/>
                <w:lang w:val="hr-HR" w:eastAsia="hr-HR"/>
              </w:rPr>
              <w:t>.</w:t>
            </w:r>
          </w:p>
          <w:p w:rsidR="00753271" w:rsidRPr="00AC39D3" w:rsidRDefault="001F4969" w:rsidP="004E4E59">
            <w:pPr>
              <w:numPr>
                <w:ilvl w:val="0"/>
                <w:numId w:val="54"/>
              </w:numPr>
              <w:ind w:left="176" w:hanging="176"/>
              <w:rPr>
                <w:rFonts w:ascii="Arial" w:hAnsi="Arial" w:cs="Arial"/>
                <w:sz w:val="20"/>
                <w:szCs w:val="20"/>
                <w:lang w:val="hr-HR"/>
              </w:rPr>
            </w:pPr>
            <w:hyperlink r:id="rId52" w:history="1">
              <w:r w:rsidR="00753271" w:rsidRPr="00AC39D3">
                <w:rPr>
                  <w:rFonts w:ascii="Arial" w:hAnsi="Arial" w:cs="Arial"/>
                  <w:sz w:val="20"/>
                  <w:szCs w:val="20"/>
                  <w:lang w:val="hr-HR" w:eastAsia="hr-HR"/>
                </w:rPr>
                <w:t>Sakić VA, Sakić D, Badovinac O, Pjevac N. Importance of kinesiologic recreation beginning in early rehabilitation in Zagreb.</w:t>
              </w:r>
            </w:hyperlink>
            <w:r w:rsidR="00753271" w:rsidRPr="00AC39D3">
              <w:rPr>
                <w:rFonts w:ascii="Arial" w:hAnsi="Arial" w:cs="Arial"/>
                <w:sz w:val="20"/>
                <w:szCs w:val="20"/>
                <w:lang w:val="hr-HR" w:eastAsia="hr-HR"/>
              </w:rPr>
              <w:t xml:space="preserve"> Acta Med Croatica. 2007;61 Suppl 1:75-6. Croatian. </w:t>
            </w:r>
          </w:p>
        </w:tc>
      </w:tr>
      <w:tr w:rsidR="00753271" w:rsidRPr="00AC39D3" w:rsidTr="00753271">
        <w:tc>
          <w:tcPr>
            <w:tcW w:w="2263"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Datum zadnjeg izbora u znanstveno-nastavno ili nastavno zvanje</w:t>
            </w:r>
          </w:p>
        </w:tc>
        <w:tc>
          <w:tcPr>
            <w:tcW w:w="7088" w:type="dxa"/>
          </w:tcPr>
          <w:p w:rsidR="00753271" w:rsidRPr="00AC39D3" w:rsidRDefault="00753271" w:rsidP="004E4E59">
            <w:pPr>
              <w:rPr>
                <w:rFonts w:ascii="Arial" w:hAnsi="Arial" w:cs="Arial"/>
                <w:sz w:val="20"/>
                <w:szCs w:val="20"/>
                <w:lang w:val="hr-HR"/>
              </w:rPr>
            </w:pP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2016. docent MeF SuZg</w:t>
            </w:r>
          </w:p>
        </w:tc>
      </w:tr>
    </w:tbl>
    <w:p w:rsidR="00753271" w:rsidRPr="00AC39D3" w:rsidRDefault="00753271" w:rsidP="004E4E59">
      <w:pPr>
        <w:tabs>
          <w:tab w:val="left" w:leader="dot" w:pos="9072"/>
        </w:tabs>
        <w:ind w:left="397" w:hanging="397"/>
        <w:rPr>
          <w:rFonts w:ascii="Arial" w:hAnsi="Arial" w:cs="Arial"/>
          <w:sz w:val="22"/>
          <w:szCs w:val="22"/>
          <w:lang w:val="hr-HR"/>
        </w:rPr>
      </w:pPr>
    </w:p>
    <w:p w:rsidR="00753271" w:rsidRPr="00AC39D3" w:rsidRDefault="00753271" w:rsidP="004E4E59">
      <w:pPr>
        <w:tabs>
          <w:tab w:val="left" w:leader="dot" w:pos="9072"/>
        </w:tabs>
        <w:ind w:left="397" w:hanging="397"/>
        <w:rPr>
          <w:rFonts w:ascii="Arial" w:hAnsi="Arial" w:cs="Arial"/>
          <w:sz w:val="22"/>
          <w:szCs w:val="22"/>
          <w:lang w:val="hr-HR"/>
        </w:rPr>
      </w:pPr>
    </w:p>
    <w:p w:rsidR="00753271" w:rsidRPr="00AC39D3" w:rsidRDefault="00753271" w:rsidP="004E4E59">
      <w:pPr>
        <w:tabs>
          <w:tab w:val="left" w:leader="dot" w:pos="9072"/>
        </w:tabs>
        <w:ind w:left="397" w:hanging="397"/>
        <w:rPr>
          <w:rFonts w:ascii="Arial" w:hAnsi="Arial" w:cs="Arial"/>
          <w:sz w:val="22"/>
          <w:szCs w:val="22"/>
          <w:lang w:val="hr-HR"/>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6"/>
        <w:gridCol w:w="7120"/>
      </w:tblGrid>
      <w:tr w:rsidR="00753271" w:rsidRPr="00AC39D3" w:rsidTr="00DA722D">
        <w:tc>
          <w:tcPr>
            <w:tcW w:w="2236"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Ime</w:t>
            </w:r>
          </w:p>
        </w:tc>
        <w:tc>
          <w:tcPr>
            <w:tcW w:w="7120"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LJUBICA</w:t>
            </w:r>
          </w:p>
        </w:tc>
      </w:tr>
      <w:tr w:rsidR="00753271" w:rsidRPr="00AC39D3" w:rsidTr="00DA722D">
        <w:tc>
          <w:tcPr>
            <w:tcW w:w="2236"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Prezime</w:t>
            </w:r>
          </w:p>
        </w:tc>
        <w:tc>
          <w:tcPr>
            <w:tcW w:w="7120"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RAJIĆ</w:t>
            </w:r>
          </w:p>
        </w:tc>
      </w:tr>
      <w:tr w:rsidR="00753271" w:rsidRPr="00AC39D3" w:rsidTr="00DA722D">
        <w:tc>
          <w:tcPr>
            <w:tcW w:w="2236"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Naziv ustanove</w:t>
            </w:r>
          </w:p>
        </w:tc>
        <w:tc>
          <w:tcPr>
            <w:tcW w:w="7120" w:type="dxa"/>
          </w:tcPr>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Medicinski fakultet Sveučilišta u Zagrebu – Klinika za pedijatriju, KBC Zagreb</w:t>
            </w:r>
          </w:p>
        </w:tc>
      </w:tr>
      <w:tr w:rsidR="00753271" w:rsidRPr="00AC39D3" w:rsidTr="00DA722D">
        <w:tc>
          <w:tcPr>
            <w:tcW w:w="2236"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E-mail adresa</w:t>
            </w:r>
          </w:p>
        </w:tc>
        <w:tc>
          <w:tcPr>
            <w:tcW w:w="7120" w:type="dxa"/>
          </w:tcPr>
          <w:p w:rsidR="00753271" w:rsidRPr="00AC39D3" w:rsidRDefault="00753271" w:rsidP="004E4E59">
            <w:pPr>
              <w:rPr>
                <w:rFonts w:ascii="Arial" w:hAnsi="Arial" w:cs="Arial"/>
                <w:b/>
                <w:sz w:val="20"/>
                <w:szCs w:val="20"/>
                <w:lang w:val="hr-HR"/>
              </w:rPr>
            </w:pPr>
          </w:p>
        </w:tc>
      </w:tr>
      <w:tr w:rsidR="00753271" w:rsidRPr="00AC39D3" w:rsidTr="00DA722D">
        <w:tc>
          <w:tcPr>
            <w:tcW w:w="2236"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Adresa osobne web stranice</w:t>
            </w:r>
          </w:p>
        </w:tc>
        <w:tc>
          <w:tcPr>
            <w:tcW w:w="7120" w:type="dxa"/>
          </w:tcPr>
          <w:p w:rsidR="00753271" w:rsidRPr="00AC39D3" w:rsidRDefault="00753271" w:rsidP="004E4E59">
            <w:pPr>
              <w:rPr>
                <w:rFonts w:ascii="Arial" w:hAnsi="Arial" w:cs="Arial"/>
                <w:sz w:val="20"/>
                <w:szCs w:val="20"/>
                <w:lang w:val="hr-HR"/>
              </w:rPr>
            </w:pPr>
          </w:p>
        </w:tc>
      </w:tr>
      <w:tr w:rsidR="00753271" w:rsidRPr="00AC39D3" w:rsidTr="00DA722D">
        <w:tc>
          <w:tcPr>
            <w:tcW w:w="2236"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Životopis</w:t>
            </w:r>
          </w:p>
        </w:tc>
        <w:tc>
          <w:tcPr>
            <w:tcW w:w="7120" w:type="dxa"/>
          </w:tcPr>
          <w:p w:rsidR="00753271" w:rsidRPr="00AC39D3" w:rsidRDefault="00753271" w:rsidP="004E4E59">
            <w:pPr>
              <w:jc w:val="both"/>
              <w:rPr>
                <w:rFonts w:ascii="Arial" w:hAnsi="Arial" w:cs="Arial"/>
                <w:sz w:val="20"/>
                <w:szCs w:val="20"/>
                <w:lang w:val="hr-HR"/>
              </w:rPr>
            </w:pPr>
            <w:r w:rsidRPr="00AC39D3">
              <w:rPr>
                <w:rFonts w:ascii="Arial" w:hAnsi="Arial" w:cs="Arial"/>
                <w:sz w:val="20"/>
                <w:szCs w:val="20"/>
                <w:lang w:val="hr-HR"/>
              </w:rPr>
              <w:t xml:space="preserve">Izvanredni profesor pedijatrije Medicinskog fakulteta Sveučilišta u Zagrebu i subspecijalist pedijatar hematolog/onkolog Klinike za pedijatriju Kliničkog bolničkog centra Zagreb. Diplomirala 1973. na Medicinskom fakultetu Sveučilišta u Zagrebu. </w:t>
            </w:r>
            <w:r w:rsidRPr="00AC39D3">
              <w:rPr>
                <w:rFonts w:ascii="Arial" w:hAnsi="Arial" w:cs="Arial"/>
                <w:spacing w:val="-3"/>
                <w:sz w:val="20"/>
                <w:szCs w:val="20"/>
                <w:lang w:val="hr-HR"/>
              </w:rPr>
              <w:t xml:space="preserve">Od 1978-1982. specijalizira pedijatriju na Klinici za dječje bolesti </w:t>
            </w:r>
            <w:r w:rsidRPr="00AC39D3">
              <w:rPr>
                <w:rFonts w:ascii="Arial" w:hAnsi="Arial" w:cs="Arial"/>
                <w:sz w:val="20"/>
                <w:szCs w:val="20"/>
                <w:lang w:val="hr-HR"/>
              </w:rPr>
              <w:t xml:space="preserve">Medicinskog fakulteta i </w:t>
            </w:r>
            <w:r w:rsidRPr="00AC39D3">
              <w:rPr>
                <w:rFonts w:ascii="Arial" w:hAnsi="Arial" w:cs="Arial"/>
                <w:spacing w:val="-3"/>
                <w:sz w:val="20"/>
                <w:szCs w:val="20"/>
                <w:lang w:val="hr-HR"/>
              </w:rPr>
              <w:t xml:space="preserve">KBC Zagreb. Od 1982. neprekidno radi kao specijalist/pedijatar u Zavodu za hematologiju i onkologiju Klinike </w:t>
            </w:r>
            <w:r w:rsidRPr="00AC39D3">
              <w:rPr>
                <w:rFonts w:ascii="Arial" w:hAnsi="Arial" w:cs="Arial"/>
                <w:sz w:val="20"/>
                <w:szCs w:val="20"/>
                <w:lang w:val="hr-HR"/>
              </w:rPr>
              <w:t xml:space="preserve">za pedijatriju Medicinskog fakulteta u Zagrebu i Kliničkog bolničkog centra Zagreb. </w:t>
            </w:r>
            <w:r w:rsidRPr="00AC39D3">
              <w:rPr>
                <w:rFonts w:ascii="Arial" w:hAnsi="Arial" w:cs="Arial"/>
                <w:spacing w:val="-3"/>
                <w:sz w:val="20"/>
                <w:szCs w:val="20"/>
                <w:lang w:val="hr-HR"/>
              </w:rPr>
              <w:t xml:space="preserve">Pohađala poslijediplomske specijalističke studije iz Kliničke pedijatrije (1983-1985) i Medicinske citologije (1983-1985) na Medicinskom fakultetu Sveučilišta u Zagrebu. Usavršavala se iz područja pedijatrijske transplantacije koštane srži u Lombardi Cancer Centre, Georgetown University Hospital, Washington D.C., SAD (1991). Od 1994. aktivni </w:t>
            </w:r>
            <w:r w:rsidRPr="00AC39D3">
              <w:rPr>
                <w:rFonts w:ascii="Arial" w:hAnsi="Arial" w:cs="Arial"/>
                <w:sz w:val="20"/>
                <w:szCs w:val="20"/>
                <w:lang w:val="hr-HR"/>
              </w:rPr>
              <w:t>je član tima za transplantaciju krvotvornih matičnih stanica KBC Zagreb. Godine 2005. dobiva naslov subspecijalista pedijatra hematologa/onkologa. Godine 1988. dobiva titulu magistra, a 2002. doktora biomedicinskih znanosti na Medicinskom fakultetu Sveučilišta u Zagrebu na temelju disertacije pod naslovom „</w:t>
            </w:r>
            <w:r w:rsidRPr="00AC39D3">
              <w:rPr>
                <w:rFonts w:ascii="Arial" w:hAnsi="Arial" w:cs="Arial"/>
                <w:i/>
                <w:sz w:val="20"/>
                <w:szCs w:val="20"/>
                <w:lang w:val="hr-HR"/>
              </w:rPr>
              <w:t>Praćenje citolitičke aktivnosti NK-stanica u djece s akutnom limfatičnom leukemijom (ALL) tijekom bolesti</w:t>
            </w:r>
            <w:r w:rsidRPr="00AC39D3">
              <w:rPr>
                <w:rFonts w:ascii="Arial" w:hAnsi="Arial" w:cs="Arial"/>
                <w:sz w:val="20"/>
                <w:szCs w:val="20"/>
                <w:lang w:val="hr-HR"/>
              </w:rPr>
              <w:t xml:space="preserve">“. Od 1990-2002. radi kao asistent na Katedri za pedijatriju, 2003. izabrana je u zvanje docenta, a 2010. u zvanje </w:t>
            </w:r>
            <w:r w:rsidRPr="00AC39D3">
              <w:rPr>
                <w:rFonts w:ascii="Arial" w:hAnsi="Arial" w:cs="Arial"/>
                <w:spacing w:val="-3"/>
                <w:sz w:val="20"/>
                <w:szCs w:val="20"/>
                <w:lang w:val="hr-HR"/>
              </w:rPr>
              <w:t xml:space="preserve">izvanrednog profesora </w:t>
            </w:r>
            <w:r w:rsidRPr="00AC39D3">
              <w:rPr>
                <w:rFonts w:ascii="Arial" w:hAnsi="Arial" w:cs="Arial"/>
                <w:sz w:val="20"/>
                <w:szCs w:val="20"/>
                <w:lang w:val="hr-HR"/>
              </w:rPr>
              <w:t xml:space="preserve">Medicinskog fakulteta Sveučilišta u Zagrebu u području biomedicinskih znanosti, grana pedijatrija. Od 2009. do 2012. zamjenica je pročelnika Katedre za pedijatriju Medicinskog fakulteta Sveučilišta u Zagrebu i član Etičkog povjerenstva Medicinskog fakulteta Sveučilišta u Zagrebu (od 2009.). Od 1978. godine sudjeluje u nekoliko projekata Klinike za pedijatriju, Klinike za hematologiju i Zavoda za kliničkolaboratorijsku dijagnostiku KBC Zagrebu: „Leukemije u djece“ (voditelj prof. A. Tieffenbach, 1984-1988), „Transplantacija koštane srži“ (voditelj prof. B. Labar, 1995-2012), „Utjecaj stromalnih stanica na rast leukemijskih blasta“ (voditelj prof. D. Batinić, 2002-2007), svi pod okriljem Ministarstva znanosti, obrazovanja i sporta Republike Hrvatske. Aktivni je član međunarodne radne skupine BFM za dijagnostiku i liječenje djece oboljele od leukemije/limfoma (od 2002.) i Europske radne skupine za neutropenije (od 2004.). Aktivno sudjeluje u radu domaćih i međunarodnih stručnih i znanstvenih skupova, a od 2009. voditelj je radne skupine za Pedijatrijsku hematologiju Hrvatske udruge hematologa (KROHEM) Do sada je objavila četrdesetak radova, od </w:t>
            </w:r>
            <w:r w:rsidRPr="00AC39D3">
              <w:rPr>
                <w:rFonts w:ascii="Arial" w:hAnsi="Arial" w:cs="Arial"/>
                <w:sz w:val="20"/>
                <w:szCs w:val="20"/>
                <w:lang w:val="hr-HR"/>
              </w:rPr>
              <w:lastRenderedPageBreak/>
              <w:t xml:space="preserve">kojih 14 u časopisima indeksiranim u Current Contents. </w:t>
            </w:r>
          </w:p>
        </w:tc>
      </w:tr>
      <w:tr w:rsidR="00753271" w:rsidRPr="00AC39D3" w:rsidTr="00DA722D">
        <w:tc>
          <w:tcPr>
            <w:tcW w:w="2236"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lastRenderedPageBreak/>
              <w:t>Popis radova objavljenih u posljednjih pet godina</w:t>
            </w:r>
          </w:p>
        </w:tc>
        <w:tc>
          <w:tcPr>
            <w:tcW w:w="7120" w:type="dxa"/>
          </w:tcPr>
          <w:p w:rsidR="00753271" w:rsidRPr="00AC39D3" w:rsidRDefault="00753271" w:rsidP="004E4E59">
            <w:pPr>
              <w:pStyle w:val="ListParagraph"/>
              <w:numPr>
                <w:ilvl w:val="0"/>
                <w:numId w:val="66"/>
              </w:numPr>
              <w:tabs>
                <w:tab w:val="clear" w:pos="278"/>
                <w:tab w:val="num" w:pos="26"/>
              </w:tabs>
              <w:contextualSpacing/>
              <w:jc w:val="both"/>
              <w:rPr>
                <w:rFonts w:ascii="Arial" w:hAnsi="Arial" w:cs="Arial"/>
                <w:i/>
                <w:sz w:val="20"/>
                <w:szCs w:val="20"/>
                <w:lang w:val="hr-HR"/>
              </w:rPr>
            </w:pPr>
            <w:r w:rsidRPr="00AC39D3">
              <w:rPr>
                <w:rFonts w:ascii="Arial" w:hAnsi="Arial" w:cs="Arial"/>
                <w:sz w:val="20"/>
                <w:szCs w:val="20"/>
                <w:lang w:val="hr-HR"/>
              </w:rPr>
              <w:t xml:space="preserve">Grubic Z, Stingl K, Cecuk-Jelicic E, Zunec R, Serventi Seiwerth R, Labar B, Rajic Lj, Brkljacic-Kerhin V. Evaluation of mixed chimerism in bone marrow transplantation program in Croatia. </w:t>
            </w:r>
            <w:r w:rsidRPr="00AC39D3">
              <w:rPr>
                <w:rFonts w:ascii="Arial" w:hAnsi="Arial" w:cs="Arial"/>
                <w:i/>
                <w:sz w:val="20"/>
                <w:szCs w:val="20"/>
                <w:lang w:val="hr-HR"/>
              </w:rPr>
              <w:t>Transpl Proceed 2005;37:1388-91.</w:t>
            </w:r>
          </w:p>
          <w:p w:rsidR="00753271" w:rsidRPr="00AC39D3" w:rsidRDefault="00753271" w:rsidP="004E4E59">
            <w:pPr>
              <w:pStyle w:val="NormalWeb"/>
              <w:numPr>
                <w:ilvl w:val="0"/>
                <w:numId w:val="66"/>
              </w:numPr>
              <w:jc w:val="both"/>
              <w:rPr>
                <w:rFonts w:ascii="Arial" w:hAnsi="Arial" w:cs="Arial"/>
                <w:i/>
                <w:sz w:val="20"/>
                <w:szCs w:val="20"/>
                <w:lang w:val="hr-HR"/>
              </w:rPr>
            </w:pPr>
            <w:r w:rsidRPr="00AC39D3">
              <w:rPr>
                <w:rFonts w:ascii="Arial" w:hAnsi="Arial" w:cs="Arial"/>
                <w:sz w:val="20"/>
                <w:szCs w:val="20"/>
                <w:lang w:val="hr-HR"/>
              </w:rPr>
              <w:t xml:space="preserve">Golemović M, Sucić M, Zadro R, Mrsić S, Mikulić M, Labar B, Rajić LJ, Batinić D. IgH and TCRgamma gene rearrangements, cyclin A1 and HOXA9 gene expression in biphenotypic acute leukemias. </w:t>
            </w:r>
            <w:r w:rsidRPr="00AC39D3">
              <w:rPr>
                <w:rFonts w:ascii="Arial" w:hAnsi="Arial" w:cs="Arial"/>
                <w:i/>
                <w:sz w:val="20"/>
                <w:szCs w:val="20"/>
                <w:lang w:val="hr-HR"/>
              </w:rPr>
              <w:t>Leuk Res. 2006;30(2):211-21.</w:t>
            </w:r>
          </w:p>
          <w:p w:rsidR="00753271" w:rsidRPr="00AC39D3" w:rsidRDefault="00753271" w:rsidP="004E4E59">
            <w:pPr>
              <w:pStyle w:val="NormalWeb"/>
              <w:numPr>
                <w:ilvl w:val="0"/>
                <w:numId w:val="66"/>
              </w:numPr>
              <w:jc w:val="both"/>
              <w:rPr>
                <w:rFonts w:ascii="Arial" w:hAnsi="Arial" w:cs="Arial"/>
                <w:i/>
                <w:sz w:val="20"/>
                <w:szCs w:val="20"/>
                <w:lang w:val="hr-HR"/>
              </w:rPr>
            </w:pPr>
            <w:r w:rsidRPr="00AC39D3">
              <w:rPr>
                <w:rFonts w:ascii="Arial" w:hAnsi="Arial" w:cs="Arial"/>
                <w:sz w:val="20"/>
                <w:szCs w:val="20"/>
                <w:lang w:val="hr-HR"/>
              </w:rPr>
              <w:t>Bilić E, Bojanić K, Pavlović M, Konja J, Femenić R, Đapić T, Antabak A, Antičević D, Murat-Sušić S, Husar K, Potočki K, Rajić Lj.</w:t>
            </w:r>
            <w:r w:rsidRPr="00AC39D3">
              <w:rPr>
                <w:rStyle w:val="Strong"/>
                <w:rFonts w:ascii="Arial" w:hAnsi="Arial" w:cs="Arial"/>
                <w:sz w:val="20"/>
                <w:szCs w:val="20"/>
                <w:lang w:val="hr-HR"/>
              </w:rPr>
              <w:t xml:space="preserve"> Liječenje histiocitoze Langerhansovih stanica u djece. </w:t>
            </w:r>
            <w:r w:rsidRPr="00AC39D3">
              <w:rPr>
                <w:rFonts w:ascii="Arial" w:hAnsi="Arial" w:cs="Arial"/>
                <w:i/>
                <w:sz w:val="20"/>
                <w:szCs w:val="20"/>
                <w:lang w:val="hr-HR"/>
              </w:rPr>
              <w:t>Liječ Vjesn 2011;133:376–84.</w:t>
            </w:r>
          </w:p>
          <w:p w:rsidR="00753271" w:rsidRPr="00AC39D3" w:rsidRDefault="00753271" w:rsidP="004E4E59">
            <w:pPr>
              <w:pStyle w:val="NormalWeb"/>
              <w:numPr>
                <w:ilvl w:val="0"/>
                <w:numId w:val="66"/>
              </w:numPr>
              <w:jc w:val="both"/>
              <w:rPr>
                <w:rFonts w:ascii="Arial" w:hAnsi="Arial" w:cs="Arial"/>
                <w:i/>
                <w:sz w:val="20"/>
                <w:szCs w:val="20"/>
                <w:lang w:val="hr-HR"/>
              </w:rPr>
            </w:pPr>
            <w:r w:rsidRPr="00AC39D3">
              <w:rPr>
                <w:rFonts w:ascii="Arial" w:hAnsi="Arial" w:cs="Arial"/>
                <w:sz w:val="20"/>
                <w:szCs w:val="20"/>
                <w:lang w:val="hr-HR"/>
              </w:rPr>
              <w:t xml:space="preserve">Bilić E, Femenić R, Konja J, Šimat M, Dubravčić K, Batinić D, Ries S, Rajić Lj. </w:t>
            </w:r>
            <w:r w:rsidRPr="00AC39D3">
              <w:rPr>
                <w:rFonts w:ascii="Arial" w:hAnsi="Arial" w:cs="Arial"/>
                <w:bCs/>
                <w:sz w:val="20"/>
                <w:szCs w:val="20"/>
                <w:lang w:val="hr-HR"/>
              </w:rPr>
              <w:t xml:space="preserve">CD20 positive childhood B-non Hodgkin lymphoma (B-NHL): morphology, immunophenotype and a novel treatment approach: a single center experience. </w:t>
            </w:r>
            <w:r w:rsidRPr="00AC39D3">
              <w:rPr>
                <w:rFonts w:ascii="Arial" w:hAnsi="Arial" w:cs="Arial"/>
                <w:i/>
                <w:sz w:val="20"/>
                <w:szCs w:val="20"/>
                <w:lang w:val="hr-HR"/>
              </w:rPr>
              <w:t>Coll. Antropol. 2010;34(1):171–5</w:t>
            </w:r>
          </w:p>
          <w:p w:rsidR="00753271" w:rsidRPr="00AC39D3" w:rsidRDefault="00753271" w:rsidP="004E4E59">
            <w:pPr>
              <w:pStyle w:val="NormalWeb"/>
              <w:numPr>
                <w:ilvl w:val="0"/>
                <w:numId w:val="66"/>
              </w:numPr>
              <w:jc w:val="both"/>
              <w:rPr>
                <w:rFonts w:ascii="Arial" w:hAnsi="Arial" w:cs="Arial"/>
                <w:i/>
                <w:sz w:val="20"/>
                <w:szCs w:val="20"/>
                <w:lang w:val="hr-HR"/>
              </w:rPr>
            </w:pPr>
            <w:r w:rsidRPr="00AC39D3">
              <w:rPr>
                <w:rFonts w:ascii="Arial" w:hAnsi="Arial" w:cs="Arial"/>
                <w:sz w:val="20"/>
                <w:szCs w:val="20"/>
                <w:lang w:val="hr-HR"/>
              </w:rPr>
              <w:t xml:space="preserve">Meeths M, Chiang SC, Wood SM, Entesarian M, Schlums H, Bang B, Nordenskjöld E, Björklund C, Jakovljevic G, Jazbec J, Hasle H, Holmqvist BM, Rajic L, Pfeifer S, Rosthøj S, Sabel M, Salmi TT, Stokland T, Winiarski J, Ljunggren HG, Fadeel B, Nordenskjöld M, Henter JI, Bryceson YT. Familial hemophagocytic lymphohistiocytosis type 3 (FHL3) caused by deep intronic mutation and inversion in UNC13D. </w:t>
            </w:r>
            <w:r w:rsidRPr="00AC39D3">
              <w:rPr>
                <w:rFonts w:ascii="Arial" w:hAnsi="Arial" w:cs="Arial"/>
                <w:i/>
                <w:sz w:val="20"/>
                <w:szCs w:val="20"/>
                <w:lang w:val="hr-HR"/>
              </w:rPr>
              <w:t>Blood. 2011;118(22):5783-93.</w:t>
            </w:r>
          </w:p>
        </w:tc>
      </w:tr>
      <w:tr w:rsidR="00753271" w:rsidRPr="00AC39D3" w:rsidTr="00DA722D">
        <w:tc>
          <w:tcPr>
            <w:tcW w:w="2236"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Datum zadnjeg izbora u znanstveno-nastavno ili nastavno zvanje</w:t>
            </w:r>
          </w:p>
        </w:tc>
        <w:tc>
          <w:tcPr>
            <w:tcW w:w="7120" w:type="dxa"/>
          </w:tcPr>
          <w:p w:rsidR="00753271" w:rsidRPr="00AC39D3" w:rsidRDefault="00753271" w:rsidP="004E4E59">
            <w:pPr>
              <w:rPr>
                <w:rFonts w:ascii="Arial" w:hAnsi="Arial" w:cs="Arial"/>
                <w:sz w:val="20"/>
                <w:szCs w:val="20"/>
                <w:lang w:val="hr-HR"/>
              </w:rPr>
            </w:pP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2010. – izvanredni profesor</w:t>
            </w:r>
          </w:p>
        </w:tc>
      </w:tr>
    </w:tbl>
    <w:p w:rsidR="00753271" w:rsidRPr="00AC39D3" w:rsidRDefault="00753271" w:rsidP="004E4E59">
      <w:pPr>
        <w:tabs>
          <w:tab w:val="left" w:leader="dot" w:pos="9072"/>
        </w:tabs>
        <w:ind w:left="397" w:hanging="397"/>
        <w:rPr>
          <w:rFonts w:ascii="Arial" w:hAnsi="Arial" w:cs="Arial"/>
          <w:sz w:val="22"/>
          <w:szCs w:val="22"/>
          <w:lang w:val="hr-HR"/>
        </w:rPr>
      </w:pPr>
    </w:p>
    <w:p w:rsidR="00753271" w:rsidRPr="00AC39D3" w:rsidRDefault="00753271" w:rsidP="004E4E59">
      <w:pPr>
        <w:tabs>
          <w:tab w:val="left" w:leader="dot" w:pos="9072"/>
        </w:tabs>
        <w:ind w:left="397" w:hanging="397"/>
        <w:rPr>
          <w:rFonts w:ascii="Arial" w:hAnsi="Arial" w:cs="Arial"/>
          <w:sz w:val="22"/>
          <w:szCs w:val="22"/>
          <w:lang w:val="hr-HR"/>
        </w:rPr>
      </w:pPr>
    </w:p>
    <w:p w:rsidR="00753271" w:rsidRPr="00AC39D3" w:rsidRDefault="00753271" w:rsidP="004E4E59">
      <w:pPr>
        <w:tabs>
          <w:tab w:val="left" w:leader="dot" w:pos="9072"/>
        </w:tabs>
        <w:ind w:left="397" w:hanging="397"/>
        <w:rPr>
          <w:rFonts w:ascii="Arial" w:hAnsi="Arial" w:cs="Arial"/>
          <w:sz w:val="22"/>
          <w:szCs w:val="22"/>
          <w:lang w:val="hr-H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0"/>
        <w:gridCol w:w="7342"/>
      </w:tblGrid>
      <w:tr w:rsidR="00753271" w:rsidRPr="00AC39D3" w:rsidTr="00DA722D">
        <w:tc>
          <w:tcPr>
            <w:tcW w:w="1980" w:type="dxa"/>
          </w:tcPr>
          <w:p w:rsidR="00753271" w:rsidRPr="00AC39D3" w:rsidRDefault="00753271" w:rsidP="004E4E59">
            <w:pPr>
              <w:rPr>
                <w:rFonts w:ascii="Arial" w:hAnsi="Arial" w:cs="Arial"/>
                <w:b/>
                <w:sz w:val="20"/>
                <w:szCs w:val="20"/>
                <w:lang w:val="hr-HR"/>
              </w:rPr>
            </w:pPr>
            <w:r w:rsidRPr="00AC39D3">
              <w:rPr>
                <w:rFonts w:ascii="Arial" w:hAnsi="Arial" w:cs="Arial"/>
                <w:sz w:val="20"/>
                <w:szCs w:val="20"/>
                <w:lang w:val="hr-HR"/>
              </w:rPr>
              <w:br w:type="page"/>
            </w:r>
            <w:r w:rsidRPr="00AC39D3">
              <w:rPr>
                <w:rFonts w:ascii="Arial" w:hAnsi="Arial" w:cs="Arial"/>
                <w:b/>
                <w:sz w:val="20"/>
                <w:szCs w:val="20"/>
                <w:lang w:val="hr-HR"/>
              </w:rPr>
              <w:t>Ime</w:t>
            </w:r>
          </w:p>
        </w:tc>
        <w:tc>
          <w:tcPr>
            <w:tcW w:w="7342"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 xml:space="preserve">URELIJA </w:t>
            </w:r>
          </w:p>
        </w:tc>
      </w:tr>
      <w:tr w:rsidR="00753271" w:rsidRPr="00AC39D3" w:rsidTr="00DA722D">
        <w:tc>
          <w:tcPr>
            <w:tcW w:w="1980"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Prezime</w:t>
            </w:r>
          </w:p>
        </w:tc>
        <w:tc>
          <w:tcPr>
            <w:tcW w:w="7342"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RODIN</w:t>
            </w:r>
          </w:p>
        </w:tc>
      </w:tr>
      <w:tr w:rsidR="00753271" w:rsidRPr="00AC39D3" w:rsidTr="00DA722D">
        <w:tc>
          <w:tcPr>
            <w:tcW w:w="1980"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Naziv ustanove</w:t>
            </w:r>
          </w:p>
        </w:tc>
        <w:tc>
          <w:tcPr>
            <w:tcW w:w="7342" w:type="dxa"/>
          </w:tcPr>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Sveučilište u Zagrebu, Medicinski fakultet, Škola narodnog zdravlja „Andrija Štampar“</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Hrvatski zavod za javno zdravstvo</w:t>
            </w:r>
          </w:p>
        </w:tc>
      </w:tr>
      <w:tr w:rsidR="00753271" w:rsidRPr="00AC39D3" w:rsidTr="00DA722D">
        <w:tc>
          <w:tcPr>
            <w:tcW w:w="1980"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E-mail adresa</w:t>
            </w:r>
          </w:p>
        </w:tc>
        <w:tc>
          <w:tcPr>
            <w:tcW w:w="7342" w:type="dxa"/>
          </w:tcPr>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urelija.rodin@hzjz.hr</w:t>
            </w:r>
          </w:p>
        </w:tc>
      </w:tr>
      <w:tr w:rsidR="00753271" w:rsidRPr="00AC39D3" w:rsidTr="00DA722D">
        <w:tc>
          <w:tcPr>
            <w:tcW w:w="1980"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Adresa osobne web stranice</w:t>
            </w:r>
          </w:p>
        </w:tc>
        <w:tc>
          <w:tcPr>
            <w:tcW w:w="7342" w:type="dxa"/>
          </w:tcPr>
          <w:p w:rsidR="00753271" w:rsidRPr="00AC39D3" w:rsidRDefault="00753271" w:rsidP="004E4E59">
            <w:pPr>
              <w:rPr>
                <w:rFonts w:ascii="Arial" w:hAnsi="Arial" w:cs="Arial"/>
                <w:sz w:val="20"/>
                <w:szCs w:val="20"/>
                <w:lang w:val="hr-HR"/>
              </w:rPr>
            </w:pPr>
          </w:p>
        </w:tc>
      </w:tr>
      <w:tr w:rsidR="00753271" w:rsidRPr="00AC39D3" w:rsidTr="00DA722D">
        <w:tc>
          <w:tcPr>
            <w:tcW w:w="1980"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Životopis</w:t>
            </w:r>
          </w:p>
        </w:tc>
        <w:tc>
          <w:tcPr>
            <w:tcW w:w="7342" w:type="dxa"/>
          </w:tcPr>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 xml:space="preserve">Urelija Rodin je rođena 10.08.1960. u Trogiru.1985.je diplomorala na </w:t>
            </w:r>
            <w:r w:rsidR="00C96378" w:rsidRPr="00AC39D3">
              <w:rPr>
                <w:rFonts w:ascii="Arial" w:hAnsi="Arial" w:cs="Arial"/>
                <w:sz w:val="20"/>
                <w:szCs w:val="20"/>
                <w:lang w:val="hr-HR"/>
              </w:rPr>
              <w:t>M</w:t>
            </w:r>
            <w:r w:rsidRPr="00AC39D3">
              <w:rPr>
                <w:rFonts w:ascii="Arial" w:hAnsi="Arial" w:cs="Arial"/>
                <w:sz w:val="20"/>
                <w:szCs w:val="20"/>
                <w:lang w:val="hr-HR"/>
              </w:rPr>
              <w:t>edicinskome fakultetu Sveučilišta u Zagrebu.1999. je magistrirala na Medicinskome fakultetu Sveučilišta u Zagrebu (znanstveno polje: Javno zdravstvo i zdravstvena zaštita; znanstvena grana: javno zdravstvo; naslov  rada “Regionalne razlike u uzrocima perinatalne smrti”). Doktorirala je  2008.  na Medicinskome fakultetu Sveučilišta u Zagrebu (znanstveno polje: Javno zdravstvo i zdravstvena zaštita; znanstvena grana: javno zdravstvo; naslov “Model klasifikacije uzroka perinatalnih smrti”).  Od  2009.  docent  je na  Školi narodnog zdravlja „Andrija Štampar“. Specijalist je socijalne medicine s organizacijom zdravstvene zaštite od 1993., primarijus od 2003; voditeljica Odsjeka za zdravstvenu zaštitu dojenčadi i male djece u Hrvatskom zavodu za javno zdravstvo 1994.-2000.; voditeljica Odjela za kvalitetu zdravstvene zaštite 2000.-2003., voditeljica Službe za socijalnu medicinu 2004.-2007., voditeljica  Odjela za istraživanje zdravlja skupina s posebnim rizicima od 2007.godine.</w:t>
            </w:r>
          </w:p>
        </w:tc>
      </w:tr>
      <w:tr w:rsidR="00753271" w:rsidRPr="00AC39D3" w:rsidTr="00DA722D">
        <w:tc>
          <w:tcPr>
            <w:tcW w:w="1980"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Popis radova objavljenih u posljednjih pet godina</w:t>
            </w:r>
          </w:p>
        </w:tc>
        <w:tc>
          <w:tcPr>
            <w:tcW w:w="7342" w:type="dxa"/>
          </w:tcPr>
          <w:p w:rsidR="00753271" w:rsidRPr="00AC39D3" w:rsidRDefault="00753271" w:rsidP="004E4E59">
            <w:pPr>
              <w:numPr>
                <w:ilvl w:val="0"/>
                <w:numId w:val="46"/>
              </w:numPr>
              <w:rPr>
                <w:rFonts w:ascii="Arial" w:hAnsi="Arial" w:cs="Arial"/>
                <w:sz w:val="20"/>
                <w:szCs w:val="20"/>
                <w:lang w:val="hr-HR"/>
              </w:rPr>
            </w:pPr>
            <w:r w:rsidRPr="00AC39D3">
              <w:rPr>
                <w:rFonts w:ascii="Arial" w:hAnsi="Arial" w:cs="Arial"/>
                <w:sz w:val="20"/>
                <w:szCs w:val="20"/>
                <w:lang w:val="hr-HR"/>
              </w:rPr>
              <w:t xml:space="preserve">Španović Đ, Kostinčer-Pojić A, </w:t>
            </w:r>
            <w:r w:rsidRPr="00AC39D3">
              <w:rPr>
                <w:rFonts w:ascii="Arial" w:hAnsi="Arial" w:cs="Arial"/>
                <w:b/>
                <w:sz w:val="20"/>
                <w:szCs w:val="20"/>
                <w:lang w:val="hr-HR"/>
              </w:rPr>
              <w:t>Rodin U</w:t>
            </w:r>
            <w:r w:rsidRPr="00AC39D3">
              <w:rPr>
                <w:rFonts w:ascii="Arial" w:hAnsi="Arial" w:cs="Arial"/>
                <w:sz w:val="20"/>
                <w:szCs w:val="20"/>
                <w:lang w:val="hr-HR"/>
              </w:rPr>
              <w:t>, Bralić I, Kolarek-Karakaš M. Budućnost hrvatske primarne pedijatrije.  Paediatr Croat. 2012; 56 (suppl 2):66-72.</w:t>
            </w:r>
          </w:p>
          <w:p w:rsidR="00753271" w:rsidRPr="00AC39D3" w:rsidRDefault="00753271" w:rsidP="004E4E59">
            <w:pPr>
              <w:numPr>
                <w:ilvl w:val="0"/>
                <w:numId w:val="46"/>
              </w:numPr>
              <w:rPr>
                <w:rFonts w:ascii="Arial" w:hAnsi="Arial" w:cs="Arial"/>
                <w:sz w:val="20"/>
                <w:szCs w:val="20"/>
                <w:lang w:val="hr-HR"/>
              </w:rPr>
            </w:pPr>
            <w:r w:rsidRPr="00AC39D3">
              <w:rPr>
                <w:rFonts w:ascii="Arial" w:hAnsi="Arial" w:cs="Arial"/>
                <w:sz w:val="20"/>
                <w:szCs w:val="20"/>
                <w:lang w:val="hr-HR"/>
              </w:rPr>
              <w:t xml:space="preserve">Stanojević M, </w:t>
            </w:r>
            <w:r w:rsidRPr="00AC39D3">
              <w:rPr>
                <w:rFonts w:ascii="Arial" w:hAnsi="Arial" w:cs="Arial"/>
                <w:b/>
                <w:sz w:val="20"/>
                <w:szCs w:val="20"/>
                <w:lang w:val="hr-HR"/>
              </w:rPr>
              <w:t>Rodin U</w:t>
            </w:r>
            <w:r w:rsidRPr="00AC39D3">
              <w:rPr>
                <w:rFonts w:ascii="Arial" w:hAnsi="Arial" w:cs="Arial"/>
                <w:sz w:val="20"/>
                <w:szCs w:val="20"/>
                <w:lang w:val="hr-HR"/>
              </w:rPr>
              <w:t>, Pavičić Bošnjak A, Erceg M, Hafner T, Bošnjak Nađ K. Kasna nedonoščad. Gynaecol Perinatol 2012; 21 (Suppl.1): S13-S22</w:t>
            </w:r>
          </w:p>
          <w:p w:rsidR="00753271" w:rsidRPr="00AC39D3" w:rsidRDefault="00753271" w:rsidP="004E4E59">
            <w:pPr>
              <w:numPr>
                <w:ilvl w:val="0"/>
                <w:numId w:val="46"/>
              </w:numPr>
              <w:rPr>
                <w:rFonts w:ascii="Arial" w:hAnsi="Arial" w:cs="Arial"/>
                <w:sz w:val="20"/>
                <w:szCs w:val="20"/>
                <w:lang w:val="hr-HR"/>
              </w:rPr>
            </w:pPr>
            <w:r w:rsidRPr="00AC39D3">
              <w:rPr>
                <w:rFonts w:ascii="Arial" w:hAnsi="Arial" w:cs="Arial"/>
                <w:sz w:val="20"/>
                <w:szCs w:val="20"/>
                <w:lang w:val="hr-HR"/>
              </w:rPr>
              <w:t xml:space="preserve">Đelmiš J, Juras J, Dražančić A, </w:t>
            </w:r>
            <w:r w:rsidRPr="00AC39D3">
              <w:rPr>
                <w:rFonts w:ascii="Arial" w:hAnsi="Arial" w:cs="Arial"/>
                <w:b/>
                <w:sz w:val="20"/>
                <w:szCs w:val="20"/>
                <w:lang w:val="hr-HR"/>
              </w:rPr>
              <w:t>Rodin U</w:t>
            </w:r>
            <w:r w:rsidRPr="00AC39D3">
              <w:rPr>
                <w:rFonts w:ascii="Arial" w:hAnsi="Arial" w:cs="Arial"/>
                <w:sz w:val="20"/>
                <w:szCs w:val="20"/>
                <w:lang w:val="hr-HR"/>
              </w:rPr>
              <w:t>. Perinatalni mortalitet u Republici Hrvatskoj u 2011. godini. Gynaecol Perinatol 2012; 21 (Suppl.1): S129-S144</w:t>
            </w:r>
          </w:p>
          <w:p w:rsidR="00753271" w:rsidRPr="00AC39D3" w:rsidRDefault="00753271" w:rsidP="004E4E59">
            <w:pPr>
              <w:numPr>
                <w:ilvl w:val="0"/>
                <w:numId w:val="46"/>
              </w:numPr>
              <w:rPr>
                <w:rFonts w:ascii="Arial" w:hAnsi="Arial" w:cs="Arial"/>
                <w:sz w:val="20"/>
                <w:szCs w:val="20"/>
                <w:lang w:val="hr-HR"/>
              </w:rPr>
            </w:pPr>
            <w:r w:rsidRPr="00AC39D3">
              <w:rPr>
                <w:rFonts w:ascii="Arial" w:hAnsi="Arial" w:cs="Arial"/>
                <w:b/>
                <w:sz w:val="20"/>
                <w:szCs w:val="20"/>
                <w:lang w:val="hr-HR"/>
              </w:rPr>
              <w:lastRenderedPageBreak/>
              <w:t>Rodin U</w:t>
            </w:r>
            <w:r w:rsidRPr="00AC39D3">
              <w:rPr>
                <w:rFonts w:ascii="Arial" w:hAnsi="Arial" w:cs="Arial"/>
                <w:sz w:val="20"/>
                <w:szCs w:val="20"/>
                <w:lang w:val="hr-HR"/>
              </w:rPr>
              <w:t>, Filipović-Grčić B, Kos M, Dražančić A. Razine i uzroci perinatalnih i dojenačkih smrti u Hrvatskoj u 2011. godini. Gynaecol Perinatol 2012; 21 (Suppl.1): S145-S150</w:t>
            </w:r>
          </w:p>
          <w:p w:rsidR="00753271" w:rsidRPr="00AC39D3" w:rsidRDefault="00753271" w:rsidP="004E4E59">
            <w:pPr>
              <w:numPr>
                <w:ilvl w:val="0"/>
                <w:numId w:val="46"/>
              </w:numPr>
              <w:rPr>
                <w:rFonts w:ascii="Arial" w:hAnsi="Arial" w:cs="Arial"/>
                <w:sz w:val="20"/>
                <w:szCs w:val="20"/>
                <w:lang w:val="hr-HR"/>
              </w:rPr>
            </w:pPr>
            <w:r w:rsidRPr="00AC39D3">
              <w:rPr>
                <w:rFonts w:ascii="Arial" w:hAnsi="Arial" w:cs="Arial"/>
                <w:sz w:val="20"/>
                <w:szCs w:val="20"/>
                <w:lang w:val="hr-HR"/>
              </w:rPr>
              <w:t xml:space="preserve">Dražančić A,  </w:t>
            </w:r>
            <w:r w:rsidRPr="00AC39D3">
              <w:rPr>
                <w:rFonts w:ascii="Arial" w:hAnsi="Arial" w:cs="Arial"/>
                <w:b/>
                <w:sz w:val="20"/>
                <w:szCs w:val="20"/>
                <w:lang w:val="hr-HR"/>
              </w:rPr>
              <w:t>Rodin U</w:t>
            </w:r>
            <w:r w:rsidRPr="00AC39D3">
              <w:rPr>
                <w:rFonts w:ascii="Arial" w:hAnsi="Arial" w:cs="Arial"/>
                <w:sz w:val="20"/>
                <w:szCs w:val="20"/>
                <w:lang w:val="hr-HR"/>
              </w:rPr>
              <w:t>. Izvanbolnička rodilišta. Medicinski preživjela ili korisna? Gynaecol Perinatol 2011; 20(1):6-15.</w:t>
            </w:r>
          </w:p>
          <w:p w:rsidR="00753271" w:rsidRPr="00AC39D3" w:rsidRDefault="00753271" w:rsidP="004E4E59">
            <w:pPr>
              <w:numPr>
                <w:ilvl w:val="0"/>
                <w:numId w:val="46"/>
              </w:numPr>
              <w:rPr>
                <w:rFonts w:ascii="Arial" w:hAnsi="Arial" w:cs="Arial"/>
                <w:sz w:val="20"/>
                <w:szCs w:val="20"/>
                <w:lang w:val="hr-HR"/>
              </w:rPr>
            </w:pPr>
            <w:r w:rsidRPr="00AC39D3">
              <w:rPr>
                <w:rFonts w:ascii="Arial" w:hAnsi="Arial" w:cs="Arial"/>
                <w:sz w:val="20"/>
                <w:szCs w:val="20"/>
                <w:lang w:val="hr-HR"/>
              </w:rPr>
              <w:t xml:space="preserve">Dražančić A,  </w:t>
            </w:r>
            <w:r w:rsidRPr="00AC39D3">
              <w:rPr>
                <w:rFonts w:ascii="Arial" w:hAnsi="Arial" w:cs="Arial"/>
                <w:b/>
                <w:sz w:val="20"/>
                <w:szCs w:val="20"/>
                <w:lang w:val="hr-HR"/>
              </w:rPr>
              <w:t>Rodin U</w:t>
            </w:r>
            <w:r w:rsidRPr="00AC39D3">
              <w:rPr>
                <w:rFonts w:ascii="Arial" w:hAnsi="Arial" w:cs="Arial"/>
                <w:sz w:val="20"/>
                <w:szCs w:val="20"/>
                <w:lang w:val="hr-HR"/>
              </w:rPr>
              <w:t>. Porodi u “malim rodilištima” u Hrvatskoj. Gynaecol Perinatol 2011; 20(1):72-9.</w:t>
            </w:r>
          </w:p>
          <w:p w:rsidR="00753271" w:rsidRPr="00AC39D3" w:rsidRDefault="00753271" w:rsidP="004E4E59">
            <w:pPr>
              <w:numPr>
                <w:ilvl w:val="0"/>
                <w:numId w:val="46"/>
              </w:numPr>
              <w:rPr>
                <w:rFonts w:ascii="Arial" w:hAnsi="Arial" w:cs="Arial"/>
                <w:sz w:val="20"/>
                <w:szCs w:val="20"/>
                <w:lang w:val="hr-HR"/>
              </w:rPr>
            </w:pPr>
            <w:r w:rsidRPr="00AC39D3">
              <w:rPr>
                <w:rFonts w:ascii="Arial" w:hAnsi="Arial" w:cs="Arial"/>
                <w:b/>
                <w:sz w:val="20"/>
                <w:szCs w:val="20"/>
                <w:lang w:val="hr-HR"/>
              </w:rPr>
              <w:t>Rodin U</w:t>
            </w:r>
            <w:r w:rsidRPr="00AC39D3">
              <w:rPr>
                <w:rFonts w:ascii="Arial" w:hAnsi="Arial" w:cs="Arial"/>
                <w:sz w:val="20"/>
                <w:szCs w:val="20"/>
                <w:lang w:val="hr-HR"/>
              </w:rPr>
              <w:t>, Filipović-Grčić B, Dražančić A. Uzroci perinatalnih i dojenačkih smrti u Hrvatskoj. Gynaecol Perinatol 2011; 20(Suppl.2):S24-S28</w:t>
            </w:r>
          </w:p>
          <w:p w:rsidR="00753271" w:rsidRPr="00AC39D3" w:rsidRDefault="00753271" w:rsidP="004E4E59">
            <w:pPr>
              <w:numPr>
                <w:ilvl w:val="0"/>
                <w:numId w:val="46"/>
              </w:numPr>
              <w:rPr>
                <w:rFonts w:ascii="Arial" w:hAnsi="Arial" w:cs="Arial"/>
                <w:sz w:val="20"/>
                <w:szCs w:val="20"/>
                <w:lang w:val="hr-HR"/>
              </w:rPr>
            </w:pPr>
            <w:r w:rsidRPr="00AC39D3">
              <w:rPr>
                <w:rFonts w:ascii="Arial" w:hAnsi="Arial" w:cs="Arial"/>
                <w:sz w:val="20"/>
                <w:szCs w:val="20"/>
                <w:lang w:val="hr-HR"/>
              </w:rPr>
              <w:t xml:space="preserve">Đelmiš J, Dražančić A, </w:t>
            </w:r>
            <w:r w:rsidRPr="00AC39D3">
              <w:rPr>
                <w:rFonts w:ascii="Arial" w:hAnsi="Arial" w:cs="Arial"/>
                <w:b/>
                <w:sz w:val="20"/>
                <w:szCs w:val="20"/>
                <w:lang w:val="hr-HR"/>
              </w:rPr>
              <w:t>Rodin U</w:t>
            </w:r>
            <w:r w:rsidRPr="00AC39D3">
              <w:rPr>
                <w:rFonts w:ascii="Arial" w:hAnsi="Arial" w:cs="Arial"/>
                <w:sz w:val="20"/>
                <w:szCs w:val="20"/>
                <w:lang w:val="hr-HR"/>
              </w:rPr>
              <w:t>, Juras J. Perinatalni mortalitet u Republici Hrvatskoj u 2010. godini. Gynaecol Perinatol 2011; 20(Suppl.2):S1-S16</w:t>
            </w:r>
          </w:p>
          <w:p w:rsidR="00753271" w:rsidRPr="00AC39D3" w:rsidRDefault="00753271" w:rsidP="004E4E59">
            <w:pPr>
              <w:numPr>
                <w:ilvl w:val="0"/>
                <w:numId w:val="46"/>
              </w:numPr>
              <w:rPr>
                <w:rFonts w:ascii="Arial" w:hAnsi="Arial" w:cs="Arial"/>
                <w:sz w:val="20"/>
                <w:szCs w:val="20"/>
                <w:lang w:val="hr-HR"/>
              </w:rPr>
            </w:pPr>
            <w:r w:rsidRPr="00AC39D3">
              <w:rPr>
                <w:rFonts w:ascii="Arial" w:hAnsi="Arial" w:cs="Arial"/>
                <w:b/>
                <w:sz w:val="20"/>
                <w:szCs w:val="20"/>
                <w:lang w:val="hr-HR"/>
              </w:rPr>
              <w:t>Rodin U</w:t>
            </w:r>
            <w:r w:rsidRPr="00AC39D3">
              <w:rPr>
                <w:rFonts w:ascii="Arial" w:hAnsi="Arial" w:cs="Arial"/>
                <w:sz w:val="20"/>
                <w:szCs w:val="20"/>
                <w:lang w:val="hr-HR"/>
              </w:rPr>
              <w:t>, Filipović-Grčić B, Dražančić A. Rađanje i perinatalna smrtnost djece vrlo niske porodne težine u Hrvatskoj 2001.-2010. godine. Gynaecol Perinatol 2011; 20(Suppl.2):S46-S50</w:t>
            </w:r>
          </w:p>
        </w:tc>
      </w:tr>
      <w:tr w:rsidR="00753271" w:rsidRPr="00AC39D3" w:rsidTr="00DA722D">
        <w:tc>
          <w:tcPr>
            <w:tcW w:w="1980"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lastRenderedPageBreak/>
              <w:t>Datum zadnjeg izbora u znanstveno-nastavno ili nastavno zvanje</w:t>
            </w:r>
          </w:p>
        </w:tc>
        <w:tc>
          <w:tcPr>
            <w:tcW w:w="7342" w:type="dxa"/>
          </w:tcPr>
          <w:p w:rsidR="00753271" w:rsidRPr="00AC39D3" w:rsidRDefault="00753271" w:rsidP="004E4E59">
            <w:pPr>
              <w:rPr>
                <w:rFonts w:ascii="Arial" w:hAnsi="Arial" w:cs="Arial"/>
                <w:sz w:val="20"/>
                <w:szCs w:val="20"/>
                <w:lang w:val="hr-HR"/>
              </w:rPr>
            </w:pP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16.11.2009. – docent MeF SuZ</w:t>
            </w:r>
          </w:p>
        </w:tc>
      </w:tr>
    </w:tbl>
    <w:p w:rsidR="00753271" w:rsidRPr="00AC39D3" w:rsidRDefault="00753271" w:rsidP="004E4E59">
      <w:pPr>
        <w:tabs>
          <w:tab w:val="left" w:leader="dot" w:pos="9072"/>
        </w:tabs>
        <w:ind w:left="397" w:hanging="397"/>
        <w:rPr>
          <w:rFonts w:ascii="Arial" w:hAnsi="Arial" w:cs="Arial"/>
          <w:sz w:val="22"/>
          <w:szCs w:val="22"/>
          <w:lang w:val="hr-HR"/>
        </w:rPr>
      </w:pPr>
    </w:p>
    <w:p w:rsidR="00753271" w:rsidRPr="00AC39D3" w:rsidRDefault="00753271" w:rsidP="004E4E59">
      <w:pPr>
        <w:tabs>
          <w:tab w:val="left" w:leader="dot" w:pos="9072"/>
        </w:tabs>
        <w:ind w:left="397" w:hanging="397"/>
        <w:rPr>
          <w:rFonts w:ascii="Arial" w:hAnsi="Arial" w:cs="Arial"/>
          <w:sz w:val="22"/>
          <w:szCs w:val="22"/>
          <w:lang w:val="hr-HR"/>
        </w:rPr>
      </w:pPr>
    </w:p>
    <w:p w:rsidR="00C96378" w:rsidRPr="00AC39D3" w:rsidRDefault="00C96378" w:rsidP="004E4E59">
      <w:pPr>
        <w:tabs>
          <w:tab w:val="left" w:leader="dot" w:pos="9072"/>
        </w:tabs>
        <w:ind w:left="397" w:hanging="397"/>
        <w:rPr>
          <w:rFonts w:ascii="Arial" w:hAnsi="Arial" w:cs="Arial"/>
          <w:sz w:val="22"/>
          <w:szCs w:val="22"/>
          <w:lang w:val="hr-HR"/>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6"/>
        <w:gridCol w:w="7130"/>
      </w:tblGrid>
      <w:tr w:rsidR="00753271" w:rsidRPr="00AC39D3" w:rsidTr="00DA722D">
        <w:tc>
          <w:tcPr>
            <w:tcW w:w="2226"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Ime</w:t>
            </w:r>
          </w:p>
        </w:tc>
        <w:tc>
          <w:tcPr>
            <w:tcW w:w="7130"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VLASTA</w:t>
            </w:r>
          </w:p>
        </w:tc>
      </w:tr>
      <w:tr w:rsidR="00753271" w:rsidRPr="00AC39D3" w:rsidTr="00DA722D">
        <w:tc>
          <w:tcPr>
            <w:tcW w:w="2226"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Prezime</w:t>
            </w:r>
          </w:p>
        </w:tc>
        <w:tc>
          <w:tcPr>
            <w:tcW w:w="7130"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RUDAN</w:t>
            </w:r>
          </w:p>
        </w:tc>
      </w:tr>
      <w:tr w:rsidR="00753271" w:rsidRPr="00AC39D3" w:rsidTr="00DA722D">
        <w:tc>
          <w:tcPr>
            <w:tcW w:w="2226"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Naziv ustanove</w:t>
            </w:r>
          </w:p>
        </w:tc>
        <w:tc>
          <w:tcPr>
            <w:tcW w:w="7130" w:type="dxa"/>
          </w:tcPr>
          <w:p w:rsidR="00753271" w:rsidRPr="00AC39D3" w:rsidRDefault="00753271" w:rsidP="004E4E59">
            <w:pPr>
              <w:pStyle w:val="Footer"/>
              <w:jc w:val="both"/>
              <w:rPr>
                <w:rFonts w:ascii="Arial" w:hAnsi="Arial" w:cs="Arial"/>
                <w:sz w:val="20"/>
                <w:szCs w:val="20"/>
              </w:rPr>
            </w:pPr>
            <w:r w:rsidRPr="00AC39D3">
              <w:rPr>
                <w:rFonts w:ascii="Arial" w:hAnsi="Arial" w:cs="Arial"/>
                <w:sz w:val="20"/>
                <w:szCs w:val="20"/>
              </w:rPr>
              <w:t>Klinika za psihološku medicinu Kliničkog bolničkog centra Zagreb,  Medicinskog fakulteta Sveučilišta u Zagrebu.</w:t>
            </w:r>
          </w:p>
          <w:p w:rsidR="00753271" w:rsidRPr="00AC39D3" w:rsidRDefault="00753271" w:rsidP="004E4E59">
            <w:pPr>
              <w:rPr>
                <w:rFonts w:ascii="Arial" w:hAnsi="Arial" w:cs="Arial"/>
                <w:sz w:val="20"/>
                <w:szCs w:val="20"/>
                <w:lang w:val="hr-HR"/>
              </w:rPr>
            </w:pPr>
          </w:p>
        </w:tc>
      </w:tr>
      <w:tr w:rsidR="00753271" w:rsidRPr="00AC39D3" w:rsidTr="00DA722D">
        <w:tc>
          <w:tcPr>
            <w:tcW w:w="2226"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E-mail adresa</w:t>
            </w:r>
          </w:p>
        </w:tc>
        <w:tc>
          <w:tcPr>
            <w:tcW w:w="7130" w:type="dxa"/>
          </w:tcPr>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vlasta.rudan@inantro.hr</w:t>
            </w:r>
          </w:p>
        </w:tc>
      </w:tr>
      <w:tr w:rsidR="00753271" w:rsidRPr="00AC39D3" w:rsidTr="00DA722D">
        <w:tc>
          <w:tcPr>
            <w:tcW w:w="2226"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Adresa osobne web stranice</w:t>
            </w:r>
          </w:p>
        </w:tc>
        <w:tc>
          <w:tcPr>
            <w:tcW w:w="7130" w:type="dxa"/>
          </w:tcPr>
          <w:p w:rsidR="00753271" w:rsidRPr="00AC39D3" w:rsidRDefault="00753271" w:rsidP="004E4E59">
            <w:pPr>
              <w:rPr>
                <w:rFonts w:ascii="Arial" w:hAnsi="Arial" w:cs="Arial"/>
                <w:sz w:val="20"/>
                <w:szCs w:val="20"/>
                <w:lang w:val="hr-HR"/>
              </w:rPr>
            </w:pPr>
          </w:p>
        </w:tc>
      </w:tr>
      <w:tr w:rsidR="00753271" w:rsidRPr="00AC39D3" w:rsidTr="00DA722D">
        <w:tc>
          <w:tcPr>
            <w:tcW w:w="2226"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Životopis</w:t>
            </w:r>
          </w:p>
        </w:tc>
        <w:tc>
          <w:tcPr>
            <w:tcW w:w="7130" w:type="dxa"/>
          </w:tcPr>
          <w:p w:rsidR="00753271" w:rsidRPr="00AC39D3" w:rsidRDefault="00753271" w:rsidP="004E4E59">
            <w:pPr>
              <w:pStyle w:val="BodyTextIndent"/>
              <w:spacing w:after="0"/>
              <w:ind w:left="76"/>
              <w:jc w:val="both"/>
              <w:rPr>
                <w:rFonts w:ascii="Arial" w:hAnsi="Arial" w:cs="Arial"/>
                <w:sz w:val="20"/>
                <w:szCs w:val="20"/>
              </w:rPr>
            </w:pPr>
            <w:r w:rsidRPr="00AC39D3">
              <w:rPr>
                <w:rFonts w:ascii="Arial" w:hAnsi="Arial" w:cs="Arial"/>
                <w:sz w:val="20"/>
                <w:szCs w:val="20"/>
              </w:rPr>
              <w:t>Rođena u Zagrebu 1948. godine.</w:t>
            </w:r>
          </w:p>
          <w:p w:rsidR="00753271" w:rsidRPr="00AC39D3" w:rsidRDefault="00753271" w:rsidP="004E4E59">
            <w:pPr>
              <w:pStyle w:val="BodyTextIndent"/>
              <w:spacing w:after="0"/>
              <w:ind w:left="76"/>
              <w:jc w:val="both"/>
              <w:rPr>
                <w:rFonts w:ascii="Arial" w:hAnsi="Arial" w:cs="Arial"/>
                <w:sz w:val="20"/>
                <w:szCs w:val="20"/>
              </w:rPr>
            </w:pPr>
            <w:r w:rsidRPr="00AC39D3">
              <w:rPr>
                <w:rFonts w:ascii="Arial" w:hAnsi="Arial" w:cs="Arial"/>
                <w:b/>
                <w:sz w:val="20"/>
                <w:szCs w:val="20"/>
              </w:rPr>
              <w:t>Obrazovanje</w:t>
            </w:r>
            <w:r w:rsidRPr="00AC39D3">
              <w:rPr>
                <w:rFonts w:ascii="Arial" w:hAnsi="Arial" w:cs="Arial"/>
                <w:sz w:val="20"/>
                <w:szCs w:val="20"/>
              </w:rPr>
              <w:t xml:space="preserve">:  </w:t>
            </w:r>
            <w:r w:rsidRPr="00AC39D3">
              <w:rPr>
                <w:rFonts w:ascii="Arial" w:hAnsi="Arial" w:cs="Arial"/>
                <w:sz w:val="20"/>
                <w:szCs w:val="20"/>
              </w:rPr>
              <w:tab/>
            </w:r>
            <w:r w:rsidRPr="00AC39D3">
              <w:rPr>
                <w:rFonts w:ascii="Arial" w:hAnsi="Arial" w:cs="Arial"/>
                <w:sz w:val="20"/>
                <w:szCs w:val="20"/>
              </w:rPr>
              <w:tab/>
            </w:r>
          </w:p>
          <w:p w:rsidR="00753271" w:rsidRPr="00AC39D3" w:rsidRDefault="00753271" w:rsidP="004E4E59">
            <w:pPr>
              <w:pStyle w:val="Footer"/>
              <w:ind w:left="76"/>
              <w:jc w:val="both"/>
              <w:rPr>
                <w:rFonts w:ascii="Arial" w:hAnsi="Arial" w:cs="Arial"/>
                <w:sz w:val="20"/>
                <w:szCs w:val="20"/>
              </w:rPr>
            </w:pPr>
            <w:r w:rsidRPr="00AC39D3">
              <w:rPr>
                <w:rFonts w:ascii="Arial" w:hAnsi="Arial" w:cs="Arial"/>
                <w:sz w:val="20"/>
                <w:szCs w:val="20"/>
              </w:rPr>
              <w:t>1971 - Diplomirala na Medicinskom fakultetu Sveučilišta u Zagrebu.</w:t>
            </w:r>
          </w:p>
          <w:p w:rsidR="00753271" w:rsidRPr="00AC39D3" w:rsidRDefault="00753271" w:rsidP="004E4E59">
            <w:pPr>
              <w:pStyle w:val="Footer"/>
              <w:ind w:left="76"/>
              <w:jc w:val="both"/>
              <w:rPr>
                <w:rFonts w:ascii="Arial" w:hAnsi="Arial" w:cs="Arial"/>
                <w:sz w:val="20"/>
                <w:szCs w:val="20"/>
              </w:rPr>
            </w:pPr>
            <w:r w:rsidRPr="00AC39D3">
              <w:rPr>
                <w:rFonts w:ascii="Arial" w:hAnsi="Arial" w:cs="Arial"/>
                <w:sz w:val="20"/>
                <w:szCs w:val="20"/>
              </w:rPr>
              <w:t>1974-1976.- Poslijediplomski studij "Psihoterapija" na Medicinskom fakultetu Sveučilišta u Zagrebu</w:t>
            </w:r>
          </w:p>
          <w:p w:rsidR="00753271" w:rsidRPr="00AC39D3" w:rsidRDefault="00753271" w:rsidP="004E4E59">
            <w:pPr>
              <w:ind w:left="76"/>
              <w:jc w:val="both"/>
              <w:rPr>
                <w:rFonts w:ascii="Arial" w:hAnsi="Arial" w:cs="Arial"/>
                <w:sz w:val="20"/>
                <w:szCs w:val="20"/>
                <w:lang w:val="hr-HR"/>
              </w:rPr>
            </w:pPr>
            <w:r w:rsidRPr="00AC39D3">
              <w:rPr>
                <w:rFonts w:ascii="Arial" w:hAnsi="Arial" w:cs="Arial"/>
                <w:sz w:val="20"/>
                <w:szCs w:val="20"/>
                <w:lang w:val="hr-HR"/>
              </w:rPr>
              <w:t>1976.- Položila Specijalistički ispit iz psihijatrije.</w:t>
            </w:r>
          </w:p>
          <w:p w:rsidR="00753271" w:rsidRPr="00AC39D3" w:rsidRDefault="00753271" w:rsidP="004E4E59">
            <w:pPr>
              <w:ind w:left="76"/>
              <w:jc w:val="both"/>
              <w:rPr>
                <w:rFonts w:ascii="Arial" w:hAnsi="Arial" w:cs="Arial"/>
                <w:sz w:val="20"/>
                <w:szCs w:val="20"/>
                <w:lang w:val="hr-HR"/>
              </w:rPr>
            </w:pPr>
            <w:r w:rsidRPr="00AC39D3">
              <w:rPr>
                <w:rFonts w:ascii="Arial" w:hAnsi="Arial" w:cs="Arial"/>
                <w:sz w:val="20"/>
                <w:szCs w:val="20"/>
                <w:lang w:val="hr-HR"/>
              </w:rPr>
              <w:t xml:space="preserve">1981.- Obranila magistarski rad pod naslovom "Prilog proučavanju uloge </w:t>
            </w:r>
            <w:r w:rsidRPr="00AC39D3">
              <w:rPr>
                <w:rFonts w:ascii="Arial" w:hAnsi="Arial" w:cs="Arial"/>
                <w:sz w:val="20"/>
                <w:szCs w:val="20"/>
                <w:lang w:val="hr-HR"/>
              </w:rPr>
              <w:tab/>
              <w:t>motivacije za psihoterapiju" na Medicinskom fakultetu Sveučilišta u Zagrebu i stekla akademski stupanj Magistra medicinskih znanosti.</w:t>
            </w:r>
          </w:p>
          <w:p w:rsidR="00753271" w:rsidRPr="00AC39D3" w:rsidRDefault="00753271" w:rsidP="004E4E59">
            <w:pPr>
              <w:ind w:left="76"/>
              <w:jc w:val="both"/>
              <w:rPr>
                <w:rFonts w:ascii="Arial" w:hAnsi="Arial" w:cs="Arial"/>
                <w:sz w:val="20"/>
                <w:szCs w:val="20"/>
                <w:lang w:val="hr-HR"/>
              </w:rPr>
            </w:pPr>
            <w:r w:rsidRPr="00AC39D3">
              <w:rPr>
                <w:rFonts w:ascii="Arial" w:hAnsi="Arial" w:cs="Arial"/>
                <w:sz w:val="20"/>
                <w:szCs w:val="20"/>
                <w:lang w:val="hr-HR"/>
              </w:rPr>
              <w:t>1982.- Postala Edukator iz dinamski orjentirane obiteljske, bračne i partnerske terapije.</w:t>
            </w:r>
          </w:p>
          <w:p w:rsidR="00753271" w:rsidRPr="00AC39D3" w:rsidRDefault="00753271" w:rsidP="004E4E59">
            <w:pPr>
              <w:ind w:left="76"/>
              <w:jc w:val="both"/>
              <w:rPr>
                <w:rFonts w:ascii="Arial" w:hAnsi="Arial" w:cs="Arial"/>
                <w:sz w:val="20"/>
                <w:szCs w:val="20"/>
                <w:lang w:val="hr-HR"/>
              </w:rPr>
            </w:pPr>
            <w:r w:rsidRPr="00AC39D3">
              <w:rPr>
                <w:rFonts w:ascii="Arial" w:hAnsi="Arial" w:cs="Arial"/>
                <w:sz w:val="20"/>
                <w:szCs w:val="20"/>
                <w:lang w:val="hr-HR"/>
              </w:rPr>
              <w:t>Šk.god  1983/ 1984.</w:t>
            </w:r>
            <w:r w:rsidRPr="00AC39D3">
              <w:rPr>
                <w:rFonts w:ascii="Arial" w:hAnsi="Arial" w:cs="Arial"/>
                <w:sz w:val="20"/>
                <w:szCs w:val="20"/>
                <w:lang w:val="hr-HR"/>
              </w:rPr>
              <w:tab/>
              <w:t>Studijski boravak u Psychoanalytic Institute - Baltimore -</w:t>
            </w:r>
            <w:r w:rsidRPr="00AC39D3">
              <w:rPr>
                <w:rFonts w:ascii="Arial" w:hAnsi="Arial" w:cs="Arial"/>
                <w:sz w:val="20"/>
                <w:szCs w:val="20"/>
                <w:lang w:val="hr-HR"/>
              </w:rPr>
              <w:tab/>
              <w:t xml:space="preserve"> Washington,  D.C., USA.</w:t>
            </w:r>
          </w:p>
          <w:p w:rsidR="00753271" w:rsidRPr="00AC39D3" w:rsidRDefault="00753271" w:rsidP="004E4E59">
            <w:pPr>
              <w:ind w:left="76"/>
              <w:jc w:val="both"/>
              <w:rPr>
                <w:rFonts w:ascii="Arial" w:hAnsi="Arial" w:cs="Arial"/>
                <w:sz w:val="20"/>
                <w:szCs w:val="20"/>
                <w:lang w:val="hr-HR"/>
              </w:rPr>
            </w:pPr>
            <w:r w:rsidRPr="00AC39D3">
              <w:rPr>
                <w:rFonts w:ascii="Arial" w:hAnsi="Arial" w:cs="Arial"/>
                <w:sz w:val="20"/>
                <w:szCs w:val="20"/>
                <w:lang w:val="hr-HR"/>
              </w:rPr>
              <w:t>1988.- Postala Supervizor iz analitičke psihoterapije.</w:t>
            </w:r>
          </w:p>
          <w:p w:rsidR="00753271" w:rsidRPr="00AC39D3" w:rsidRDefault="00753271" w:rsidP="004E4E59">
            <w:pPr>
              <w:ind w:left="76"/>
              <w:jc w:val="both"/>
              <w:rPr>
                <w:rFonts w:ascii="Arial" w:hAnsi="Arial" w:cs="Arial"/>
                <w:sz w:val="20"/>
                <w:szCs w:val="20"/>
                <w:lang w:val="hr-HR"/>
              </w:rPr>
            </w:pPr>
            <w:r w:rsidRPr="00AC39D3">
              <w:rPr>
                <w:rFonts w:ascii="Arial" w:hAnsi="Arial" w:cs="Arial"/>
                <w:sz w:val="20"/>
                <w:szCs w:val="20"/>
                <w:lang w:val="hr-HR"/>
              </w:rPr>
              <w:t>1988.- Studijski boravak u Washington, D.C., USA: - organizacija liječenja adolescenata s psihičkim smetnjama u hospitalnim uvjetima.</w:t>
            </w:r>
          </w:p>
          <w:p w:rsidR="00753271" w:rsidRPr="00AC39D3" w:rsidRDefault="00753271" w:rsidP="004E4E59">
            <w:pPr>
              <w:ind w:left="76"/>
              <w:jc w:val="both"/>
              <w:rPr>
                <w:rFonts w:ascii="Arial" w:hAnsi="Arial" w:cs="Arial"/>
                <w:sz w:val="20"/>
                <w:szCs w:val="20"/>
                <w:lang w:val="hr-HR"/>
              </w:rPr>
            </w:pPr>
            <w:r w:rsidRPr="00AC39D3">
              <w:rPr>
                <w:rFonts w:ascii="Arial" w:hAnsi="Arial" w:cs="Arial"/>
                <w:sz w:val="20"/>
                <w:szCs w:val="20"/>
                <w:lang w:val="hr-HR"/>
              </w:rPr>
              <w:t>1990.- Priznanje naziva Primarius.</w:t>
            </w:r>
          </w:p>
          <w:p w:rsidR="00753271" w:rsidRPr="00AC39D3" w:rsidRDefault="00753271" w:rsidP="004E4E59">
            <w:pPr>
              <w:ind w:left="76"/>
              <w:jc w:val="both"/>
              <w:rPr>
                <w:rFonts w:ascii="Arial" w:hAnsi="Arial" w:cs="Arial"/>
                <w:sz w:val="20"/>
                <w:szCs w:val="20"/>
                <w:lang w:val="hr-HR"/>
              </w:rPr>
            </w:pPr>
            <w:r w:rsidRPr="00AC39D3">
              <w:rPr>
                <w:rFonts w:ascii="Arial" w:hAnsi="Arial" w:cs="Arial"/>
                <w:sz w:val="20"/>
                <w:szCs w:val="20"/>
                <w:lang w:val="hr-HR"/>
              </w:rPr>
              <w:t>1995.- Obranila doktorat medicinskih znanosti pod naslovom "Neuroza i formiranje spolnog identiteta u adolescenciji" na Medicinskom fakultetu  Sveučilišta u Zagrebu i stekla akademski stupanj Doktor medicinskih znanosti.</w:t>
            </w:r>
          </w:p>
          <w:p w:rsidR="00753271" w:rsidRPr="00AC39D3" w:rsidRDefault="00753271" w:rsidP="004E4E59">
            <w:pPr>
              <w:ind w:left="76"/>
              <w:jc w:val="both"/>
              <w:rPr>
                <w:rFonts w:ascii="Arial" w:hAnsi="Arial" w:cs="Arial"/>
                <w:sz w:val="20"/>
                <w:szCs w:val="20"/>
                <w:lang w:val="hr-HR"/>
              </w:rPr>
            </w:pPr>
            <w:r w:rsidRPr="00AC39D3">
              <w:rPr>
                <w:rFonts w:ascii="Arial" w:hAnsi="Arial" w:cs="Arial"/>
                <w:sz w:val="20"/>
                <w:szCs w:val="20"/>
                <w:lang w:val="hr-HR"/>
              </w:rPr>
              <w:t>1997.- Naslovni docent u Katedri za psihijatriju i psihološku medicinu za predmet Psihološka medicina za potrebe dodiplomske i poslijediplomske nastave na Medicinskom fakultetu Sveučilišta u Zagrebu.</w:t>
            </w:r>
          </w:p>
          <w:p w:rsidR="00753271" w:rsidRPr="00AC39D3" w:rsidRDefault="00753271" w:rsidP="004E4E59">
            <w:pPr>
              <w:ind w:left="76"/>
              <w:jc w:val="both"/>
              <w:rPr>
                <w:rFonts w:ascii="Arial" w:hAnsi="Arial" w:cs="Arial"/>
                <w:sz w:val="20"/>
                <w:szCs w:val="20"/>
                <w:lang w:val="hr-HR"/>
              </w:rPr>
            </w:pPr>
            <w:r w:rsidRPr="00AC39D3">
              <w:rPr>
                <w:rFonts w:ascii="Arial" w:hAnsi="Arial" w:cs="Arial"/>
                <w:sz w:val="20"/>
                <w:szCs w:val="20"/>
                <w:lang w:val="hr-HR"/>
              </w:rPr>
              <w:t>1998.- Uži specijalist iz dječje i adolescentne psihijatrije</w:t>
            </w:r>
          </w:p>
          <w:p w:rsidR="00753271" w:rsidRPr="00AC39D3" w:rsidRDefault="00753271" w:rsidP="004E4E59">
            <w:pPr>
              <w:ind w:left="76"/>
              <w:jc w:val="both"/>
              <w:rPr>
                <w:rFonts w:ascii="Arial" w:hAnsi="Arial" w:cs="Arial"/>
                <w:sz w:val="20"/>
                <w:szCs w:val="20"/>
                <w:lang w:val="hr-HR"/>
              </w:rPr>
            </w:pPr>
            <w:r w:rsidRPr="00AC39D3">
              <w:rPr>
                <w:rFonts w:ascii="Arial" w:hAnsi="Arial" w:cs="Arial"/>
                <w:sz w:val="20"/>
                <w:szCs w:val="20"/>
                <w:lang w:val="hr-HR"/>
              </w:rPr>
              <w:t xml:space="preserve">2001. - </w:t>
            </w:r>
            <w:r w:rsidRPr="00AC39D3">
              <w:rPr>
                <w:rFonts w:ascii="Arial" w:hAnsi="Arial" w:cs="Arial"/>
                <w:bCs/>
                <w:sz w:val="20"/>
                <w:szCs w:val="20"/>
                <w:lang w:val="hr-HR"/>
              </w:rPr>
              <w:t>Docent u kumulativnom radnom odnosu</w:t>
            </w:r>
            <w:r w:rsidRPr="00AC39D3">
              <w:rPr>
                <w:rFonts w:ascii="Arial" w:hAnsi="Arial" w:cs="Arial"/>
                <w:sz w:val="20"/>
                <w:szCs w:val="20"/>
                <w:lang w:val="hr-HR"/>
              </w:rPr>
              <w:t xml:space="preserve"> u istoj Katedri  </w:t>
            </w:r>
          </w:p>
          <w:p w:rsidR="00753271" w:rsidRPr="00AC39D3" w:rsidRDefault="00753271" w:rsidP="004E4E59">
            <w:pPr>
              <w:ind w:left="76"/>
              <w:jc w:val="both"/>
              <w:rPr>
                <w:rFonts w:ascii="Arial" w:hAnsi="Arial" w:cs="Arial"/>
                <w:sz w:val="20"/>
                <w:szCs w:val="20"/>
                <w:lang w:val="hr-HR"/>
              </w:rPr>
            </w:pPr>
            <w:r w:rsidRPr="00AC39D3">
              <w:rPr>
                <w:rFonts w:ascii="Arial" w:hAnsi="Arial" w:cs="Arial"/>
                <w:sz w:val="20"/>
                <w:szCs w:val="20"/>
                <w:lang w:val="hr-HR"/>
              </w:rPr>
              <w:t xml:space="preserve">2001. - </w:t>
            </w:r>
            <w:r w:rsidRPr="00AC39D3">
              <w:rPr>
                <w:rFonts w:ascii="Arial" w:hAnsi="Arial" w:cs="Arial"/>
                <w:bCs/>
                <w:sz w:val="20"/>
                <w:szCs w:val="20"/>
                <w:lang w:val="hr-HR"/>
              </w:rPr>
              <w:t>Direktni član</w:t>
            </w:r>
            <w:r w:rsidRPr="00AC39D3">
              <w:rPr>
                <w:rFonts w:ascii="Arial" w:hAnsi="Arial" w:cs="Arial"/>
                <w:sz w:val="20"/>
                <w:szCs w:val="20"/>
                <w:lang w:val="hr-HR"/>
              </w:rPr>
              <w:t xml:space="preserve">  Međunarodnog psihoanalitičkog udruženja (IPA)</w:t>
            </w:r>
          </w:p>
          <w:p w:rsidR="00753271" w:rsidRPr="00AC39D3" w:rsidRDefault="00753271" w:rsidP="004E4E59">
            <w:pPr>
              <w:ind w:left="76"/>
              <w:jc w:val="both"/>
              <w:rPr>
                <w:rFonts w:ascii="Arial" w:hAnsi="Arial" w:cs="Arial"/>
                <w:sz w:val="20"/>
                <w:szCs w:val="20"/>
                <w:lang w:val="hr-HR"/>
              </w:rPr>
            </w:pPr>
            <w:r w:rsidRPr="00AC39D3">
              <w:rPr>
                <w:rFonts w:ascii="Arial" w:hAnsi="Arial" w:cs="Arial"/>
                <w:sz w:val="20"/>
                <w:szCs w:val="20"/>
                <w:lang w:val="hr-HR"/>
              </w:rPr>
              <w:t xml:space="preserve">2003. - Psihoanalitičar za djecu i  adolescente IPA </w:t>
            </w:r>
          </w:p>
          <w:p w:rsidR="00753271" w:rsidRPr="00AC39D3" w:rsidRDefault="00753271" w:rsidP="004E4E59">
            <w:pPr>
              <w:pStyle w:val="Footer"/>
              <w:ind w:left="76"/>
              <w:jc w:val="both"/>
              <w:rPr>
                <w:rFonts w:ascii="Arial" w:hAnsi="Arial" w:cs="Arial"/>
                <w:sz w:val="20"/>
                <w:szCs w:val="20"/>
              </w:rPr>
            </w:pPr>
            <w:r w:rsidRPr="00AC39D3">
              <w:rPr>
                <w:rFonts w:ascii="Arial" w:hAnsi="Arial" w:cs="Arial"/>
                <w:sz w:val="20"/>
                <w:szCs w:val="20"/>
              </w:rPr>
              <w:t>2003.- Izvanredni profesor u kumulativnom odnosu na Katedri za psihijatriju i  psihološku medicinu medicinskog fakulteta Sveučilišta u Zagrebu</w:t>
            </w:r>
          </w:p>
          <w:p w:rsidR="00753271" w:rsidRPr="00AC39D3" w:rsidRDefault="00753271" w:rsidP="004E4E59">
            <w:pPr>
              <w:pStyle w:val="Footer"/>
              <w:ind w:left="76"/>
              <w:jc w:val="both"/>
              <w:rPr>
                <w:rFonts w:ascii="Arial" w:hAnsi="Arial" w:cs="Arial"/>
                <w:sz w:val="20"/>
                <w:szCs w:val="20"/>
              </w:rPr>
            </w:pPr>
            <w:r w:rsidRPr="00AC39D3">
              <w:rPr>
                <w:rFonts w:ascii="Arial" w:hAnsi="Arial" w:cs="Arial"/>
                <w:sz w:val="20"/>
                <w:szCs w:val="20"/>
              </w:rPr>
              <w:lastRenderedPageBreak/>
              <w:t>2009. - Redovni profesor u kumulativnom odnosu na Katedri za psihijatriju i psihološku medicinu medicinskog fakulteta Sveučilišta u Zagrebu</w:t>
            </w:r>
          </w:p>
          <w:p w:rsidR="00753271" w:rsidRPr="00AC39D3" w:rsidRDefault="00753271" w:rsidP="004E4E59">
            <w:pPr>
              <w:pStyle w:val="Footer"/>
              <w:ind w:left="76"/>
              <w:jc w:val="both"/>
              <w:rPr>
                <w:rFonts w:ascii="Arial" w:hAnsi="Arial" w:cs="Arial"/>
                <w:sz w:val="20"/>
                <w:szCs w:val="20"/>
              </w:rPr>
            </w:pPr>
          </w:p>
          <w:p w:rsidR="00753271" w:rsidRPr="00AC39D3" w:rsidRDefault="00753271" w:rsidP="004E4E59">
            <w:pPr>
              <w:ind w:left="76"/>
              <w:jc w:val="both"/>
              <w:rPr>
                <w:rFonts w:ascii="Arial" w:hAnsi="Arial" w:cs="Arial"/>
                <w:sz w:val="20"/>
                <w:szCs w:val="20"/>
                <w:lang w:val="hr-HR"/>
              </w:rPr>
            </w:pPr>
            <w:r w:rsidRPr="00AC39D3">
              <w:rPr>
                <w:rFonts w:ascii="Arial" w:hAnsi="Arial" w:cs="Arial"/>
                <w:b/>
                <w:sz w:val="20"/>
                <w:szCs w:val="20"/>
                <w:lang w:val="hr-HR"/>
              </w:rPr>
              <w:t>Radna mjesta</w:t>
            </w:r>
            <w:r w:rsidRPr="00AC39D3">
              <w:rPr>
                <w:rFonts w:ascii="Arial" w:hAnsi="Arial" w:cs="Arial"/>
                <w:sz w:val="20"/>
                <w:szCs w:val="20"/>
                <w:lang w:val="hr-HR"/>
              </w:rPr>
              <w:t>:</w:t>
            </w:r>
          </w:p>
          <w:p w:rsidR="00753271" w:rsidRPr="00AC39D3" w:rsidRDefault="00753271" w:rsidP="004E4E59">
            <w:pPr>
              <w:ind w:left="76"/>
              <w:jc w:val="both"/>
              <w:rPr>
                <w:rFonts w:ascii="Arial" w:hAnsi="Arial" w:cs="Arial"/>
                <w:sz w:val="20"/>
                <w:szCs w:val="20"/>
                <w:lang w:val="hr-HR"/>
              </w:rPr>
            </w:pPr>
            <w:r w:rsidRPr="00AC39D3">
              <w:rPr>
                <w:rFonts w:ascii="Arial" w:hAnsi="Arial" w:cs="Arial"/>
                <w:sz w:val="20"/>
                <w:szCs w:val="20"/>
                <w:lang w:val="hr-HR"/>
              </w:rPr>
              <w:t>1973 - 1976.</w:t>
            </w:r>
            <w:r w:rsidRPr="00AC39D3">
              <w:rPr>
                <w:rFonts w:ascii="Arial" w:hAnsi="Arial" w:cs="Arial"/>
                <w:sz w:val="20"/>
                <w:szCs w:val="20"/>
                <w:lang w:val="hr-HR"/>
              </w:rPr>
              <w:tab/>
              <w:t>Kao specijalizant Klinike za psihološku medicinu specijalizaciju iz  psihijatrije obavila prema programu specijalizacije iz psihijatrije Ministarstva zdravstva u trajanju od tri godine.</w:t>
            </w:r>
          </w:p>
          <w:p w:rsidR="00753271" w:rsidRPr="00AC39D3" w:rsidRDefault="00753271" w:rsidP="004E4E59">
            <w:pPr>
              <w:ind w:left="76"/>
              <w:jc w:val="both"/>
              <w:rPr>
                <w:rFonts w:ascii="Arial" w:hAnsi="Arial" w:cs="Arial"/>
                <w:sz w:val="20"/>
                <w:szCs w:val="20"/>
                <w:lang w:val="hr-HR"/>
              </w:rPr>
            </w:pPr>
            <w:r w:rsidRPr="00AC39D3">
              <w:rPr>
                <w:rFonts w:ascii="Arial" w:hAnsi="Arial" w:cs="Arial"/>
                <w:sz w:val="20"/>
                <w:szCs w:val="20"/>
                <w:lang w:val="hr-HR"/>
              </w:rPr>
              <w:t>Od 1976.</w:t>
            </w:r>
            <w:r w:rsidRPr="00AC39D3">
              <w:rPr>
                <w:rFonts w:ascii="Arial" w:hAnsi="Arial" w:cs="Arial"/>
                <w:sz w:val="20"/>
                <w:szCs w:val="20"/>
                <w:lang w:val="hr-HR"/>
              </w:rPr>
              <w:tab/>
              <w:t xml:space="preserve">Zaposlena u stalnom radnom odnosu na Odjelu za psihoterapiju Klinike za </w:t>
            </w:r>
            <w:r w:rsidRPr="00AC39D3">
              <w:rPr>
                <w:rFonts w:ascii="Arial" w:hAnsi="Arial" w:cs="Arial"/>
                <w:sz w:val="20"/>
                <w:szCs w:val="20"/>
                <w:lang w:val="hr-HR"/>
              </w:rPr>
              <w:tab/>
              <w:t>psihološku medicinu KBC - Rebro.</w:t>
            </w:r>
          </w:p>
          <w:p w:rsidR="00753271" w:rsidRPr="00AC39D3" w:rsidRDefault="00753271" w:rsidP="004E4E59">
            <w:pPr>
              <w:ind w:left="76"/>
              <w:jc w:val="both"/>
              <w:rPr>
                <w:rFonts w:ascii="Arial" w:hAnsi="Arial" w:cs="Arial"/>
                <w:sz w:val="20"/>
                <w:szCs w:val="20"/>
                <w:lang w:val="hr-HR"/>
              </w:rPr>
            </w:pPr>
            <w:r w:rsidRPr="00AC39D3">
              <w:rPr>
                <w:rFonts w:ascii="Arial" w:hAnsi="Arial" w:cs="Arial"/>
                <w:sz w:val="20"/>
                <w:szCs w:val="20"/>
                <w:lang w:val="hr-HR"/>
              </w:rPr>
              <w:t>Od 1978.</w:t>
            </w:r>
            <w:r w:rsidRPr="00AC39D3">
              <w:rPr>
                <w:rFonts w:ascii="Arial" w:hAnsi="Arial" w:cs="Arial"/>
                <w:sz w:val="20"/>
                <w:szCs w:val="20"/>
                <w:lang w:val="hr-HR"/>
              </w:rPr>
              <w:tab/>
              <w:t>Zaposlena na Odjelu, sada Poliklinici za dječju i adolescentnu psihijatriju i psihoterapiju Klinike za psihološku medicinu KBC – Rebro.</w:t>
            </w:r>
          </w:p>
          <w:p w:rsidR="00753271" w:rsidRPr="00AC39D3" w:rsidRDefault="00753271" w:rsidP="004E4E59">
            <w:pPr>
              <w:ind w:left="76"/>
              <w:jc w:val="both"/>
              <w:rPr>
                <w:rFonts w:ascii="Arial" w:hAnsi="Arial" w:cs="Arial"/>
                <w:sz w:val="20"/>
                <w:szCs w:val="20"/>
                <w:lang w:val="hr-HR"/>
              </w:rPr>
            </w:pPr>
            <w:r w:rsidRPr="00AC39D3">
              <w:rPr>
                <w:rFonts w:ascii="Arial" w:hAnsi="Arial" w:cs="Arial"/>
                <w:sz w:val="20"/>
                <w:szCs w:val="20"/>
                <w:lang w:val="hr-HR"/>
              </w:rPr>
              <w:t>Od 2008.        Voditej Dnevne bolnice za adolescente Klinike za  psihološku medicinu  KBC Zagreb</w:t>
            </w:r>
          </w:p>
          <w:p w:rsidR="00753271" w:rsidRPr="00AC39D3" w:rsidRDefault="00753271" w:rsidP="004E4E59">
            <w:pPr>
              <w:ind w:left="76"/>
              <w:jc w:val="both"/>
              <w:rPr>
                <w:rFonts w:ascii="Arial" w:hAnsi="Arial" w:cs="Arial"/>
                <w:sz w:val="20"/>
                <w:szCs w:val="20"/>
                <w:lang w:val="hr-HR"/>
              </w:rPr>
            </w:pPr>
            <w:r w:rsidRPr="00AC39D3">
              <w:rPr>
                <w:rFonts w:ascii="Arial" w:hAnsi="Arial" w:cs="Arial"/>
                <w:sz w:val="20"/>
                <w:szCs w:val="20"/>
                <w:lang w:val="hr-HR"/>
              </w:rPr>
              <w:t>Od 2011.         Voditelj Specijalističkog zavoda za psihoterapiju Klinike za  psihološku medicinu  KBC Zagreb</w:t>
            </w:r>
          </w:p>
          <w:p w:rsidR="00753271" w:rsidRPr="00AC39D3" w:rsidRDefault="00753271" w:rsidP="004E4E59">
            <w:pPr>
              <w:ind w:left="76"/>
              <w:jc w:val="both"/>
              <w:rPr>
                <w:rFonts w:ascii="Arial" w:hAnsi="Arial" w:cs="Arial"/>
                <w:sz w:val="20"/>
                <w:szCs w:val="20"/>
                <w:lang w:val="hr-HR"/>
              </w:rPr>
            </w:pPr>
            <w:r w:rsidRPr="00AC39D3">
              <w:rPr>
                <w:rFonts w:ascii="Arial" w:hAnsi="Arial" w:cs="Arial"/>
                <w:sz w:val="20"/>
                <w:szCs w:val="20"/>
                <w:lang w:val="hr-HR"/>
              </w:rPr>
              <w:t>Znanstvena i stručna djelatnost:</w:t>
            </w:r>
          </w:p>
          <w:p w:rsidR="00753271" w:rsidRPr="00AC39D3" w:rsidRDefault="00753271" w:rsidP="004E4E59">
            <w:pPr>
              <w:ind w:left="76"/>
              <w:jc w:val="both"/>
              <w:rPr>
                <w:rFonts w:ascii="Arial" w:hAnsi="Arial" w:cs="Arial"/>
                <w:sz w:val="20"/>
                <w:szCs w:val="20"/>
                <w:lang w:val="hr-HR"/>
              </w:rPr>
            </w:pPr>
            <w:r w:rsidRPr="00AC39D3">
              <w:rPr>
                <w:rFonts w:ascii="Arial" w:hAnsi="Arial" w:cs="Arial"/>
                <w:sz w:val="20"/>
                <w:szCs w:val="20"/>
                <w:lang w:val="hr-HR"/>
              </w:rPr>
              <w:t>1986 - 1992.</w:t>
            </w:r>
            <w:r w:rsidRPr="00AC39D3">
              <w:rPr>
                <w:rFonts w:ascii="Arial" w:hAnsi="Arial" w:cs="Arial"/>
                <w:sz w:val="20"/>
                <w:szCs w:val="20"/>
                <w:lang w:val="hr-HR"/>
              </w:rPr>
              <w:tab/>
            </w:r>
            <w:r w:rsidRPr="00AC39D3">
              <w:rPr>
                <w:rFonts w:ascii="Arial" w:hAnsi="Arial" w:cs="Arial"/>
                <w:bCs/>
                <w:sz w:val="20"/>
                <w:szCs w:val="20"/>
                <w:lang w:val="hr-HR"/>
              </w:rPr>
              <w:t>Tajnica</w:t>
            </w:r>
            <w:r w:rsidRPr="00AC39D3">
              <w:rPr>
                <w:rFonts w:ascii="Arial" w:hAnsi="Arial" w:cs="Arial"/>
                <w:sz w:val="20"/>
                <w:szCs w:val="20"/>
                <w:lang w:val="hr-HR"/>
              </w:rPr>
              <w:t xml:space="preserve"> Hrvatskog društva za psihoterapiju HLZ.</w:t>
            </w:r>
          </w:p>
          <w:p w:rsidR="00753271" w:rsidRPr="00AC39D3" w:rsidRDefault="00753271" w:rsidP="004E4E59">
            <w:pPr>
              <w:ind w:left="76"/>
              <w:jc w:val="both"/>
              <w:rPr>
                <w:rFonts w:ascii="Arial" w:hAnsi="Arial" w:cs="Arial"/>
                <w:sz w:val="20"/>
                <w:szCs w:val="20"/>
                <w:lang w:val="hr-HR"/>
              </w:rPr>
            </w:pPr>
            <w:r w:rsidRPr="00AC39D3">
              <w:rPr>
                <w:rFonts w:ascii="Arial" w:hAnsi="Arial" w:cs="Arial"/>
                <w:sz w:val="20"/>
                <w:szCs w:val="20"/>
                <w:lang w:val="hr-HR"/>
              </w:rPr>
              <w:t>1992 - 1998.</w:t>
            </w:r>
            <w:r w:rsidRPr="00AC39D3">
              <w:rPr>
                <w:rFonts w:ascii="Arial" w:hAnsi="Arial" w:cs="Arial"/>
                <w:sz w:val="20"/>
                <w:szCs w:val="20"/>
                <w:lang w:val="hr-HR"/>
              </w:rPr>
              <w:tab/>
            </w:r>
            <w:r w:rsidRPr="00AC39D3">
              <w:rPr>
                <w:rFonts w:ascii="Arial" w:hAnsi="Arial" w:cs="Arial"/>
                <w:bCs/>
                <w:sz w:val="20"/>
                <w:szCs w:val="20"/>
                <w:lang w:val="hr-HR"/>
              </w:rPr>
              <w:t>Dopredsjednica</w:t>
            </w:r>
            <w:r w:rsidRPr="00AC39D3">
              <w:rPr>
                <w:rFonts w:ascii="Arial" w:hAnsi="Arial" w:cs="Arial"/>
                <w:sz w:val="20"/>
                <w:szCs w:val="20"/>
                <w:lang w:val="hr-HR"/>
              </w:rPr>
              <w:t xml:space="preserve"> Hrvatskog društva za psihoterapiju.</w:t>
            </w:r>
          </w:p>
          <w:p w:rsidR="00753271" w:rsidRPr="00AC39D3" w:rsidRDefault="00753271" w:rsidP="004E4E59">
            <w:pPr>
              <w:ind w:left="76"/>
              <w:jc w:val="both"/>
              <w:rPr>
                <w:rFonts w:ascii="Arial" w:hAnsi="Arial" w:cs="Arial"/>
                <w:sz w:val="20"/>
                <w:szCs w:val="20"/>
                <w:lang w:val="hr-HR"/>
              </w:rPr>
            </w:pPr>
            <w:r w:rsidRPr="00AC39D3">
              <w:rPr>
                <w:rFonts w:ascii="Arial" w:hAnsi="Arial" w:cs="Arial"/>
                <w:sz w:val="20"/>
                <w:szCs w:val="20"/>
                <w:lang w:val="hr-HR"/>
              </w:rPr>
              <w:t xml:space="preserve">1995.- 2003.   </w:t>
            </w:r>
            <w:r w:rsidRPr="00AC39D3">
              <w:rPr>
                <w:rFonts w:ascii="Arial" w:hAnsi="Arial" w:cs="Arial"/>
                <w:bCs/>
                <w:sz w:val="20"/>
                <w:szCs w:val="20"/>
                <w:lang w:val="hr-HR"/>
              </w:rPr>
              <w:t>Predsjednica</w:t>
            </w:r>
            <w:r w:rsidRPr="00AC39D3">
              <w:rPr>
                <w:rFonts w:ascii="Arial" w:hAnsi="Arial" w:cs="Arial"/>
                <w:sz w:val="20"/>
                <w:szCs w:val="20"/>
                <w:lang w:val="hr-HR"/>
              </w:rPr>
              <w:t xml:space="preserve"> Hrvatskog društva za dojenačku, dječju i adolescentnu </w:t>
            </w:r>
            <w:r w:rsidRPr="00AC39D3">
              <w:rPr>
                <w:rFonts w:ascii="Arial" w:hAnsi="Arial" w:cs="Arial"/>
                <w:sz w:val="20"/>
                <w:szCs w:val="20"/>
                <w:lang w:val="hr-HR"/>
              </w:rPr>
              <w:tab/>
              <w:t>psihijatriju, člana Europskog i Međunarodnog društva za dječju i adolescentnu psihijatriju i pridružene struke.</w:t>
            </w:r>
          </w:p>
          <w:p w:rsidR="00753271" w:rsidRPr="00AC39D3" w:rsidRDefault="00753271" w:rsidP="004E4E59">
            <w:pPr>
              <w:ind w:left="76"/>
              <w:jc w:val="both"/>
              <w:rPr>
                <w:rFonts w:ascii="Arial" w:hAnsi="Arial" w:cs="Arial"/>
                <w:sz w:val="20"/>
                <w:szCs w:val="20"/>
                <w:lang w:val="hr-HR"/>
              </w:rPr>
            </w:pPr>
            <w:r w:rsidRPr="00AC39D3">
              <w:rPr>
                <w:rFonts w:ascii="Arial" w:hAnsi="Arial" w:cs="Arial"/>
                <w:sz w:val="20"/>
                <w:szCs w:val="20"/>
                <w:lang w:val="hr-HR"/>
              </w:rPr>
              <w:t>2001. - 2004. Predsjednica Hrvatske psihoanalitičke grupe</w:t>
            </w:r>
          </w:p>
          <w:p w:rsidR="00753271" w:rsidRPr="00AC39D3" w:rsidRDefault="00753271" w:rsidP="004E4E59">
            <w:pPr>
              <w:ind w:left="76"/>
              <w:jc w:val="both"/>
              <w:rPr>
                <w:rFonts w:ascii="Arial" w:hAnsi="Arial" w:cs="Arial"/>
                <w:sz w:val="20"/>
                <w:szCs w:val="20"/>
                <w:lang w:val="hr-HR"/>
              </w:rPr>
            </w:pPr>
            <w:r w:rsidRPr="00AC39D3">
              <w:rPr>
                <w:rFonts w:ascii="Arial" w:hAnsi="Arial" w:cs="Arial"/>
                <w:sz w:val="20"/>
                <w:szCs w:val="20"/>
                <w:lang w:val="hr-HR"/>
              </w:rPr>
              <w:t>2004. -           Predsjednica Zagrebačkog psihoanalitičkog foruma</w:t>
            </w:r>
          </w:p>
          <w:p w:rsidR="00753271" w:rsidRPr="00AC39D3" w:rsidRDefault="00753271" w:rsidP="004E4E59">
            <w:pPr>
              <w:ind w:left="76"/>
              <w:jc w:val="both"/>
              <w:rPr>
                <w:rFonts w:ascii="Arial" w:hAnsi="Arial" w:cs="Arial"/>
                <w:sz w:val="20"/>
                <w:szCs w:val="20"/>
                <w:lang w:val="hr-HR"/>
              </w:rPr>
            </w:pPr>
            <w:r w:rsidRPr="00AC39D3">
              <w:rPr>
                <w:rFonts w:ascii="Arial" w:hAnsi="Arial" w:cs="Arial"/>
                <w:sz w:val="20"/>
                <w:szCs w:val="20"/>
                <w:lang w:val="hr-HR"/>
              </w:rPr>
              <w:t xml:space="preserve">2005. -            Edukator  i supervizor iz suportivne psihoterapije u Psihijatrijskoj bolnici za djecu i  mladež, Kukuljevićeva 11  </w:t>
            </w:r>
          </w:p>
          <w:p w:rsidR="00753271" w:rsidRPr="00AC39D3" w:rsidRDefault="00753271" w:rsidP="004E4E59">
            <w:pPr>
              <w:ind w:left="76"/>
              <w:jc w:val="both"/>
              <w:rPr>
                <w:rFonts w:ascii="Arial" w:hAnsi="Arial" w:cs="Arial"/>
                <w:sz w:val="20"/>
                <w:szCs w:val="20"/>
                <w:lang w:val="hr-HR"/>
              </w:rPr>
            </w:pPr>
            <w:r w:rsidRPr="00AC39D3">
              <w:rPr>
                <w:rFonts w:ascii="Arial" w:hAnsi="Arial" w:cs="Arial"/>
                <w:sz w:val="20"/>
                <w:szCs w:val="20"/>
                <w:lang w:val="hr-HR"/>
              </w:rPr>
              <w:t>2000.-2008     Predsjednica Hrvatske psihoanalitičke studijske grupe Internacionalnog udruženja psihoanalitičara (IPA) i Europske psihoanalitičke federacije (EPF)</w:t>
            </w:r>
          </w:p>
          <w:p w:rsidR="00753271" w:rsidRPr="00AC39D3" w:rsidRDefault="00753271" w:rsidP="004E4E59">
            <w:pPr>
              <w:ind w:left="76"/>
              <w:jc w:val="both"/>
              <w:rPr>
                <w:rFonts w:ascii="Arial" w:hAnsi="Arial" w:cs="Arial"/>
                <w:sz w:val="20"/>
                <w:szCs w:val="20"/>
                <w:lang w:val="hr-HR"/>
              </w:rPr>
            </w:pPr>
            <w:r w:rsidRPr="00AC39D3">
              <w:rPr>
                <w:rFonts w:ascii="Arial" w:hAnsi="Arial" w:cs="Arial"/>
                <w:sz w:val="20"/>
                <w:szCs w:val="20"/>
                <w:lang w:val="hr-HR"/>
              </w:rPr>
              <w:t xml:space="preserve"> 2011.             Predsjednica Hrvatskog društva za psihoanalitičku psihoterapiju</w:t>
            </w:r>
          </w:p>
          <w:p w:rsidR="00753271" w:rsidRPr="00AC39D3" w:rsidRDefault="00753271" w:rsidP="004E4E59">
            <w:pPr>
              <w:ind w:left="76"/>
              <w:jc w:val="both"/>
              <w:rPr>
                <w:rFonts w:ascii="Arial" w:hAnsi="Arial" w:cs="Arial"/>
                <w:sz w:val="20"/>
                <w:szCs w:val="20"/>
                <w:lang w:val="hr-HR"/>
              </w:rPr>
            </w:pPr>
            <w:r w:rsidRPr="00AC39D3">
              <w:rPr>
                <w:rFonts w:ascii="Arial" w:hAnsi="Arial" w:cs="Arial"/>
                <w:sz w:val="20"/>
                <w:szCs w:val="20"/>
                <w:lang w:val="hr-HR"/>
              </w:rPr>
              <w:t>Osim navedenog bila je član i predsjednik stručnih i organizacijskih odbora brojnih znanstvenih skupova te član više radnih skupina Ministarstva zdravstva Republike Hrvatske</w:t>
            </w:r>
          </w:p>
          <w:p w:rsidR="00753271" w:rsidRPr="00AC39D3" w:rsidRDefault="00753271" w:rsidP="004E4E59">
            <w:pPr>
              <w:ind w:left="76"/>
              <w:jc w:val="both"/>
              <w:rPr>
                <w:rFonts w:ascii="Arial" w:hAnsi="Arial" w:cs="Arial"/>
                <w:sz w:val="20"/>
                <w:szCs w:val="20"/>
                <w:lang w:val="hr-HR"/>
              </w:rPr>
            </w:pPr>
            <w:r w:rsidRPr="00AC39D3">
              <w:rPr>
                <w:rFonts w:ascii="Arial" w:hAnsi="Arial" w:cs="Arial"/>
                <w:sz w:val="20"/>
                <w:szCs w:val="20"/>
                <w:lang w:val="hr-HR"/>
              </w:rPr>
              <w:t>Aktivno sudjelovanje u znanstvenim projektima:</w:t>
            </w:r>
          </w:p>
          <w:p w:rsidR="00753271" w:rsidRPr="00AC39D3" w:rsidRDefault="00753271" w:rsidP="004E4E59">
            <w:pPr>
              <w:ind w:left="76"/>
              <w:jc w:val="both"/>
              <w:rPr>
                <w:rFonts w:ascii="Arial" w:hAnsi="Arial" w:cs="Arial"/>
                <w:sz w:val="20"/>
                <w:szCs w:val="20"/>
                <w:lang w:val="hr-HR"/>
              </w:rPr>
            </w:pPr>
            <w:r w:rsidRPr="00AC39D3">
              <w:rPr>
                <w:rFonts w:ascii="Arial" w:hAnsi="Arial" w:cs="Arial"/>
                <w:sz w:val="20"/>
                <w:szCs w:val="20"/>
                <w:lang w:val="hr-HR"/>
              </w:rPr>
              <w:t>1988 - 1990.</w:t>
            </w:r>
            <w:r w:rsidRPr="00AC39D3">
              <w:rPr>
                <w:rFonts w:ascii="Arial" w:hAnsi="Arial" w:cs="Arial"/>
                <w:sz w:val="20"/>
                <w:szCs w:val="20"/>
                <w:lang w:val="hr-HR"/>
              </w:rPr>
              <w:tab/>
              <w:t>Sudjeluje u radu na znanstvenom projektu "Adolescencija - istraživanje razvojnih, dijagnostičkih i preventivnih aspekata</w:t>
            </w:r>
          </w:p>
          <w:p w:rsidR="00753271" w:rsidRPr="00AC39D3" w:rsidRDefault="00753271" w:rsidP="004E4E59">
            <w:pPr>
              <w:ind w:left="76"/>
              <w:jc w:val="both"/>
              <w:rPr>
                <w:rFonts w:ascii="Arial" w:hAnsi="Arial" w:cs="Arial"/>
                <w:sz w:val="20"/>
                <w:szCs w:val="20"/>
                <w:lang w:val="hr-HR"/>
              </w:rPr>
            </w:pPr>
            <w:r w:rsidRPr="00AC39D3">
              <w:rPr>
                <w:rFonts w:ascii="Arial" w:hAnsi="Arial" w:cs="Arial"/>
                <w:sz w:val="20"/>
                <w:szCs w:val="20"/>
                <w:lang w:val="hr-HR"/>
              </w:rPr>
              <w:t>1990 - 1996.</w:t>
            </w:r>
            <w:r w:rsidRPr="00AC39D3">
              <w:rPr>
                <w:rFonts w:ascii="Arial" w:hAnsi="Arial" w:cs="Arial"/>
                <w:sz w:val="20"/>
                <w:szCs w:val="20"/>
                <w:lang w:val="hr-HR"/>
              </w:rPr>
              <w:tab/>
              <w:t>Sudjeluje u radu na znanstvenom projektu "Antropološka istraživanja opulacijske strukture Hrvatske</w:t>
            </w:r>
          </w:p>
          <w:p w:rsidR="00753271" w:rsidRPr="00AC39D3" w:rsidRDefault="00753271" w:rsidP="004E4E59">
            <w:pPr>
              <w:ind w:left="76"/>
              <w:jc w:val="both"/>
              <w:rPr>
                <w:rFonts w:ascii="Arial" w:hAnsi="Arial" w:cs="Arial"/>
                <w:sz w:val="20"/>
                <w:szCs w:val="20"/>
                <w:lang w:val="hr-HR"/>
              </w:rPr>
            </w:pPr>
            <w:r w:rsidRPr="00AC39D3">
              <w:rPr>
                <w:rFonts w:ascii="Arial" w:hAnsi="Arial" w:cs="Arial"/>
                <w:sz w:val="20"/>
                <w:szCs w:val="20"/>
                <w:lang w:val="hr-HR"/>
              </w:rPr>
              <w:t>1994 - 1995.</w:t>
            </w:r>
            <w:r w:rsidRPr="00AC39D3">
              <w:rPr>
                <w:rFonts w:ascii="Arial" w:hAnsi="Arial" w:cs="Arial"/>
                <w:sz w:val="20"/>
                <w:szCs w:val="20"/>
                <w:lang w:val="hr-HR"/>
              </w:rPr>
              <w:tab/>
              <w:t xml:space="preserve">Sudjeluje u radu na znanstvenom projektu "The study and care of refugee families - A pilot study of anthropological and psychodynamic aspects", </w:t>
            </w:r>
            <w:r w:rsidRPr="00AC39D3">
              <w:rPr>
                <w:rFonts w:ascii="Arial" w:hAnsi="Arial" w:cs="Arial"/>
                <w:bCs/>
                <w:sz w:val="20"/>
                <w:szCs w:val="20"/>
                <w:lang w:val="hr-HR"/>
              </w:rPr>
              <w:t>UNESCO particitation programme</w:t>
            </w:r>
          </w:p>
          <w:p w:rsidR="00753271" w:rsidRPr="00AC39D3" w:rsidRDefault="00753271" w:rsidP="004E4E59">
            <w:pPr>
              <w:pStyle w:val="Footer"/>
              <w:ind w:left="76"/>
              <w:jc w:val="both"/>
              <w:rPr>
                <w:rFonts w:ascii="Arial" w:hAnsi="Arial" w:cs="Arial"/>
                <w:sz w:val="20"/>
                <w:szCs w:val="20"/>
              </w:rPr>
            </w:pPr>
            <w:r w:rsidRPr="00AC39D3">
              <w:rPr>
                <w:rFonts w:ascii="Arial" w:hAnsi="Arial" w:cs="Arial"/>
                <w:sz w:val="20"/>
                <w:szCs w:val="20"/>
              </w:rPr>
              <w:t>1996 - 1999.</w:t>
            </w:r>
            <w:r w:rsidRPr="00AC39D3">
              <w:rPr>
                <w:rFonts w:ascii="Arial" w:hAnsi="Arial" w:cs="Arial"/>
                <w:sz w:val="20"/>
                <w:szCs w:val="20"/>
              </w:rPr>
              <w:tab/>
              <w:t>Sudjeluje kao vanjski suradnik Instituta za antropologiju u radu na znanstvenom projektu "Antropološka istraživanja populacijske strukture Hrvatske" - tema:"Populacijska struktura Hrvatske - Sociokulturni pristup" (šifra: 01960102).</w:t>
            </w:r>
          </w:p>
          <w:p w:rsidR="00753271" w:rsidRPr="00AC39D3" w:rsidRDefault="00753271" w:rsidP="004E4E59">
            <w:pPr>
              <w:ind w:left="76" w:hanging="1418"/>
              <w:jc w:val="both"/>
              <w:rPr>
                <w:rFonts w:ascii="Arial" w:hAnsi="Arial" w:cs="Arial"/>
                <w:sz w:val="20"/>
                <w:szCs w:val="20"/>
                <w:lang w:val="hr-HR"/>
              </w:rPr>
            </w:pPr>
            <w:r w:rsidRPr="00AC39D3">
              <w:rPr>
                <w:rFonts w:ascii="Arial" w:hAnsi="Arial" w:cs="Arial"/>
                <w:sz w:val="20"/>
                <w:szCs w:val="20"/>
                <w:lang w:val="hr-HR"/>
              </w:rPr>
              <w:t>2000.- 2001.</w:t>
            </w:r>
            <w:r w:rsidRPr="00AC39D3">
              <w:rPr>
                <w:rFonts w:ascii="Arial" w:hAnsi="Arial" w:cs="Arial"/>
                <w:sz w:val="20"/>
                <w:szCs w:val="20"/>
                <w:lang w:val="hr-HR"/>
              </w:rPr>
              <w:tab/>
            </w:r>
            <w:r w:rsidRPr="00AC39D3">
              <w:rPr>
                <w:rFonts w:ascii="Arial" w:hAnsi="Arial" w:cs="Arial"/>
                <w:bCs/>
                <w:sz w:val="20"/>
                <w:szCs w:val="20"/>
                <w:lang w:val="hr-HR"/>
              </w:rPr>
              <w:t>Voditelj</w:t>
            </w:r>
            <w:r w:rsidRPr="00AC39D3">
              <w:rPr>
                <w:rFonts w:ascii="Arial" w:hAnsi="Arial" w:cs="Arial"/>
                <w:sz w:val="20"/>
                <w:szCs w:val="20"/>
                <w:lang w:val="hr-HR"/>
              </w:rPr>
              <w:t xml:space="preserve"> znanstvenog projekta: </w:t>
            </w:r>
            <w:r w:rsidRPr="00AC39D3">
              <w:rPr>
                <w:rFonts w:ascii="Arial" w:hAnsi="Arial" w:cs="Arial"/>
                <w:bCs/>
                <w:sz w:val="20"/>
                <w:szCs w:val="20"/>
                <w:lang w:val="hr-HR"/>
              </w:rPr>
              <w:t>“</w:t>
            </w:r>
            <w:r w:rsidRPr="00AC39D3">
              <w:rPr>
                <w:rFonts w:ascii="Arial" w:hAnsi="Arial" w:cs="Arial"/>
                <w:sz w:val="20"/>
                <w:szCs w:val="20"/>
                <w:lang w:val="hr-HR"/>
              </w:rPr>
              <w:t xml:space="preserve">Prevencija mentalnog zdravlja djecei adolescenata u Republici  Hrvatskoj - Roditeljsko uočavanje emocionalnih teškoća u djeteta - doprinos ranoj dijagnozi. </w:t>
            </w:r>
          </w:p>
          <w:p w:rsidR="00753271" w:rsidRPr="00AC39D3" w:rsidRDefault="00753271" w:rsidP="004E4E59">
            <w:pPr>
              <w:pStyle w:val="Heading3"/>
              <w:spacing w:before="0"/>
              <w:ind w:left="76"/>
              <w:jc w:val="both"/>
              <w:rPr>
                <w:rFonts w:ascii="Arial" w:hAnsi="Arial" w:cs="Arial"/>
                <w:b w:val="0"/>
                <w:color w:val="auto"/>
                <w:sz w:val="20"/>
                <w:szCs w:val="20"/>
                <w:lang w:val="hr-HR"/>
              </w:rPr>
            </w:pPr>
            <w:r w:rsidRPr="00AC39D3">
              <w:rPr>
                <w:rFonts w:ascii="Arial" w:hAnsi="Arial" w:cs="Arial"/>
                <w:b w:val="0"/>
                <w:color w:val="auto"/>
                <w:sz w:val="20"/>
                <w:szCs w:val="20"/>
                <w:lang w:val="hr-HR"/>
              </w:rPr>
              <w:t xml:space="preserve">2002.-  2005.   Voditelj znastvenog projekta “Emocionalni i ponašajni problemi    djece i adolescenata u Republici Hrvatskoj” </w:t>
            </w:r>
          </w:p>
          <w:p w:rsidR="00753271" w:rsidRPr="00AC39D3" w:rsidRDefault="00753271" w:rsidP="004E4E59">
            <w:pPr>
              <w:pStyle w:val="Heading3"/>
              <w:spacing w:before="0"/>
              <w:ind w:left="76"/>
              <w:jc w:val="both"/>
              <w:rPr>
                <w:rFonts w:ascii="Arial" w:hAnsi="Arial" w:cs="Arial"/>
                <w:b w:val="0"/>
                <w:color w:val="auto"/>
                <w:sz w:val="20"/>
                <w:szCs w:val="20"/>
                <w:lang w:val="hr-HR"/>
              </w:rPr>
            </w:pPr>
            <w:r w:rsidRPr="00AC39D3">
              <w:rPr>
                <w:rFonts w:ascii="Arial" w:hAnsi="Arial" w:cs="Arial"/>
                <w:b w:val="0"/>
                <w:color w:val="auto"/>
                <w:sz w:val="20"/>
                <w:szCs w:val="20"/>
                <w:lang w:val="hr-HR"/>
              </w:rPr>
              <w:t xml:space="preserve">2007-2011-  Voditeljica projekta Prediktivna vrijednost procjene emocionalnih i ponašajnih problema u  mladih“ </w:t>
            </w:r>
          </w:p>
          <w:p w:rsidR="00753271" w:rsidRPr="00AC39D3" w:rsidRDefault="00753271" w:rsidP="004E4E59">
            <w:pPr>
              <w:ind w:left="76"/>
              <w:jc w:val="both"/>
              <w:rPr>
                <w:rFonts w:ascii="Arial" w:hAnsi="Arial" w:cs="Arial"/>
                <w:sz w:val="20"/>
                <w:szCs w:val="20"/>
                <w:lang w:val="hr-HR"/>
              </w:rPr>
            </w:pPr>
            <w:r w:rsidRPr="00AC39D3">
              <w:rPr>
                <w:rFonts w:ascii="Arial" w:hAnsi="Arial" w:cs="Arial"/>
                <w:sz w:val="20"/>
                <w:szCs w:val="20"/>
                <w:lang w:val="hr-HR"/>
              </w:rPr>
              <w:t xml:space="preserve">2007. suradnik u projektu „Moralne vrijednosti studenata medicine“ Ministarstva prosvjete, znanosti i športa te Medicinskog fakulteta   </w:t>
            </w:r>
          </w:p>
          <w:p w:rsidR="00753271" w:rsidRPr="00AC39D3" w:rsidRDefault="00753271" w:rsidP="004E4E59">
            <w:pPr>
              <w:ind w:left="76"/>
              <w:jc w:val="both"/>
              <w:rPr>
                <w:rFonts w:ascii="Arial" w:hAnsi="Arial" w:cs="Arial"/>
                <w:sz w:val="20"/>
                <w:szCs w:val="20"/>
                <w:lang w:val="hr-HR"/>
              </w:rPr>
            </w:pPr>
          </w:p>
          <w:p w:rsidR="00753271" w:rsidRPr="00AC39D3" w:rsidRDefault="00753271" w:rsidP="004E4E59">
            <w:pPr>
              <w:ind w:left="76"/>
              <w:jc w:val="both"/>
              <w:rPr>
                <w:rFonts w:ascii="Arial" w:hAnsi="Arial" w:cs="Arial"/>
                <w:sz w:val="20"/>
                <w:szCs w:val="20"/>
                <w:lang w:val="hr-HR"/>
              </w:rPr>
            </w:pPr>
            <w:r w:rsidRPr="00AC39D3">
              <w:rPr>
                <w:rFonts w:ascii="Arial" w:hAnsi="Arial" w:cs="Arial"/>
                <w:sz w:val="20"/>
                <w:szCs w:val="20"/>
                <w:lang w:val="hr-HR"/>
              </w:rPr>
              <w:t>1995 Odlukom Skupštine zbora dodijeljena joj je "Povelja Hrvatskog liječničkog zbora" za doprinos medicinskoj znanosti i struci te za razvoj zdravstvene zaštite u Republici Hrvatskoj.</w:t>
            </w:r>
          </w:p>
          <w:p w:rsidR="00753271" w:rsidRPr="00AC39D3" w:rsidRDefault="00753271" w:rsidP="004E4E59">
            <w:pPr>
              <w:ind w:left="76"/>
              <w:jc w:val="both"/>
              <w:rPr>
                <w:rFonts w:ascii="Arial" w:hAnsi="Arial" w:cs="Arial"/>
                <w:sz w:val="20"/>
                <w:szCs w:val="20"/>
                <w:lang w:val="hr-HR"/>
              </w:rPr>
            </w:pPr>
            <w:r w:rsidRPr="00AC39D3">
              <w:rPr>
                <w:rFonts w:ascii="Arial" w:hAnsi="Arial" w:cs="Arial"/>
                <w:sz w:val="20"/>
                <w:szCs w:val="20"/>
                <w:lang w:val="hr-HR"/>
              </w:rPr>
              <w:t>Sudjelovanje u nastavi:</w:t>
            </w:r>
          </w:p>
          <w:p w:rsidR="00753271" w:rsidRPr="00AC39D3" w:rsidRDefault="00753271" w:rsidP="004E4E59">
            <w:pPr>
              <w:ind w:left="76"/>
              <w:jc w:val="both"/>
              <w:rPr>
                <w:rFonts w:ascii="Arial" w:hAnsi="Arial" w:cs="Arial"/>
                <w:sz w:val="20"/>
                <w:szCs w:val="20"/>
                <w:lang w:val="hr-HR"/>
              </w:rPr>
            </w:pPr>
            <w:r w:rsidRPr="00AC39D3">
              <w:rPr>
                <w:rFonts w:ascii="Arial" w:hAnsi="Arial" w:cs="Arial"/>
                <w:sz w:val="20"/>
                <w:szCs w:val="20"/>
                <w:lang w:val="hr-HR"/>
              </w:rPr>
              <w:t xml:space="preserve">Održava predavanja, seminare i vježbe u dodiplomskoj nastavi na </w:t>
            </w:r>
            <w:r w:rsidRPr="00AC39D3">
              <w:rPr>
                <w:rFonts w:ascii="Arial" w:hAnsi="Arial" w:cs="Arial"/>
                <w:sz w:val="20"/>
                <w:szCs w:val="20"/>
                <w:lang w:val="hr-HR"/>
              </w:rPr>
              <w:lastRenderedPageBreak/>
              <w:t xml:space="preserve">Medicinskom  fakultetu Sveučilišta u Zagrebu za predmete Psihološka medicina i Dječja  i adolescentna  psihijatrija u okviru predmeta Psihijatrija Katedre za psihijatriju i psihološku medicnu.  Izborni predmeti:  Interpersonalni odnosi  i  Psihička truma u adolescenciji </w:t>
            </w:r>
          </w:p>
          <w:p w:rsidR="00753271" w:rsidRPr="00AC39D3" w:rsidRDefault="00753271" w:rsidP="004E4E59">
            <w:pPr>
              <w:ind w:left="76"/>
              <w:jc w:val="both"/>
              <w:rPr>
                <w:rFonts w:ascii="Arial" w:hAnsi="Arial" w:cs="Arial"/>
                <w:sz w:val="20"/>
                <w:szCs w:val="20"/>
                <w:lang w:val="hr-HR"/>
              </w:rPr>
            </w:pPr>
            <w:r w:rsidRPr="00AC39D3">
              <w:rPr>
                <w:rFonts w:ascii="Arial" w:hAnsi="Arial" w:cs="Arial"/>
                <w:sz w:val="20"/>
                <w:szCs w:val="20"/>
                <w:lang w:val="hr-HR"/>
              </w:rPr>
              <w:t xml:space="preserve">Voditelj nastave Psihološka medicina  i dječja  I adolescentna  psihijatrija u dodiplomskom studiju  Medicinskog fakulteta na engleskom jeziku  </w:t>
            </w:r>
          </w:p>
          <w:p w:rsidR="00753271" w:rsidRPr="00AC39D3" w:rsidRDefault="00753271" w:rsidP="004E4E59">
            <w:pPr>
              <w:pStyle w:val="Footer"/>
              <w:ind w:left="76"/>
              <w:jc w:val="both"/>
              <w:rPr>
                <w:rFonts w:ascii="Arial" w:hAnsi="Arial" w:cs="Arial"/>
                <w:sz w:val="20"/>
                <w:szCs w:val="20"/>
              </w:rPr>
            </w:pPr>
            <w:r w:rsidRPr="00AC39D3">
              <w:rPr>
                <w:rFonts w:ascii="Arial" w:hAnsi="Arial" w:cs="Arial"/>
                <w:sz w:val="20"/>
                <w:szCs w:val="20"/>
              </w:rPr>
              <w:t>Sudjeluje u specijalističkom poslijediplomskom studiju na Medicinskom fakultetu</w:t>
            </w:r>
          </w:p>
          <w:p w:rsidR="00753271" w:rsidRPr="00AC39D3" w:rsidRDefault="00753271" w:rsidP="004E4E59">
            <w:pPr>
              <w:ind w:left="76"/>
              <w:jc w:val="both"/>
              <w:rPr>
                <w:rFonts w:ascii="Arial" w:hAnsi="Arial" w:cs="Arial"/>
                <w:sz w:val="20"/>
                <w:szCs w:val="20"/>
                <w:lang w:val="hr-HR"/>
              </w:rPr>
            </w:pPr>
            <w:r w:rsidRPr="00AC39D3">
              <w:rPr>
                <w:rFonts w:ascii="Arial" w:hAnsi="Arial" w:cs="Arial"/>
                <w:sz w:val="20"/>
                <w:szCs w:val="20"/>
                <w:lang w:val="hr-HR"/>
              </w:rPr>
              <w:t>Sveučilišta u Zagrebu na studiju "Psihoterapija</w:t>
            </w:r>
            <w:r w:rsidRPr="00AC39D3">
              <w:rPr>
                <w:rFonts w:ascii="Arial" w:hAnsi="Arial" w:cs="Arial"/>
                <w:bCs/>
                <w:sz w:val="20"/>
                <w:szCs w:val="20"/>
                <w:lang w:val="hr-HR"/>
              </w:rPr>
              <w:t>",</w:t>
            </w:r>
            <w:r w:rsidRPr="00AC39D3">
              <w:rPr>
                <w:rFonts w:ascii="Arial" w:hAnsi="Arial" w:cs="Arial"/>
                <w:sz w:val="20"/>
                <w:szCs w:val="20"/>
                <w:lang w:val="hr-HR"/>
              </w:rPr>
              <w:t>voditeljica specijalističkog poslijediplomskog studija Dječja  i  adolescentana  psihijatrija na Medicinskom fakultetu Sveučilišta u Zagrebu u poslijediplomskom studiju: "Dječja i adolescentna psihijatrija"u kojem je   voditeljica kolegija "Adolescentna psihijatrija", “</w:t>
            </w:r>
            <w:r w:rsidRPr="00AC39D3">
              <w:rPr>
                <w:rFonts w:ascii="Arial" w:hAnsi="Arial" w:cs="Arial"/>
                <w:bCs/>
                <w:sz w:val="20"/>
                <w:szCs w:val="20"/>
                <w:lang w:val="hr-HR"/>
              </w:rPr>
              <w:t>Opća psihopatologija”.</w:t>
            </w:r>
          </w:p>
          <w:p w:rsidR="00753271" w:rsidRPr="00AC39D3" w:rsidRDefault="00753271" w:rsidP="004E4E59">
            <w:pPr>
              <w:ind w:left="76"/>
              <w:jc w:val="both"/>
              <w:rPr>
                <w:rFonts w:ascii="Arial" w:hAnsi="Arial" w:cs="Arial"/>
                <w:sz w:val="20"/>
                <w:szCs w:val="20"/>
                <w:lang w:val="hr-HR"/>
              </w:rPr>
            </w:pPr>
            <w:r w:rsidRPr="00AC39D3">
              <w:rPr>
                <w:rFonts w:ascii="Arial" w:hAnsi="Arial" w:cs="Arial"/>
                <w:sz w:val="20"/>
                <w:szCs w:val="20"/>
                <w:lang w:val="hr-HR"/>
              </w:rPr>
              <w:t xml:space="preserve">Sudjeluje u poslijediplomskoj nastavi u poslijediplomskom studiju ”Školska medicina I </w:t>
            </w:r>
            <w:r w:rsidRPr="00AC39D3">
              <w:rPr>
                <w:rFonts w:ascii="Arial" w:hAnsi="Arial" w:cs="Arial"/>
                <w:bCs/>
                <w:sz w:val="20"/>
                <w:szCs w:val="20"/>
                <w:lang w:val="hr-HR"/>
              </w:rPr>
              <w:t>poslijediplomskom studiju “</w:t>
            </w:r>
            <w:r w:rsidRPr="00AC39D3">
              <w:rPr>
                <w:rFonts w:ascii="Arial" w:hAnsi="Arial" w:cs="Arial"/>
                <w:sz w:val="20"/>
                <w:szCs w:val="20"/>
                <w:lang w:val="hr-HR"/>
              </w:rPr>
              <w:t xml:space="preserve">Obiteljska medicina” </w:t>
            </w:r>
          </w:p>
          <w:p w:rsidR="00753271" w:rsidRPr="00AC39D3" w:rsidRDefault="00753271" w:rsidP="004E4E59">
            <w:pPr>
              <w:ind w:left="76"/>
              <w:jc w:val="both"/>
              <w:rPr>
                <w:rFonts w:ascii="Arial" w:hAnsi="Arial" w:cs="Arial"/>
                <w:sz w:val="20"/>
                <w:szCs w:val="20"/>
                <w:lang w:val="hr-HR"/>
              </w:rPr>
            </w:pPr>
            <w:r w:rsidRPr="00AC39D3">
              <w:rPr>
                <w:rFonts w:ascii="Arial" w:hAnsi="Arial" w:cs="Arial"/>
                <w:bCs/>
                <w:sz w:val="20"/>
                <w:szCs w:val="20"/>
                <w:lang w:val="hr-HR"/>
              </w:rPr>
              <w:t xml:space="preserve">Sudjeluje u nastavi na </w:t>
            </w:r>
            <w:r w:rsidRPr="00AC39D3">
              <w:rPr>
                <w:rFonts w:ascii="Arial" w:hAnsi="Arial" w:cs="Arial"/>
                <w:sz w:val="20"/>
                <w:szCs w:val="20"/>
                <w:lang w:val="hr-HR"/>
              </w:rPr>
              <w:t>Edukacijsko-rehabilitacijskom fakultetu</w:t>
            </w:r>
            <w:r w:rsidRPr="00AC39D3">
              <w:rPr>
                <w:rFonts w:ascii="Arial" w:hAnsi="Arial" w:cs="Arial"/>
                <w:bCs/>
                <w:sz w:val="20"/>
                <w:szCs w:val="20"/>
                <w:lang w:val="hr-HR"/>
              </w:rPr>
              <w:t xml:space="preserve"> Sveučilišta u Zagrebu gdje vodi kolegij “Psihoterapija“  </w:t>
            </w:r>
          </w:p>
          <w:p w:rsidR="00753271" w:rsidRPr="00AC39D3" w:rsidRDefault="00753271" w:rsidP="004E4E59">
            <w:pPr>
              <w:ind w:left="76"/>
              <w:jc w:val="both"/>
              <w:rPr>
                <w:rFonts w:ascii="Arial" w:hAnsi="Arial" w:cs="Arial"/>
                <w:b/>
                <w:bCs/>
                <w:sz w:val="20"/>
                <w:szCs w:val="20"/>
                <w:lang w:val="hr-HR"/>
              </w:rPr>
            </w:pPr>
            <w:r w:rsidRPr="00AC39D3">
              <w:rPr>
                <w:rFonts w:ascii="Arial" w:hAnsi="Arial" w:cs="Arial"/>
                <w:b/>
                <w:bCs/>
                <w:sz w:val="20"/>
                <w:szCs w:val="20"/>
                <w:lang w:val="hr-HR"/>
              </w:rPr>
              <w:t>PUBLIKACIJE</w:t>
            </w:r>
          </w:p>
          <w:p w:rsidR="00753271" w:rsidRPr="00AC39D3" w:rsidRDefault="00753271" w:rsidP="004E4E59">
            <w:pPr>
              <w:ind w:left="76"/>
              <w:jc w:val="both"/>
              <w:rPr>
                <w:rFonts w:ascii="Arial" w:hAnsi="Arial" w:cs="Arial"/>
                <w:sz w:val="20"/>
                <w:szCs w:val="20"/>
                <w:lang w:val="hr-HR"/>
              </w:rPr>
            </w:pPr>
            <w:r w:rsidRPr="00AC39D3">
              <w:rPr>
                <w:rFonts w:ascii="Arial" w:hAnsi="Arial" w:cs="Arial"/>
                <w:sz w:val="20"/>
                <w:szCs w:val="20"/>
                <w:lang w:val="hr-HR"/>
              </w:rPr>
              <w:t>Do danas napisala i objavila (sama i u suradnji):2 kvalifikacijska rada, 43 znanstvenih radova u znanstvenim časopisima,2 znanstvene knjige (monografije),7 znanstvenih priopćenja in extenso, 5 stučnih knjiga</w:t>
            </w:r>
            <w:r w:rsidRPr="00AC39D3">
              <w:rPr>
                <w:rFonts w:ascii="Arial" w:hAnsi="Arial" w:cs="Arial"/>
                <w:bCs/>
                <w:sz w:val="20"/>
                <w:szCs w:val="20"/>
                <w:lang w:val="hr-HR"/>
              </w:rPr>
              <w:t xml:space="preserve">, </w:t>
            </w:r>
            <w:r w:rsidRPr="00AC39D3">
              <w:rPr>
                <w:rFonts w:ascii="Arial" w:hAnsi="Arial" w:cs="Arial"/>
                <w:sz w:val="20"/>
                <w:szCs w:val="20"/>
                <w:lang w:val="hr-HR"/>
              </w:rPr>
              <w:t>6 enciklopedijskih članka i pregleda</w:t>
            </w:r>
            <w:r w:rsidRPr="00AC39D3">
              <w:rPr>
                <w:rFonts w:ascii="Arial" w:hAnsi="Arial" w:cs="Arial"/>
                <w:bCs/>
                <w:sz w:val="20"/>
                <w:szCs w:val="20"/>
                <w:lang w:val="hr-HR"/>
              </w:rPr>
              <w:t xml:space="preserve">, </w:t>
            </w:r>
            <w:r w:rsidRPr="00AC39D3">
              <w:rPr>
                <w:rFonts w:ascii="Arial" w:hAnsi="Arial" w:cs="Arial"/>
                <w:sz w:val="20"/>
                <w:szCs w:val="20"/>
                <w:lang w:val="hr-HR"/>
              </w:rPr>
              <w:t>11 stručnih radova u časopisima s recenzijom</w:t>
            </w:r>
            <w:r w:rsidRPr="00AC39D3">
              <w:rPr>
                <w:rFonts w:ascii="Arial" w:hAnsi="Arial" w:cs="Arial"/>
                <w:bCs/>
                <w:sz w:val="20"/>
                <w:szCs w:val="20"/>
                <w:lang w:val="hr-HR"/>
              </w:rPr>
              <w:t>,</w:t>
            </w:r>
            <w:r w:rsidRPr="00AC39D3">
              <w:rPr>
                <w:rFonts w:ascii="Arial" w:hAnsi="Arial" w:cs="Arial"/>
                <w:sz w:val="20"/>
                <w:szCs w:val="20"/>
                <w:lang w:val="hr-HR"/>
              </w:rPr>
              <w:t xml:space="preserve">8 nastavnih tekstova, </w:t>
            </w:r>
          </w:p>
          <w:p w:rsidR="00753271" w:rsidRPr="00AC39D3" w:rsidRDefault="00753271" w:rsidP="004E4E59">
            <w:pPr>
              <w:ind w:left="76"/>
              <w:jc w:val="both"/>
              <w:rPr>
                <w:rFonts w:ascii="Arial" w:hAnsi="Arial" w:cs="Arial"/>
                <w:sz w:val="20"/>
                <w:szCs w:val="20"/>
                <w:lang w:val="hr-HR"/>
              </w:rPr>
            </w:pPr>
            <w:r w:rsidRPr="00AC39D3">
              <w:rPr>
                <w:rFonts w:ascii="Arial" w:hAnsi="Arial" w:cs="Arial"/>
                <w:sz w:val="20"/>
                <w:szCs w:val="20"/>
                <w:lang w:val="hr-HR"/>
              </w:rPr>
              <w:t xml:space="preserve">Od ukupno objavljena 81rada, </w:t>
            </w:r>
            <w:r w:rsidRPr="00AC39D3">
              <w:rPr>
                <w:rFonts w:ascii="Arial" w:hAnsi="Arial" w:cs="Arial"/>
                <w:bCs/>
                <w:sz w:val="20"/>
                <w:szCs w:val="20"/>
                <w:lang w:val="hr-HR"/>
              </w:rPr>
              <w:t>57 je referirano u inozemnim bazama podataka</w:t>
            </w:r>
            <w:r w:rsidRPr="00AC39D3">
              <w:rPr>
                <w:rFonts w:ascii="Arial" w:hAnsi="Arial" w:cs="Arial"/>
                <w:sz w:val="20"/>
                <w:szCs w:val="20"/>
                <w:lang w:val="hr-HR"/>
              </w:rPr>
              <w:t xml:space="preserve"> od čega </w:t>
            </w:r>
            <w:r w:rsidRPr="00AC39D3">
              <w:rPr>
                <w:rFonts w:ascii="Arial" w:hAnsi="Arial" w:cs="Arial"/>
                <w:bCs/>
                <w:sz w:val="20"/>
                <w:szCs w:val="20"/>
                <w:lang w:val="hr-HR"/>
              </w:rPr>
              <w:t xml:space="preserve">18 </w:t>
            </w:r>
            <w:r w:rsidRPr="00AC39D3">
              <w:rPr>
                <w:rFonts w:ascii="Arial" w:hAnsi="Arial" w:cs="Arial"/>
                <w:sz w:val="20"/>
                <w:szCs w:val="20"/>
                <w:lang w:val="hr-HR"/>
              </w:rPr>
              <w:t>u CC i SSCI</w:t>
            </w:r>
            <w:r w:rsidRPr="00AC39D3">
              <w:rPr>
                <w:rFonts w:ascii="Arial" w:hAnsi="Arial" w:cs="Arial"/>
                <w:bCs/>
                <w:sz w:val="20"/>
                <w:szCs w:val="20"/>
                <w:lang w:val="hr-HR"/>
              </w:rPr>
              <w:t xml:space="preserve"> i 22 </w:t>
            </w:r>
            <w:r w:rsidRPr="00AC39D3">
              <w:rPr>
                <w:rFonts w:ascii="Arial" w:hAnsi="Arial" w:cs="Arial"/>
                <w:sz w:val="20"/>
                <w:szCs w:val="20"/>
                <w:lang w:val="hr-HR"/>
              </w:rPr>
              <w:t xml:space="preserve">u bazama kao: Index Medicus, Excerpta Medica, Biol. Abstract, ICAS:A, ABSEES, MPISA, PSIHEI, Clin. Psychol., MEDLINE, a </w:t>
            </w:r>
          </w:p>
          <w:p w:rsidR="00753271" w:rsidRPr="00AC39D3" w:rsidRDefault="00753271" w:rsidP="004E4E59">
            <w:pPr>
              <w:ind w:left="76"/>
              <w:jc w:val="both"/>
              <w:rPr>
                <w:rFonts w:ascii="Arial" w:hAnsi="Arial" w:cs="Arial"/>
                <w:sz w:val="20"/>
                <w:szCs w:val="20"/>
                <w:lang w:val="hr-HR"/>
              </w:rPr>
            </w:pPr>
            <w:r w:rsidRPr="00AC39D3">
              <w:rPr>
                <w:rFonts w:ascii="Arial" w:hAnsi="Arial" w:cs="Arial"/>
                <w:sz w:val="20"/>
                <w:szCs w:val="20"/>
                <w:lang w:val="hr-HR"/>
              </w:rPr>
              <w:t>Citiranost radova: ukupno citata – 63  .</w:t>
            </w:r>
          </w:p>
        </w:tc>
      </w:tr>
      <w:tr w:rsidR="00753271" w:rsidRPr="00AC39D3" w:rsidTr="00DA722D">
        <w:tc>
          <w:tcPr>
            <w:tcW w:w="2226" w:type="dxa"/>
          </w:tcPr>
          <w:p w:rsidR="00753271" w:rsidRPr="00AC39D3" w:rsidRDefault="00753271" w:rsidP="004E4E59">
            <w:pPr>
              <w:rPr>
                <w:rFonts w:ascii="Arial" w:hAnsi="Arial" w:cs="Arial"/>
                <w:b/>
                <w:sz w:val="20"/>
                <w:szCs w:val="20"/>
                <w:lang w:val="hr-HR"/>
              </w:rPr>
            </w:pPr>
          </w:p>
        </w:tc>
        <w:tc>
          <w:tcPr>
            <w:tcW w:w="7130" w:type="dxa"/>
          </w:tcPr>
          <w:p w:rsidR="00753271" w:rsidRPr="00AC39D3" w:rsidRDefault="00753271" w:rsidP="004E4E59">
            <w:pPr>
              <w:pStyle w:val="ListParagraph"/>
              <w:numPr>
                <w:ilvl w:val="0"/>
                <w:numId w:val="67"/>
              </w:numPr>
              <w:ind w:left="451"/>
              <w:contextualSpacing/>
              <w:rPr>
                <w:rFonts w:ascii="Arial" w:hAnsi="Arial" w:cs="Arial"/>
                <w:sz w:val="20"/>
                <w:szCs w:val="20"/>
                <w:lang w:val="hr-HR" w:eastAsia="hr-HR"/>
              </w:rPr>
            </w:pPr>
            <w:r w:rsidRPr="00AC39D3">
              <w:rPr>
                <w:rFonts w:ascii="Arial" w:hAnsi="Arial" w:cs="Arial"/>
                <w:sz w:val="20"/>
                <w:szCs w:val="20"/>
                <w:lang w:val="hr-HR" w:eastAsia="hr-HR"/>
              </w:rPr>
              <w:t xml:space="preserve">Rescorla L, Ivanova MY, Achenbach TM, Begovac I, Chahed M, Drugli MB, Emerich DR, Fung DS, Haider M, Hansson K, Hewitt N, Jaimes S, Larsson B, Maggiolini A, Marković J, Mitrović D, Moreira P, Oliveira JT, Olsson M, Ooi YP, Petot D, Pisa C, Pomalima R, da Rocha MM, </w:t>
            </w:r>
            <w:r w:rsidRPr="00AC39D3">
              <w:rPr>
                <w:rFonts w:ascii="Arial" w:hAnsi="Arial" w:cs="Arial"/>
                <w:b/>
                <w:sz w:val="20"/>
                <w:szCs w:val="20"/>
                <w:lang w:val="hr-HR" w:eastAsia="hr-HR"/>
              </w:rPr>
              <w:t>Rudan V</w:t>
            </w:r>
            <w:r w:rsidRPr="00AC39D3">
              <w:rPr>
                <w:rFonts w:ascii="Arial" w:hAnsi="Arial" w:cs="Arial"/>
                <w:sz w:val="20"/>
                <w:szCs w:val="20"/>
                <w:lang w:val="hr-HR" w:eastAsia="hr-HR"/>
              </w:rPr>
              <w:t xml:space="preserve">, Sekulić S, Shahini M, de Mattos Silvares EF, Szirovicza L, Valverde J, Vera LA, Villa MC, Viola L, Woo BS, Zhang EY. </w:t>
            </w:r>
            <w:hyperlink r:id="rId53" w:history="1">
              <w:r w:rsidRPr="00AC39D3">
                <w:rPr>
                  <w:rFonts w:ascii="Arial" w:hAnsi="Arial" w:cs="Arial"/>
                  <w:sz w:val="20"/>
                  <w:szCs w:val="20"/>
                  <w:lang w:val="hr-HR" w:eastAsia="hr-HR"/>
                </w:rPr>
                <w:t>International epidemiology of child and adolescent psychopathology ii: integration and applications of dimensional findings from 44 societies.</w:t>
              </w:r>
            </w:hyperlink>
            <w:r w:rsidRPr="00AC39D3">
              <w:rPr>
                <w:rFonts w:ascii="Arial" w:hAnsi="Arial" w:cs="Arial"/>
                <w:sz w:val="20"/>
                <w:szCs w:val="20"/>
                <w:lang w:val="hr-HR" w:eastAsia="hr-HR"/>
              </w:rPr>
              <w:t xml:space="preserve"> J Am Acad Child Adolesc Psychiatry. 2012 Dec;51(12):1273-1283.e8. </w:t>
            </w:r>
          </w:p>
          <w:p w:rsidR="00753271" w:rsidRPr="00AC39D3" w:rsidRDefault="00753271" w:rsidP="004E4E59">
            <w:pPr>
              <w:pStyle w:val="ListParagraph"/>
              <w:numPr>
                <w:ilvl w:val="0"/>
                <w:numId w:val="67"/>
              </w:numPr>
              <w:ind w:left="451"/>
              <w:contextualSpacing/>
              <w:rPr>
                <w:rFonts w:ascii="Arial" w:hAnsi="Arial" w:cs="Arial"/>
                <w:sz w:val="20"/>
                <w:szCs w:val="20"/>
                <w:lang w:val="hr-HR" w:eastAsia="hr-HR"/>
              </w:rPr>
            </w:pPr>
            <w:r w:rsidRPr="00AC39D3">
              <w:rPr>
                <w:rFonts w:ascii="Arial" w:hAnsi="Arial" w:cs="Arial"/>
                <w:sz w:val="20"/>
                <w:szCs w:val="20"/>
                <w:lang w:val="hr-HR" w:eastAsia="hr-HR"/>
              </w:rPr>
              <w:t xml:space="preserve">Rescorla LA, Ginzburg S, Achenbach TM, Ivanova MY, Almqvist F, Begovac I, Bilenberg N, Bird H, Chahed M, Dobrean A, Döpfner M, Erol N, Hannesdottir H, Kanbayashi Y, Lambert MC, Leung PW, Minaei A, Novik TS, Oh KJ, Petot D, Petot JM, Pomalima R, </w:t>
            </w:r>
            <w:r w:rsidRPr="00AC39D3">
              <w:rPr>
                <w:rFonts w:ascii="Arial" w:hAnsi="Arial" w:cs="Arial"/>
                <w:b/>
                <w:sz w:val="20"/>
                <w:szCs w:val="20"/>
                <w:lang w:val="hr-HR" w:eastAsia="hr-HR"/>
              </w:rPr>
              <w:t>Rudan V</w:t>
            </w:r>
            <w:r w:rsidRPr="00AC39D3">
              <w:rPr>
                <w:rFonts w:ascii="Arial" w:hAnsi="Arial" w:cs="Arial"/>
                <w:sz w:val="20"/>
                <w:szCs w:val="20"/>
                <w:lang w:val="hr-HR" w:eastAsia="hr-HR"/>
              </w:rPr>
              <w:t xml:space="preserve">, Sawyer M, Simsek Z, Steinhausen HC, Valverde J, Ende Jv, Weintraub S, Metzke CW, Wolanczyk T, Zhang EY, Zukauskiene R, Verhulst FC. </w:t>
            </w:r>
            <w:hyperlink r:id="rId54" w:history="1">
              <w:r w:rsidRPr="00AC39D3">
                <w:rPr>
                  <w:rFonts w:ascii="Arial" w:hAnsi="Arial" w:cs="Arial"/>
                  <w:sz w:val="20"/>
                  <w:szCs w:val="20"/>
                  <w:lang w:val="hr-HR" w:eastAsia="hr-HR"/>
                </w:rPr>
                <w:t>Cross-informant agreement between parent-reported and adolescent self-reported problems in 25 societies.</w:t>
              </w:r>
            </w:hyperlink>
            <w:r w:rsidRPr="00AC39D3">
              <w:rPr>
                <w:rFonts w:ascii="Arial" w:hAnsi="Arial" w:cs="Arial"/>
                <w:sz w:val="20"/>
                <w:szCs w:val="20"/>
                <w:lang w:val="hr-HR" w:eastAsia="hr-HR"/>
              </w:rPr>
              <w:t xml:space="preserve"> J Clin Child Adolesc Psychol. 2013 Mar;42(2):262-73. </w:t>
            </w:r>
          </w:p>
          <w:p w:rsidR="00753271" w:rsidRPr="00AC39D3" w:rsidRDefault="00753271" w:rsidP="004E4E59">
            <w:pPr>
              <w:pStyle w:val="ListParagraph"/>
              <w:numPr>
                <w:ilvl w:val="0"/>
                <w:numId w:val="67"/>
              </w:numPr>
              <w:ind w:left="451"/>
              <w:contextualSpacing/>
              <w:rPr>
                <w:rFonts w:ascii="Arial" w:hAnsi="Arial" w:cs="Arial"/>
                <w:sz w:val="20"/>
                <w:szCs w:val="20"/>
                <w:lang w:val="hr-HR" w:eastAsia="hr-HR"/>
              </w:rPr>
            </w:pPr>
            <w:r w:rsidRPr="00AC39D3">
              <w:rPr>
                <w:rFonts w:ascii="Arial" w:hAnsi="Arial" w:cs="Arial"/>
                <w:sz w:val="20"/>
                <w:szCs w:val="20"/>
                <w:lang w:val="hr-HR" w:eastAsia="hr-HR"/>
              </w:rPr>
              <w:t xml:space="preserve">Skocić M, Marcinko D, Razić A, Stipcević M, </w:t>
            </w:r>
            <w:r w:rsidRPr="00AC39D3">
              <w:rPr>
                <w:rFonts w:ascii="Arial" w:hAnsi="Arial" w:cs="Arial"/>
                <w:b/>
                <w:sz w:val="20"/>
                <w:szCs w:val="20"/>
                <w:lang w:val="hr-HR" w:eastAsia="hr-HR"/>
              </w:rPr>
              <w:t>Rudan V</w:t>
            </w:r>
            <w:r w:rsidRPr="00AC39D3">
              <w:rPr>
                <w:rFonts w:ascii="Arial" w:hAnsi="Arial" w:cs="Arial"/>
                <w:sz w:val="20"/>
                <w:szCs w:val="20"/>
                <w:lang w:val="hr-HR" w:eastAsia="hr-HR"/>
              </w:rPr>
              <w:t xml:space="preserve">. </w:t>
            </w:r>
            <w:hyperlink r:id="rId55" w:history="1">
              <w:r w:rsidRPr="00AC39D3">
                <w:rPr>
                  <w:rFonts w:ascii="Arial" w:hAnsi="Arial" w:cs="Arial"/>
                  <w:sz w:val="20"/>
                  <w:szCs w:val="20"/>
                  <w:lang w:val="hr-HR" w:eastAsia="hr-HR"/>
                </w:rPr>
                <w:t>Relationship between psychopathological factors and metabolic control in children and adolescents with insulin-dependent diabetes mellitus.</w:t>
              </w:r>
            </w:hyperlink>
            <w:r w:rsidRPr="00AC39D3">
              <w:rPr>
                <w:rFonts w:ascii="Arial" w:hAnsi="Arial" w:cs="Arial"/>
                <w:sz w:val="20"/>
                <w:szCs w:val="20"/>
                <w:lang w:val="hr-HR" w:eastAsia="hr-HR"/>
              </w:rPr>
              <w:t xml:space="preserve"> Coll Antropol. 2012 Jun;36(2):467-72.</w:t>
            </w:r>
          </w:p>
          <w:p w:rsidR="00753271" w:rsidRPr="00AC39D3" w:rsidRDefault="001F4969" w:rsidP="004E4E59">
            <w:pPr>
              <w:pStyle w:val="ListParagraph"/>
              <w:numPr>
                <w:ilvl w:val="0"/>
                <w:numId w:val="67"/>
              </w:numPr>
              <w:ind w:left="451"/>
              <w:contextualSpacing/>
              <w:rPr>
                <w:rFonts w:ascii="Arial" w:hAnsi="Arial" w:cs="Arial"/>
                <w:sz w:val="20"/>
                <w:szCs w:val="20"/>
                <w:lang w:val="hr-HR" w:eastAsia="hr-HR"/>
              </w:rPr>
            </w:pPr>
            <w:hyperlink r:id="rId56" w:history="1">
              <w:r w:rsidR="00753271" w:rsidRPr="00AC39D3">
                <w:rPr>
                  <w:rFonts w:ascii="Arial" w:hAnsi="Arial" w:cs="Arial"/>
                  <w:sz w:val="20"/>
                  <w:szCs w:val="20"/>
                  <w:lang w:val="hr-HR" w:eastAsia="hr-HR"/>
                </w:rPr>
                <w:t xml:space="preserve">Mestrović J, Bralić I, Flander GB, Jelavić M, Oreb IJ, Konstantopoulos A, Kuzman M, Malović S, Miljević-Ridicki R, Miskulin M, Mujkić A, Radonić M, </w:t>
              </w:r>
              <w:r w:rsidR="00753271" w:rsidRPr="00AC39D3">
                <w:rPr>
                  <w:rFonts w:ascii="Arial" w:hAnsi="Arial" w:cs="Arial"/>
                  <w:b/>
                  <w:sz w:val="20"/>
                  <w:szCs w:val="20"/>
                  <w:lang w:val="hr-HR" w:eastAsia="hr-HR"/>
                </w:rPr>
                <w:t>Rudan V</w:t>
              </w:r>
              <w:r w:rsidR="00753271" w:rsidRPr="00AC39D3">
                <w:rPr>
                  <w:rFonts w:ascii="Arial" w:hAnsi="Arial" w:cs="Arial"/>
                  <w:sz w:val="20"/>
                  <w:szCs w:val="20"/>
                  <w:lang w:val="hr-HR" w:eastAsia="hr-HR"/>
                </w:rPr>
                <w:t>, Seso-Simić D, Simić G. Child in contemporary Croatian society.</w:t>
              </w:r>
            </w:hyperlink>
            <w:r w:rsidR="00753271" w:rsidRPr="00AC39D3">
              <w:rPr>
                <w:rFonts w:ascii="Arial" w:hAnsi="Arial" w:cs="Arial"/>
                <w:sz w:val="20"/>
                <w:szCs w:val="20"/>
                <w:lang w:val="hr-HR" w:eastAsia="hr-HR"/>
              </w:rPr>
              <w:t xml:space="preserve"> Lijec Vjesn. 2010 Sep-Oct;132(9-10):303-8. Croatian. </w:t>
            </w:r>
          </w:p>
          <w:p w:rsidR="00753271" w:rsidRPr="00AC39D3" w:rsidRDefault="00753271" w:rsidP="004E4E59">
            <w:pPr>
              <w:pStyle w:val="ListParagraph"/>
              <w:numPr>
                <w:ilvl w:val="0"/>
                <w:numId w:val="67"/>
              </w:numPr>
              <w:ind w:left="451"/>
              <w:contextualSpacing/>
              <w:rPr>
                <w:rFonts w:ascii="Arial" w:hAnsi="Arial" w:cs="Arial"/>
                <w:sz w:val="20"/>
                <w:szCs w:val="20"/>
                <w:lang w:val="hr-HR" w:eastAsia="hr-HR"/>
              </w:rPr>
            </w:pPr>
            <w:r w:rsidRPr="00AC39D3">
              <w:rPr>
                <w:rFonts w:ascii="Arial" w:hAnsi="Arial" w:cs="Arial"/>
                <w:sz w:val="20"/>
                <w:szCs w:val="20"/>
                <w:lang w:val="hr-HR" w:eastAsia="hr-HR"/>
              </w:rPr>
              <w:t xml:space="preserve">Skocić M, </w:t>
            </w:r>
            <w:r w:rsidRPr="00AC39D3">
              <w:rPr>
                <w:rFonts w:ascii="Arial" w:hAnsi="Arial" w:cs="Arial"/>
                <w:b/>
                <w:sz w:val="20"/>
                <w:szCs w:val="20"/>
                <w:lang w:val="hr-HR" w:eastAsia="hr-HR"/>
              </w:rPr>
              <w:t>Rudan V</w:t>
            </w:r>
            <w:r w:rsidRPr="00AC39D3">
              <w:rPr>
                <w:rFonts w:ascii="Arial" w:hAnsi="Arial" w:cs="Arial"/>
                <w:sz w:val="20"/>
                <w:szCs w:val="20"/>
                <w:lang w:val="hr-HR" w:eastAsia="hr-HR"/>
              </w:rPr>
              <w:t xml:space="preserve">, Brajković L, Marcinko D. </w:t>
            </w:r>
            <w:hyperlink r:id="rId57" w:history="1">
              <w:r w:rsidRPr="00AC39D3">
                <w:rPr>
                  <w:rFonts w:ascii="Arial" w:hAnsi="Arial" w:cs="Arial"/>
                  <w:sz w:val="20"/>
                  <w:szCs w:val="20"/>
                  <w:lang w:val="hr-HR" w:eastAsia="hr-HR"/>
                </w:rPr>
                <w:t>Relationship among psychopathological dimensions, coping mechanisms, and glycemic control in a Croatian sample of adolescents with diabetes mellitus type 1.</w:t>
              </w:r>
            </w:hyperlink>
            <w:r w:rsidRPr="00AC39D3">
              <w:rPr>
                <w:rFonts w:ascii="Arial" w:hAnsi="Arial" w:cs="Arial"/>
                <w:sz w:val="20"/>
                <w:szCs w:val="20"/>
                <w:lang w:val="hr-HR" w:eastAsia="hr-HR"/>
              </w:rPr>
              <w:t xml:space="preserve"> Eur Child Adolesc Psychiatry. 2010 Jun;19(6):525-33. </w:t>
            </w:r>
          </w:p>
          <w:p w:rsidR="00753271" w:rsidRPr="00AC39D3" w:rsidRDefault="00753271" w:rsidP="004E4E59">
            <w:pPr>
              <w:pStyle w:val="ListParagraph"/>
              <w:numPr>
                <w:ilvl w:val="0"/>
                <w:numId w:val="67"/>
              </w:numPr>
              <w:ind w:left="451"/>
              <w:contextualSpacing/>
              <w:rPr>
                <w:rFonts w:ascii="Arial" w:hAnsi="Arial" w:cs="Arial"/>
                <w:sz w:val="20"/>
                <w:szCs w:val="20"/>
                <w:lang w:val="hr-HR" w:eastAsia="hr-HR"/>
              </w:rPr>
            </w:pPr>
            <w:r w:rsidRPr="00AC39D3">
              <w:rPr>
                <w:rFonts w:ascii="Arial" w:hAnsi="Arial" w:cs="Arial"/>
                <w:sz w:val="20"/>
                <w:szCs w:val="20"/>
                <w:lang w:val="hr-HR" w:eastAsia="hr-HR"/>
              </w:rPr>
              <w:t xml:space="preserve">Hercigonja Novkovic V, </w:t>
            </w:r>
            <w:r w:rsidRPr="00AC39D3">
              <w:rPr>
                <w:rFonts w:ascii="Arial" w:hAnsi="Arial" w:cs="Arial"/>
                <w:b/>
                <w:sz w:val="20"/>
                <w:szCs w:val="20"/>
                <w:lang w:val="hr-HR" w:eastAsia="hr-HR"/>
              </w:rPr>
              <w:t>Rudan V</w:t>
            </w:r>
            <w:r w:rsidRPr="00AC39D3">
              <w:rPr>
                <w:rFonts w:ascii="Arial" w:hAnsi="Arial" w:cs="Arial"/>
                <w:sz w:val="20"/>
                <w:szCs w:val="20"/>
                <w:lang w:val="hr-HR" w:eastAsia="hr-HR"/>
              </w:rPr>
              <w:t xml:space="preserve">, Pivac N, Nedic G, Muck-Seler D. </w:t>
            </w:r>
            <w:hyperlink r:id="rId58" w:history="1">
              <w:r w:rsidRPr="00AC39D3">
                <w:rPr>
                  <w:rFonts w:ascii="Arial" w:hAnsi="Arial" w:cs="Arial"/>
                  <w:sz w:val="20"/>
                  <w:szCs w:val="20"/>
                  <w:lang w:val="hr-HR" w:eastAsia="hr-HR"/>
                </w:rPr>
                <w:t>Platelet serotonin concentration in children with attention-</w:t>
              </w:r>
              <w:r w:rsidRPr="00AC39D3">
                <w:rPr>
                  <w:rFonts w:ascii="Arial" w:hAnsi="Arial" w:cs="Arial"/>
                  <w:sz w:val="20"/>
                  <w:szCs w:val="20"/>
                  <w:lang w:val="hr-HR" w:eastAsia="hr-HR"/>
                </w:rPr>
                <w:lastRenderedPageBreak/>
                <w:t>deficit/hyperactivity disorder.</w:t>
              </w:r>
            </w:hyperlink>
            <w:r w:rsidRPr="00AC39D3">
              <w:rPr>
                <w:rFonts w:ascii="Arial" w:hAnsi="Arial" w:cs="Arial"/>
                <w:sz w:val="20"/>
                <w:szCs w:val="20"/>
                <w:lang w:val="hr-HR" w:eastAsia="hr-HR"/>
              </w:rPr>
              <w:t xml:space="preserve"> Neuropsychobiology. 2009;59(1):17-22. </w:t>
            </w:r>
          </w:p>
          <w:p w:rsidR="00753271" w:rsidRPr="00AC39D3" w:rsidRDefault="00753271" w:rsidP="004E4E59">
            <w:pPr>
              <w:pStyle w:val="ListParagraph"/>
              <w:numPr>
                <w:ilvl w:val="0"/>
                <w:numId w:val="67"/>
              </w:numPr>
              <w:ind w:left="451"/>
              <w:contextualSpacing/>
              <w:rPr>
                <w:rFonts w:ascii="Arial" w:hAnsi="Arial" w:cs="Arial"/>
                <w:sz w:val="20"/>
                <w:szCs w:val="20"/>
                <w:lang w:val="hr-HR" w:eastAsia="hr-HR"/>
              </w:rPr>
            </w:pPr>
            <w:r w:rsidRPr="00AC39D3">
              <w:rPr>
                <w:rFonts w:ascii="Arial" w:hAnsi="Arial" w:cs="Arial"/>
                <w:b/>
                <w:sz w:val="20"/>
                <w:szCs w:val="20"/>
                <w:lang w:val="hr-HR" w:eastAsia="hr-HR"/>
              </w:rPr>
              <w:t>Rudan V</w:t>
            </w:r>
            <w:r w:rsidRPr="00AC39D3">
              <w:rPr>
                <w:rFonts w:ascii="Arial" w:hAnsi="Arial" w:cs="Arial"/>
                <w:sz w:val="20"/>
                <w:szCs w:val="20"/>
                <w:lang w:val="hr-HR" w:eastAsia="hr-HR"/>
              </w:rPr>
              <w:t xml:space="preserve">, Skocić M, Marcinko D. </w:t>
            </w:r>
            <w:hyperlink r:id="rId59" w:history="1">
              <w:r w:rsidRPr="00AC39D3">
                <w:rPr>
                  <w:rFonts w:ascii="Arial" w:hAnsi="Arial" w:cs="Arial"/>
                  <w:sz w:val="20"/>
                  <w:szCs w:val="20"/>
                  <w:lang w:val="hr-HR" w:eastAsia="hr-HR"/>
                </w:rPr>
                <w:t>Towards an integration of psychoanalysis and neurobiology in 21st century.</w:t>
              </w:r>
            </w:hyperlink>
            <w:r w:rsidRPr="00AC39D3">
              <w:rPr>
                <w:rFonts w:ascii="Arial" w:hAnsi="Arial" w:cs="Arial"/>
                <w:sz w:val="20"/>
                <w:szCs w:val="20"/>
                <w:lang w:val="hr-HR" w:eastAsia="hr-HR"/>
              </w:rPr>
              <w:t xml:space="preserve"> Coll Antropol. 2008 Sep;32(3):977-9.</w:t>
            </w:r>
          </w:p>
          <w:p w:rsidR="00753271" w:rsidRPr="00AC39D3" w:rsidRDefault="00753271" w:rsidP="004E4E59">
            <w:pPr>
              <w:pStyle w:val="ListParagraph"/>
              <w:numPr>
                <w:ilvl w:val="0"/>
                <w:numId w:val="67"/>
              </w:numPr>
              <w:ind w:left="451"/>
              <w:contextualSpacing/>
              <w:rPr>
                <w:rFonts w:ascii="Arial" w:hAnsi="Arial" w:cs="Arial"/>
                <w:sz w:val="20"/>
                <w:szCs w:val="20"/>
                <w:lang w:val="hr-HR"/>
              </w:rPr>
            </w:pPr>
            <w:r w:rsidRPr="00AC39D3">
              <w:rPr>
                <w:rFonts w:ascii="Arial" w:hAnsi="Arial" w:cs="Arial"/>
                <w:sz w:val="20"/>
                <w:szCs w:val="20"/>
                <w:lang w:val="hr-HR" w:eastAsia="hr-HR"/>
              </w:rPr>
              <w:t xml:space="preserve">Marcinko D, Skocić M, Sarić M, Popović-Knapić V, Tentor B, </w:t>
            </w:r>
            <w:r w:rsidRPr="00AC39D3">
              <w:rPr>
                <w:rFonts w:ascii="Arial" w:hAnsi="Arial" w:cs="Arial"/>
                <w:b/>
                <w:sz w:val="20"/>
                <w:szCs w:val="20"/>
                <w:lang w:val="hr-HR" w:eastAsia="hr-HR"/>
              </w:rPr>
              <w:t>Rudan V</w:t>
            </w:r>
            <w:r w:rsidRPr="00AC39D3">
              <w:rPr>
                <w:rFonts w:ascii="Arial" w:hAnsi="Arial" w:cs="Arial"/>
                <w:sz w:val="20"/>
                <w:szCs w:val="20"/>
                <w:lang w:val="hr-HR" w:eastAsia="hr-HR"/>
              </w:rPr>
              <w:t>.</w:t>
            </w:r>
            <w:hyperlink r:id="rId60" w:history="1">
              <w:r w:rsidRPr="00AC39D3">
                <w:rPr>
                  <w:rFonts w:ascii="Arial" w:hAnsi="Arial" w:cs="Arial"/>
                  <w:sz w:val="20"/>
                  <w:szCs w:val="20"/>
                  <w:lang w:val="hr-HR" w:eastAsia="hr-HR"/>
                </w:rPr>
                <w:t>Countertransference in the therapy of suicidal patients - an important part of integrative treatment.</w:t>
              </w:r>
            </w:hyperlink>
            <w:r w:rsidRPr="00AC39D3">
              <w:rPr>
                <w:rFonts w:ascii="Arial" w:hAnsi="Arial" w:cs="Arial"/>
                <w:sz w:val="20"/>
                <w:szCs w:val="20"/>
                <w:lang w:val="hr-HR" w:eastAsia="hr-HR"/>
              </w:rPr>
              <w:t xml:space="preserve"> Psychiatr Danub. 2008 Sep;20(3):402-5.</w:t>
            </w:r>
          </w:p>
        </w:tc>
      </w:tr>
      <w:tr w:rsidR="00753271" w:rsidRPr="00AC39D3" w:rsidTr="00DA722D">
        <w:tc>
          <w:tcPr>
            <w:tcW w:w="2226"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lastRenderedPageBreak/>
              <w:t>Datum zadnjeg izbora u znanstveno-nastavno ili nastavno zvanje</w:t>
            </w:r>
          </w:p>
        </w:tc>
        <w:tc>
          <w:tcPr>
            <w:tcW w:w="7130" w:type="dxa"/>
          </w:tcPr>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2009. redoviti profesor</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 xml:space="preserve">2014 – u mirovini </w:t>
            </w:r>
          </w:p>
        </w:tc>
      </w:tr>
    </w:tbl>
    <w:p w:rsidR="00753271" w:rsidRPr="00AC39D3" w:rsidRDefault="00753271" w:rsidP="004E4E59">
      <w:pPr>
        <w:tabs>
          <w:tab w:val="left" w:leader="dot" w:pos="9072"/>
        </w:tabs>
        <w:ind w:left="397" w:hanging="397"/>
        <w:rPr>
          <w:rFonts w:ascii="Arial" w:hAnsi="Arial" w:cs="Arial"/>
          <w:sz w:val="22"/>
          <w:szCs w:val="22"/>
          <w:lang w:val="hr-HR"/>
        </w:rPr>
      </w:pPr>
    </w:p>
    <w:p w:rsidR="00753271" w:rsidRPr="00AC39D3" w:rsidRDefault="00753271" w:rsidP="004E4E59">
      <w:pPr>
        <w:tabs>
          <w:tab w:val="left" w:leader="dot" w:pos="9072"/>
        </w:tabs>
        <w:ind w:left="397" w:hanging="397"/>
        <w:rPr>
          <w:rFonts w:ascii="Arial" w:hAnsi="Arial" w:cs="Arial"/>
          <w:sz w:val="22"/>
          <w:szCs w:val="22"/>
          <w:lang w:val="hr-HR"/>
        </w:rPr>
      </w:pPr>
    </w:p>
    <w:p w:rsidR="00753271" w:rsidRPr="00AC39D3" w:rsidRDefault="00753271" w:rsidP="004E4E59">
      <w:pPr>
        <w:tabs>
          <w:tab w:val="left" w:leader="dot" w:pos="9072"/>
        </w:tabs>
        <w:ind w:left="397" w:hanging="397"/>
        <w:rPr>
          <w:rFonts w:ascii="Arial" w:hAnsi="Arial" w:cs="Arial"/>
          <w:sz w:val="22"/>
          <w:szCs w:val="22"/>
          <w:lang w:val="hr-H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9"/>
        <w:gridCol w:w="7363"/>
      </w:tblGrid>
      <w:tr w:rsidR="00395D51" w:rsidRPr="00AC39D3" w:rsidTr="00DA722D">
        <w:tc>
          <w:tcPr>
            <w:tcW w:w="1959" w:type="dxa"/>
          </w:tcPr>
          <w:p w:rsidR="00395D51" w:rsidRPr="00AC39D3" w:rsidRDefault="00395D51" w:rsidP="004E4E59">
            <w:pPr>
              <w:rPr>
                <w:rFonts w:ascii="Arial" w:hAnsi="Arial" w:cs="Arial"/>
                <w:b/>
                <w:sz w:val="20"/>
                <w:szCs w:val="20"/>
                <w:lang w:val="hr-HR"/>
              </w:rPr>
            </w:pPr>
            <w:r w:rsidRPr="00AC39D3">
              <w:rPr>
                <w:rFonts w:ascii="Arial" w:hAnsi="Arial" w:cs="Arial"/>
                <w:b/>
                <w:sz w:val="20"/>
                <w:szCs w:val="20"/>
                <w:lang w:val="hr-HR"/>
              </w:rPr>
              <w:t>Ime</w:t>
            </w:r>
          </w:p>
        </w:tc>
        <w:tc>
          <w:tcPr>
            <w:tcW w:w="7363" w:type="dxa"/>
          </w:tcPr>
          <w:p w:rsidR="00395D51" w:rsidRPr="00AC39D3" w:rsidRDefault="00395D51" w:rsidP="004E4E59">
            <w:pPr>
              <w:rPr>
                <w:rFonts w:ascii="Arial" w:hAnsi="Arial" w:cs="Arial"/>
                <w:b/>
                <w:sz w:val="20"/>
                <w:szCs w:val="20"/>
                <w:lang w:val="hr-HR"/>
              </w:rPr>
            </w:pPr>
            <w:r w:rsidRPr="00AC39D3">
              <w:rPr>
                <w:rFonts w:ascii="Arial" w:hAnsi="Arial" w:cs="Arial"/>
                <w:b/>
                <w:sz w:val="20"/>
                <w:szCs w:val="20"/>
                <w:lang w:val="hr-HR"/>
              </w:rPr>
              <w:t>NADAN</w:t>
            </w:r>
          </w:p>
        </w:tc>
      </w:tr>
      <w:tr w:rsidR="00395D51" w:rsidRPr="00AC39D3" w:rsidTr="00DA722D">
        <w:tc>
          <w:tcPr>
            <w:tcW w:w="1959" w:type="dxa"/>
          </w:tcPr>
          <w:p w:rsidR="00395D51" w:rsidRPr="00AC39D3" w:rsidRDefault="00395D51" w:rsidP="004E4E59">
            <w:pPr>
              <w:rPr>
                <w:rFonts w:ascii="Arial" w:hAnsi="Arial" w:cs="Arial"/>
                <w:b/>
                <w:sz w:val="20"/>
                <w:szCs w:val="20"/>
                <w:lang w:val="hr-HR"/>
              </w:rPr>
            </w:pPr>
            <w:r w:rsidRPr="00AC39D3">
              <w:rPr>
                <w:rFonts w:ascii="Arial" w:hAnsi="Arial" w:cs="Arial"/>
                <w:b/>
                <w:sz w:val="20"/>
                <w:szCs w:val="20"/>
                <w:lang w:val="hr-HR"/>
              </w:rPr>
              <w:t>Prezime</w:t>
            </w:r>
          </w:p>
        </w:tc>
        <w:tc>
          <w:tcPr>
            <w:tcW w:w="7363" w:type="dxa"/>
          </w:tcPr>
          <w:p w:rsidR="00395D51" w:rsidRPr="00AC39D3" w:rsidRDefault="00395D51" w:rsidP="004E4E59">
            <w:pPr>
              <w:rPr>
                <w:rFonts w:ascii="Arial" w:hAnsi="Arial" w:cs="Arial"/>
                <w:b/>
                <w:sz w:val="20"/>
                <w:szCs w:val="20"/>
                <w:lang w:val="hr-HR"/>
              </w:rPr>
            </w:pPr>
            <w:r w:rsidRPr="00AC39D3">
              <w:rPr>
                <w:rFonts w:ascii="Arial" w:hAnsi="Arial" w:cs="Arial"/>
                <w:b/>
                <w:sz w:val="20"/>
                <w:szCs w:val="20"/>
                <w:lang w:val="hr-HR"/>
              </w:rPr>
              <w:t>RUSTEMOVIĆ</w:t>
            </w:r>
          </w:p>
        </w:tc>
      </w:tr>
      <w:tr w:rsidR="00395D51" w:rsidRPr="00AC39D3" w:rsidTr="00DA722D">
        <w:tc>
          <w:tcPr>
            <w:tcW w:w="1959" w:type="dxa"/>
          </w:tcPr>
          <w:p w:rsidR="00395D51" w:rsidRPr="00AC39D3" w:rsidRDefault="00395D51" w:rsidP="004E4E59">
            <w:pPr>
              <w:rPr>
                <w:rFonts w:ascii="Arial" w:hAnsi="Arial" w:cs="Arial"/>
                <w:b/>
                <w:sz w:val="20"/>
                <w:szCs w:val="20"/>
                <w:lang w:val="hr-HR"/>
              </w:rPr>
            </w:pPr>
            <w:r w:rsidRPr="00AC39D3">
              <w:rPr>
                <w:rFonts w:ascii="Arial" w:hAnsi="Arial" w:cs="Arial"/>
                <w:b/>
                <w:sz w:val="20"/>
                <w:szCs w:val="20"/>
                <w:lang w:val="hr-HR"/>
              </w:rPr>
              <w:t>Naziv ustanove</w:t>
            </w:r>
          </w:p>
        </w:tc>
        <w:tc>
          <w:tcPr>
            <w:tcW w:w="7363" w:type="dxa"/>
          </w:tcPr>
          <w:p w:rsidR="00395D51" w:rsidRPr="00AC39D3" w:rsidRDefault="00395D51" w:rsidP="004E4E59">
            <w:pPr>
              <w:rPr>
                <w:rFonts w:ascii="Arial" w:hAnsi="Arial" w:cs="Arial"/>
                <w:sz w:val="20"/>
                <w:szCs w:val="20"/>
                <w:lang w:val="hr-HR"/>
              </w:rPr>
            </w:pPr>
            <w:r w:rsidRPr="00AC39D3">
              <w:rPr>
                <w:rFonts w:ascii="Arial" w:hAnsi="Arial" w:cs="Arial"/>
                <w:sz w:val="20"/>
                <w:szCs w:val="20"/>
                <w:lang w:val="hr-HR"/>
              </w:rPr>
              <w:t>Sveučilište u Zagrebu, Medicinski fakultet, KBC - Zagreb, Klinika za unutarnje bolesti</w:t>
            </w:r>
          </w:p>
        </w:tc>
      </w:tr>
      <w:tr w:rsidR="00395D51" w:rsidRPr="00AC39D3" w:rsidTr="00DA722D">
        <w:tc>
          <w:tcPr>
            <w:tcW w:w="1959" w:type="dxa"/>
          </w:tcPr>
          <w:p w:rsidR="00395D51" w:rsidRPr="00AC39D3" w:rsidRDefault="00395D51" w:rsidP="004E4E59">
            <w:pPr>
              <w:rPr>
                <w:rFonts w:ascii="Arial" w:hAnsi="Arial" w:cs="Arial"/>
                <w:b/>
                <w:sz w:val="20"/>
                <w:szCs w:val="20"/>
                <w:lang w:val="hr-HR"/>
              </w:rPr>
            </w:pPr>
            <w:r w:rsidRPr="00AC39D3">
              <w:rPr>
                <w:rFonts w:ascii="Arial" w:hAnsi="Arial" w:cs="Arial"/>
                <w:b/>
                <w:sz w:val="20"/>
                <w:szCs w:val="20"/>
                <w:lang w:val="hr-HR"/>
              </w:rPr>
              <w:t>E-mail adresa</w:t>
            </w:r>
          </w:p>
        </w:tc>
        <w:tc>
          <w:tcPr>
            <w:tcW w:w="7363" w:type="dxa"/>
          </w:tcPr>
          <w:p w:rsidR="00395D51" w:rsidRPr="00AC39D3" w:rsidRDefault="00395D51" w:rsidP="004E4E59">
            <w:pPr>
              <w:rPr>
                <w:rFonts w:ascii="Arial" w:hAnsi="Arial" w:cs="Arial"/>
                <w:sz w:val="20"/>
                <w:szCs w:val="20"/>
                <w:lang w:val="hr-HR"/>
              </w:rPr>
            </w:pPr>
          </w:p>
        </w:tc>
      </w:tr>
      <w:tr w:rsidR="00395D51" w:rsidRPr="00AC39D3" w:rsidTr="00DA722D">
        <w:tc>
          <w:tcPr>
            <w:tcW w:w="1959" w:type="dxa"/>
          </w:tcPr>
          <w:p w:rsidR="00395D51" w:rsidRPr="00AC39D3" w:rsidRDefault="00395D51" w:rsidP="004E4E59">
            <w:pPr>
              <w:rPr>
                <w:rFonts w:ascii="Arial" w:hAnsi="Arial" w:cs="Arial"/>
                <w:b/>
                <w:sz w:val="20"/>
                <w:szCs w:val="20"/>
                <w:lang w:val="hr-HR"/>
              </w:rPr>
            </w:pPr>
            <w:r w:rsidRPr="00AC39D3">
              <w:rPr>
                <w:rFonts w:ascii="Arial" w:hAnsi="Arial" w:cs="Arial"/>
                <w:b/>
                <w:sz w:val="20"/>
                <w:szCs w:val="20"/>
                <w:lang w:val="hr-HR"/>
              </w:rPr>
              <w:t>Adresa osobne web stranice</w:t>
            </w:r>
          </w:p>
        </w:tc>
        <w:tc>
          <w:tcPr>
            <w:tcW w:w="7363" w:type="dxa"/>
          </w:tcPr>
          <w:p w:rsidR="00395D51" w:rsidRPr="00AC39D3" w:rsidRDefault="00395D51" w:rsidP="004E4E59">
            <w:pPr>
              <w:rPr>
                <w:rFonts w:ascii="Arial" w:hAnsi="Arial" w:cs="Arial"/>
                <w:sz w:val="20"/>
                <w:szCs w:val="20"/>
                <w:lang w:val="hr-HR"/>
              </w:rPr>
            </w:pPr>
          </w:p>
        </w:tc>
      </w:tr>
      <w:tr w:rsidR="00395D51" w:rsidRPr="00AC39D3" w:rsidTr="00DA722D">
        <w:tc>
          <w:tcPr>
            <w:tcW w:w="1959" w:type="dxa"/>
          </w:tcPr>
          <w:p w:rsidR="00395D51" w:rsidRPr="00AC39D3" w:rsidRDefault="00395D51" w:rsidP="004E4E59">
            <w:pPr>
              <w:rPr>
                <w:rFonts w:ascii="Arial" w:hAnsi="Arial" w:cs="Arial"/>
                <w:b/>
                <w:sz w:val="20"/>
                <w:szCs w:val="20"/>
                <w:lang w:val="hr-HR"/>
              </w:rPr>
            </w:pPr>
            <w:r w:rsidRPr="00AC39D3">
              <w:rPr>
                <w:rFonts w:ascii="Arial" w:hAnsi="Arial" w:cs="Arial"/>
                <w:b/>
                <w:sz w:val="20"/>
                <w:szCs w:val="20"/>
                <w:lang w:val="hr-HR"/>
              </w:rPr>
              <w:t>Životopis</w:t>
            </w:r>
          </w:p>
        </w:tc>
        <w:tc>
          <w:tcPr>
            <w:tcW w:w="7363" w:type="dxa"/>
          </w:tcPr>
          <w:p w:rsidR="00395D51" w:rsidRPr="00AC39D3" w:rsidRDefault="00395D51" w:rsidP="004E4E59">
            <w:pPr>
              <w:autoSpaceDE w:val="0"/>
              <w:autoSpaceDN w:val="0"/>
              <w:adjustRightInd w:val="0"/>
              <w:rPr>
                <w:rFonts w:ascii="Arial" w:hAnsi="Arial" w:cs="Arial"/>
                <w:sz w:val="20"/>
                <w:szCs w:val="20"/>
                <w:lang w:val="hr-HR"/>
              </w:rPr>
            </w:pPr>
            <w:r w:rsidRPr="00AC39D3">
              <w:rPr>
                <w:rFonts w:ascii="Arial" w:hAnsi="Arial" w:cs="Arial"/>
                <w:sz w:val="20"/>
                <w:szCs w:val="20"/>
                <w:lang w:val="hr-HR"/>
              </w:rPr>
              <w:t>Datum i mjesto rođenja: 10. prosinca 1957. godine, Tuzla, BiH.</w:t>
            </w:r>
          </w:p>
          <w:p w:rsidR="00395D51" w:rsidRPr="00AC39D3" w:rsidRDefault="00395D51" w:rsidP="004E4E59">
            <w:pPr>
              <w:autoSpaceDE w:val="0"/>
              <w:autoSpaceDN w:val="0"/>
              <w:adjustRightInd w:val="0"/>
              <w:rPr>
                <w:rFonts w:ascii="Arial" w:hAnsi="Arial" w:cs="Arial"/>
                <w:sz w:val="20"/>
                <w:szCs w:val="20"/>
                <w:lang w:val="hr-HR"/>
              </w:rPr>
            </w:pPr>
            <w:r w:rsidRPr="00AC39D3">
              <w:rPr>
                <w:rFonts w:ascii="Arial" w:hAnsi="Arial" w:cs="Arial"/>
                <w:sz w:val="20"/>
                <w:szCs w:val="20"/>
                <w:lang w:val="hr-HR"/>
              </w:rPr>
              <w:t>Medicinski fakultet: Sveučilište u Sarajevu.  Upisan 1976. diplomirao 1981. godine.</w:t>
            </w:r>
          </w:p>
          <w:p w:rsidR="00395D51" w:rsidRPr="00AC39D3" w:rsidRDefault="00395D51" w:rsidP="004E4E59">
            <w:pPr>
              <w:autoSpaceDE w:val="0"/>
              <w:autoSpaceDN w:val="0"/>
              <w:adjustRightInd w:val="0"/>
              <w:rPr>
                <w:rFonts w:ascii="Arial" w:hAnsi="Arial" w:cs="Arial"/>
                <w:sz w:val="20"/>
                <w:szCs w:val="20"/>
                <w:lang w:val="hr-HR"/>
              </w:rPr>
            </w:pPr>
            <w:r w:rsidRPr="00AC39D3">
              <w:rPr>
                <w:rFonts w:ascii="Arial" w:hAnsi="Arial" w:cs="Arial"/>
                <w:sz w:val="20"/>
                <w:szCs w:val="20"/>
                <w:lang w:val="hr-HR"/>
              </w:rPr>
              <w:t>Liječnički staž:  Sarajevo, 1982</w:t>
            </w:r>
          </w:p>
          <w:p w:rsidR="00395D51" w:rsidRPr="00AC39D3" w:rsidRDefault="00395D51" w:rsidP="004E4E59">
            <w:pPr>
              <w:autoSpaceDE w:val="0"/>
              <w:autoSpaceDN w:val="0"/>
              <w:adjustRightInd w:val="0"/>
              <w:rPr>
                <w:rFonts w:ascii="Arial" w:hAnsi="Arial" w:cs="Arial"/>
                <w:sz w:val="20"/>
                <w:szCs w:val="20"/>
                <w:lang w:val="hr-HR"/>
              </w:rPr>
            </w:pPr>
            <w:r w:rsidRPr="00AC39D3">
              <w:rPr>
                <w:rFonts w:ascii="Arial" w:hAnsi="Arial" w:cs="Arial"/>
                <w:sz w:val="20"/>
                <w:szCs w:val="20"/>
                <w:lang w:val="hr-HR"/>
              </w:rPr>
              <w:t>Stručni ispit: 1983</w:t>
            </w:r>
          </w:p>
          <w:p w:rsidR="00395D51" w:rsidRPr="00AC39D3" w:rsidRDefault="00395D51" w:rsidP="004E4E59">
            <w:pPr>
              <w:autoSpaceDE w:val="0"/>
              <w:autoSpaceDN w:val="0"/>
              <w:adjustRightInd w:val="0"/>
              <w:rPr>
                <w:rFonts w:ascii="Arial" w:hAnsi="Arial" w:cs="Arial"/>
                <w:sz w:val="20"/>
                <w:szCs w:val="20"/>
                <w:lang w:val="hr-HR"/>
              </w:rPr>
            </w:pPr>
            <w:r w:rsidRPr="00AC39D3">
              <w:rPr>
                <w:rFonts w:ascii="Arial" w:hAnsi="Arial" w:cs="Arial"/>
                <w:sz w:val="20"/>
                <w:szCs w:val="20"/>
                <w:lang w:val="hr-HR"/>
              </w:rPr>
              <w:t>Znanstveni broj: 204721</w:t>
            </w:r>
          </w:p>
          <w:p w:rsidR="00395D51" w:rsidRPr="00AC39D3" w:rsidRDefault="00395D51" w:rsidP="004E4E59">
            <w:pPr>
              <w:autoSpaceDE w:val="0"/>
              <w:autoSpaceDN w:val="0"/>
              <w:adjustRightInd w:val="0"/>
              <w:rPr>
                <w:rFonts w:ascii="Arial" w:hAnsi="Arial" w:cs="Arial"/>
                <w:b/>
                <w:sz w:val="20"/>
                <w:szCs w:val="20"/>
                <w:lang w:val="hr-HR"/>
              </w:rPr>
            </w:pPr>
            <w:r w:rsidRPr="00AC39D3">
              <w:rPr>
                <w:rFonts w:ascii="Arial" w:hAnsi="Arial" w:cs="Arial"/>
                <w:b/>
                <w:sz w:val="20"/>
                <w:szCs w:val="20"/>
                <w:lang w:val="hr-HR"/>
              </w:rPr>
              <w:t>Stručno napredovanje:</w:t>
            </w:r>
          </w:p>
          <w:p w:rsidR="00395D51" w:rsidRPr="00AC39D3" w:rsidRDefault="00395D51" w:rsidP="004E4E59">
            <w:pPr>
              <w:autoSpaceDE w:val="0"/>
              <w:autoSpaceDN w:val="0"/>
              <w:adjustRightInd w:val="0"/>
              <w:rPr>
                <w:rFonts w:ascii="Arial" w:hAnsi="Arial" w:cs="Arial"/>
                <w:sz w:val="20"/>
                <w:szCs w:val="20"/>
                <w:lang w:val="hr-HR"/>
              </w:rPr>
            </w:pPr>
            <w:r w:rsidRPr="00AC39D3">
              <w:rPr>
                <w:rFonts w:ascii="Arial" w:hAnsi="Arial" w:cs="Arial"/>
                <w:sz w:val="20"/>
                <w:szCs w:val="20"/>
                <w:lang w:val="hr-HR"/>
              </w:rPr>
              <w:t>Specijalistički staž iz interne medicine:  KBC Zagreb 1985. - 1989.</w:t>
            </w:r>
          </w:p>
          <w:p w:rsidR="00395D51" w:rsidRPr="00AC39D3" w:rsidRDefault="00395D51" w:rsidP="004E4E59">
            <w:pPr>
              <w:autoSpaceDE w:val="0"/>
              <w:autoSpaceDN w:val="0"/>
              <w:adjustRightInd w:val="0"/>
              <w:rPr>
                <w:rFonts w:ascii="Arial" w:hAnsi="Arial" w:cs="Arial"/>
                <w:sz w:val="20"/>
                <w:szCs w:val="20"/>
                <w:lang w:val="hr-HR"/>
              </w:rPr>
            </w:pPr>
            <w:r w:rsidRPr="00AC39D3">
              <w:rPr>
                <w:rFonts w:ascii="Arial" w:hAnsi="Arial" w:cs="Arial"/>
                <w:sz w:val="20"/>
                <w:szCs w:val="20"/>
                <w:lang w:val="hr-HR"/>
              </w:rPr>
              <w:t>Specijalistički ispit iz interne medicine: 18.prosinca 1989 godine.</w:t>
            </w:r>
          </w:p>
          <w:p w:rsidR="00395D51" w:rsidRPr="00AC39D3" w:rsidRDefault="00395D51" w:rsidP="004E4E59">
            <w:pPr>
              <w:autoSpaceDE w:val="0"/>
              <w:autoSpaceDN w:val="0"/>
              <w:adjustRightInd w:val="0"/>
              <w:rPr>
                <w:rFonts w:ascii="Arial" w:hAnsi="Arial" w:cs="Arial"/>
                <w:sz w:val="20"/>
                <w:szCs w:val="20"/>
                <w:lang w:val="hr-HR"/>
              </w:rPr>
            </w:pPr>
            <w:r w:rsidRPr="00AC39D3">
              <w:rPr>
                <w:rFonts w:ascii="Arial" w:hAnsi="Arial" w:cs="Arial"/>
                <w:sz w:val="20"/>
                <w:szCs w:val="20"/>
                <w:lang w:val="hr-HR"/>
              </w:rPr>
              <w:t>Subspecijalizacija iz gastroenterologije:  KBC Zagreb 1998-2000.</w:t>
            </w:r>
          </w:p>
          <w:p w:rsidR="00395D51" w:rsidRPr="00AC39D3" w:rsidRDefault="00395D51" w:rsidP="004E4E59">
            <w:pPr>
              <w:rPr>
                <w:rFonts w:ascii="Arial" w:hAnsi="Arial" w:cs="Arial"/>
                <w:sz w:val="20"/>
                <w:szCs w:val="20"/>
                <w:lang w:val="hr-HR"/>
              </w:rPr>
            </w:pPr>
            <w:r w:rsidRPr="00AC39D3">
              <w:rPr>
                <w:rFonts w:ascii="Arial" w:hAnsi="Arial" w:cs="Arial"/>
                <w:sz w:val="20"/>
                <w:szCs w:val="20"/>
                <w:lang w:val="hr-HR"/>
              </w:rPr>
              <w:t xml:space="preserve">Specijalistički ispit iz uže specijalizacije: 2001. </w:t>
            </w:r>
          </w:p>
          <w:p w:rsidR="00395D51" w:rsidRPr="00AC39D3" w:rsidRDefault="00395D51" w:rsidP="004E4E59">
            <w:pPr>
              <w:rPr>
                <w:rFonts w:ascii="Arial" w:hAnsi="Arial" w:cs="Arial"/>
                <w:sz w:val="20"/>
                <w:szCs w:val="20"/>
                <w:lang w:val="hr-HR"/>
              </w:rPr>
            </w:pPr>
            <w:r w:rsidRPr="00AC39D3">
              <w:rPr>
                <w:rFonts w:ascii="Arial" w:hAnsi="Arial" w:cs="Arial"/>
                <w:sz w:val="20"/>
                <w:szCs w:val="20"/>
                <w:lang w:val="hr-HR"/>
              </w:rPr>
              <w:t>Primarijat 2001.</w:t>
            </w:r>
          </w:p>
          <w:p w:rsidR="00395D51" w:rsidRPr="00AC39D3" w:rsidRDefault="00395D51" w:rsidP="004E4E59">
            <w:pPr>
              <w:autoSpaceDE w:val="0"/>
              <w:autoSpaceDN w:val="0"/>
              <w:adjustRightInd w:val="0"/>
              <w:rPr>
                <w:rFonts w:ascii="Arial" w:hAnsi="Arial" w:cs="Arial"/>
                <w:sz w:val="20"/>
                <w:szCs w:val="20"/>
                <w:lang w:val="hr-HR"/>
              </w:rPr>
            </w:pPr>
            <w:r w:rsidRPr="00AC39D3">
              <w:rPr>
                <w:rFonts w:ascii="Arial" w:hAnsi="Arial" w:cs="Arial"/>
                <w:sz w:val="20"/>
                <w:szCs w:val="20"/>
                <w:lang w:val="hr-HR"/>
              </w:rPr>
              <w:t>Naslovni docent Medicinskog fakulteta Sveučilišta u Zagrebu  6.travanj 2004.</w:t>
            </w:r>
          </w:p>
          <w:p w:rsidR="00395D51" w:rsidRPr="00AC39D3" w:rsidRDefault="00395D51" w:rsidP="004E4E59">
            <w:pPr>
              <w:autoSpaceDE w:val="0"/>
              <w:autoSpaceDN w:val="0"/>
              <w:adjustRightInd w:val="0"/>
              <w:rPr>
                <w:rFonts w:ascii="Arial" w:hAnsi="Arial" w:cs="Arial"/>
                <w:sz w:val="20"/>
                <w:szCs w:val="20"/>
                <w:lang w:val="hr-HR"/>
              </w:rPr>
            </w:pPr>
            <w:r w:rsidRPr="00AC39D3">
              <w:rPr>
                <w:rFonts w:ascii="Arial" w:hAnsi="Arial" w:cs="Arial"/>
                <w:sz w:val="20"/>
                <w:szCs w:val="20"/>
                <w:lang w:val="hr-HR"/>
              </w:rPr>
              <w:t>Viši znanstveni suradnik  11. siječanj 2006.</w:t>
            </w:r>
          </w:p>
          <w:p w:rsidR="00395D51" w:rsidRPr="00AC39D3" w:rsidRDefault="00395D51" w:rsidP="004E4E59">
            <w:pPr>
              <w:autoSpaceDE w:val="0"/>
              <w:autoSpaceDN w:val="0"/>
              <w:adjustRightInd w:val="0"/>
              <w:rPr>
                <w:rFonts w:ascii="Arial" w:hAnsi="Arial" w:cs="Arial"/>
                <w:sz w:val="20"/>
                <w:szCs w:val="20"/>
                <w:lang w:val="hr-HR"/>
              </w:rPr>
            </w:pPr>
            <w:r w:rsidRPr="00AC39D3">
              <w:rPr>
                <w:rFonts w:ascii="Arial" w:hAnsi="Arial" w:cs="Arial"/>
                <w:sz w:val="20"/>
                <w:szCs w:val="20"/>
                <w:lang w:val="hr-HR"/>
              </w:rPr>
              <w:t>Izvanresni profesor 21.rujna 2009.</w:t>
            </w:r>
          </w:p>
          <w:p w:rsidR="00395D51" w:rsidRPr="00AC39D3" w:rsidRDefault="00395D51" w:rsidP="004E4E59">
            <w:pPr>
              <w:autoSpaceDE w:val="0"/>
              <w:autoSpaceDN w:val="0"/>
              <w:adjustRightInd w:val="0"/>
              <w:rPr>
                <w:rFonts w:ascii="Arial" w:hAnsi="Arial" w:cs="Arial"/>
                <w:b/>
                <w:sz w:val="20"/>
                <w:szCs w:val="20"/>
                <w:lang w:val="hr-HR"/>
              </w:rPr>
            </w:pPr>
            <w:r w:rsidRPr="00AC39D3">
              <w:rPr>
                <w:rFonts w:ascii="Arial" w:hAnsi="Arial" w:cs="Arial"/>
                <w:b/>
                <w:sz w:val="20"/>
                <w:szCs w:val="20"/>
                <w:lang w:val="hr-HR"/>
              </w:rPr>
              <w:t>Radno mjesto:</w:t>
            </w:r>
          </w:p>
          <w:p w:rsidR="00395D51" w:rsidRPr="00AC39D3" w:rsidRDefault="00395D51" w:rsidP="004E4E59">
            <w:pPr>
              <w:autoSpaceDE w:val="0"/>
              <w:autoSpaceDN w:val="0"/>
              <w:adjustRightInd w:val="0"/>
              <w:rPr>
                <w:rFonts w:ascii="Arial" w:hAnsi="Arial" w:cs="Arial"/>
                <w:sz w:val="20"/>
                <w:szCs w:val="20"/>
                <w:lang w:val="hr-HR"/>
              </w:rPr>
            </w:pPr>
            <w:r w:rsidRPr="00AC39D3">
              <w:rPr>
                <w:rFonts w:ascii="Arial" w:hAnsi="Arial" w:cs="Arial"/>
                <w:sz w:val="20"/>
                <w:szCs w:val="20"/>
                <w:lang w:val="hr-HR"/>
              </w:rPr>
              <w:t>Zavod za gastroenterologiju i hepatologiju Klinike za unutrašnje bolesti KBC Rebro- ožujak 1990. do</w:t>
            </w:r>
          </w:p>
          <w:p w:rsidR="00395D51" w:rsidRPr="00AC39D3" w:rsidRDefault="00395D51" w:rsidP="004E4E59">
            <w:pPr>
              <w:autoSpaceDE w:val="0"/>
              <w:autoSpaceDN w:val="0"/>
              <w:adjustRightInd w:val="0"/>
              <w:rPr>
                <w:rFonts w:ascii="Arial" w:hAnsi="Arial" w:cs="Arial"/>
                <w:sz w:val="20"/>
                <w:szCs w:val="20"/>
                <w:lang w:val="hr-HR"/>
              </w:rPr>
            </w:pPr>
            <w:r w:rsidRPr="00AC39D3">
              <w:rPr>
                <w:rFonts w:ascii="Arial" w:hAnsi="Arial" w:cs="Arial"/>
                <w:sz w:val="20"/>
                <w:szCs w:val="20"/>
                <w:lang w:val="hr-HR"/>
              </w:rPr>
              <w:t>sada.</w:t>
            </w:r>
          </w:p>
          <w:p w:rsidR="00395D51" w:rsidRPr="00AC39D3" w:rsidRDefault="00395D51" w:rsidP="004E4E59">
            <w:pPr>
              <w:autoSpaceDE w:val="0"/>
              <w:autoSpaceDN w:val="0"/>
              <w:adjustRightInd w:val="0"/>
              <w:rPr>
                <w:rFonts w:ascii="Arial" w:hAnsi="Arial" w:cs="Arial"/>
                <w:sz w:val="20"/>
                <w:szCs w:val="20"/>
                <w:lang w:val="hr-HR"/>
              </w:rPr>
            </w:pPr>
            <w:r w:rsidRPr="00AC39D3">
              <w:rPr>
                <w:rFonts w:ascii="Arial" w:hAnsi="Arial" w:cs="Arial"/>
                <w:b/>
                <w:sz w:val="20"/>
                <w:szCs w:val="20"/>
                <w:lang w:val="hr-HR"/>
              </w:rPr>
              <w:t>Uže područje stručnog rada:</w:t>
            </w:r>
            <w:r w:rsidRPr="00AC39D3">
              <w:rPr>
                <w:rFonts w:ascii="Arial" w:hAnsi="Arial" w:cs="Arial"/>
                <w:sz w:val="20"/>
                <w:szCs w:val="20"/>
                <w:lang w:val="hr-HR"/>
              </w:rPr>
              <w:t xml:space="preserve">  intervencijska  gastroenterologija</w:t>
            </w:r>
          </w:p>
          <w:p w:rsidR="00395D51" w:rsidRPr="00AC39D3" w:rsidRDefault="00395D51" w:rsidP="004E4E59">
            <w:pPr>
              <w:autoSpaceDE w:val="0"/>
              <w:autoSpaceDN w:val="0"/>
              <w:adjustRightInd w:val="0"/>
              <w:rPr>
                <w:rFonts w:ascii="Arial" w:hAnsi="Arial" w:cs="Arial"/>
                <w:sz w:val="20"/>
                <w:szCs w:val="20"/>
                <w:lang w:val="hr-HR"/>
              </w:rPr>
            </w:pPr>
            <w:r w:rsidRPr="00AC39D3">
              <w:rPr>
                <w:rFonts w:ascii="Arial" w:hAnsi="Arial" w:cs="Arial"/>
                <w:b/>
                <w:sz w:val="20"/>
                <w:szCs w:val="20"/>
                <w:lang w:val="hr-HR"/>
              </w:rPr>
              <w:t>Uvođenje novih metoda u rad:</w:t>
            </w:r>
            <w:r w:rsidRPr="00AC39D3">
              <w:rPr>
                <w:rFonts w:ascii="Arial" w:hAnsi="Arial" w:cs="Arial"/>
                <w:sz w:val="20"/>
                <w:szCs w:val="20"/>
                <w:lang w:val="hr-HR"/>
              </w:rPr>
              <w:t xml:space="preserve"> perkutana pankreatografija, perkutana etanolska injekcijska terapija, endoskopsko postavljanje plastičnih i metalnih stentova u bilio-pankreatičnom stablu, kolangioskopija,</w:t>
            </w:r>
          </w:p>
          <w:p w:rsidR="00395D51" w:rsidRPr="00AC39D3" w:rsidRDefault="00395D51" w:rsidP="004E4E59">
            <w:pPr>
              <w:autoSpaceDE w:val="0"/>
              <w:autoSpaceDN w:val="0"/>
              <w:adjustRightInd w:val="0"/>
              <w:rPr>
                <w:rFonts w:ascii="Arial" w:hAnsi="Arial" w:cs="Arial"/>
                <w:sz w:val="20"/>
                <w:szCs w:val="20"/>
                <w:lang w:val="hr-HR"/>
              </w:rPr>
            </w:pPr>
            <w:r w:rsidRPr="00AC39D3">
              <w:rPr>
                <w:rFonts w:ascii="Arial" w:hAnsi="Arial" w:cs="Arial"/>
                <w:sz w:val="20"/>
                <w:szCs w:val="20"/>
                <w:lang w:val="hr-HR"/>
              </w:rPr>
              <w:t>perkutana bilijarna drenaža, transrektalni ultrazvuk, endoskopski ultrazvuk, intervencijski endoskopski ultrazvuk, EUZ elastografija.</w:t>
            </w:r>
          </w:p>
        </w:tc>
      </w:tr>
      <w:tr w:rsidR="00395D51" w:rsidRPr="00AC39D3" w:rsidTr="00DA722D">
        <w:tc>
          <w:tcPr>
            <w:tcW w:w="1959" w:type="dxa"/>
          </w:tcPr>
          <w:p w:rsidR="00395D51" w:rsidRPr="00AC39D3" w:rsidRDefault="00395D51" w:rsidP="004E4E59">
            <w:pPr>
              <w:rPr>
                <w:rFonts w:ascii="Arial" w:hAnsi="Arial" w:cs="Arial"/>
                <w:b/>
                <w:sz w:val="20"/>
                <w:szCs w:val="20"/>
                <w:lang w:val="hr-HR"/>
              </w:rPr>
            </w:pPr>
            <w:r w:rsidRPr="00AC39D3">
              <w:rPr>
                <w:rFonts w:ascii="Arial" w:hAnsi="Arial" w:cs="Arial"/>
                <w:b/>
                <w:sz w:val="20"/>
                <w:szCs w:val="20"/>
                <w:lang w:val="hr-HR"/>
              </w:rPr>
              <w:t>Popis radova objavljenih u posljednjih pet godina</w:t>
            </w:r>
          </w:p>
        </w:tc>
        <w:tc>
          <w:tcPr>
            <w:tcW w:w="7363" w:type="dxa"/>
          </w:tcPr>
          <w:p w:rsidR="00395D51" w:rsidRPr="00AC39D3" w:rsidRDefault="00395D51" w:rsidP="004E4E59">
            <w:pPr>
              <w:jc w:val="both"/>
              <w:outlineLvl w:val="1"/>
              <w:rPr>
                <w:rFonts w:ascii="Arial" w:hAnsi="Arial" w:cs="Arial"/>
                <w:bCs/>
                <w:sz w:val="20"/>
                <w:szCs w:val="20"/>
                <w:lang w:val="hr-HR" w:eastAsia="hr-HR"/>
              </w:rPr>
            </w:pPr>
            <w:r w:rsidRPr="00AC39D3">
              <w:rPr>
                <w:rFonts w:ascii="Arial" w:hAnsi="Arial" w:cs="Arial"/>
                <w:bCs/>
                <w:sz w:val="20"/>
                <w:szCs w:val="20"/>
                <w:lang w:val="hr-HR" w:eastAsia="hr-HR"/>
              </w:rPr>
              <w:t xml:space="preserve">1: </w:t>
            </w:r>
            <w:r w:rsidRPr="00AC39D3">
              <w:rPr>
                <w:rFonts w:ascii="Arial" w:hAnsi="Arial" w:cs="Arial"/>
                <w:b/>
                <w:bCs/>
                <w:sz w:val="20"/>
                <w:szCs w:val="20"/>
                <w:lang w:val="hr-HR" w:eastAsia="hr-HR"/>
              </w:rPr>
              <w:t>Rustemović N</w:t>
            </w:r>
            <w:r w:rsidRPr="00AC39D3">
              <w:rPr>
                <w:rFonts w:ascii="Arial" w:hAnsi="Arial" w:cs="Arial"/>
                <w:bCs/>
                <w:sz w:val="20"/>
                <w:szCs w:val="20"/>
                <w:lang w:val="hr-HR" w:eastAsia="hr-HR"/>
              </w:rPr>
              <w:t xml:space="preserve">, Krznarić Z, Bender DV, Ostojić R, Cavka SC, Milić S, Anić B, Ljubicić N, Mesarić J, Stimac D; Croatioan Society of Clinical Nutrition;Croatian Medical Association; Croatian Society for Quality Improvement in HealthCare; Croatian Society of Gastroenterology; Croatian Society of Rheumatology.[Croatian guidelines for the management of pancreatic exocrine insufficiency].Lijec Vjesn. 2012 May-Jun;134(5-6):141-7. Croatian. </w:t>
            </w:r>
          </w:p>
          <w:p w:rsidR="00395D51" w:rsidRPr="00AC39D3" w:rsidRDefault="00395D51" w:rsidP="004E4E59">
            <w:pPr>
              <w:outlineLvl w:val="1"/>
              <w:rPr>
                <w:rFonts w:ascii="Arial" w:hAnsi="Arial" w:cs="Arial"/>
                <w:bCs/>
                <w:sz w:val="20"/>
                <w:szCs w:val="20"/>
                <w:lang w:val="hr-HR" w:eastAsia="hr-HR"/>
              </w:rPr>
            </w:pPr>
            <w:r w:rsidRPr="00AC39D3">
              <w:rPr>
                <w:rFonts w:ascii="Arial" w:hAnsi="Arial" w:cs="Arial"/>
                <w:bCs/>
                <w:sz w:val="20"/>
                <w:szCs w:val="20"/>
                <w:lang w:val="hr-HR" w:eastAsia="hr-HR"/>
              </w:rPr>
              <w:t xml:space="preserve">2: Iveković H, </w:t>
            </w:r>
            <w:r w:rsidRPr="00AC39D3">
              <w:rPr>
                <w:rFonts w:ascii="Arial" w:hAnsi="Arial" w:cs="Arial"/>
                <w:b/>
                <w:bCs/>
                <w:sz w:val="20"/>
                <w:szCs w:val="20"/>
                <w:lang w:val="hr-HR" w:eastAsia="hr-HR"/>
              </w:rPr>
              <w:t>Rustemović N</w:t>
            </w:r>
            <w:r w:rsidRPr="00AC39D3">
              <w:rPr>
                <w:rFonts w:ascii="Arial" w:hAnsi="Arial" w:cs="Arial"/>
                <w:bCs/>
                <w:sz w:val="20"/>
                <w:szCs w:val="20"/>
                <w:lang w:val="hr-HR" w:eastAsia="hr-HR"/>
              </w:rPr>
              <w:t xml:space="preserve">, Opacić M, Deban O, Romic B, Razumović JJ, Ostojić R,Pulanić R, Vucelić B. [Intraductal papillary mucinous neoplasm of the pancreas:case report and review of the literature]. Lijec Vjesn. 2012Jan-Feb;134(1-2):25-8. Review. Croatian. </w:t>
            </w:r>
          </w:p>
          <w:p w:rsidR="00395D51" w:rsidRPr="00AC39D3" w:rsidRDefault="00395D51" w:rsidP="004E4E59">
            <w:pPr>
              <w:jc w:val="both"/>
              <w:outlineLvl w:val="1"/>
              <w:rPr>
                <w:rFonts w:ascii="Arial" w:hAnsi="Arial" w:cs="Arial"/>
                <w:bCs/>
                <w:sz w:val="20"/>
                <w:szCs w:val="20"/>
                <w:lang w:val="hr-HR" w:eastAsia="hr-HR"/>
              </w:rPr>
            </w:pPr>
            <w:r w:rsidRPr="00AC39D3">
              <w:rPr>
                <w:rFonts w:ascii="Arial" w:hAnsi="Arial" w:cs="Arial"/>
                <w:bCs/>
                <w:sz w:val="20"/>
                <w:szCs w:val="20"/>
                <w:lang w:val="hr-HR" w:eastAsia="hr-HR"/>
              </w:rPr>
              <w:t xml:space="preserve">3: Markos P, Brkić T, Pulanić R, Jakić-Razumović J, Iveković H, Premuzić M, Kalauz M, Opacić M, </w:t>
            </w:r>
            <w:r w:rsidRPr="00AC39D3">
              <w:rPr>
                <w:rFonts w:ascii="Arial" w:hAnsi="Arial" w:cs="Arial"/>
                <w:b/>
                <w:bCs/>
                <w:sz w:val="20"/>
                <w:szCs w:val="20"/>
                <w:lang w:val="hr-HR" w:eastAsia="hr-HR"/>
              </w:rPr>
              <w:t>Rustemović N</w:t>
            </w:r>
            <w:r w:rsidRPr="00AC39D3">
              <w:rPr>
                <w:rFonts w:ascii="Arial" w:hAnsi="Arial" w:cs="Arial"/>
                <w:bCs/>
                <w:sz w:val="20"/>
                <w:szCs w:val="20"/>
                <w:lang w:val="hr-HR" w:eastAsia="hr-HR"/>
              </w:rPr>
              <w:t>, Vucelić B. [Endoscopic mucosal resection ofsessile polypoid colorectal lesions: a two-year retrospective study, techniquedescription, indications and complications]. Lijec Vjesn. 2011Sep-</w:t>
            </w:r>
            <w:r w:rsidRPr="00AC39D3">
              <w:rPr>
                <w:rFonts w:ascii="Arial" w:hAnsi="Arial" w:cs="Arial"/>
                <w:bCs/>
                <w:sz w:val="20"/>
                <w:szCs w:val="20"/>
                <w:lang w:val="hr-HR" w:eastAsia="hr-HR"/>
              </w:rPr>
              <w:lastRenderedPageBreak/>
              <w:t xml:space="preserve">Oct;133(9-10):322-6. Croatian. </w:t>
            </w:r>
          </w:p>
          <w:p w:rsidR="00395D51" w:rsidRPr="00AC39D3" w:rsidRDefault="00395D51" w:rsidP="004E4E59">
            <w:pPr>
              <w:jc w:val="both"/>
              <w:outlineLvl w:val="1"/>
              <w:rPr>
                <w:rFonts w:ascii="Arial" w:hAnsi="Arial" w:cs="Arial"/>
                <w:bCs/>
                <w:sz w:val="20"/>
                <w:szCs w:val="20"/>
                <w:lang w:val="hr-HR" w:eastAsia="hr-HR"/>
              </w:rPr>
            </w:pPr>
            <w:r w:rsidRPr="00AC39D3">
              <w:rPr>
                <w:rFonts w:ascii="Arial" w:hAnsi="Arial" w:cs="Arial"/>
                <w:bCs/>
                <w:sz w:val="20"/>
                <w:szCs w:val="20"/>
                <w:lang w:val="hr-HR" w:eastAsia="hr-HR"/>
              </w:rPr>
              <w:t xml:space="preserve">4: </w:t>
            </w:r>
            <w:r w:rsidRPr="00AC39D3">
              <w:rPr>
                <w:rFonts w:ascii="Arial" w:hAnsi="Arial" w:cs="Arial"/>
                <w:b/>
                <w:bCs/>
                <w:sz w:val="20"/>
                <w:szCs w:val="20"/>
                <w:lang w:val="hr-HR" w:eastAsia="hr-HR"/>
              </w:rPr>
              <w:t>Rustemovic N</w:t>
            </w:r>
            <w:r w:rsidRPr="00AC39D3">
              <w:rPr>
                <w:rFonts w:ascii="Arial" w:hAnsi="Arial" w:cs="Arial"/>
                <w:bCs/>
                <w:sz w:val="20"/>
                <w:szCs w:val="20"/>
                <w:lang w:val="hr-HR" w:eastAsia="hr-HR"/>
              </w:rPr>
              <w:t xml:space="preserve">, Cukovic-Cavka S, Brinar M, Radić D, Opacic M, Ostojic R, Vucelic B. A pilot study of transrectal endoscopic ultrasound elastography ininflammatory bowel disease. BMC Gastroenterol. 2011 Oct 20;11:113. </w:t>
            </w:r>
          </w:p>
          <w:p w:rsidR="00395D51" w:rsidRPr="00AC39D3" w:rsidRDefault="00395D51" w:rsidP="004E4E59">
            <w:pPr>
              <w:jc w:val="both"/>
              <w:outlineLvl w:val="1"/>
              <w:rPr>
                <w:rFonts w:ascii="Arial" w:hAnsi="Arial" w:cs="Arial"/>
                <w:sz w:val="20"/>
                <w:szCs w:val="20"/>
                <w:lang w:val="hr-HR"/>
              </w:rPr>
            </w:pPr>
            <w:r w:rsidRPr="00AC39D3">
              <w:rPr>
                <w:rFonts w:ascii="Arial" w:hAnsi="Arial" w:cs="Arial"/>
                <w:bCs/>
                <w:sz w:val="20"/>
                <w:szCs w:val="20"/>
                <w:lang w:val="hr-HR" w:eastAsia="hr-HR"/>
              </w:rPr>
              <w:t xml:space="preserve">5: </w:t>
            </w:r>
            <w:r w:rsidRPr="00AC39D3">
              <w:rPr>
                <w:rFonts w:ascii="Arial" w:hAnsi="Arial" w:cs="Arial"/>
                <w:b/>
                <w:bCs/>
                <w:sz w:val="20"/>
                <w:szCs w:val="20"/>
                <w:lang w:val="hr-HR" w:eastAsia="hr-HR"/>
              </w:rPr>
              <w:t>Rustemović N</w:t>
            </w:r>
            <w:r w:rsidRPr="00AC39D3">
              <w:rPr>
                <w:rFonts w:ascii="Arial" w:hAnsi="Arial" w:cs="Arial"/>
                <w:bCs/>
                <w:sz w:val="20"/>
                <w:szCs w:val="20"/>
                <w:lang w:val="hr-HR" w:eastAsia="hr-HR"/>
              </w:rPr>
              <w:t xml:space="preserve">, Jakić-Razumović J, Belev B, Petricević B, Skegro M, Kinda E, Augustin G, Hrstić I, Ostojić R, Stern-Padovan R, Vrbanec D. [Consensus guidelines for diagnosis, treatment and follow-up of patients withgastrointestinal stromal tumors]. Lijec Vjesn. 2011 May-Jun;133(5-6):170-6.Review. Croatian. </w:t>
            </w:r>
          </w:p>
        </w:tc>
      </w:tr>
      <w:tr w:rsidR="00395D51" w:rsidRPr="00AC39D3" w:rsidTr="00DA722D">
        <w:trPr>
          <w:trHeight w:val="1441"/>
        </w:trPr>
        <w:tc>
          <w:tcPr>
            <w:tcW w:w="1959" w:type="dxa"/>
          </w:tcPr>
          <w:p w:rsidR="00395D51" w:rsidRPr="00AC39D3" w:rsidRDefault="00395D51" w:rsidP="004E4E59">
            <w:pPr>
              <w:rPr>
                <w:rFonts w:ascii="Arial" w:hAnsi="Arial" w:cs="Arial"/>
                <w:b/>
                <w:sz w:val="20"/>
                <w:szCs w:val="20"/>
                <w:lang w:val="hr-HR"/>
              </w:rPr>
            </w:pPr>
            <w:r w:rsidRPr="00AC39D3">
              <w:rPr>
                <w:rFonts w:ascii="Arial" w:hAnsi="Arial" w:cs="Arial"/>
                <w:b/>
                <w:sz w:val="20"/>
                <w:szCs w:val="20"/>
                <w:lang w:val="hr-HR"/>
              </w:rPr>
              <w:lastRenderedPageBreak/>
              <w:t>Datum zadnjeg izbora u znanstveno-nastavno ili nastavno zvanje</w:t>
            </w:r>
          </w:p>
        </w:tc>
        <w:tc>
          <w:tcPr>
            <w:tcW w:w="7363" w:type="dxa"/>
          </w:tcPr>
          <w:p w:rsidR="00395D51" w:rsidRPr="00AC39D3" w:rsidRDefault="00395D51" w:rsidP="004E4E59">
            <w:pPr>
              <w:rPr>
                <w:rFonts w:ascii="Arial" w:hAnsi="Arial" w:cs="Arial"/>
                <w:sz w:val="20"/>
                <w:szCs w:val="20"/>
                <w:lang w:val="hr-HR"/>
              </w:rPr>
            </w:pPr>
          </w:p>
          <w:p w:rsidR="00395D51" w:rsidRPr="00AC39D3" w:rsidRDefault="00395D51" w:rsidP="004E4E59">
            <w:pPr>
              <w:rPr>
                <w:rFonts w:ascii="Arial" w:hAnsi="Arial" w:cs="Arial"/>
                <w:sz w:val="20"/>
                <w:szCs w:val="20"/>
                <w:lang w:val="hr-HR"/>
              </w:rPr>
            </w:pPr>
            <w:r w:rsidRPr="00AC39D3">
              <w:rPr>
                <w:rFonts w:ascii="Arial" w:hAnsi="Arial" w:cs="Arial"/>
                <w:sz w:val="20"/>
                <w:szCs w:val="20"/>
                <w:lang w:val="hr-HR"/>
              </w:rPr>
              <w:t>21.09.2009. – izvanredni profesor</w:t>
            </w:r>
          </w:p>
        </w:tc>
      </w:tr>
    </w:tbl>
    <w:p w:rsidR="00395D51" w:rsidRPr="00AC39D3" w:rsidRDefault="00395D51" w:rsidP="004E4E59">
      <w:pPr>
        <w:tabs>
          <w:tab w:val="left" w:leader="dot" w:pos="9072"/>
        </w:tabs>
        <w:ind w:left="397" w:hanging="397"/>
        <w:rPr>
          <w:rFonts w:ascii="Arial" w:hAnsi="Arial" w:cs="Arial"/>
          <w:sz w:val="22"/>
          <w:szCs w:val="22"/>
          <w:lang w:val="hr-HR"/>
        </w:rPr>
      </w:pPr>
    </w:p>
    <w:p w:rsidR="00395D51" w:rsidRPr="00AC39D3" w:rsidRDefault="00395D51" w:rsidP="004E4E59">
      <w:pPr>
        <w:tabs>
          <w:tab w:val="left" w:leader="dot" w:pos="9072"/>
        </w:tabs>
        <w:ind w:left="397" w:hanging="397"/>
        <w:rPr>
          <w:rFonts w:ascii="Arial" w:hAnsi="Arial" w:cs="Arial"/>
          <w:sz w:val="22"/>
          <w:szCs w:val="22"/>
          <w:lang w:val="hr-HR"/>
        </w:rPr>
      </w:pPr>
    </w:p>
    <w:p w:rsidR="00395D51" w:rsidRPr="00AC39D3" w:rsidRDefault="00395D51" w:rsidP="004E4E59">
      <w:pPr>
        <w:tabs>
          <w:tab w:val="left" w:leader="dot" w:pos="9072"/>
        </w:tabs>
        <w:ind w:left="397" w:hanging="397"/>
        <w:rPr>
          <w:rFonts w:ascii="Arial" w:hAnsi="Arial" w:cs="Arial"/>
          <w:sz w:val="22"/>
          <w:szCs w:val="22"/>
          <w:lang w:val="hr-HR"/>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5"/>
        <w:gridCol w:w="7371"/>
      </w:tblGrid>
      <w:tr w:rsidR="00753271" w:rsidRPr="00AC39D3" w:rsidTr="00DA722D">
        <w:tc>
          <w:tcPr>
            <w:tcW w:w="1985" w:type="dxa"/>
          </w:tcPr>
          <w:p w:rsidR="00753271" w:rsidRPr="00AC39D3" w:rsidRDefault="00753271" w:rsidP="004E4E59">
            <w:pPr>
              <w:rPr>
                <w:rFonts w:ascii="Arial" w:hAnsi="Arial" w:cs="Arial"/>
                <w:b/>
                <w:sz w:val="20"/>
                <w:szCs w:val="20"/>
                <w:lang w:val="hr-HR"/>
              </w:rPr>
            </w:pPr>
          </w:p>
        </w:tc>
        <w:tc>
          <w:tcPr>
            <w:tcW w:w="7371"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ZDENKO</w:t>
            </w:r>
          </w:p>
        </w:tc>
      </w:tr>
      <w:tr w:rsidR="00753271" w:rsidRPr="00AC39D3" w:rsidTr="00DA722D">
        <w:tc>
          <w:tcPr>
            <w:tcW w:w="1985"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Prezime</w:t>
            </w:r>
          </w:p>
        </w:tc>
        <w:tc>
          <w:tcPr>
            <w:tcW w:w="7371"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SONICKI</w:t>
            </w:r>
          </w:p>
        </w:tc>
      </w:tr>
      <w:tr w:rsidR="00753271" w:rsidRPr="00AC39D3" w:rsidTr="00DA722D">
        <w:tc>
          <w:tcPr>
            <w:tcW w:w="1985"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Naziv ustanove</w:t>
            </w:r>
          </w:p>
        </w:tc>
        <w:tc>
          <w:tcPr>
            <w:tcW w:w="7371" w:type="dxa"/>
          </w:tcPr>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Sveučilište u Zagrebu,. Mediicinski fakultet, Škola narodnog zdralja „Andrija Štampar“</w:t>
            </w:r>
          </w:p>
        </w:tc>
      </w:tr>
      <w:tr w:rsidR="00753271" w:rsidRPr="00AC39D3" w:rsidTr="00DA722D">
        <w:tc>
          <w:tcPr>
            <w:tcW w:w="1985"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E-mail adresa</w:t>
            </w:r>
          </w:p>
        </w:tc>
        <w:tc>
          <w:tcPr>
            <w:tcW w:w="7371" w:type="dxa"/>
          </w:tcPr>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zdenko.sonicki @snz.hr</w:t>
            </w:r>
          </w:p>
        </w:tc>
      </w:tr>
      <w:tr w:rsidR="00753271" w:rsidRPr="00AC39D3" w:rsidTr="00DA722D">
        <w:tc>
          <w:tcPr>
            <w:tcW w:w="1985"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Adresa osobne web stranice</w:t>
            </w:r>
          </w:p>
        </w:tc>
        <w:tc>
          <w:tcPr>
            <w:tcW w:w="7371" w:type="dxa"/>
          </w:tcPr>
          <w:p w:rsidR="00753271" w:rsidRPr="00AC39D3" w:rsidRDefault="00753271" w:rsidP="004E4E59">
            <w:pPr>
              <w:rPr>
                <w:rFonts w:ascii="Arial" w:hAnsi="Arial" w:cs="Arial"/>
                <w:sz w:val="20"/>
                <w:szCs w:val="20"/>
                <w:lang w:val="hr-HR"/>
              </w:rPr>
            </w:pPr>
          </w:p>
        </w:tc>
      </w:tr>
      <w:tr w:rsidR="00753271" w:rsidRPr="00AC39D3" w:rsidTr="00DA722D">
        <w:tc>
          <w:tcPr>
            <w:tcW w:w="1985"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Životopis</w:t>
            </w:r>
          </w:p>
        </w:tc>
        <w:tc>
          <w:tcPr>
            <w:tcW w:w="7371" w:type="dxa"/>
          </w:tcPr>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Rođen 30.rujna 1960. godine u Zagrebu. Diplomirao na Medicinskom fakultetu Sveučilišta u Zagrebu 1989. Magistrirao također na Medicinskom fakultetu Sveučilišta u Zagrebu, magistarski rad „Metode induktivnog učenja u medicinskom odlučivanju i predviđanju“, mentor prof.dr.sc. Josipa Kern, obranio 1994. godine. Doktorirao na Medicinskom fakultetu Sveučilišta u Zagrebu 2002. godine disertacijom „Prepoznavanje profila CD4+ limfocita T i količine ribonukleinske kiseline virusa humane imunodeficijencije tijekom razvoja infekcije kao temelj za klasifikaciju bolesnika“, mentor prof.dr.sc. Josipa Kern. Pohađao „Summer Institute for Statistical Genetics“ na Sveučilištu u Washingtonu, SAD 2007. godine. U Kliničkoj bolnici „Sestara milosrdnica“ radi od 1989.-1992. prvo kao pripravnik, potom kao znanstveni novak. Od 1992. do danas zaposlen na Katedri za medicinsku statistiku, epidemiologiju i medicinsku informatiku Škole narodnog zdravlja „Andrija Štampar“, trenutno u zvanju izvanrednog profesora. Znanstveni interes: medicinska statistika, inteligentna analiza podataka i statistička genetika. Sudjelovao na više znanstvenih i tehnoloških projekata financiranih od Ministarstva znanosti obrazovanja i sporta RH, vodi projekt „Prediktivni modeli u zdravstvu“. Sudjelovao na međunarodnim projektima, radio kao privremeni savjetnik Svjetske zdravstvene organizacije. Sudjelovao u organizaciji nekoliko međunarodnih znanstvenih skupova. Ima 17 godina nastavničkog iskustva, sudjelovao u međunarodnoj nastavi. Ima više od 30 publikacija u međunarodnim časopisima indeksiranim u CC-u, više od 15 publikacija u drugim indeksiranim časopisima, više od 20 ostalih radova uključujući kongresna priopćenja. Ima preko 160 nezavisnih citata prema SCI i SSCI.</w:t>
            </w:r>
          </w:p>
        </w:tc>
      </w:tr>
      <w:tr w:rsidR="00753271" w:rsidRPr="00AC39D3" w:rsidTr="00DA722D">
        <w:tc>
          <w:tcPr>
            <w:tcW w:w="1985"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Popis radova objavljenih u posljednjih pet godina</w:t>
            </w:r>
          </w:p>
        </w:tc>
        <w:tc>
          <w:tcPr>
            <w:tcW w:w="7371" w:type="dxa"/>
          </w:tcPr>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 xml:space="preserve">1: Reiner Ž, </w:t>
            </w:r>
            <w:r w:rsidRPr="00AC39D3">
              <w:rPr>
                <w:rFonts w:ascii="Arial" w:hAnsi="Arial" w:cs="Arial"/>
                <w:b/>
                <w:sz w:val="20"/>
                <w:szCs w:val="20"/>
                <w:lang w:val="hr-HR"/>
              </w:rPr>
              <w:t>Sonicki Z</w:t>
            </w:r>
            <w:r w:rsidRPr="00AC39D3">
              <w:rPr>
                <w:rFonts w:ascii="Arial" w:hAnsi="Arial" w:cs="Arial"/>
                <w:sz w:val="20"/>
                <w:szCs w:val="20"/>
                <w:lang w:val="hr-HR"/>
              </w:rPr>
              <w:t>, Tedeschi-Reiner E. The perception and knowledge of</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cardiovascular risk factors among medical students. Croat Med J. 2012</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 xml:space="preserve">Jun;53(3):278-84. </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 xml:space="preserve">2: Lakusic N, Mahovic D, </w:t>
            </w:r>
            <w:r w:rsidRPr="00AC39D3">
              <w:rPr>
                <w:rFonts w:ascii="Arial" w:hAnsi="Arial" w:cs="Arial"/>
                <w:b/>
                <w:sz w:val="20"/>
                <w:szCs w:val="20"/>
                <w:lang w:val="hr-HR"/>
              </w:rPr>
              <w:t>Sonicki Z</w:t>
            </w:r>
            <w:r w:rsidRPr="00AC39D3">
              <w:rPr>
                <w:rFonts w:ascii="Arial" w:hAnsi="Arial" w:cs="Arial"/>
                <w:sz w:val="20"/>
                <w:szCs w:val="20"/>
                <w:lang w:val="hr-HR"/>
              </w:rPr>
              <w:t>, Slivnjak V, Baborski F. Outcome of patients</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with normal and decreased heart rate variability after coronary artery bypass</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 xml:space="preserve">grafting surgery. Int J Cardiol. 2012 May 4. </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 xml:space="preserve">3: Šimurina T, Mraovic B, Skitarelić N, Andabaka T, </w:t>
            </w:r>
            <w:r w:rsidRPr="00AC39D3">
              <w:rPr>
                <w:rFonts w:ascii="Arial" w:hAnsi="Arial" w:cs="Arial"/>
                <w:b/>
                <w:sz w:val="20"/>
                <w:szCs w:val="20"/>
                <w:lang w:val="hr-HR"/>
              </w:rPr>
              <w:t>Sonicki Z</w:t>
            </w:r>
            <w:r w:rsidRPr="00AC39D3">
              <w:rPr>
                <w:rFonts w:ascii="Arial" w:hAnsi="Arial" w:cs="Arial"/>
                <w:sz w:val="20"/>
                <w:szCs w:val="20"/>
                <w:lang w:val="hr-HR"/>
              </w:rPr>
              <w:t>. Influence of the</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menstrual cycle on the incidence of nausea and vomiting after laparoscopic</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 xml:space="preserve">gynecological surgery: a pilot study. J Clin Anesth. 2012 May;24(3):185-92. </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 xml:space="preserve">4: Vranes HS, Klarić P, </w:t>
            </w:r>
            <w:r w:rsidRPr="00AC39D3">
              <w:rPr>
                <w:rFonts w:ascii="Arial" w:hAnsi="Arial" w:cs="Arial"/>
                <w:b/>
                <w:sz w:val="20"/>
                <w:szCs w:val="20"/>
                <w:lang w:val="hr-HR"/>
              </w:rPr>
              <w:t>Sonicki Z</w:t>
            </w:r>
            <w:r w:rsidRPr="00AC39D3">
              <w:rPr>
                <w:rFonts w:ascii="Arial" w:hAnsi="Arial" w:cs="Arial"/>
                <w:sz w:val="20"/>
                <w:szCs w:val="20"/>
                <w:lang w:val="hr-HR"/>
              </w:rPr>
              <w:t>, Gall V, Jukić M, Vuković A. Prediction of</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 xml:space="preserve">ovarian tumor malignancy. Coll Antropol. 2011 Sep;35(3):775-9. </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lastRenderedPageBreak/>
              <w:t xml:space="preserve">5: Josipovic-Jelic Z, </w:t>
            </w:r>
            <w:r w:rsidRPr="00AC39D3">
              <w:rPr>
                <w:rFonts w:ascii="Arial" w:hAnsi="Arial" w:cs="Arial"/>
                <w:b/>
                <w:sz w:val="20"/>
                <w:szCs w:val="20"/>
                <w:lang w:val="hr-HR"/>
              </w:rPr>
              <w:t>Sonicki Z</w:t>
            </w:r>
            <w:r w:rsidRPr="00AC39D3">
              <w:rPr>
                <w:rFonts w:ascii="Arial" w:hAnsi="Arial" w:cs="Arial"/>
                <w:sz w:val="20"/>
                <w:szCs w:val="20"/>
                <w:lang w:val="hr-HR"/>
              </w:rPr>
              <w:t>, Soljan I, Demarin V; Collaborative Group for</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Study of Epilepsy Epidemiology in Sibenik-Knin County, Croatia. Prevalence and socioeconomic aspects of epilepsy in the Croatian county of Sibenik-Knin:</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 xml:space="preserve">community-based survey. Epilepsy Behav. 2011 Apr;20(4):686-90. </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 xml:space="preserve">6: Šimurina T, Mraović B, Mikulandra S, </w:t>
            </w:r>
            <w:r w:rsidRPr="00AC39D3">
              <w:rPr>
                <w:rFonts w:ascii="Arial" w:hAnsi="Arial" w:cs="Arial"/>
                <w:b/>
                <w:sz w:val="20"/>
                <w:szCs w:val="20"/>
                <w:lang w:val="hr-HR"/>
              </w:rPr>
              <w:t>Sonicki Z</w:t>
            </w:r>
            <w:r w:rsidRPr="00AC39D3">
              <w:rPr>
                <w:rFonts w:ascii="Arial" w:hAnsi="Arial" w:cs="Arial"/>
                <w:sz w:val="20"/>
                <w:szCs w:val="20"/>
                <w:lang w:val="hr-HR"/>
              </w:rPr>
              <w:t>, Sulen N, Dukić B, Gan TJ.</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Effects of high intraoperative inspired oxygen on postoperative nausea and</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vomiting in gynecologic laparoscopic surgery. J Clin Anesth. 2010</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 xml:space="preserve">Nov;22(7):492-8. </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 xml:space="preserve">7: Reiner Z, </w:t>
            </w:r>
            <w:r w:rsidRPr="00AC39D3">
              <w:rPr>
                <w:rFonts w:ascii="Arial" w:hAnsi="Arial" w:cs="Arial"/>
                <w:b/>
                <w:sz w:val="20"/>
                <w:szCs w:val="20"/>
                <w:lang w:val="hr-HR"/>
              </w:rPr>
              <w:t>Sonicki Z</w:t>
            </w:r>
            <w:r w:rsidRPr="00AC39D3">
              <w:rPr>
                <w:rFonts w:ascii="Arial" w:hAnsi="Arial" w:cs="Arial"/>
                <w:sz w:val="20"/>
                <w:szCs w:val="20"/>
                <w:lang w:val="hr-HR"/>
              </w:rPr>
              <w:t>, Tedeschi-Reiner E. Public perceptions of cardiovascular</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 xml:space="preserve">risk factors in Croatia: the PERCRO survey. Prev Med. 2010 Dec;51(6):494-6. </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 xml:space="preserve">8: Reiner Z, </w:t>
            </w:r>
            <w:r w:rsidRPr="00AC39D3">
              <w:rPr>
                <w:rFonts w:ascii="Arial" w:hAnsi="Arial" w:cs="Arial"/>
                <w:b/>
                <w:sz w:val="20"/>
                <w:szCs w:val="20"/>
                <w:lang w:val="hr-HR"/>
              </w:rPr>
              <w:t>Sonicki Z</w:t>
            </w:r>
            <w:r w:rsidRPr="00AC39D3">
              <w:rPr>
                <w:rFonts w:ascii="Arial" w:hAnsi="Arial" w:cs="Arial"/>
                <w:sz w:val="20"/>
                <w:szCs w:val="20"/>
                <w:lang w:val="hr-HR"/>
              </w:rPr>
              <w:t xml:space="preserve">, Tedeschi-Reiner E. Physicians' perception, knowledge and awareness of cardiovascular risk factors and adherence to prevention guidelines:  the PERCRO-DOC survey. Atherosclerosis. 2010 Dec;213(2):598-603. </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 xml:space="preserve">9: Custovic Z, Zarkovic K, Cindric M, Cipak A, Jurkovic I, </w:t>
            </w:r>
            <w:r w:rsidRPr="00AC39D3">
              <w:rPr>
                <w:rFonts w:ascii="Arial" w:hAnsi="Arial" w:cs="Arial"/>
                <w:b/>
                <w:sz w:val="20"/>
                <w:szCs w:val="20"/>
                <w:lang w:val="hr-HR"/>
              </w:rPr>
              <w:t>Sonicki Z</w:t>
            </w:r>
            <w:r w:rsidRPr="00AC39D3">
              <w:rPr>
                <w:rFonts w:ascii="Arial" w:hAnsi="Arial" w:cs="Arial"/>
                <w:sz w:val="20"/>
                <w:szCs w:val="20"/>
                <w:lang w:val="hr-HR"/>
              </w:rPr>
              <w:t>, Uchida K,</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Zarkovic N. Lipid peroxidation product acrolein as a predictive biomarker of</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prostate carcinoma relapse after radical surgery. Free Radic Res. 2010</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 xml:space="preserve">May;4(5):497-504. </w:t>
            </w:r>
          </w:p>
        </w:tc>
      </w:tr>
      <w:tr w:rsidR="00753271" w:rsidRPr="00AC39D3" w:rsidTr="00DA722D">
        <w:tc>
          <w:tcPr>
            <w:tcW w:w="1985"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lastRenderedPageBreak/>
              <w:t>Datum zadnjeg izbora u znanstveno-nastavno ili nastavno zvanje</w:t>
            </w:r>
          </w:p>
        </w:tc>
        <w:tc>
          <w:tcPr>
            <w:tcW w:w="7371" w:type="dxa"/>
          </w:tcPr>
          <w:p w:rsidR="00753271" w:rsidRPr="00AC39D3" w:rsidRDefault="00753271" w:rsidP="004E4E59">
            <w:pPr>
              <w:rPr>
                <w:rFonts w:ascii="Arial" w:hAnsi="Arial" w:cs="Arial"/>
                <w:sz w:val="20"/>
                <w:szCs w:val="20"/>
                <w:lang w:val="hr-HR"/>
              </w:rPr>
            </w:pP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16. srpnja 2012.</w:t>
            </w:r>
          </w:p>
        </w:tc>
      </w:tr>
    </w:tbl>
    <w:p w:rsidR="00753271" w:rsidRPr="00AC39D3" w:rsidRDefault="00753271" w:rsidP="004E4E59">
      <w:pPr>
        <w:tabs>
          <w:tab w:val="left" w:leader="dot" w:pos="9072"/>
        </w:tabs>
        <w:ind w:left="397" w:hanging="397"/>
        <w:rPr>
          <w:rFonts w:ascii="Arial" w:hAnsi="Arial" w:cs="Arial"/>
          <w:sz w:val="22"/>
          <w:szCs w:val="22"/>
          <w:lang w:val="hr-HR"/>
        </w:rPr>
      </w:pPr>
    </w:p>
    <w:p w:rsidR="00753271" w:rsidRPr="00AC39D3" w:rsidRDefault="00753271" w:rsidP="004E4E59">
      <w:pPr>
        <w:tabs>
          <w:tab w:val="left" w:leader="dot" w:pos="9072"/>
        </w:tabs>
        <w:ind w:left="397" w:hanging="397"/>
        <w:rPr>
          <w:rFonts w:ascii="Arial" w:hAnsi="Arial" w:cs="Arial"/>
          <w:sz w:val="22"/>
          <w:szCs w:val="22"/>
          <w:lang w:val="hr-HR"/>
        </w:rPr>
      </w:pPr>
    </w:p>
    <w:p w:rsidR="00753271" w:rsidRPr="00AC39D3" w:rsidRDefault="00753271" w:rsidP="004E4E59">
      <w:pPr>
        <w:tabs>
          <w:tab w:val="left" w:leader="dot" w:pos="9072"/>
        </w:tabs>
        <w:ind w:left="397" w:hanging="397"/>
        <w:rPr>
          <w:rFonts w:ascii="Arial" w:hAnsi="Arial" w:cs="Arial"/>
          <w:sz w:val="22"/>
          <w:szCs w:val="22"/>
          <w:lang w:val="hr-HR"/>
        </w:rPr>
      </w:pPr>
    </w:p>
    <w:tbl>
      <w:tblPr>
        <w:tblW w:w="93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1951"/>
        <w:gridCol w:w="7371"/>
      </w:tblGrid>
      <w:tr w:rsidR="00753271" w:rsidRPr="00AC39D3" w:rsidTr="00DA722D">
        <w:trPr>
          <w:trHeight w:val="93"/>
        </w:trPr>
        <w:tc>
          <w:tcPr>
            <w:tcW w:w="1951" w:type="dxa"/>
            <w:vAlign w:val="center"/>
          </w:tcPr>
          <w:p w:rsidR="00753271" w:rsidRPr="00AC39D3" w:rsidRDefault="00753271" w:rsidP="004E4E59">
            <w:pPr>
              <w:pStyle w:val="Default"/>
              <w:rPr>
                <w:sz w:val="20"/>
                <w:szCs w:val="20"/>
              </w:rPr>
            </w:pPr>
            <w:r w:rsidRPr="00AC39D3">
              <w:rPr>
                <w:b/>
                <w:bCs/>
                <w:sz w:val="20"/>
                <w:szCs w:val="20"/>
              </w:rPr>
              <w:t xml:space="preserve">Ime </w:t>
            </w:r>
          </w:p>
        </w:tc>
        <w:tc>
          <w:tcPr>
            <w:tcW w:w="7371" w:type="dxa"/>
          </w:tcPr>
          <w:p w:rsidR="00753271" w:rsidRPr="00AC39D3" w:rsidRDefault="00753271" w:rsidP="004E4E59">
            <w:pPr>
              <w:pStyle w:val="Default"/>
              <w:rPr>
                <w:b/>
                <w:sz w:val="20"/>
                <w:szCs w:val="20"/>
              </w:rPr>
            </w:pPr>
            <w:r w:rsidRPr="00AC39D3">
              <w:rPr>
                <w:b/>
                <w:sz w:val="20"/>
                <w:szCs w:val="20"/>
              </w:rPr>
              <w:t>SLAVICA</w:t>
            </w:r>
          </w:p>
        </w:tc>
      </w:tr>
      <w:tr w:rsidR="00753271" w:rsidRPr="00AC39D3" w:rsidTr="00DA722D">
        <w:trPr>
          <w:trHeight w:val="93"/>
        </w:trPr>
        <w:tc>
          <w:tcPr>
            <w:tcW w:w="1951" w:type="dxa"/>
            <w:vAlign w:val="center"/>
          </w:tcPr>
          <w:p w:rsidR="00753271" w:rsidRPr="00AC39D3" w:rsidRDefault="00753271" w:rsidP="004E4E59">
            <w:pPr>
              <w:pStyle w:val="Default"/>
              <w:rPr>
                <w:sz w:val="20"/>
                <w:szCs w:val="20"/>
              </w:rPr>
            </w:pPr>
            <w:r w:rsidRPr="00AC39D3">
              <w:rPr>
                <w:b/>
                <w:bCs/>
                <w:sz w:val="20"/>
                <w:szCs w:val="20"/>
              </w:rPr>
              <w:t xml:space="preserve">Prezime </w:t>
            </w:r>
          </w:p>
        </w:tc>
        <w:tc>
          <w:tcPr>
            <w:tcW w:w="7371" w:type="dxa"/>
          </w:tcPr>
          <w:p w:rsidR="00753271" w:rsidRPr="00AC39D3" w:rsidRDefault="00753271" w:rsidP="004E4E59">
            <w:pPr>
              <w:pStyle w:val="Default"/>
              <w:rPr>
                <w:b/>
                <w:sz w:val="20"/>
                <w:szCs w:val="20"/>
              </w:rPr>
            </w:pPr>
            <w:r w:rsidRPr="00AC39D3">
              <w:rPr>
                <w:b/>
                <w:sz w:val="20"/>
                <w:szCs w:val="20"/>
              </w:rPr>
              <w:t>SOVIĆ</w:t>
            </w:r>
          </w:p>
        </w:tc>
      </w:tr>
      <w:tr w:rsidR="00753271" w:rsidRPr="00AC39D3" w:rsidTr="00DA722D">
        <w:trPr>
          <w:trHeight w:val="210"/>
        </w:trPr>
        <w:tc>
          <w:tcPr>
            <w:tcW w:w="1951" w:type="dxa"/>
            <w:vAlign w:val="center"/>
          </w:tcPr>
          <w:p w:rsidR="00753271" w:rsidRPr="00AC39D3" w:rsidRDefault="00753271" w:rsidP="004E4E59">
            <w:pPr>
              <w:pStyle w:val="Default"/>
              <w:rPr>
                <w:sz w:val="20"/>
                <w:szCs w:val="20"/>
              </w:rPr>
            </w:pPr>
            <w:r w:rsidRPr="00AC39D3">
              <w:rPr>
                <w:b/>
                <w:bCs/>
                <w:sz w:val="20"/>
                <w:szCs w:val="20"/>
              </w:rPr>
              <w:t xml:space="preserve">Naziv ustanove </w:t>
            </w:r>
          </w:p>
        </w:tc>
        <w:tc>
          <w:tcPr>
            <w:tcW w:w="7371" w:type="dxa"/>
          </w:tcPr>
          <w:p w:rsidR="00753271" w:rsidRPr="00AC39D3" w:rsidRDefault="00753271" w:rsidP="004E4E59">
            <w:pPr>
              <w:jc w:val="both"/>
              <w:rPr>
                <w:rFonts w:ascii="Arial" w:hAnsi="Arial" w:cs="Arial"/>
                <w:sz w:val="20"/>
                <w:szCs w:val="20"/>
                <w:lang w:val="hr-HR"/>
              </w:rPr>
            </w:pPr>
            <w:r w:rsidRPr="00AC39D3">
              <w:rPr>
                <w:rFonts w:ascii="Arial" w:hAnsi="Arial" w:cs="Arial"/>
                <w:sz w:val="20"/>
                <w:szCs w:val="20"/>
                <w:lang w:val="hr-HR"/>
              </w:rPr>
              <w:t>Pkola narodnog zdravlja Andrija Štampar,  Medicinski fakultet Sveučilišta u Zagreb</w:t>
            </w:r>
          </w:p>
        </w:tc>
      </w:tr>
      <w:tr w:rsidR="00753271" w:rsidRPr="00AC39D3" w:rsidTr="00DA722D">
        <w:trPr>
          <w:trHeight w:val="93"/>
        </w:trPr>
        <w:tc>
          <w:tcPr>
            <w:tcW w:w="1951" w:type="dxa"/>
            <w:vAlign w:val="center"/>
          </w:tcPr>
          <w:p w:rsidR="00753271" w:rsidRPr="00AC39D3" w:rsidRDefault="00753271" w:rsidP="004E4E59">
            <w:pPr>
              <w:pStyle w:val="Default"/>
              <w:rPr>
                <w:sz w:val="20"/>
                <w:szCs w:val="20"/>
              </w:rPr>
            </w:pPr>
            <w:r w:rsidRPr="00AC39D3">
              <w:rPr>
                <w:b/>
                <w:bCs/>
                <w:sz w:val="20"/>
                <w:szCs w:val="20"/>
              </w:rPr>
              <w:t xml:space="preserve">E-mail adresa                                                          </w:t>
            </w:r>
          </w:p>
        </w:tc>
        <w:tc>
          <w:tcPr>
            <w:tcW w:w="7371" w:type="dxa"/>
          </w:tcPr>
          <w:p w:rsidR="00753271" w:rsidRPr="00AC39D3" w:rsidRDefault="00753271" w:rsidP="004E4E59">
            <w:pPr>
              <w:pStyle w:val="Default"/>
              <w:rPr>
                <w:color w:val="auto"/>
                <w:sz w:val="20"/>
                <w:szCs w:val="20"/>
              </w:rPr>
            </w:pPr>
            <w:r w:rsidRPr="00AC39D3">
              <w:rPr>
                <w:sz w:val="20"/>
                <w:szCs w:val="20"/>
              </w:rPr>
              <w:t>slavica.sovic@gmail.com</w:t>
            </w:r>
          </w:p>
        </w:tc>
      </w:tr>
      <w:tr w:rsidR="00753271" w:rsidRPr="00AC39D3" w:rsidTr="00E55E4E">
        <w:trPr>
          <w:trHeight w:val="2957"/>
        </w:trPr>
        <w:tc>
          <w:tcPr>
            <w:tcW w:w="1951" w:type="dxa"/>
          </w:tcPr>
          <w:p w:rsidR="00753271" w:rsidRPr="00AC39D3" w:rsidRDefault="00753271" w:rsidP="004E4E59">
            <w:pPr>
              <w:pStyle w:val="Default"/>
              <w:rPr>
                <w:sz w:val="20"/>
                <w:szCs w:val="20"/>
              </w:rPr>
            </w:pPr>
            <w:r w:rsidRPr="00AC39D3">
              <w:rPr>
                <w:b/>
                <w:bCs/>
                <w:sz w:val="20"/>
                <w:szCs w:val="20"/>
              </w:rPr>
              <w:t xml:space="preserve">Životopis </w:t>
            </w:r>
          </w:p>
        </w:tc>
        <w:tc>
          <w:tcPr>
            <w:tcW w:w="7371" w:type="dxa"/>
          </w:tcPr>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Stečena stručna sprema, akademski stupnjevi:</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 xml:space="preserve">2013. </w:t>
            </w:r>
            <w:r w:rsidRPr="00AC39D3">
              <w:rPr>
                <w:rFonts w:ascii="Arial" w:hAnsi="Arial" w:cs="Arial"/>
                <w:sz w:val="20"/>
                <w:szCs w:val="20"/>
                <w:lang w:val="hr-HR"/>
              </w:rPr>
              <w:tab/>
              <w:t>Sveučilište u Zagrebu, Medicinski fakultet, obranjen doktorat znanosti -doktor znanosti iz znanstvenog područja Biomedicina i zdravstvo</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2013.</w:t>
            </w:r>
            <w:r w:rsidRPr="00AC39D3">
              <w:rPr>
                <w:rFonts w:ascii="Arial" w:hAnsi="Arial" w:cs="Arial"/>
                <w:sz w:val="20"/>
                <w:szCs w:val="20"/>
                <w:lang w:val="hr-HR"/>
              </w:rPr>
              <w:tab/>
              <w:t xml:space="preserve">Ministarstvo zdravlja RH, Specijalistički ispit iz javnog zdravstva – </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specijalist javnog zdravstva</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2008.–2013.</w:t>
            </w:r>
            <w:r w:rsidRPr="00AC39D3">
              <w:rPr>
                <w:rFonts w:ascii="Arial" w:hAnsi="Arial" w:cs="Arial"/>
                <w:sz w:val="20"/>
                <w:szCs w:val="20"/>
                <w:lang w:val="hr-HR"/>
              </w:rPr>
              <w:tab/>
              <w:t xml:space="preserve">Sveučilište u Zagrebu, Medicinski fakultet </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ab/>
              <w:t xml:space="preserve">               doktorski studij Biomedicina i zdravstvo </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2008.–2009.</w:t>
            </w:r>
            <w:r w:rsidRPr="00AC39D3">
              <w:rPr>
                <w:rFonts w:ascii="Arial" w:hAnsi="Arial" w:cs="Arial"/>
                <w:sz w:val="20"/>
                <w:szCs w:val="20"/>
                <w:lang w:val="hr-HR"/>
              </w:rPr>
              <w:tab/>
              <w:t>Sveučilište u Zagrebu, Medicinski fakultet</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ab/>
              <w:t xml:space="preserve">               specijalistički studij Javno zdravstvo</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1994.–2001.</w:t>
            </w:r>
            <w:r w:rsidRPr="00AC39D3">
              <w:rPr>
                <w:rFonts w:ascii="Arial" w:hAnsi="Arial" w:cs="Arial"/>
                <w:sz w:val="20"/>
                <w:szCs w:val="20"/>
                <w:lang w:val="hr-HR"/>
              </w:rPr>
              <w:tab/>
              <w:t>Sveučilište u Zagrebu, Medicinski fakultet</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ab/>
              <w:t xml:space="preserve">               doktor medicine</w:t>
            </w:r>
          </w:p>
          <w:p w:rsidR="00753271" w:rsidRPr="00AC39D3" w:rsidRDefault="00753271" w:rsidP="004E4E59">
            <w:pPr>
              <w:rPr>
                <w:rFonts w:ascii="Arial" w:hAnsi="Arial" w:cs="Arial"/>
                <w:sz w:val="20"/>
                <w:szCs w:val="20"/>
                <w:lang w:val="hr-HR"/>
              </w:rPr>
            </w:pPr>
            <w:r w:rsidRPr="00AC39D3">
              <w:rPr>
                <w:rFonts w:ascii="Arial" w:hAnsi="Arial" w:cs="Arial"/>
                <w:b/>
                <w:sz w:val="20"/>
                <w:szCs w:val="20"/>
                <w:lang w:val="hr-HR"/>
              </w:rPr>
              <w:t>Radno iskustvo</w:t>
            </w:r>
            <w:r w:rsidRPr="00AC39D3">
              <w:rPr>
                <w:rFonts w:ascii="Arial" w:hAnsi="Arial" w:cs="Arial"/>
                <w:sz w:val="20"/>
                <w:szCs w:val="20"/>
                <w:lang w:val="hr-HR"/>
              </w:rPr>
              <w:t>:</w:t>
            </w:r>
            <w:r w:rsidRPr="00AC39D3">
              <w:rPr>
                <w:rFonts w:ascii="Arial" w:hAnsi="Arial" w:cs="Arial"/>
                <w:sz w:val="20"/>
                <w:szCs w:val="20"/>
                <w:lang w:val="hr-HR"/>
              </w:rPr>
              <w:tab/>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 xml:space="preserve">2014. - </w:t>
            </w:r>
            <w:r w:rsidRPr="00AC39D3">
              <w:rPr>
                <w:rFonts w:ascii="Arial" w:hAnsi="Arial" w:cs="Arial"/>
                <w:sz w:val="20"/>
                <w:szCs w:val="20"/>
                <w:lang w:val="hr-HR"/>
              </w:rPr>
              <w:tab/>
              <w:t>Sveučilište u Zagrebu, Medicinski fakultet, Znanstveni novak - poslijedoktorand</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2007.–2013.</w:t>
            </w:r>
            <w:r w:rsidRPr="00AC39D3">
              <w:rPr>
                <w:rFonts w:ascii="Arial" w:hAnsi="Arial" w:cs="Arial"/>
                <w:sz w:val="20"/>
                <w:szCs w:val="20"/>
                <w:lang w:val="hr-HR"/>
              </w:rPr>
              <w:tab/>
              <w:t>Sveučilište u Zagrebu, Medicinski fakultet Znanstveni novak - asistent</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2007.</w:t>
            </w:r>
            <w:r w:rsidRPr="00AC39D3">
              <w:rPr>
                <w:rFonts w:ascii="Arial" w:hAnsi="Arial" w:cs="Arial"/>
                <w:sz w:val="20"/>
                <w:szCs w:val="20"/>
                <w:lang w:val="hr-HR"/>
              </w:rPr>
              <w:tab/>
              <w:t>Osiguranje Zagreb, Služba za zdravstveno osiguranje, liječnik</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2004.–2007.</w:t>
            </w:r>
            <w:r w:rsidRPr="00AC39D3">
              <w:rPr>
                <w:rFonts w:ascii="Arial" w:hAnsi="Arial" w:cs="Arial"/>
                <w:sz w:val="20"/>
                <w:szCs w:val="20"/>
                <w:lang w:val="hr-HR"/>
              </w:rPr>
              <w:tab/>
              <w:t xml:space="preserve">Addenda, zdravstveno osiguranje, liječnik  </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2003.</w:t>
            </w:r>
            <w:r w:rsidRPr="00AC39D3">
              <w:rPr>
                <w:rFonts w:ascii="Arial" w:hAnsi="Arial" w:cs="Arial"/>
                <w:sz w:val="20"/>
                <w:szCs w:val="20"/>
                <w:lang w:val="hr-HR"/>
              </w:rPr>
              <w:tab/>
              <w:t xml:space="preserve">Obiteljska medicina </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2001.–2002.</w:t>
            </w:r>
            <w:r w:rsidRPr="00AC39D3">
              <w:rPr>
                <w:rFonts w:ascii="Arial" w:hAnsi="Arial" w:cs="Arial"/>
                <w:sz w:val="20"/>
                <w:szCs w:val="20"/>
                <w:lang w:val="hr-HR"/>
              </w:rPr>
              <w:tab/>
              <w:t>Pripravnički staž</w:t>
            </w:r>
          </w:p>
          <w:p w:rsidR="00753271" w:rsidRPr="00AC39D3" w:rsidRDefault="00753271" w:rsidP="004E4E59">
            <w:pPr>
              <w:rPr>
                <w:rFonts w:ascii="Arial" w:hAnsi="Arial" w:cs="Arial"/>
                <w:sz w:val="20"/>
                <w:szCs w:val="20"/>
                <w:lang w:val="hr-HR"/>
              </w:rPr>
            </w:pPr>
          </w:p>
          <w:p w:rsidR="00753271" w:rsidRPr="00AC39D3" w:rsidRDefault="00753271" w:rsidP="004E4E59">
            <w:pPr>
              <w:rPr>
                <w:rFonts w:ascii="Arial" w:hAnsi="Arial" w:cs="Arial"/>
                <w:sz w:val="20"/>
                <w:szCs w:val="20"/>
                <w:lang w:val="hr-HR"/>
              </w:rPr>
            </w:pPr>
            <w:r w:rsidRPr="00AC39D3">
              <w:rPr>
                <w:rFonts w:ascii="Arial" w:hAnsi="Arial" w:cs="Arial"/>
                <w:b/>
                <w:sz w:val="20"/>
                <w:szCs w:val="20"/>
                <w:lang w:val="hr-HR"/>
              </w:rPr>
              <w:t>Nastavne aktivnosti</w:t>
            </w:r>
            <w:r w:rsidRPr="00AC39D3">
              <w:rPr>
                <w:rFonts w:ascii="Arial" w:hAnsi="Arial" w:cs="Arial"/>
                <w:sz w:val="20"/>
                <w:szCs w:val="20"/>
                <w:lang w:val="hr-HR"/>
              </w:rPr>
              <w:t>:</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 xml:space="preserve">2010. - </w:t>
            </w:r>
            <w:r w:rsidRPr="00AC39D3">
              <w:rPr>
                <w:rFonts w:ascii="Arial" w:hAnsi="Arial" w:cs="Arial"/>
                <w:sz w:val="20"/>
                <w:szCs w:val="20"/>
                <w:lang w:val="hr-HR"/>
              </w:rPr>
              <w:tab/>
              <w:t>Sudjeluje u izvođenju nastave iz kolegija Medicinska statistika na diplomskom studiju, Primjena istraživanja u sestrinstvu na sveučilišnom diplomskom studiju sestrinstva te kolegijima Introduction to Medical Statistics i Statistical Analysis of Medical Data na studiju medicine na engleskom jeziku.</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 xml:space="preserve">2007.–2010. </w:t>
            </w:r>
            <w:r w:rsidRPr="00AC39D3">
              <w:rPr>
                <w:rFonts w:ascii="Arial" w:hAnsi="Arial" w:cs="Arial"/>
                <w:sz w:val="20"/>
                <w:szCs w:val="20"/>
                <w:lang w:val="hr-HR"/>
              </w:rPr>
              <w:tab/>
              <w:t xml:space="preserve">Sudjeluje u izvođenju nastave iz kolegija Medicinska informatika na diplomskom studiju te kolegijima Basics of Medical Informatics te Medical </w:t>
            </w:r>
            <w:r w:rsidRPr="00AC39D3">
              <w:rPr>
                <w:rFonts w:ascii="Arial" w:hAnsi="Arial" w:cs="Arial"/>
                <w:sz w:val="20"/>
                <w:szCs w:val="20"/>
                <w:lang w:val="hr-HR"/>
              </w:rPr>
              <w:lastRenderedPageBreak/>
              <w:t xml:space="preserve">Informatics na studiju medicine na engleskom jeziku. </w:t>
            </w:r>
          </w:p>
          <w:p w:rsidR="00753271" w:rsidRPr="00AC39D3" w:rsidRDefault="00753271" w:rsidP="004E4E59">
            <w:pPr>
              <w:rPr>
                <w:rFonts w:ascii="Arial" w:hAnsi="Arial" w:cs="Arial"/>
                <w:sz w:val="20"/>
                <w:szCs w:val="20"/>
                <w:lang w:val="hr-HR"/>
              </w:rPr>
            </w:pP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Sudjelovanje na projektima:</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 xml:space="preserve">2010. -  Projekt MZOŠ broj 108-1080316-0299 </w:t>
            </w:r>
            <w:r w:rsidRPr="00AC39D3">
              <w:rPr>
                <w:rFonts w:ascii="Arial" w:hAnsi="Arial" w:cs="Arial"/>
                <w:i/>
                <w:sz w:val="20"/>
                <w:szCs w:val="20"/>
                <w:lang w:val="hr-HR"/>
              </w:rPr>
              <w:t>Kako mjeriti zdravlje</w:t>
            </w:r>
            <w:r w:rsidRPr="00AC39D3">
              <w:rPr>
                <w:rFonts w:ascii="Arial" w:hAnsi="Arial" w:cs="Arial"/>
                <w:sz w:val="20"/>
                <w:szCs w:val="20"/>
                <w:lang w:val="hr-HR"/>
              </w:rPr>
              <w:t xml:space="preserve"> voditeljice prof. dr. sc. Mirjane Kujundžić Tiljak</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2007.–2010.</w:t>
            </w:r>
            <w:r w:rsidRPr="00AC39D3">
              <w:rPr>
                <w:rFonts w:ascii="Arial" w:hAnsi="Arial" w:cs="Arial"/>
                <w:sz w:val="20"/>
                <w:szCs w:val="20"/>
                <w:lang w:val="hr-HR"/>
              </w:rPr>
              <w:tab/>
              <w:t xml:space="preserve">Projekt MZOŠ broj 108-1080314-0274 </w:t>
            </w:r>
            <w:r w:rsidRPr="00AC39D3">
              <w:rPr>
                <w:rFonts w:ascii="Arial" w:hAnsi="Arial" w:cs="Arial"/>
                <w:i/>
                <w:sz w:val="20"/>
                <w:szCs w:val="20"/>
                <w:lang w:val="hr-HR"/>
              </w:rPr>
              <w:t>Međudjelovanje doktorskih studija i znanstvene produktivnosti u biomedicini i zdravstvu</w:t>
            </w:r>
            <w:r w:rsidRPr="00AC39D3">
              <w:rPr>
                <w:rFonts w:ascii="Arial" w:hAnsi="Arial" w:cs="Arial"/>
                <w:sz w:val="20"/>
                <w:szCs w:val="20"/>
                <w:lang w:val="hr-HR"/>
              </w:rPr>
              <w:t xml:space="preserve"> voditeljice prof. dr. sc. Jadranke Božikov</w:t>
            </w:r>
          </w:p>
          <w:p w:rsidR="00753271" w:rsidRPr="00AC39D3" w:rsidRDefault="00753271" w:rsidP="004E4E59">
            <w:pPr>
              <w:rPr>
                <w:rFonts w:ascii="Arial" w:hAnsi="Arial" w:cs="Arial"/>
                <w:sz w:val="20"/>
                <w:szCs w:val="20"/>
                <w:lang w:val="hr-HR"/>
              </w:rPr>
            </w:pP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Članstva u stručnim društvima:</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 xml:space="preserve">Hrvatsko društvo za medicinsku informatiku, Hrvatsko društvo za javno zdravstvo Hrvatskog liječničkog zbora, Hrvatsko biometrijsko društvo </w:t>
            </w:r>
          </w:p>
          <w:p w:rsidR="00753271" w:rsidRPr="00AC39D3" w:rsidRDefault="00753271" w:rsidP="004E4E59">
            <w:pPr>
              <w:rPr>
                <w:rFonts w:ascii="Arial" w:hAnsi="Arial" w:cs="Arial"/>
                <w:sz w:val="20"/>
                <w:szCs w:val="20"/>
                <w:lang w:val="hr-HR"/>
              </w:rPr>
            </w:pP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 xml:space="preserve">Znanstveni i stručni interesi: </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 xml:space="preserve">Medicinska statistika, medicinska informatika, kvaliteta rada u medicini. </w:t>
            </w:r>
          </w:p>
        </w:tc>
      </w:tr>
      <w:tr w:rsidR="00753271" w:rsidRPr="00AC39D3" w:rsidTr="00DA722D">
        <w:trPr>
          <w:trHeight w:val="1033"/>
        </w:trPr>
        <w:tc>
          <w:tcPr>
            <w:tcW w:w="1951" w:type="dxa"/>
            <w:vAlign w:val="center"/>
          </w:tcPr>
          <w:p w:rsidR="00753271" w:rsidRPr="00AC39D3" w:rsidRDefault="00753271" w:rsidP="004E4E59">
            <w:pPr>
              <w:pStyle w:val="Default"/>
              <w:rPr>
                <w:b/>
                <w:bCs/>
                <w:sz w:val="20"/>
                <w:szCs w:val="20"/>
              </w:rPr>
            </w:pPr>
            <w:r w:rsidRPr="00AC39D3">
              <w:rPr>
                <w:b/>
                <w:bCs/>
                <w:sz w:val="20"/>
                <w:szCs w:val="20"/>
              </w:rPr>
              <w:lastRenderedPageBreak/>
              <w:t>Datum zadnjeg izbora u znanstveno-nastavno zvanje</w:t>
            </w:r>
          </w:p>
        </w:tc>
        <w:tc>
          <w:tcPr>
            <w:tcW w:w="7371" w:type="dxa"/>
          </w:tcPr>
          <w:p w:rsidR="00753271" w:rsidRPr="00AC39D3" w:rsidRDefault="00753271" w:rsidP="004E4E59">
            <w:pPr>
              <w:rPr>
                <w:rFonts w:ascii="Arial" w:hAnsi="Arial" w:cs="Arial"/>
                <w:sz w:val="20"/>
                <w:szCs w:val="20"/>
                <w:lang w:val="hr-HR"/>
              </w:rPr>
            </w:pP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2015. – znanstveni suradnik</w:t>
            </w:r>
          </w:p>
        </w:tc>
      </w:tr>
    </w:tbl>
    <w:p w:rsidR="00753271" w:rsidRPr="00AC39D3" w:rsidRDefault="00753271" w:rsidP="004E4E59">
      <w:pPr>
        <w:tabs>
          <w:tab w:val="left" w:leader="dot" w:pos="9072"/>
        </w:tabs>
        <w:ind w:left="397" w:hanging="397"/>
        <w:rPr>
          <w:rFonts w:ascii="Arial" w:hAnsi="Arial" w:cs="Arial"/>
          <w:sz w:val="22"/>
          <w:szCs w:val="22"/>
          <w:lang w:val="hr-HR"/>
        </w:rPr>
      </w:pPr>
    </w:p>
    <w:p w:rsidR="00753271" w:rsidRPr="00AC39D3" w:rsidRDefault="00753271" w:rsidP="004E4E59">
      <w:pPr>
        <w:tabs>
          <w:tab w:val="left" w:leader="dot" w:pos="9072"/>
        </w:tabs>
        <w:ind w:left="397" w:hanging="397"/>
        <w:rPr>
          <w:rFonts w:ascii="Arial" w:hAnsi="Arial" w:cs="Arial"/>
          <w:sz w:val="22"/>
          <w:szCs w:val="22"/>
          <w:lang w:val="hr-HR"/>
        </w:rPr>
      </w:pPr>
    </w:p>
    <w:p w:rsidR="00753271" w:rsidRPr="00AC39D3" w:rsidRDefault="00753271" w:rsidP="004E4E59">
      <w:pPr>
        <w:tabs>
          <w:tab w:val="left" w:leader="dot" w:pos="9072"/>
        </w:tabs>
        <w:ind w:left="397" w:hanging="397"/>
        <w:rPr>
          <w:rFonts w:ascii="Arial" w:hAnsi="Arial" w:cs="Arial"/>
          <w:sz w:val="22"/>
          <w:szCs w:val="22"/>
          <w:lang w:val="hr-H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97"/>
        <w:gridCol w:w="7125"/>
      </w:tblGrid>
      <w:tr w:rsidR="00753271" w:rsidRPr="00AC39D3" w:rsidTr="00DA722D">
        <w:tc>
          <w:tcPr>
            <w:tcW w:w="2197"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Ime</w:t>
            </w:r>
          </w:p>
        </w:tc>
        <w:tc>
          <w:tcPr>
            <w:tcW w:w="7125"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STANISLAVA</w:t>
            </w:r>
          </w:p>
        </w:tc>
      </w:tr>
      <w:tr w:rsidR="00753271" w:rsidRPr="00AC39D3" w:rsidTr="00DA722D">
        <w:tc>
          <w:tcPr>
            <w:tcW w:w="2197"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Prezime</w:t>
            </w:r>
          </w:p>
        </w:tc>
        <w:tc>
          <w:tcPr>
            <w:tcW w:w="7125"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STOJANOVIĆ  ŠPEHAR</w:t>
            </w:r>
          </w:p>
        </w:tc>
      </w:tr>
      <w:tr w:rsidR="00753271" w:rsidRPr="00AC39D3" w:rsidTr="00DA722D">
        <w:tc>
          <w:tcPr>
            <w:tcW w:w="2197"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Naziv ustanove</w:t>
            </w:r>
          </w:p>
        </w:tc>
        <w:tc>
          <w:tcPr>
            <w:tcW w:w="7125" w:type="dxa"/>
          </w:tcPr>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Sveučilište u Zagrebu, Medicinski fakultet, Katedra za obiteljsku medicinu</w:t>
            </w:r>
          </w:p>
        </w:tc>
      </w:tr>
      <w:tr w:rsidR="00753271" w:rsidRPr="00AC39D3" w:rsidTr="00DA722D">
        <w:tc>
          <w:tcPr>
            <w:tcW w:w="2197"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E-mail adresa</w:t>
            </w:r>
          </w:p>
        </w:tc>
        <w:tc>
          <w:tcPr>
            <w:tcW w:w="7125" w:type="dxa"/>
          </w:tcPr>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ssspehar1@inet.hr</w:t>
            </w:r>
          </w:p>
        </w:tc>
      </w:tr>
      <w:tr w:rsidR="00753271" w:rsidRPr="00AC39D3" w:rsidTr="00DA722D">
        <w:tc>
          <w:tcPr>
            <w:tcW w:w="2197"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Adresa osobne web stranice</w:t>
            </w:r>
          </w:p>
        </w:tc>
        <w:tc>
          <w:tcPr>
            <w:tcW w:w="7125" w:type="dxa"/>
          </w:tcPr>
          <w:p w:rsidR="00753271" w:rsidRPr="00AC39D3" w:rsidRDefault="00753271" w:rsidP="004E4E59">
            <w:pPr>
              <w:rPr>
                <w:rFonts w:ascii="Arial" w:hAnsi="Arial" w:cs="Arial"/>
                <w:sz w:val="20"/>
                <w:szCs w:val="20"/>
                <w:lang w:val="hr-HR"/>
              </w:rPr>
            </w:pPr>
          </w:p>
        </w:tc>
      </w:tr>
      <w:tr w:rsidR="00753271" w:rsidRPr="00AC39D3" w:rsidTr="00DA722D">
        <w:tc>
          <w:tcPr>
            <w:tcW w:w="2197"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Životopis</w:t>
            </w:r>
          </w:p>
        </w:tc>
        <w:tc>
          <w:tcPr>
            <w:tcW w:w="7125" w:type="dxa"/>
          </w:tcPr>
          <w:p w:rsidR="00753271" w:rsidRPr="00AC39D3" w:rsidRDefault="00753271" w:rsidP="004E4E59">
            <w:pPr>
              <w:widowControl w:val="0"/>
              <w:tabs>
                <w:tab w:val="left" w:pos="276"/>
              </w:tabs>
              <w:adjustRightInd w:val="0"/>
              <w:jc w:val="both"/>
              <w:textAlignment w:val="baseline"/>
              <w:rPr>
                <w:rFonts w:ascii="Arial" w:hAnsi="Arial" w:cs="Arial"/>
                <w:sz w:val="20"/>
                <w:szCs w:val="20"/>
                <w:lang w:val="hr-HR"/>
              </w:rPr>
            </w:pPr>
            <w:r w:rsidRPr="00AC39D3">
              <w:rPr>
                <w:rFonts w:ascii="Arial" w:hAnsi="Arial" w:cs="Arial"/>
                <w:sz w:val="20"/>
                <w:szCs w:val="20"/>
                <w:lang w:val="hr-HR"/>
              </w:rPr>
              <w:t>Liječnik, specijalist obiteljske medicine, rođena 1958. godine.</w:t>
            </w:r>
          </w:p>
          <w:p w:rsidR="00753271" w:rsidRPr="00AC39D3" w:rsidRDefault="00753271" w:rsidP="004E4E59">
            <w:pPr>
              <w:widowControl w:val="0"/>
              <w:tabs>
                <w:tab w:val="left" w:pos="276"/>
              </w:tabs>
              <w:adjustRightInd w:val="0"/>
              <w:jc w:val="both"/>
              <w:textAlignment w:val="baseline"/>
              <w:rPr>
                <w:rFonts w:ascii="Arial" w:hAnsi="Arial" w:cs="Arial"/>
                <w:sz w:val="20"/>
                <w:szCs w:val="20"/>
                <w:lang w:val="hr-HR"/>
              </w:rPr>
            </w:pPr>
            <w:r w:rsidRPr="00AC39D3">
              <w:rPr>
                <w:rFonts w:ascii="Arial" w:hAnsi="Arial" w:cs="Arial"/>
                <w:sz w:val="20"/>
                <w:szCs w:val="20"/>
                <w:lang w:val="hr-HR"/>
              </w:rPr>
              <w:t>ZAPOSLENJA:</w:t>
            </w:r>
            <w:r w:rsidRPr="00AC39D3">
              <w:rPr>
                <w:rFonts w:ascii="Arial" w:hAnsi="Arial" w:cs="Arial"/>
                <w:sz w:val="20"/>
                <w:szCs w:val="20"/>
                <w:lang w:val="hr-HR"/>
              </w:rPr>
              <w:tab/>
            </w:r>
          </w:p>
          <w:p w:rsidR="00753271" w:rsidRPr="00AC39D3" w:rsidRDefault="00753271" w:rsidP="004E4E59">
            <w:pPr>
              <w:widowControl w:val="0"/>
              <w:numPr>
                <w:ilvl w:val="0"/>
                <w:numId w:val="60"/>
              </w:numPr>
              <w:tabs>
                <w:tab w:val="left" w:pos="276"/>
              </w:tabs>
              <w:adjustRightInd w:val="0"/>
              <w:ind w:left="0" w:firstLine="0"/>
              <w:jc w:val="both"/>
              <w:textAlignment w:val="baseline"/>
              <w:rPr>
                <w:rFonts w:ascii="Arial" w:hAnsi="Arial" w:cs="Arial"/>
                <w:sz w:val="20"/>
                <w:szCs w:val="20"/>
                <w:lang w:val="hr-HR"/>
              </w:rPr>
            </w:pPr>
            <w:r w:rsidRPr="00AC39D3">
              <w:rPr>
                <w:rFonts w:ascii="Arial" w:hAnsi="Arial" w:cs="Arial"/>
                <w:sz w:val="20"/>
                <w:szCs w:val="20"/>
                <w:lang w:val="hr-HR"/>
              </w:rPr>
              <w:t>1983-1984- liječnički staž Opća bolnica ‘’Sv. Duh’, Zagreb’</w:t>
            </w:r>
          </w:p>
          <w:p w:rsidR="00753271" w:rsidRPr="00AC39D3" w:rsidRDefault="00753271" w:rsidP="004E4E59">
            <w:pPr>
              <w:widowControl w:val="0"/>
              <w:numPr>
                <w:ilvl w:val="0"/>
                <w:numId w:val="60"/>
              </w:numPr>
              <w:tabs>
                <w:tab w:val="left" w:pos="276"/>
              </w:tabs>
              <w:adjustRightInd w:val="0"/>
              <w:ind w:left="0" w:firstLine="0"/>
              <w:jc w:val="both"/>
              <w:textAlignment w:val="baseline"/>
              <w:rPr>
                <w:rFonts w:ascii="Arial" w:hAnsi="Arial" w:cs="Arial"/>
                <w:sz w:val="20"/>
                <w:szCs w:val="20"/>
                <w:lang w:val="hr-HR"/>
              </w:rPr>
            </w:pPr>
            <w:r w:rsidRPr="00AC39D3">
              <w:rPr>
                <w:rFonts w:ascii="Arial" w:hAnsi="Arial" w:cs="Arial"/>
                <w:sz w:val="20"/>
                <w:szCs w:val="20"/>
                <w:lang w:val="hr-HR"/>
              </w:rPr>
              <w:t>1985-1986 – Hitna služba-Novska, ambulanta opće medicine Lipovljani- DZ Novska</w:t>
            </w:r>
          </w:p>
          <w:p w:rsidR="00753271" w:rsidRPr="00AC39D3" w:rsidRDefault="00753271" w:rsidP="004E4E59">
            <w:pPr>
              <w:widowControl w:val="0"/>
              <w:numPr>
                <w:ilvl w:val="0"/>
                <w:numId w:val="60"/>
              </w:numPr>
              <w:tabs>
                <w:tab w:val="left" w:pos="276"/>
              </w:tabs>
              <w:adjustRightInd w:val="0"/>
              <w:ind w:left="0" w:firstLine="0"/>
              <w:jc w:val="both"/>
              <w:textAlignment w:val="baseline"/>
              <w:rPr>
                <w:rFonts w:ascii="Arial" w:hAnsi="Arial" w:cs="Arial"/>
                <w:sz w:val="20"/>
                <w:szCs w:val="20"/>
                <w:lang w:val="hr-HR"/>
              </w:rPr>
            </w:pPr>
            <w:r w:rsidRPr="00AC39D3">
              <w:rPr>
                <w:rFonts w:ascii="Arial" w:hAnsi="Arial" w:cs="Arial"/>
                <w:sz w:val="20"/>
                <w:szCs w:val="20"/>
                <w:lang w:val="hr-HR"/>
              </w:rPr>
              <w:t>1986-1996-Služba za zaštitu dojenčadi i male djece , DZ Trešnjevka</w:t>
            </w:r>
          </w:p>
          <w:p w:rsidR="00753271" w:rsidRPr="00AC39D3" w:rsidRDefault="00753271" w:rsidP="004E4E59">
            <w:pPr>
              <w:widowControl w:val="0"/>
              <w:numPr>
                <w:ilvl w:val="0"/>
                <w:numId w:val="60"/>
              </w:numPr>
              <w:tabs>
                <w:tab w:val="left" w:pos="276"/>
              </w:tabs>
              <w:adjustRightInd w:val="0"/>
              <w:ind w:left="0" w:firstLine="0"/>
              <w:jc w:val="both"/>
              <w:textAlignment w:val="baseline"/>
              <w:rPr>
                <w:rFonts w:ascii="Arial" w:hAnsi="Arial" w:cs="Arial"/>
                <w:sz w:val="20"/>
                <w:szCs w:val="20"/>
                <w:lang w:val="hr-HR"/>
              </w:rPr>
            </w:pPr>
            <w:r w:rsidRPr="00AC39D3">
              <w:rPr>
                <w:rFonts w:ascii="Arial" w:hAnsi="Arial" w:cs="Arial"/>
                <w:sz w:val="20"/>
                <w:szCs w:val="20"/>
                <w:lang w:val="hr-HR"/>
              </w:rPr>
              <w:t>1997 -1999 – Opća medicina, DZ Tresnjevka, Zagreb</w:t>
            </w:r>
          </w:p>
          <w:p w:rsidR="00753271" w:rsidRPr="00AC39D3" w:rsidRDefault="00753271" w:rsidP="004E4E59">
            <w:pPr>
              <w:widowControl w:val="0"/>
              <w:numPr>
                <w:ilvl w:val="0"/>
                <w:numId w:val="60"/>
              </w:numPr>
              <w:tabs>
                <w:tab w:val="left" w:pos="276"/>
              </w:tabs>
              <w:adjustRightInd w:val="0"/>
              <w:ind w:left="0" w:firstLine="0"/>
              <w:jc w:val="both"/>
              <w:textAlignment w:val="baseline"/>
              <w:rPr>
                <w:rFonts w:ascii="Arial" w:hAnsi="Arial" w:cs="Arial"/>
                <w:sz w:val="20"/>
                <w:szCs w:val="20"/>
                <w:lang w:val="hr-HR"/>
              </w:rPr>
            </w:pPr>
            <w:r w:rsidRPr="00AC39D3">
              <w:rPr>
                <w:rFonts w:ascii="Arial" w:hAnsi="Arial" w:cs="Arial"/>
                <w:sz w:val="20"/>
                <w:szCs w:val="20"/>
                <w:lang w:val="hr-HR"/>
              </w:rPr>
              <w:t xml:space="preserve"> Od 1999- Privatni ugovorni liječnik obiteljske medicine u – Ordinaciji opće medicine Stanislava Stojanović-Špehar, spec.obiteljske medcine, Drvinje 34ª, Zagreb</w:t>
            </w:r>
          </w:p>
          <w:p w:rsidR="00753271" w:rsidRPr="00AC39D3" w:rsidRDefault="00753271" w:rsidP="004E4E59">
            <w:pPr>
              <w:widowControl w:val="0"/>
              <w:tabs>
                <w:tab w:val="left" w:pos="276"/>
              </w:tabs>
              <w:adjustRightInd w:val="0"/>
              <w:jc w:val="both"/>
              <w:textAlignment w:val="baseline"/>
              <w:rPr>
                <w:rFonts w:ascii="Arial" w:hAnsi="Arial" w:cs="Arial"/>
                <w:sz w:val="20"/>
                <w:szCs w:val="20"/>
                <w:lang w:val="hr-HR"/>
              </w:rPr>
            </w:pPr>
            <w:r w:rsidRPr="00AC39D3">
              <w:rPr>
                <w:rFonts w:ascii="Arial" w:hAnsi="Arial" w:cs="Arial"/>
                <w:sz w:val="20"/>
                <w:szCs w:val="20"/>
                <w:lang w:val="hr-HR"/>
              </w:rPr>
              <w:t>OBRAZOVANJE</w:t>
            </w:r>
          </w:p>
          <w:p w:rsidR="00753271" w:rsidRPr="00AC39D3" w:rsidRDefault="00753271" w:rsidP="004E4E59">
            <w:pPr>
              <w:widowControl w:val="0"/>
              <w:numPr>
                <w:ilvl w:val="0"/>
                <w:numId w:val="58"/>
              </w:numPr>
              <w:tabs>
                <w:tab w:val="left" w:pos="276"/>
              </w:tabs>
              <w:adjustRightInd w:val="0"/>
              <w:ind w:left="0" w:firstLine="0"/>
              <w:jc w:val="both"/>
              <w:textAlignment w:val="baseline"/>
              <w:rPr>
                <w:rFonts w:ascii="Arial" w:hAnsi="Arial" w:cs="Arial"/>
                <w:sz w:val="20"/>
                <w:szCs w:val="20"/>
                <w:lang w:val="hr-HR"/>
              </w:rPr>
            </w:pPr>
            <w:r w:rsidRPr="00AC39D3">
              <w:rPr>
                <w:rFonts w:ascii="Arial" w:hAnsi="Arial" w:cs="Arial"/>
                <w:sz w:val="20"/>
                <w:szCs w:val="20"/>
                <w:lang w:val="hr-HR"/>
              </w:rPr>
              <w:t>1965-1973- Osnovna škola ‘Krešo Rakić’ Trnsko, Zagreb</w:t>
            </w:r>
          </w:p>
          <w:p w:rsidR="00753271" w:rsidRPr="00AC39D3" w:rsidRDefault="00753271" w:rsidP="004E4E59">
            <w:pPr>
              <w:widowControl w:val="0"/>
              <w:numPr>
                <w:ilvl w:val="0"/>
                <w:numId w:val="58"/>
              </w:numPr>
              <w:tabs>
                <w:tab w:val="left" w:pos="276"/>
              </w:tabs>
              <w:adjustRightInd w:val="0"/>
              <w:ind w:left="0" w:firstLine="0"/>
              <w:jc w:val="both"/>
              <w:textAlignment w:val="baseline"/>
              <w:rPr>
                <w:rFonts w:ascii="Arial" w:hAnsi="Arial" w:cs="Arial"/>
                <w:sz w:val="20"/>
                <w:szCs w:val="20"/>
                <w:lang w:val="hr-HR"/>
              </w:rPr>
            </w:pPr>
            <w:r w:rsidRPr="00AC39D3">
              <w:rPr>
                <w:rFonts w:ascii="Arial" w:hAnsi="Arial" w:cs="Arial"/>
                <w:sz w:val="20"/>
                <w:szCs w:val="20"/>
                <w:lang w:val="hr-HR"/>
              </w:rPr>
              <w:t>1973-1977- Klasična gimnazija, Zagreb</w:t>
            </w:r>
          </w:p>
          <w:p w:rsidR="00753271" w:rsidRPr="00AC39D3" w:rsidRDefault="00753271" w:rsidP="004E4E59">
            <w:pPr>
              <w:widowControl w:val="0"/>
              <w:numPr>
                <w:ilvl w:val="0"/>
                <w:numId w:val="58"/>
              </w:numPr>
              <w:tabs>
                <w:tab w:val="left" w:pos="276"/>
              </w:tabs>
              <w:adjustRightInd w:val="0"/>
              <w:ind w:left="0" w:firstLine="0"/>
              <w:jc w:val="both"/>
              <w:textAlignment w:val="baseline"/>
              <w:rPr>
                <w:rFonts w:ascii="Arial" w:hAnsi="Arial" w:cs="Arial"/>
                <w:sz w:val="20"/>
                <w:szCs w:val="20"/>
                <w:lang w:val="hr-HR"/>
              </w:rPr>
            </w:pPr>
            <w:r w:rsidRPr="00AC39D3">
              <w:rPr>
                <w:rFonts w:ascii="Arial" w:hAnsi="Arial" w:cs="Arial"/>
                <w:sz w:val="20"/>
                <w:szCs w:val="20"/>
                <w:lang w:val="hr-HR"/>
              </w:rPr>
              <w:t xml:space="preserve">1977-1982-Medicinski fakultet, Sveučilišta u Zagrebu, Hrvatska </w:t>
            </w:r>
          </w:p>
          <w:p w:rsidR="00753271" w:rsidRPr="00AC39D3" w:rsidRDefault="00753271" w:rsidP="004E4E59">
            <w:pPr>
              <w:widowControl w:val="0"/>
              <w:numPr>
                <w:ilvl w:val="0"/>
                <w:numId w:val="58"/>
              </w:numPr>
              <w:tabs>
                <w:tab w:val="left" w:pos="276"/>
              </w:tabs>
              <w:adjustRightInd w:val="0"/>
              <w:ind w:left="0" w:firstLine="0"/>
              <w:jc w:val="both"/>
              <w:textAlignment w:val="baseline"/>
              <w:rPr>
                <w:rFonts w:ascii="Arial" w:hAnsi="Arial" w:cs="Arial"/>
                <w:sz w:val="20"/>
                <w:szCs w:val="20"/>
                <w:lang w:val="hr-HR"/>
              </w:rPr>
            </w:pPr>
            <w:r w:rsidRPr="00AC39D3">
              <w:rPr>
                <w:rFonts w:ascii="Arial" w:hAnsi="Arial" w:cs="Arial"/>
                <w:sz w:val="20"/>
                <w:szCs w:val="20"/>
                <w:lang w:val="hr-HR"/>
              </w:rPr>
              <w:t xml:space="preserve">1983-1984-Poslijediplomskii studij ‘Zaštita majke i djeteta’ </w:t>
            </w:r>
          </w:p>
          <w:p w:rsidR="00753271" w:rsidRPr="00AC39D3" w:rsidRDefault="00753271" w:rsidP="004E4E59">
            <w:pPr>
              <w:widowControl w:val="0"/>
              <w:numPr>
                <w:ilvl w:val="0"/>
                <w:numId w:val="58"/>
              </w:numPr>
              <w:tabs>
                <w:tab w:val="left" w:pos="276"/>
              </w:tabs>
              <w:adjustRightInd w:val="0"/>
              <w:ind w:left="0" w:firstLine="0"/>
              <w:jc w:val="both"/>
              <w:textAlignment w:val="baseline"/>
              <w:rPr>
                <w:rFonts w:ascii="Arial" w:hAnsi="Arial" w:cs="Arial"/>
                <w:sz w:val="20"/>
                <w:szCs w:val="20"/>
                <w:lang w:val="hr-HR"/>
              </w:rPr>
            </w:pPr>
            <w:r w:rsidRPr="00AC39D3">
              <w:rPr>
                <w:rFonts w:ascii="Arial" w:hAnsi="Arial" w:cs="Arial"/>
                <w:sz w:val="20"/>
                <w:szCs w:val="20"/>
                <w:lang w:val="hr-HR"/>
              </w:rPr>
              <w:t xml:space="preserve"> 2000-2001-Poslijediplomski studij ‘Obiteljska medicina’ </w:t>
            </w:r>
          </w:p>
          <w:p w:rsidR="00753271" w:rsidRPr="00AC39D3" w:rsidRDefault="00753271" w:rsidP="004E4E59">
            <w:pPr>
              <w:widowControl w:val="0"/>
              <w:numPr>
                <w:ilvl w:val="0"/>
                <w:numId w:val="58"/>
              </w:numPr>
              <w:tabs>
                <w:tab w:val="left" w:pos="276"/>
              </w:tabs>
              <w:adjustRightInd w:val="0"/>
              <w:ind w:left="0" w:firstLine="0"/>
              <w:jc w:val="both"/>
              <w:textAlignment w:val="baseline"/>
              <w:rPr>
                <w:rFonts w:ascii="Arial" w:hAnsi="Arial" w:cs="Arial"/>
                <w:sz w:val="20"/>
                <w:szCs w:val="20"/>
                <w:lang w:val="hr-HR"/>
              </w:rPr>
            </w:pPr>
            <w:r w:rsidRPr="00AC39D3">
              <w:rPr>
                <w:rFonts w:ascii="Arial" w:hAnsi="Arial" w:cs="Arial"/>
                <w:sz w:val="20"/>
                <w:szCs w:val="20"/>
                <w:lang w:val="hr-HR"/>
              </w:rPr>
              <w:t>Od 1996-Training Balint-ove metode</w:t>
            </w:r>
          </w:p>
          <w:p w:rsidR="00753271" w:rsidRPr="00AC39D3" w:rsidRDefault="00753271" w:rsidP="004E4E59">
            <w:pPr>
              <w:widowControl w:val="0"/>
              <w:numPr>
                <w:ilvl w:val="0"/>
                <w:numId w:val="58"/>
              </w:numPr>
              <w:tabs>
                <w:tab w:val="left" w:pos="276"/>
              </w:tabs>
              <w:adjustRightInd w:val="0"/>
              <w:ind w:left="0" w:firstLine="0"/>
              <w:jc w:val="both"/>
              <w:textAlignment w:val="baseline"/>
              <w:rPr>
                <w:rFonts w:ascii="Arial" w:hAnsi="Arial" w:cs="Arial"/>
                <w:sz w:val="20"/>
                <w:szCs w:val="20"/>
                <w:lang w:val="hr-HR"/>
              </w:rPr>
            </w:pPr>
            <w:r w:rsidRPr="00AC39D3">
              <w:rPr>
                <w:rFonts w:ascii="Arial" w:hAnsi="Arial" w:cs="Arial"/>
                <w:sz w:val="20"/>
                <w:szCs w:val="20"/>
                <w:lang w:val="hr-HR"/>
              </w:rPr>
              <w:t>2003-2004-Znanstveni poslijediplomoskiplomski studij</w:t>
            </w:r>
          </w:p>
          <w:p w:rsidR="00753271" w:rsidRPr="00AC39D3" w:rsidRDefault="00753271" w:rsidP="004E4E59">
            <w:pPr>
              <w:widowControl w:val="0"/>
              <w:numPr>
                <w:ilvl w:val="0"/>
                <w:numId w:val="58"/>
              </w:numPr>
              <w:tabs>
                <w:tab w:val="left" w:pos="276"/>
              </w:tabs>
              <w:adjustRightInd w:val="0"/>
              <w:ind w:left="0" w:firstLine="0"/>
              <w:jc w:val="both"/>
              <w:textAlignment w:val="baseline"/>
              <w:rPr>
                <w:rFonts w:ascii="Arial" w:hAnsi="Arial" w:cs="Arial"/>
                <w:sz w:val="20"/>
                <w:szCs w:val="20"/>
                <w:lang w:val="hr-HR"/>
              </w:rPr>
            </w:pPr>
            <w:r w:rsidRPr="00AC39D3">
              <w:rPr>
                <w:rFonts w:ascii="Arial" w:hAnsi="Arial" w:cs="Arial"/>
                <w:sz w:val="20"/>
                <w:szCs w:val="20"/>
                <w:lang w:val="hr-HR"/>
              </w:rPr>
              <w:t>2003-2004-Specijalizacija obiteljske medicine</w:t>
            </w:r>
          </w:p>
          <w:p w:rsidR="00753271" w:rsidRPr="00AC39D3" w:rsidRDefault="00753271" w:rsidP="004E4E59">
            <w:pPr>
              <w:widowControl w:val="0"/>
              <w:tabs>
                <w:tab w:val="left" w:pos="276"/>
              </w:tabs>
              <w:adjustRightInd w:val="0"/>
              <w:jc w:val="both"/>
              <w:textAlignment w:val="baseline"/>
              <w:rPr>
                <w:rFonts w:ascii="Arial" w:hAnsi="Arial" w:cs="Arial"/>
                <w:sz w:val="20"/>
                <w:szCs w:val="20"/>
                <w:lang w:val="hr-HR"/>
              </w:rPr>
            </w:pPr>
            <w:r w:rsidRPr="00AC39D3">
              <w:rPr>
                <w:rFonts w:ascii="Arial" w:hAnsi="Arial" w:cs="Arial"/>
                <w:sz w:val="20"/>
                <w:szCs w:val="20"/>
                <w:lang w:val="hr-HR"/>
              </w:rPr>
              <w:t>EDUKACIJE</w:t>
            </w:r>
          </w:p>
          <w:p w:rsidR="00753271" w:rsidRPr="00AC39D3" w:rsidRDefault="00753271" w:rsidP="004E4E59">
            <w:pPr>
              <w:widowControl w:val="0"/>
              <w:numPr>
                <w:ilvl w:val="0"/>
                <w:numId w:val="59"/>
              </w:numPr>
              <w:tabs>
                <w:tab w:val="left" w:pos="276"/>
              </w:tabs>
              <w:adjustRightInd w:val="0"/>
              <w:ind w:left="0" w:firstLine="0"/>
              <w:jc w:val="both"/>
              <w:textAlignment w:val="baseline"/>
              <w:rPr>
                <w:rFonts w:ascii="Arial" w:hAnsi="Arial" w:cs="Arial"/>
                <w:sz w:val="20"/>
                <w:szCs w:val="20"/>
                <w:lang w:val="hr-HR"/>
              </w:rPr>
            </w:pPr>
            <w:r w:rsidRPr="00AC39D3">
              <w:rPr>
                <w:rFonts w:ascii="Arial" w:hAnsi="Arial" w:cs="Arial"/>
                <w:sz w:val="20"/>
                <w:szCs w:val="20"/>
                <w:lang w:val="hr-HR"/>
              </w:rPr>
              <w:t>“Autogeni training” supervizija Dr.Jadranka Škarica, psihijatar</w:t>
            </w:r>
          </w:p>
          <w:p w:rsidR="00753271" w:rsidRPr="00AC39D3" w:rsidRDefault="00753271" w:rsidP="004E4E59">
            <w:pPr>
              <w:widowControl w:val="0"/>
              <w:numPr>
                <w:ilvl w:val="0"/>
                <w:numId w:val="59"/>
              </w:numPr>
              <w:tabs>
                <w:tab w:val="left" w:pos="276"/>
              </w:tabs>
              <w:adjustRightInd w:val="0"/>
              <w:ind w:left="0" w:firstLine="0"/>
              <w:jc w:val="both"/>
              <w:textAlignment w:val="baseline"/>
              <w:rPr>
                <w:rFonts w:ascii="Arial" w:hAnsi="Arial" w:cs="Arial"/>
                <w:sz w:val="20"/>
                <w:szCs w:val="20"/>
                <w:lang w:val="hr-HR"/>
              </w:rPr>
            </w:pPr>
            <w:r w:rsidRPr="00AC39D3">
              <w:rPr>
                <w:rFonts w:ascii="Arial" w:hAnsi="Arial" w:cs="Arial"/>
                <w:sz w:val="20"/>
                <w:szCs w:val="20"/>
                <w:lang w:val="hr-HR"/>
              </w:rPr>
              <w:t>Tečaj akupunkture, Zagreb ; 1997.</w:t>
            </w:r>
          </w:p>
          <w:p w:rsidR="00753271" w:rsidRPr="00AC39D3" w:rsidRDefault="00753271" w:rsidP="004E4E59">
            <w:pPr>
              <w:widowControl w:val="0"/>
              <w:numPr>
                <w:ilvl w:val="0"/>
                <w:numId w:val="59"/>
              </w:numPr>
              <w:tabs>
                <w:tab w:val="left" w:pos="276"/>
              </w:tabs>
              <w:adjustRightInd w:val="0"/>
              <w:ind w:left="0" w:firstLine="0"/>
              <w:jc w:val="both"/>
              <w:textAlignment w:val="baseline"/>
              <w:rPr>
                <w:rFonts w:ascii="Arial" w:hAnsi="Arial" w:cs="Arial"/>
                <w:sz w:val="20"/>
                <w:szCs w:val="20"/>
                <w:lang w:val="hr-HR"/>
              </w:rPr>
            </w:pPr>
            <w:r w:rsidRPr="00AC39D3">
              <w:rPr>
                <w:rFonts w:ascii="Arial" w:hAnsi="Arial" w:cs="Arial"/>
                <w:sz w:val="20"/>
                <w:szCs w:val="20"/>
                <w:lang w:val="hr-HR"/>
              </w:rPr>
              <w:t>Seminar “Internationale Akademie für Entwicklungs-Rehabillitation”, 1997.</w:t>
            </w:r>
          </w:p>
          <w:p w:rsidR="00753271" w:rsidRPr="00AC39D3" w:rsidRDefault="00753271" w:rsidP="004E4E59">
            <w:pPr>
              <w:widowControl w:val="0"/>
              <w:numPr>
                <w:ilvl w:val="0"/>
                <w:numId w:val="59"/>
              </w:numPr>
              <w:tabs>
                <w:tab w:val="left" w:pos="276"/>
              </w:tabs>
              <w:adjustRightInd w:val="0"/>
              <w:ind w:left="0" w:firstLine="0"/>
              <w:jc w:val="both"/>
              <w:textAlignment w:val="baseline"/>
              <w:rPr>
                <w:rFonts w:ascii="Arial" w:hAnsi="Arial" w:cs="Arial"/>
                <w:sz w:val="20"/>
                <w:szCs w:val="20"/>
                <w:lang w:val="hr-HR"/>
              </w:rPr>
            </w:pPr>
            <w:r w:rsidRPr="00AC39D3">
              <w:rPr>
                <w:rFonts w:ascii="Arial" w:hAnsi="Arial" w:cs="Arial"/>
                <w:sz w:val="20"/>
                <w:szCs w:val="20"/>
                <w:lang w:val="hr-HR"/>
              </w:rPr>
              <w:t>The American International Health Alliance Conference “Together against Asthma and Tbc</w:t>
            </w:r>
          </w:p>
          <w:p w:rsidR="00753271" w:rsidRPr="00AC39D3" w:rsidRDefault="00753271" w:rsidP="004E4E59">
            <w:pPr>
              <w:widowControl w:val="0"/>
              <w:numPr>
                <w:ilvl w:val="0"/>
                <w:numId w:val="59"/>
              </w:numPr>
              <w:tabs>
                <w:tab w:val="left" w:pos="276"/>
              </w:tabs>
              <w:adjustRightInd w:val="0"/>
              <w:ind w:left="0" w:firstLine="0"/>
              <w:jc w:val="both"/>
              <w:textAlignment w:val="baseline"/>
              <w:rPr>
                <w:rFonts w:ascii="Arial" w:hAnsi="Arial" w:cs="Arial"/>
                <w:sz w:val="20"/>
                <w:szCs w:val="20"/>
                <w:lang w:val="hr-HR"/>
              </w:rPr>
            </w:pPr>
            <w:r w:rsidRPr="00AC39D3">
              <w:rPr>
                <w:rFonts w:ascii="Arial" w:hAnsi="Arial" w:cs="Arial"/>
                <w:sz w:val="20"/>
                <w:szCs w:val="20"/>
                <w:lang w:val="hr-HR"/>
              </w:rPr>
              <w:t>Improvement Course for Health Employees “Contemporary Diagnostic and Therapy in Primary Health Care”, 1988.</w:t>
            </w:r>
          </w:p>
          <w:p w:rsidR="00753271" w:rsidRPr="00AC39D3" w:rsidRDefault="00753271" w:rsidP="004E4E59">
            <w:pPr>
              <w:widowControl w:val="0"/>
              <w:numPr>
                <w:ilvl w:val="0"/>
                <w:numId w:val="59"/>
              </w:numPr>
              <w:tabs>
                <w:tab w:val="left" w:pos="276"/>
              </w:tabs>
              <w:adjustRightInd w:val="0"/>
              <w:ind w:left="0" w:firstLine="0"/>
              <w:jc w:val="both"/>
              <w:textAlignment w:val="baseline"/>
              <w:rPr>
                <w:rFonts w:ascii="Arial" w:hAnsi="Arial" w:cs="Arial"/>
                <w:sz w:val="20"/>
                <w:szCs w:val="20"/>
                <w:lang w:val="hr-HR"/>
              </w:rPr>
            </w:pPr>
            <w:r w:rsidRPr="00AC39D3">
              <w:rPr>
                <w:rFonts w:ascii="Arial" w:hAnsi="Arial" w:cs="Arial"/>
                <w:sz w:val="20"/>
                <w:szCs w:val="20"/>
                <w:lang w:val="hr-HR"/>
              </w:rPr>
              <w:t>School of Balint Method, IUC Dubrovnik,1999.</w:t>
            </w:r>
          </w:p>
          <w:p w:rsidR="00753271" w:rsidRPr="00AC39D3" w:rsidRDefault="00753271" w:rsidP="004E4E59">
            <w:pPr>
              <w:widowControl w:val="0"/>
              <w:numPr>
                <w:ilvl w:val="0"/>
                <w:numId w:val="59"/>
              </w:numPr>
              <w:tabs>
                <w:tab w:val="left" w:pos="276"/>
              </w:tabs>
              <w:adjustRightInd w:val="0"/>
              <w:ind w:left="0" w:firstLine="0"/>
              <w:jc w:val="both"/>
              <w:textAlignment w:val="baseline"/>
              <w:rPr>
                <w:rFonts w:ascii="Arial" w:hAnsi="Arial" w:cs="Arial"/>
                <w:sz w:val="20"/>
                <w:szCs w:val="20"/>
                <w:lang w:val="hr-HR"/>
              </w:rPr>
            </w:pPr>
            <w:r w:rsidRPr="00AC39D3">
              <w:rPr>
                <w:rFonts w:ascii="Arial" w:hAnsi="Arial" w:cs="Arial"/>
                <w:sz w:val="20"/>
                <w:szCs w:val="20"/>
                <w:lang w:val="hr-HR"/>
              </w:rPr>
              <w:t>School of Balint Method IUC Dubrovnik, 2000.</w:t>
            </w:r>
          </w:p>
          <w:p w:rsidR="00753271" w:rsidRPr="00AC39D3" w:rsidRDefault="00753271" w:rsidP="004E4E59">
            <w:pPr>
              <w:widowControl w:val="0"/>
              <w:tabs>
                <w:tab w:val="left" w:pos="276"/>
              </w:tabs>
              <w:adjustRightInd w:val="0"/>
              <w:jc w:val="both"/>
              <w:textAlignment w:val="baseline"/>
              <w:rPr>
                <w:rFonts w:ascii="Arial" w:hAnsi="Arial" w:cs="Arial"/>
                <w:sz w:val="20"/>
                <w:szCs w:val="20"/>
                <w:lang w:val="hr-HR"/>
              </w:rPr>
            </w:pPr>
            <w:r w:rsidRPr="00AC39D3">
              <w:rPr>
                <w:rFonts w:ascii="Arial" w:hAnsi="Arial" w:cs="Arial"/>
                <w:sz w:val="20"/>
                <w:szCs w:val="20"/>
                <w:lang w:val="hr-HR"/>
              </w:rPr>
              <w:t xml:space="preserve">      8</w:t>
            </w:r>
            <w:r w:rsidRPr="00AC39D3">
              <w:rPr>
                <w:rFonts w:ascii="Arial" w:hAnsi="Arial" w:cs="Arial"/>
                <w:sz w:val="20"/>
                <w:szCs w:val="20"/>
                <w:lang w:val="hr-HR"/>
              </w:rPr>
              <w:tab/>
              <w:t>2002.- May 10-16, 2002 -Salzburg –Duke Seminar in Family Medicine</w:t>
            </w:r>
          </w:p>
          <w:p w:rsidR="00753271" w:rsidRPr="00AC39D3" w:rsidRDefault="00753271" w:rsidP="004E4E59">
            <w:pPr>
              <w:widowControl w:val="0"/>
              <w:tabs>
                <w:tab w:val="left" w:pos="276"/>
              </w:tabs>
              <w:adjustRightInd w:val="0"/>
              <w:jc w:val="both"/>
              <w:textAlignment w:val="baseline"/>
              <w:rPr>
                <w:rFonts w:ascii="Arial" w:hAnsi="Arial" w:cs="Arial"/>
                <w:sz w:val="20"/>
                <w:szCs w:val="20"/>
                <w:lang w:val="hr-HR"/>
              </w:rPr>
            </w:pPr>
            <w:r w:rsidRPr="00AC39D3">
              <w:rPr>
                <w:rFonts w:ascii="Arial" w:hAnsi="Arial" w:cs="Arial"/>
                <w:sz w:val="20"/>
                <w:szCs w:val="20"/>
                <w:lang w:val="hr-HR"/>
              </w:rPr>
              <w:t>9</w:t>
            </w:r>
            <w:r w:rsidRPr="00AC39D3">
              <w:rPr>
                <w:rFonts w:ascii="Arial" w:hAnsi="Arial" w:cs="Arial"/>
                <w:sz w:val="20"/>
                <w:szCs w:val="20"/>
                <w:lang w:val="hr-HR"/>
              </w:rPr>
              <w:tab/>
              <w:t>2002-September 20-22, -Balint Society Oxford Weekend</w:t>
            </w:r>
          </w:p>
          <w:p w:rsidR="00753271" w:rsidRPr="00AC39D3" w:rsidRDefault="00753271" w:rsidP="004E4E59">
            <w:pPr>
              <w:widowControl w:val="0"/>
              <w:tabs>
                <w:tab w:val="left" w:pos="276"/>
              </w:tabs>
              <w:adjustRightInd w:val="0"/>
              <w:jc w:val="both"/>
              <w:textAlignment w:val="baseline"/>
              <w:rPr>
                <w:rFonts w:ascii="Arial" w:hAnsi="Arial" w:cs="Arial"/>
                <w:sz w:val="20"/>
                <w:szCs w:val="20"/>
                <w:lang w:val="hr-HR"/>
              </w:rPr>
            </w:pPr>
            <w:r w:rsidRPr="00AC39D3">
              <w:rPr>
                <w:rFonts w:ascii="Arial" w:hAnsi="Arial" w:cs="Arial"/>
                <w:sz w:val="20"/>
                <w:szCs w:val="20"/>
                <w:lang w:val="hr-HR"/>
              </w:rPr>
              <w:lastRenderedPageBreak/>
              <w:t>AKADEMSKO OBRAZOVANJE</w:t>
            </w:r>
          </w:p>
          <w:p w:rsidR="00753271" w:rsidRPr="00AC39D3" w:rsidRDefault="00753271" w:rsidP="004E4E59">
            <w:pPr>
              <w:widowControl w:val="0"/>
              <w:tabs>
                <w:tab w:val="left" w:pos="276"/>
              </w:tabs>
              <w:adjustRightInd w:val="0"/>
              <w:jc w:val="both"/>
              <w:textAlignment w:val="baseline"/>
              <w:rPr>
                <w:rFonts w:ascii="Arial" w:hAnsi="Arial" w:cs="Arial"/>
                <w:sz w:val="20"/>
                <w:szCs w:val="20"/>
                <w:lang w:val="hr-HR"/>
              </w:rPr>
            </w:pPr>
            <w:r w:rsidRPr="00AC39D3">
              <w:rPr>
                <w:rFonts w:ascii="Arial" w:hAnsi="Arial" w:cs="Arial"/>
                <w:sz w:val="20"/>
                <w:szCs w:val="20"/>
                <w:lang w:val="hr-HR"/>
              </w:rPr>
              <w:t>1982.-Doktor medicine, Medicinski fakultet u Zagrebu (stručni ispit položen 1984.)</w:t>
            </w:r>
          </w:p>
          <w:p w:rsidR="00753271" w:rsidRPr="00AC39D3" w:rsidRDefault="00753271" w:rsidP="004E4E59">
            <w:pPr>
              <w:widowControl w:val="0"/>
              <w:tabs>
                <w:tab w:val="left" w:pos="276"/>
              </w:tabs>
              <w:adjustRightInd w:val="0"/>
              <w:jc w:val="both"/>
              <w:textAlignment w:val="baseline"/>
              <w:rPr>
                <w:rFonts w:ascii="Arial" w:hAnsi="Arial" w:cs="Arial"/>
                <w:sz w:val="20"/>
                <w:szCs w:val="20"/>
                <w:lang w:val="hr-HR"/>
              </w:rPr>
            </w:pPr>
            <w:r w:rsidRPr="00AC39D3">
              <w:rPr>
                <w:rFonts w:ascii="Arial" w:hAnsi="Arial" w:cs="Arial"/>
                <w:sz w:val="20"/>
                <w:szCs w:val="20"/>
                <w:lang w:val="hr-HR"/>
              </w:rPr>
              <w:t>2004. Specijalist obiteljske medicine,</w:t>
            </w:r>
          </w:p>
          <w:p w:rsidR="00753271" w:rsidRPr="00AC39D3" w:rsidRDefault="00753271" w:rsidP="004E4E59">
            <w:pPr>
              <w:widowControl w:val="0"/>
              <w:tabs>
                <w:tab w:val="left" w:pos="276"/>
              </w:tabs>
              <w:adjustRightInd w:val="0"/>
              <w:jc w:val="both"/>
              <w:textAlignment w:val="baseline"/>
              <w:rPr>
                <w:rFonts w:ascii="Arial" w:hAnsi="Arial" w:cs="Arial"/>
                <w:sz w:val="20"/>
                <w:szCs w:val="20"/>
                <w:lang w:val="hr-HR"/>
              </w:rPr>
            </w:pPr>
            <w:r w:rsidRPr="00AC39D3">
              <w:rPr>
                <w:rFonts w:ascii="Arial" w:hAnsi="Arial" w:cs="Arial"/>
                <w:sz w:val="20"/>
                <w:szCs w:val="20"/>
                <w:lang w:val="hr-HR"/>
              </w:rPr>
              <w:t>2005.-Magistar medicinskih znanosti, Medicinski fakultet u Zagrebu</w:t>
            </w:r>
          </w:p>
          <w:p w:rsidR="00753271" w:rsidRPr="00AC39D3" w:rsidRDefault="00753271" w:rsidP="004E4E59">
            <w:pPr>
              <w:widowControl w:val="0"/>
              <w:tabs>
                <w:tab w:val="left" w:pos="276"/>
              </w:tabs>
              <w:adjustRightInd w:val="0"/>
              <w:jc w:val="both"/>
              <w:textAlignment w:val="baseline"/>
              <w:rPr>
                <w:rFonts w:ascii="Arial" w:hAnsi="Arial" w:cs="Arial"/>
                <w:sz w:val="20"/>
                <w:szCs w:val="20"/>
                <w:lang w:val="hr-HR"/>
              </w:rPr>
            </w:pPr>
            <w:r w:rsidRPr="00AC39D3">
              <w:rPr>
                <w:rFonts w:ascii="Arial" w:hAnsi="Arial" w:cs="Arial"/>
                <w:sz w:val="20"/>
                <w:szCs w:val="20"/>
                <w:lang w:val="hr-HR"/>
              </w:rPr>
              <w:t>2010.-Doktor medicinskih znanosti, Medicinski fakultet u Rijeci</w:t>
            </w:r>
          </w:p>
          <w:p w:rsidR="00753271" w:rsidRPr="00AC39D3" w:rsidRDefault="00753271" w:rsidP="004E4E59">
            <w:pPr>
              <w:widowControl w:val="0"/>
              <w:tabs>
                <w:tab w:val="left" w:pos="276"/>
              </w:tabs>
              <w:adjustRightInd w:val="0"/>
              <w:jc w:val="both"/>
              <w:textAlignment w:val="baseline"/>
              <w:rPr>
                <w:rFonts w:ascii="Arial" w:hAnsi="Arial" w:cs="Arial"/>
                <w:sz w:val="20"/>
                <w:szCs w:val="20"/>
                <w:lang w:val="hr-HR"/>
              </w:rPr>
            </w:pPr>
            <w:r w:rsidRPr="00AC39D3">
              <w:rPr>
                <w:rFonts w:ascii="Arial" w:hAnsi="Arial" w:cs="Arial"/>
                <w:sz w:val="20"/>
                <w:szCs w:val="20"/>
                <w:lang w:val="hr-HR"/>
              </w:rPr>
              <w:t>2011. -zananstveno zvanje znanstvenog suradnika , Medicinski fakultet u Zagrebu</w:t>
            </w:r>
          </w:p>
          <w:p w:rsidR="00753271" w:rsidRPr="00AC39D3" w:rsidRDefault="00753271" w:rsidP="004E4E59">
            <w:pPr>
              <w:widowControl w:val="0"/>
              <w:tabs>
                <w:tab w:val="left" w:pos="276"/>
              </w:tabs>
              <w:adjustRightInd w:val="0"/>
              <w:jc w:val="both"/>
              <w:textAlignment w:val="baseline"/>
              <w:rPr>
                <w:rFonts w:ascii="Arial" w:hAnsi="Arial" w:cs="Arial"/>
                <w:sz w:val="20"/>
                <w:szCs w:val="20"/>
                <w:lang w:val="hr-HR"/>
              </w:rPr>
            </w:pPr>
            <w:r w:rsidRPr="00AC39D3">
              <w:rPr>
                <w:rFonts w:ascii="Arial" w:hAnsi="Arial" w:cs="Arial"/>
                <w:sz w:val="20"/>
                <w:szCs w:val="20"/>
                <w:lang w:val="hr-HR"/>
              </w:rPr>
              <w:t xml:space="preserve">ČLANSTVO I AKTIVNOSTI U ZNANSTVENIM I STRUKOVNIM UDRUŽENJIMA  </w:t>
            </w:r>
          </w:p>
          <w:p w:rsidR="00753271" w:rsidRPr="00AC39D3" w:rsidRDefault="00753271" w:rsidP="004E4E59">
            <w:pPr>
              <w:widowControl w:val="0"/>
              <w:numPr>
                <w:ilvl w:val="0"/>
                <w:numId w:val="61"/>
              </w:numPr>
              <w:tabs>
                <w:tab w:val="left" w:pos="276"/>
              </w:tabs>
              <w:adjustRightInd w:val="0"/>
              <w:ind w:left="0" w:firstLine="0"/>
              <w:jc w:val="both"/>
              <w:textAlignment w:val="baseline"/>
              <w:rPr>
                <w:rFonts w:ascii="Arial" w:hAnsi="Arial" w:cs="Arial"/>
                <w:sz w:val="20"/>
                <w:szCs w:val="20"/>
                <w:lang w:val="hr-HR"/>
              </w:rPr>
            </w:pPr>
            <w:r w:rsidRPr="00AC39D3">
              <w:rPr>
                <w:rFonts w:ascii="Arial" w:hAnsi="Arial" w:cs="Arial"/>
                <w:sz w:val="20"/>
                <w:szCs w:val="20"/>
                <w:lang w:val="hr-HR"/>
              </w:rPr>
              <w:t xml:space="preserve">Hrvatski liječnički zbor, </w:t>
            </w:r>
          </w:p>
          <w:p w:rsidR="00753271" w:rsidRPr="00AC39D3" w:rsidRDefault="00753271" w:rsidP="004E4E59">
            <w:pPr>
              <w:widowControl w:val="0"/>
              <w:numPr>
                <w:ilvl w:val="0"/>
                <w:numId w:val="61"/>
              </w:numPr>
              <w:tabs>
                <w:tab w:val="left" w:pos="276"/>
              </w:tabs>
              <w:adjustRightInd w:val="0"/>
              <w:ind w:left="0" w:firstLine="0"/>
              <w:jc w:val="both"/>
              <w:textAlignment w:val="baseline"/>
              <w:rPr>
                <w:rFonts w:ascii="Arial" w:hAnsi="Arial" w:cs="Arial"/>
                <w:sz w:val="20"/>
                <w:szCs w:val="20"/>
                <w:lang w:val="hr-HR"/>
              </w:rPr>
            </w:pPr>
            <w:r w:rsidRPr="00AC39D3">
              <w:rPr>
                <w:rFonts w:ascii="Arial" w:hAnsi="Arial" w:cs="Arial"/>
                <w:sz w:val="20"/>
                <w:szCs w:val="20"/>
                <w:lang w:val="hr-HR"/>
              </w:rPr>
              <w:t xml:space="preserve">Hrvatska udružba obiteljske medicine </w:t>
            </w:r>
          </w:p>
          <w:p w:rsidR="00753271" w:rsidRPr="00AC39D3" w:rsidRDefault="00753271" w:rsidP="004E4E59">
            <w:pPr>
              <w:widowControl w:val="0"/>
              <w:numPr>
                <w:ilvl w:val="0"/>
                <w:numId w:val="61"/>
              </w:numPr>
              <w:tabs>
                <w:tab w:val="left" w:pos="276"/>
              </w:tabs>
              <w:adjustRightInd w:val="0"/>
              <w:ind w:left="0" w:firstLine="0"/>
              <w:jc w:val="both"/>
              <w:textAlignment w:val="baseline"/>
              <w:rPr>
                <w:rFonts w:ascii="Arial" w:hAnsi="Arial" w:cs="Arial"/>
                <w:sz w:val="20"/>
                <w:szCs w:val="20"/>
                <w:lang w:val="hr-HR"/>
              </w:rPr>
            </w:pPr>
            <w:r w:rsidRPr="00AC39D3">
              <w:rPr>
                <w:rFonts w:ascii="Arial" w:hAnsi="Arial" w:cs="Arial"/>
                <w:sz w:val="20"/>
                <w:szCs w:val="20"/>
                <w:lang w:val="hr-HR"/>
              </w:rPr>
              <w:t>Hrvatsko društvo Balintovih grupa- tajnik</w:t>
            </w:r>
          </w:p>
          <w:p w:rsidR="00753271" w:rsidRPr="00AC39D3" w:rsidRDefault="00753271" w:rsidP="004E4E59">
            <w:pPr>
              <w:widowControl w:val="0"/>
              <w:tabs>
                <w:tab w:val="left" w:pos="276"/>
              </w:tabs>
              <w:adjustRightInd w:val="0"/>
              <w:jc w:val="both"/>
              <w:textAlignment w:val="baseline"/>
              <w:rPr>
                <w:rFonts w:ascii="Arial" w:hAnsi="Arial" w:cs="Arial"/>
                <w:sz w:val="20"/>
                <w:szCs w:val="20"/>
                <w:lang w:val="hr-HR"/>
              </w:rPr>
            </w:pPr>
            <w:r w:rsidRPr="00AC39D3">
              <w:rPr>
                <w:rFonts w:ascii="Arial" w:hAnsi="Arial" w:cs="Arial"/>
                <w:sz w:val="20"/>
                <w:szCs w:val="20"/>
                <w:lang w:val="hr-HR"/>
              </w:rPr>
              <w:t>4</w:t>
            </w:r>
            <w:r w:rsidRPr="00AC39D3">
              <w:rPr>
                <w:rFonts w:ascii="Arial" w:hAnsi="Arial" w:cs="Arial"/>
                <w:sz w:val="20"/>
                <w:szCs w:val="20"/>
                <w:lang w:val="hr-HR"/>
              </w:rPr>
              <w:tab/>
              <w:t>Institut za integrativnu psihoterapiju-tajnik</w:t>
            </w:r>
          </w:p>
          <w:p w:rsidR="00753271" w:rsidRPr="00AC39D3" w:rsidRDefault="00753271" w:rsidP="004E4E59">
            <w:pPr>
              <w:widowControl w:val="0"/>
              <w:tabs>
                <w:tab w:val="left" w:pos="276"/>
              </w:tabs>
              <w:adjustRightInd w:val="0"/>
              <w:jc w:val="both"/>
              <w:textAlignment w:val="baseline"/>
              <w:rPr>
                <w:rFonts w:ascii="Arial" w:hAnsi="Arial" w:cs="Arial"/>
                <w:sz w:val="20"/>
                <w:szCs w:val="20"/>
                <w:lang w:val="hr-HR"/>
              </w:rPr>
            </w:pPr>
            <w:r w:rsidRPr="00AC39D3">
              <w:rPr>
                <w:rFonts w:ascii="Arial" w:hAnsi="Arial" w:cs="Arial"/>
                <w:sz w:val="20"/>
                <w:szCs w:val="20"/>
                <w:lang w:val="hr-HR"/>
              </w:rPr>
              <w:t>5</w:t>
            </w:r>
            <w:r w:rsidRPr="00AC39D3">
              <w:rPr>
                <w:rFonts w:ascii="Arial" w:hAnsi="Arial" w:cs="Arial"/>
                <w:sz w:val="20"/>
                <w:szCs w:val="20"/>
                <w:lang w:val="hr-HR"/>
              </w:rPr>
              <w:tab/>
              <w:t>International Balint Federation- član Boarda</w:t>
            </w:r>
          </w:p>
          <w:p w:rsidR="00753271" w:rsidRPr="00AC39D3" w:rsidRDefault="00753271" w:rsidP="004E4E59">
            <w:pPr>
              <w:widowControl w:val="0"/>
              <w:tabs>
                <w:tab w:val="left" w:pos="276"/>
              </w:tabs>
              <w:adjustRightInd w:val="0"/>
              <w:jc w:val="both"/>
              <w:textAlignment w:val="baseline"/>
              <w:rPr>
                <w:rFonts w:ascii="Arial" w:hAnsi="Arial" w:cs="Arial"/>
                <w:sz w:val="20"/>
                <w:szCs w:val="20"/>
                <w:lang w:val="hr-HR"/>
              </w:rPr>
            </w:pPr>
            <w:r w:rsidRPr="00AC39D3">
              <w:rPr>
                <w:rFonts w:ascii="Arial" w:hAnsi="Arial" w:cs="Arial"/>
                <w:sz w:val="20"/>
                <w:szCs w:val="20"/>
                <w:lang w:val="hr-HR"/>
              </w:rPr>
              <w:t>6</w:t>
            </w:r>
            <w:r w:rsidRPr="00AC39D3">
              <w:rPr>
                <w:rFonts w:ascii="Arial" w:hAnsi="Arial" w:cs="Arial"/>
                <w:sz w:val="20"/>
                <w:szCs w:val="20"/>
                <w:lang w:val="hr-HR"/>
              </w:rPr>
              <w:tab/>
              <w:t>Course Director of International School of Balint Method ‘Muradif Kulenovic’</w:t>
            </w:r>
          </w:p>
          <w:p w:rsidR="00753271" w:rsidRPr="00AC39D3" w:rsidRDefault="00753271" w:rsidP="004E4E59">
            <w:pPr>
              <w:widowControl w:val="0"/>
              <w:tabs>
                <w:tab w:val="left" w:pos="276"/>
              </w:tabs>
              <w:adjustRightInd w:val="0"/>
              <w:jc w:val="both"/>
              <w:textAlignment w:val="baseline"/>
              <w:rPr>
                <w:rFonts w:ascii="Arial" w:hAnsi="Arial" w:cs="Arial"/>
                <w:sz w:val="20"/>
                <w:szCs w:val="20"/>
                <w:lang w:val="hr-HR"/>
              </w:rPr>
            </w:pPr>
            <w:r w:rsidRPr="00AC39D3">
              <w:rPr>
                <w:rFonts w:ascii="Arial" w:hAnsi="Arial" w:cs="Arial"/>
                <w:sz w:val="20"/>
                <w:szCs w:val="20"/>
                <w:lang w:val="hr-HR"/>
              </w:rPr>
              <w:t>7.  EGPRN (European General Practitioner Resarch Netvork)</w:t>
            </w:r>
          </w:p>
          <w:p w:rsidR="00753271" w:rsidRPr="00AC39D3" w:rsidRDefault="00753271" w:rsidP="004E4E59">
            <w:pPr>
              <w:widowControl w:val="0"/>
              <w:tabs>
                <w:tab w:val="left" w:pos="276"/>
              </w:tabs>
              <w:adjustRightInd w:val="0"/>
              <w:jc w:val="both"/>
              <w:textAlignment w:val="baseline"/>
              <w:rPr>
                <w:rFonts w:ascii="Arial" w:hAnsi="Arial" w:cs="Arial"/>
                <w:sz w:val="20"/>
                <w:szCs w:val="20"/>
                <w:lang w:val="hr-HR"/>
              </w:rPr>
            </w:pPr>
            <w:r w:rsidRPr="00AC39D3">
              <w:rPr>
                <w:rFonts w:ascii="Arial" w:hAnsi="Arial" w:cs="Arial"/>
                <w:sz w:val="20"/>
                <w:szCs w:val="20"/>
                <w:lang w:val="hr-HR"/>
              </w:rPr>
              <w:t>NASTAVNA DJELATNOST</w:t>
            </w:r>
          </w:p>
          <w:p w:rsidR="00753271" w:rsidRPr="00AC39D3" w:rsidRDefault="00753271" w:rsidP="004E4E59">
            <w:pPr>
              <w:widowControl w:val="0"/>
              <w:tabs>
                <w:tab w:val="left" w:pos="276"/>
              </w:tabs>
              <w:adjustRightInd w:val="0"/>
              <w:jc w:val="both"/>
              <w:textAlignment w:val="baseline"/>
              <w:rPr>
                <w:rFonts w:ascii="Arial" w:hAnsi="Arial" w:cs="Arial"/>
                <w:sz w:val="20"/>
                <w:szCs w:val="20"/>
                <w:lang w:val="hr-HR"/>
              </w:rPr>
            </w:pPr>
            <w:r w:rsidRPr="00AC39D3">
              <w:rPr>
                <w:rFonts w:ascii="Arial" w:hAnsi="Arial" w:cs="Arial"/>
                <w:sz w:val="20"/>
                <w:szCs w:val="20"/>
                <w:lang w:val="hr-HR"/>
              </w:rPr>
              <w:t>Od 2005 – sudjelujem u nastavi na Medicinskom fakultetu u Zagrebu , na Katedri Obiteljske medicine - Poslijediplomski studij iz Obiteljske medicine u okviru  predmeta Psihološka medicina II:, te predmeta Zdravstvena skrb starijih ljudi</w:t>
            </w:r>
          </w:p>
        </w:tc>
      </w:tr>
      <w:tr w:rsidR="00753271" w:rsidRPr="00AC39D3" w:rsidTr="00DA722D">
        <w:tc>
          <w:tcPr>
            <w:tcW w:w="2197"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lastRenderedPageBreak/>
              <w:t>Popis radova objavljenih u posljednjih pet godina</w:t>
            </w:r>
          </w:p>
        </w:tc>
        <w:tc>
          <w:tcPr>
            <w:tcW w:w="7125" w:type="dxa"/>
          </w:tcPr>
          <w:p w:rsidR="00753271" w:rsidRPr="00AC39D3" w:rsidRDefault="00753271" w:rsidP="004E4E59">
            <w:pPr>
              <w:pStyle w:val="ListParagraph"/>
              <w:numPr>
                <w:ilvl w:val="0"/>
                <w:numId w:val="62"/>
              </w:numPr>
              <w:autoSpaceDE w:val="0"/>
              <w:autoSpaceDN w:val="0"/>
              <w:adjustRightInd w:val="0"/>
              <w:ind w:left="309"/>
              <w:contextualSpacing/>
              <w:rPr>
                <w:rFonts w:ascii="Arial" w:hAnsi="Arial" w:cs="Arial"/>
                <w:sz w:val="20"/>
                <w:szCs w:val="20"/>
                <w:lang w:val="hr-HR" w:eastAsia="hr-HR"/>
              </w:rPr>
            </w:pPr>
            <w:r w:rsidRPr="00AC39D3">
              <w:rPr>
                <w:rFonts w:ascii="Arial" w:hAnsi="Arial" w:cs="Arial"/>
                <w:b/>
                <w:sz w:val="20"/>
                <w:szCs w:val="20"/>
                <w:lang w:val="hr-HR"/>
              </w:rPr>
              <w:t>Stojanović-Špehar S</w:t>
            </w:r>
            <w:r w:rsidRPr="00AC39D3">
              <w:rPr>
                <w:rFonts w:ascii="Arial" w:hAnsi="Arial" w:cs="Arial"/>
                <w:sz w:val="20"/>
                <w:szCs w:val="20"/>
                <w:lang w:val="hr-HR"/>
              </w:rPr>
              <w:t xml:space="preserve">, Blažeković-Milaković S, Bergman Marković B, Vrca-Botica M, Matijašević </w:t>
            </w:r>
            <w:r w:rsidRPr="00AC39D3">
              <w:rPr>
                <w:rFonts w:ascii="Arial" w:hAnsi="Arial" w:cs="Arial"/>
                <w:sz w:val="20"/>
                <w:szCs w:val="20"/>
                <w:lang w:val="hr-HR" w:eastAsia="hr-HR"/>
              </w:rPr>
              <w:t>Preschool Children as Frequent Attenders in Primary Health Care in Croatia: Retrospective Study. Croat Med J. 2007;48:852-9 (CC)</w:t>
            </w:r>
          </w:p>
          <w:p w:rsidR="00753271" w:rsidRPr="00AC39D3" w:rsidRDefault="00DA722D" w:rsidP="004E4E59">
            <w:pPr>
              <w:pStyle w:val="ListParagraph"/>
              <w:widowControl w:val="0"/>
              <w:numPr>
                <w:ilvl w:val="0"/>
                <w:numId w:val="62"/>
              </w:numPr>
              <w:adjustRightInd w:val="0"/>
              <w:ind w:left="309"/>
              <w:contextualSpacing/>
              <w:jc w:val="both"/>
              <w:textAlignment w:val="baseline"/>
              <w:rPr>
                <w:rFonts w:ascii="Arial" w:hAnsi="Arial" w:cs="Arial"/>
                <w:sz w:val="20"/>
                <w:szCs w:val="20"/>
                <w:lang w:val="hr-HR"/>
              </w:rPr>
            </w:pPr>
            <w:r w:rsidRPr="00AC39D3">
              <w:rPr>
                <w:rFonts w:ascii="Arial" w:hAnsi="Arial" w:cs="Arial"/>
                <w:b/>
                <w:sz w:val="20"/>
                <w:szCs w:val="20"/>
                <w:lang w:val="hr-HR"/>
              </w:rPr>
              <w:t>S</w:t>
            </w:r>
            <w:r w:rsidR="00753271" w:rsidRPr="00AC39D3">
              <w:rPr>
                <w:rFonts w:ascii="Arial" w:hAnsi="Arial" w:cs="Arial"/>
                <w:b/>
                <w:sz w:val="20"/>
                <w:szCs w:val="20"/>
                <w:lang w:val="hr-HR"/>
              </w:rPr>
              <w:t>tojanović-Špehar S</w:t>
            </w:r>
            <w:r w:rsidR="00753271" w:rsidRPr="00AC39D3">
              <w:rPr>
                <w:rFonts w:ascii="Arial" w:hAnsi="Arial" w:cs="Arial"/>
                <w:sz w:val="20"/>
                <w:szCs w:val="20"/>
                <w:lang w:val="hr-HR"/>
              </w:rPr>
              <w:t>, Blažeković-Milaković S, Bergman Marković B, Vrca-Botica M, Matijašević I.Prescribing Antibiotics  to Preschool Children  in Primary Health Care in Croatia. Coll Antropol. 2008;32:125-130.(CC)</w:t>
            </w:r>
          </w:p>
          <w:p w:rsidR="00753271" w:rsidRPr="00AC39D3" w:rsidRDefault="00753271" w:rsidP="004E4E59">
            <w:pPr>
              <w:pStyle w:val="ListParagraph"/>
              <w:keepNext/>
              <w:widowControl w:val="0"/>
              <w:numPr>
                <w:ilvl w:val="0"/>
                <w:numId w:val="62"/>
              </w:numPr>
              <w:adjustRightInd w:val="0"/>
              <w:ind w:left="309"/>
              <w:contextualSpacing/>
              <w:jc w:val="both"/>
              <w:textAlignment w:val="baseline"/>
              <w:outlineLvl w:val="0"/>
              <w:rPr>
                <w:rFonts w:ascii="Arial" w:hAnsi="Arial" w:cs="Arial"/>
                <w:sz w:val="20"/>
                <w:szCs w:val="20"/>
                <w:lang w:val="hr-HR"/>
              </w:rPr>
            </w:pPr>
            <w:r w:rsidRPr="00AC39D3">
              <w:rPr>
                <w:rFonts w:ascii="Arial" w:hAnsi="Arial" w:cs="Arial"/>
                <w:sz w:val="20"/>
                <w:szCs w:val="20"/>
                <w:lang w:val="hr-HR"/>
              </w:rPr>
              <w:t xml:space="preserve">Bergman Marković B, Kranjčević K, </w:t>
            </w:r>
            <w:r w:rsidRPr="00AC39D3">
              <w:rPr>
                <w:rFonts w:ascii="Arial" w:hAnsi="Arial" w:cs="Arial"/>
                <w:b/>
                <w:sz w:val="20"/>
                <w:szCs w:val="20"/>
                <w:lang w:val="hr-HR"/>
              </w:rPr>
              <w:t>Stojanović-Špehar S</w:t>
            </w:r>
            <w:r w:rsidRPr="00AC39D3">
              <w:rPr>
                <w:rFonts w:ascii="Arial" w:hAnsi="Arial" w:cs="Arial"/>
                <w:sz w:val="20"/>
                <w:szCs w:val="20"/>
                <w:lang w:val="hr-HR"/>
              </w:rPr>
              <w:t>. Blažeković-Milaković S Kern J, Vrca Botica M,  Doko Jelinic J,  Markovic M Treatment of Hypertension by General Practitioners and Antihypertensive Drugs Expenditure in an Urban Environment. Coll Antropol.2009;33:71-76.(CC)</w:t>
            </w:r>
          </w:p>
          <w:p w:rsidR="00753271" w:rsidRPr="00AC39D3" w:rsidRDefault="00753271" w:rsidP="004E4E59">
            <w:pPr>
              <w:pStyle w:val="ListParagraph"/>
              <w:keepNext/>
              <w:widowControl w:val="0"/>
              <w:numPr>
                <w:ilvl w:val="0"/>
                <w:numId w:val="62"/>
              </w:numPr>
              <w:adjustRightInd w:val="0"/>
              <w:ind w:left="309"/>
              <w:contextualSpacing/>
              <w:jc w:val="both"/>
              <w:textAlignment w:val="baseline"/>
              <w:outlineLvl w:val="0"/>
              <w:rPr>
                <w:rFonts w:ascii="Arial" w:hAnsi="Arial" w:cs="Arial"/>
                <w:sz w:val="20"/>
                <w:szCs w:val="20"/>
                <w:lang w:val="hr-HR"/>
              </w:rPr>
            </w:pPr>
            <w:r w:rsidRPr="00AC39D3">
              <w:rPr>
                <w:rFonts w:ascii="Arial" w:hAnsi="Arial" w:cs="Arial"/>
                <w:sz w:val="20"/>
                <w:szCs w:val="20"/>
                <w:lang w:val="hr-HR"/>
              </w:rPr>
              <w:t xml:space="preserve">Katić M, Blažeković-Milaković S, </w:t>
            </w:r>
            <w:r w:rsidRPr="00AC39D3">
              <w:rPr>
                <w:rFonts w:ascii="Arial" w:hAnsi="Arial" w:cs="Arial"/>
                <w:b/>
                <w:sz w:val="20"/>
                <w:szCs w:val="20"/>
                <w:lang w:val="hr-HR"/>
              </w:rPr>
              <w:t>Špehar-Stojanović S</w:t>
            </w:r>
            <w:r w:rsidRPr="00AC39D3">
              <w:rPr>
                <w:rFonts w:ascii="Arial" w:hAnsi="Arial" w:cs="Arial"/>
                <w:sz w:val="20"/>
                <w:szCs w:val="20"/>
                <w:lang w:val="hr-HR"/>
              </w:rPr>
              <w:t>. Application of benzodiazepines in office of family medicin physician.1st  Croatina Congress on side effects of psychotropics. Psychiatria Danubina , 2009. Vol 21. No1 pp 129-147. (IM)</w:t>
            </w:r>
          </w:p>
          <w:p w:rsidR="00753271" w:rsidRPr="00AC39D3" w:rsidRDefault="00753271" w:rsidP="004E4E59">
            <w:pPr>
              <w:pStyle w:val="ListParagraph"/>
              <w:keepNext/>
              <w:widowControl w:val="0"/>
              <w:numPr>
                <w:ilvl w:val="0"/>
                <w:numId w:val="62"/>
              </w:numPr>
              <w:adjustRightInd w:val="0"/>
              <w:ind w:left="309"/>
              <w:contextualSpacing/>
              <w:jc w:val="both"/>
              <w:textAlignment w:val="baseline"/>
              <w:outlineLvl w:val="0"/>
              <w:rPr>
                <w:rFonts w:ascii="Arial" w:hAnsi="Arial" w:cs="Arial"/>
                <w:sz w:val="20"/>
                <w:szCs w:val="20"/>
                <w:lang w:val="hr-HR"/>
              </w:rPr>
            </w:pPr>
            <w:r w:rsidRPr="00AC39D3">
              <w:rPr>
                <w:rFonts w:ascii="Arial" w:hAnsi="Arial" w:cs="Arial"/>
                <w:bCs/>
                <w:sz w:val="20"/>
                <w:szCs w:val="20"/>
                <w:lang w:val="hr-HR" w:eastAsia="hr-HR"/>
              </w:rPr>
              <w:t xml:space="preserve">Bilić V,  Nemčić-Moro I, Karšić V, Grgić V, </w:t>
            </w:r>
            <w:r w:rsidRPr="00AC39D3">
              <w:rPr>
                <w:rFonts w:ascii="Arial" w:hAnsi="Arial" w:cs="Arial"/>
                <w:b/>
                <w:bCs/>
                <w:sz w:val="20"/>
                <w:szCs w:val="20"/>
                <w:lang w:val="hr-HR" w:eastAsia="hr-HR"/>
              </w:rPr>
              <w:t>Stojanović-Špehar S</w:t>
            </w:r>
            <w:r w:rsidRPr="00AC39D3">
              <w:rPr>
                <w:rFonts w:ascii="Arial" w:hAnsi="Arial" w:cs="Arial"/>
                <w:bCs/>
                <w:sz w:val="20"/>
                <w:szCs w:val="20"/>
                <w:lang w:val="hr-HR" w:eastAsia="hr-HR"/>
              </w:rPr>
              <w:t>, Darko Marčinko D. Clinical experiences in treating PTSD patients by combining individual and group psychotherapy.</w:t>
            </w:r>
            <w:r w:rsidRPr="00AC39D3">
              <w:rPr>
                <w:rFonts w:ascii="Arial" w:hAnsi="Arial" w:cs="Arial"/>
                <w:iCs/>
                <w:sz w:val="20"/>
                <w:szCs w:val="20"/>
                <w:lang w:val="hr-HR" w:eastAsia="hr-HR"/>
              </w:rPr>
              <w:t xml:space="preserve"> Psychiatria Danubina, 2010; 228. 2), 508–425.(IM)</w:t>
            </w:r>
          </w:p>
          <w:p w:rsidR="00753271" w:rsidRPr="00AC39D3" w:rsidRDefault="00753271" w:rsidP="004E4E59">
            <w:pPr>
              <w:pStyle w:val="ListParagraph"/>
              <w:keepNext/>
              <w:widowControl w:val="0"/>
              <w:numPr>
                <w:ilvl w:val="0"/>
                <w:numId w:val="62"/>
              </w:numPr>
              <w:adjustRightInd w:val="0"/>
              <w:ind w:left="309"/>
              <w:contextualSpacing/>
              <w:jc w:val="both"/>
              <w:textAlignment w:val="baseline"/>
              <w:outlineLvl w:val="0"/>
              <w:rPr>
                <w:rFonts w:ascii="Arial" w:hAnsi="Arial" w:cs="Arial"/>
                <w:sz w:val="20"/>
                <w:szCs w:val="20"/>
                <w:lang w:val="hr-HR"/>
              </w:rPr>
            </w:pPr>
            <w:r w:rsidRPr="00AC39D3">
              <w:rPr>
                <w:rFonts w:ascii="Arial" w:hAnsi="Arial" w:cs="Arial"/>
                <w:sz w:val="20"/>
                <w:szCs w:val="20"/>
                <w:lang w:val="hr-HR"/>
              </w:rPr>
              <w:t xml:space="preserve">Blažeković-MilakovićS, </w:t>
            </w:r>
            <w:r w:rsidRPr="00AC39D3">
              <w:rPr>
                <w:rFonts w:ascii="Arial" w:hAnsi="Arial" w:cs="Arial"/>
                <w:b/>
                <w:sz w:val="20"/>
                <w:szCs w:val="20"/>
                <w:lang w:val="hr-HR"/>
              </w:rPr>
              <w:t>Stojanović-ŠpeharS</w:t>
            </w:r>
            <w:r w:rsidRPr="00AC39D3">
              <w:rPr>
                <w:rFonts w:ascii="Arial" w:hAnsi="Arial" w:cs="Arial"/>
                <w:sz w:val="20"/>
                <w:szCs w:val="20"/>
                <w:lang w:val="hr-HR"/>
              </w:rPr>
              <w:t>,  Katić M, Kumbrija S.  Comparison  of depression  treatment among  different age groups in primary care setting. Psychiat Danub. 2011;23(2); 183-188.</w:t>
            </w:r>
          </w:p>
          <w:p w:rsidR="00753271" w:rsidRPr="00AC39D3" w:rsidRDefault="00753271" w:rsidP="004E4E59">
            <w:pPr>
              <w:pStyle w:val="ListParagraph"/>
              <w:keepNext/>
              <w:widowControl w:val="0"/>
              <w:numPr>
                <w:ilvl w:val="0"/>
                <w:numId w:val="62"/>
              </w:numPr>
              <w:adjustRightInd w:val="0"/>
              <w:ind w:left="309"/>
              <w:contextualSpacing/>
              <w:jc w:val="both"/>
              <w:textAlignment w:val="baseline"/>
              <w:outlineLvl w:val="0"/>
              <w:rPr>
                <w:rFonts w:ascii="Arial" w:hAnsi="Arial" w:cs="Arial"/>
                <w:sz w:val="20"/>
                <w:szCs w:val="20"/>
                <w:lang w:val="hr-HR"/>
              </w:rPr>
            </w:pPr>
            <w:r w:rsidRPr="00AC39D3">
              <w:rPr>
                <w:rFonts w:ascii="Arial" w:hAnsi="Arial" w:cs="Arial"/>
                <w:b/>
                <w:sz w:val="20"/>
                <w:szCs w:val="20"/>
                <w:lang w:val="hr-HR"/>
              </w:rPr>
              <w:t>Stojanović-Špehar</w:t>
            </w:r>
            <w:r w:rsidR="00DA722D" w:rsidRPr="00AC39D3">
              <w:rPr>
                <w:rFonts w:ascii="Arial" w:hAnsi="Arial" w:cs="Arial"/>
                <w:b/>
                <w:sz w:val="20"/>
                <w:szCs w:val="20"/>
                <w:lang w:val="hr-HR"/>
              </w:rPr>
              <w:t xml:space="preserve"> S</w:t>
            </w:r>
            <w:r w:rsidRPr="00AC39D3">
              <w:rPr>
                <w:rFonts w:ascii="Arial" w:hAnsi="Arial" w:cs="Arial"/>
                <w:sz w:val="20"/>
                <w:szCs w:val="20"/>
                <w:lang w:val="hr-HR"/>
              </w:rPr>
              <w:t xml:space="preserve">,Blažeković-MilakovićS, Jokić-Begić N, Kumbrija S </w:t>
            </w:r>
            <w:r w:rsidRPr="00AC39D3">
              <w:rPr>
                <w:rFonts w:ascii="Arial" w:hAnsi="Arial" w:cs="Arial"/>
                <w:bCs/>
                <w:sz w:val="20"/>
                <w:szCs w:val="20"/>
                <w:lang w:val="hr-HR"/>
              </w:rPr>
              <w:t xml:space="preserve"> Assessing Psychosocial Factors in Depressed Patients – Accordance of Patient’s and Physician’s Assessment. </w:t>
            </w:r>
            <w:hyperlink r:id="rId61" w:tgtFrame="_blank" w:history="1">
              <w:r w:rsidRPr="00AC39D3">
                <w:rPr>
                  <w:rFonts w:ascii="Arial" w:hAnsi="Arial" w:cs="Arial"/>
                  <w:bCs/>
                  <w:sz w:val="20"/>
                  <w:szCs w:val="20"/>
                  <w:lang w:val="hr-HR"/>
                </w:rPr>
                <w:t>Coll. Antropol. 35 (2011) 3: 643–649</w:t>
              </w:r>
            </w:hyperlink>
          </w:p>
          <w:p w:rsidR="00753271" w:rsidRPr="00AC39D3" w:rsidRDefault="00753271" w:rsidP="004E4E59">
            <w:pPr>
              <w:pStyle w:val="ListParagraph"/>
              <w:keepNext/>
              <w:widowControl w:val="0"/>
              <w:numPr>
                <w:ilvl w:val="0"/>
                <w:numId w:val="62"/>
              </w:numPr>
              <w:adjustRightInd w:val="0"/>
              <w:ind w:left="309"/>
              <w:contextualSpacing/>
              <w:jc w:val="both"/>
              <w:textAlignment w:val="baseline"/>
              <w:outlineLvl w:val="0"/>
              <w:rPr>
                <w:rFonts w:ascii="Arial" w:hAnsi="Arial" w:cs="Arial"/>
                <w:sz w:val="20"/>
                <w:szCs w:val="20"/>
                <w:lang w:val="hr-HR"/>
              </w:rPr>
            </w:pPr>
            <w:r w:rsidRPr="00AC39D3">
              <w:rPr>
                <w:rFonts w:ascii="Arial" w:hAnsi="Arial" w:cs="Arial"/>
                <w:b/>
                <w:sz w:val="20"/>
                <w:szCs w:val="20"/>
                <w:lang w:val="hr-HR"/>
              </w:rPr>
              <w:t>Stojanović-Špehar S</w:t>
            </w:r>
            <w:r w:rsidRPr="00AC39D3">
              <w:rPr>
                <w:rFonts w:ascii="Arial" w:hAnsi="Arial" w:cs="Arial"/>
                <w:sz w:val="20"/>
                <w:szCs w:val="20"/>
                <w:lang w:val="hr-HR"/>
              </w:rPr>
              <w:t xml:space="preserve">, Ozretić L, Blažeković-Milaković S, Bergman Marković B. </w:t>
            </w:r>
            <w:r w:rsidRPr="00AC39D3">
              <w:rPr>
                <w:rFonts w:ascii="Arial" w:hAnsi="Arial" w:cs="Arial"/>
                <w:sz w:val="20"/>
                <w:szCs w:val="20"/>
                <w:lang w:val="hr-HR" w:eastAsia="hr-HR"/>
              </w:rPr>
              <w:t xml:space="preserve">Late life depression: Challenge or curse for the general practitioner (GP). A cohort study. </w:t>
            </w:r>
            <w:r w:rsidRPr="00AC39D3">
              <w:rPr>
                <w:rFonts w:ascii="Arial" w:hAnsi="Arial" w:cs="Arial"/>
                <w:sz w:val="20"/>
                <w:szCs w:val="20"/>
                <w:lang w:val="hr-HR"/>
              </w:rPr>
              <w:t>Arch Gerontol Geriatr. 2011; 52; e134-e139</w:t>
            </w:r>
          </w:p>
        </w:tc>
      </w:tr>
      <w:tr w:rsidR="00753271" w:rsidRPr="00AC39D3" w:rsidTr="00DA722D">
        <w:tc>
          <w:tcPr>
            <w:tcW w:w="2197"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Datum zadnjeg izbora u znanstveno-nastavno ili nastavno zvanje</w:t>
            </w:r>
          </w:p>
        </w:tc>
        <w:tc>
          <w:tcPr>
            <w:tcW w:w="7125" w:type="dxa"/>
          </w:tcPr>
          <w:p w:rsidR="00753271" w:rsidRPr="00AC39D3" w:rsidRDefault="00753271" w:rsidP="004E4E59">
            <w:pPr>
              <w:pStyle w:val="DefinitionList"/>
              <w:spacing w:line="240" w:lineRule="auto"/>
              <w:ind w:left="0"/>
              <w:rPr>
                <w:rFonts w:ascii="Arial" w:hAnsi="Arial" w:cs="Arial"/>
                <w:sz w:val="20"/>
              </w:rPr>
            </w:pPr>
          </w:p>
          <w:p w:rsidR="00753271" w:rsidRPr="00AC39D3" w:rsidRDefault="00753271" w:rsidP="004E4E59">
            <w:pPr>
              <w:pStyle w:val="DefinitionList"/>
              <w:spacing w:line="240" w:lineRule="auto"/>
              <w:ind w:left="0"/>
              <w:rPr>
                <w:rFonts w:ascii="Arial" w:hAnsi="Arial" w:cs="Arial"/>
                <w:sz w:val="20"/>
              </w:rPr>
            </w:pPr>
            <w:r w:rsidRPr="00AC39D3">
              <w:rPr>
                <w:rFonts w:ascii="Arial" w:hAnsi="Arial" w:cs="Arial"/>
                <w:sz w:val="20"/>
              </w:rPr>
              <w:t xml:space="preserve">03.02.2011. znanstveno zvanje znanstvenog suradnika </w:t>
            </w:r>
          </w:p>
          <w:p w:rsidR="00753271" w:rsidRPr="00AC39D3" w:rsidRDefault="00753271" w:rsidP="004E4E59">
            <w:pPr>
              <w:pStyle w:val="BodyText3"/>
              <w:spacing w:after="0"/>
              <w:rPr>
                <w:rFonts w:ascii="Arial" w:hAnsi="Arial" w:cs="Arial"/>
                <w:sz w:val="20"/>
                <w:szCs w:val="20"/>
                <w:lang w:val="hr-HR"/>
              </w:rPr>
            </w:pPr>
            <w:r w:rsidRPr="00AC39D3">
              <w:rPr>
                <w:rFonts w:ascii="Arial" w:hAnsi="Arial" w:cs="Arial"/>
                <w:sz w:val="20"/>
                <w:szCs w:val="20"/>
                <w:lang w:val="hr-HR"/>
              </w:rPr>
              <w:t>20.07.2015 naslovni docent MrF SuZg</w:t>
            </w:r>
          </w:p>
        </w:tc>
      </w:tr>
    </w:tbl>
    <w:p w:rsidR="00753271" w:rsidRPr="00AC39D3" w:rsidRDefault="00753271" w:rsidP="004E4E59">
      <w:pPr>
        <w:tabs>
          <w:tab w:val="left" w:leader="dot" w:pos="9072"/>
        </w:tabs>
        <w:ind w:left="397" w:hanging="397"/>
        <w:rPr>
          <w:rFonts w:ascii="Arial" w:hAnsi="Arial" w:cs="Arial"/>
          <w:sz w:val="22"/>
          <w:szCs w:val="22"/>
          <w:lang w:val="hr-HR"/>
        </w:rPr>
      </w:pPr>
    </w:p>
    <w:p w:rsidR="00753271" w:rsidRPr="00AC39D3" w:rsidRDefault="00753271" w:rsidP="004E4E59">
      <w:pPr>
        <w:tabs>
          <w:tab w:val="left" w:leader="dot" w:pos="9072"/>
        </w:tabs>
        <w:ind w:left="397" w:hanging="397"/>
        <w:rPr>
          <w:rFonts w:ascii="Arial" w:hAnsi="Arial" w:cs="Arial"/>
          <w:sz w:val="22"/>
          <w:szCs w:val="22"/>
          <w:lang w:val="hr-HR"/>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5"/>
        <w:gridCol w:w="7371"/>
      </w:tblGrid>
      <w:tr w:rsidR="00753271" w:rsidRPr="00AC39D3" w:rsidTr="00DA722D">
        <w:tc>
          <w:tcPr>
            <w:tcW w:w="1985"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lastRenderedPageBreak/>
              <w:t>Ime</w:t>
            </w:r>
          </w:p>
        </w:tc>
        <w:tc>
          <w:tcPr>
            <w:tcW w:w="7371"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FEDOR</w:t>
            </w:r>
          </w:p>
        </w:tc>
      </w:tr>
      <w:tr w:rsidR="00753271" w:rsidRPr="00AC39D3" w:rsidTr="00DA722D">
        <w:tc>
          <w:tcPr>
            <w:tcW w:w="1985"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Prezime</w:t>
            </w:r>
          </w:p>
        </w:tc>
        <w:tc>
          <w:tcPr>
            <w:tcW w:w="7371"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ŠANTEK</w:t>
            </w:r>
          </w:p>
        </w:tc>
      </w:tr>
      <w:tr w:rsidR="00753271" w:rsidRPr="00AC39D3" w:rsidTr="00DA722D">
        <w:tc>
          <w:tcPr>
            <w:tcW w:w="1985"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Naziv ustanove</w:t>
            </w:r>
          </w:p>
        </w:tc>
        <w:tc>
          <w:tcPr>
            <w:tcW w:w="7371" w:type="dxa"/>
          </w:tcPr>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Sveučilište u Zagrebu, Medicdinski fakultet Zagreb, KBC Zagreb – Klinika za onkologiju i radioterapiju</w:t>
            </w:r>
          </w:p>
        </w:tc>
      </w:tr>
      <w:tr w:rsidR="00753271" w:rsidRPr="00AC39D3" w:rsidTr="00DA722D">
        <w:tc>
          <w:tcPr>
            <w:tcW w:w="1985"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E-mail adresa</w:t>
            </w:r>
          </w:p>
        </w:tc>
        <w:tc>
          <w:tcPr>
            <w:tcW w:w="7371" w:type="dxa"/>
          </w:tcPr>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fedor.santek@kbc-zagreb.hr</w:t>
            </w:r>
          </w:p>
        </w:tc>
      </w:tr>
      <w:tr w:rsidR="00753271" w:rsidRPr="00AC39D3" w:rsidTr="00DA722D">
        <w:tc>
          <w:tcPr>
            <w:tcW w:w="1985"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Adresa osobne web stranice</w:t>
            </w:r>
          </w:p>
        </w:tc>
        <w:tc>
          <w:tcPr>
            <w:tcW w:w="7371" w:type="dxa"/>
          </w:tcPr>
          <w:p w:rsidR="00753271" w:rsidRPr="00AC39D3" w:rsidRDefault="00753271" w:rsidP="004E4E59">
            <w:pPr>
              <w:rPr>
                <w:rFonts w:ascii="Arial" w:hAnsi="Arial" w:cs="Arial"/>
                <w:sz w:val="20"/>
                <w:szCs w:val="20"/>
                <w:lang w:val="hr-HR"/>
              </w:rPr>
            </w:pPr>
          </w:p>
        </w:tc>
      </w:tr>
      <w:tr w:rsidR="00753271" w:rsidRPr="00AC39D3" w:rsidTr="00DA722D">
        <w:tc>
          <w:tcPr>
            <w:tcW w:w="1985"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Životopis</w:t>
            </w:r>
          </w:p>
        </w:tc>
        <w:tc>
          <w:tcPr>
            <w:tcW w:w="7371" w:type="dxa"/>
          </w:tcPr>
          <w:p w:rsidR="00753271" w:rsidRPr="00AC39D3" w:rsidRDefault="00753271" w:rsidP="004E4E59">
            <w:pPr>
              <w:autoSpaceDE w:val="0"/>
              <w:autoSpaceDN w:val="0"/>
              <w:adjustRightInd w:val="0"/>
              <w:jc w:val="both"/>
              <w:rPr>
                <w:rFonts w:ascii="Arial" w:hAnsi="Arial" w:cs="Arial"/>
                <w:sz w:val="20"/>
                <w:szCs w:val="20"/>
                <w:lang w:val="hr-HR" w:eastAsia="hr-HR"/>
              </w:rPr>
            </w:pPr>
            <w:r w:rsidRPr="00AC39D3">
              <w:rPr>
                <w:rFonts w:ascii="Arial" w:hAnsi="Arial" w:cs="Arial"/>
                <w:sz w:val="20"/>
                <w:szCs w:val="20"/>
                <w:lang w:val="hr-HR" w:eastAsia="hr-HR"/>
              </w:rPr>
              <w:t xml:space="preserve">Dr. sc. Fedor Šantek rođen je u Zagrebu 1959. godine gdje je završio gimnaziju srednju muzičku Školu ,,Pavao Markovac" i Medicinski fakultet. Diplomirao je 1986. godine, a dobio je Dekanovu i Rektorovu nagrada za studentski znanstveno - istraživački rad i društveni angažman na Fakultetu. </w:t>
            </w:r>
          </w:p>
          <w:p w:rsidR="00753271" w:rsidRPr="00AC39D3" w:rsidRDefault="00753271" w:rsidP="004E4E59">
            <w:pPr>
              <w:autoSpaceDE w:val="0"/>
              <w:autoSpaceDN w:val="0"/>
              <w:adjustRightInd w:val="0"/>
              <w:jc w:val="both"/>
              <w:rPr>
                <w:rFonts w:ascii="Arial" w:hAnsi="Arial" w:cs="Arial"/>
                <w:sz w:val="20"/>
                <w:szCs w:val="20"/>
                <w:lang w:val="hr-HR" w:eastAsia="hr-HR"/>
              </w:rPr>
            </w:pPr>
            <w:r w:rsidRPr="00AC39D3">
              <w:rPr>
                <w:rFonts w:ascii="Arial" w:hAnsi="Arial" w:cs="Arial"/>
                <w:sz w:val="20"/>
                <w:szCs w:val="20"/>
                <w:lang w:val="hr-HR" w:eastAsia="hr-HR"/>
              </w:rPr>
              <w:t>Po završetku studija i obaveznog liječničkog staža radio je u Katedri za medicinsku informatiku i statistiku Medicinskog fakulteta u Zagrebu od 1987. Do 1989. godine kao stručni suradnik na projektu "Kontinuirana edukacija za primarnu zdravstvenu zaštitu" u kompjuterskoj grupi pod vodstvom prof.dr. Gjure Deželića. U tome periodu odslušao je poslijediplomski studij "Zdravstveni informacijski sistemi", a također je boravio i na usavršavanju u Yamagata University u Japanu, Yonezawa, u trajanju od 7 mjeseci.</w:t>
            </w:r>
          </w:p>
          <w:p w:rsidR="00753271" w:rsidRPr="00AC39D3" w:rsidRDefault="00753271" w:rsidP="004E4E59">
            <w:pPr>
              <w:autoSpaceDE w:val="0"/>
              <w:autoSpaceDN w:val="0"/>
              <w:adjustRightInd w:val="0"/>
              <w:jc w:val="both"/>
              <w:rPr>
                <w:rFonts w:ascii="Arial" w:hAnsi="Arial" w:cs="Arial"/>
                <w:sz w:val="20"/>
                <w:szCs w:val="20"/>
                <w:lang w:val="hr-HR" w:eastAsia="hr-HR"/>
              </w:rPr>
            </w:pPr>
            <w:r w:rsidRPr="00AC39D3">
              <w:rPr>
                <w:rFonts w:ascii="Arial" w:hAnsi="Arial" w:cs="Arial"/>
                <w:sz w:val="20"/>
                <w:szCs w:val="20"/>
                <w:lang w:val="hr-HR" w:eastAsia="hr-HR"/>
              </w:rPr>
              <w:t>Specijalizaciju iz radioterapije započeo je 01. Veljače 1989. godine na Klinici za onkologiju i radioterapiju KBC Rebro Medicinskog fakulteta u Zagrebu. U ožujku 1993. godine položio je specijalistički ispit iz radioterapije. Neposredno nakon toga naziv specijalizacije je promijenjen u radioterapija i onkologija.</w:t>
            </w:r>
          </w:p>
          <w:p w:rsidR="00753271" w:rsidRPr="00AC39D3" w:rsidRDefault="00753271" w:rsidP="004E4E59">
            <w:pPr>
              <w:autoSpaceDE w:val="0"/>
              <w:autoSpaceDN w:val="0"/>
              <w:adjustRightInd w:val="0"/>
              <w:jc w:val="both"/>
              <w:rPr>
                <w:rFonts w:ascii="Arial" w:hAnsi="Arial" w:cs="Arial"/>
                <w:sz w:val="20"/>
                <w:szCs w:val="20"/>
                <w:lang w:val="hr-HR" w:eastAsia="hr-HR"/>
              </w:rPr>
            </w:pPr>
            <w:r w:rsidRPr="00AC39D3">
              <w:rPr>
                <w:rFonts w:ascii="Arial" w:hAnsi="Arial" w:cs="Arial"/>
                <w:sz w:val="20"/>
                <w:szCs w:val="20"/>
                <w:lang w:val="hr-HR" w:eastAsia="hr-HR"/>
              </w:rPr>
              <w:t>U stručnome i kliničkome radu bavio se je liječenjem tumora središnjega živčanoga sustava radioterapijom i kemoterapijom, gdje je uz klinički rad pokrenuo i translacijska istraživanja, iz čega je proizašla njegova znanstveno istraživačka djelatnost, te njegovi klasifikacijski radovi. Kao  član tima za transplantaciju koštane srži u KBC Rebro pod vodstvom prof.dr.sc. Borisa Labara bavio se zračenjem cijeloga tijela uz ,,in vivo" dozimetriju u jedinici za tele-gama terapiju na Rebru, koji je postigao zapažene kliničke rezultate na Europskoj razini. Tijekom niza godina bio  je su-osnivač ili suradnik u timovima za Iiječenje malignoma ORL područja, malignoma lokomotornoga sustava, tima za liječenje limfoma i drugih hematoonkoloških bolesti, tima za liječenje gastrointestinalnih tumora, te tumora dojke u KBC Zagreb, KB Merkur u Zagrebu te KB Dubrava u Zagrebu.</w:t>
            </w:r>
          </w:p>
          <w:p w:rsidR="00753271" w:rsidRPr="00AC39D3" w:rsidRDefault="00753271" w:rsidP="004E4E59">
            <w:pPr>
              <w:autoSpaceDE w:val="0"/>
              <w:autoSpaceDN w:val="0"/>
              <w:adjustRightInd w:val="0"/>
              <w:jc w:val="both"/>
              <w:rPr>
                <w:rFonts w:ascii="Arial" w:hAnsi="Arial" w:cs="Arial"/>
                <w:sz w:val="20"/>
                <w:szCs w:val="20"/>
                <w:lang w:val="hr-HR" w:eastAsia="hr-HR"/>
              </w:rPr>
            </w:pPr>
            <w:r w:rsidRPr="00AC39D3">
              <w:rPr>
                <w:rFonts w:ascii="Arial" w:hAnsi="Arial" w:cs="Arial"/>
                <w:sz w:val="20"/>
                <w:szCs w:val="20"/>
                <w:lang w:val="hr-HR" w:eastAsia="hr-HR"/>
              </w:rPr>
              <w:t>U stručnome radu uveo je u redovitu kliničku praksu preciznije planiranje radioterapije na Mevatronu, u centru za ginekološki karcinom u Petrovoj klinici u Zagrebu, uz uporabu simulacija i CT verifikacija. Zahvaljujući uzastopnim studijskim boravcima kroz više godina u Christie Hospital u Manchesteru, UK, uveo je alternativne režime frakcioniranja i radio-kemoterapiju po kojima je poznata ova svjetska onkološka ustanova, i u liječenje naših bolesnika u Zagrebu. U posljednje dvije godine uveo je i promovirao  najsuvremeniju konformalnu 3D radioterapiju, posebice u liječenju limfoma i sarkoma, a na temelju svojih iskustava iz Velike Britanije i ciljane edukacije u Szegedu u Mađarskoj 2009. za akceleratorski sustav Primus.  Od 2006-2009. godine vršio je dužnost voditelja Centra za radioterapiju KBC Zagreb.</w:t>
            </w:r>
          </w:p>
          <w:p w:rsidR="00753271" w:rsidRPr="00AC39D3" w:rsidRDefault="00753271" w:rsidP="004E4E59">
            <w:pPr>
              <w:autoSpaceDE w:val="0"/>
              <w:autoSpaceDN w:val="0"/>
              <w:adjustRightInd w:val="0"/>
              <w:jc w:val="both"/>
              <w:rPr>
                <w:rFonts w:ascii="Arial" w:hAnsi="Arial" w:cs="Arial"/>
                <w:sz w:val="20"/>
                <w:szCs w:val="20"/>
                <w:lang w:val="hr-HR" w:eastAsia="hr-HR"/>
              </w:rPr>
            </w:pPr>
            <w:r w:rsidRPr="00AC39D3">
              <w:rPr>
                <w:rFonts w:ascii="Arial" w:hAnsi="Arial" w:cs="Arial"/>
                <w:sz w:val="20"/>
                <w:szCs w:val="20"/>
                <w:lang w:val="hr-HR" w:eastAsia="hr-HR"/>
              </w:rPr>
              <w:t>Završio je poslijediplomski studij iz onkologije na Medicinskom fakultetu u Zagrebu i u svibnju 1997. godine obranio je magistarski rad pod naslovom "Biološko ponašanje, histološke osobine i postoperativna radioterapija i kemoterapija ependimoma", pod mentorstvom doc.dr. Lijerke Markulin Grgić. U listopadu 2OO2. godine obranio je doktorsku disertaciju pod naslovom "Spontana tumorska apoptoza i preživljavanje bolesnika s meduloblastomom liječenih postoperativnom radioterapijom i kemoterapijom" pod  mentorstvom prof. dr. sc. Lijerke Markulin Grgić.</w:t>
            </w:r>
          </w:p>
          <w:p w:rsidR="00753271" w:rsidRPr="00AC39D3" w:rsidRDefault="00753271" w:rsidP="004E4E59">
            <w:pPr>
              <w:autoSpaceDE w:val="0"/>
              <w:autoSpaceDN w:val="0"/>
              <w:adjustRightInd w:val="0"/>
              <w:jc w:val="both"/>
              <w:rPr>
                <w:rFonts w:ascii="Arial" w:hAnsi="Arial" w:cs="Arial"/>
                <w:sz w:val="20"/>
                <w:szCs w:val="20"/>
                <w:lang w:val="hr-HR" w:eastAsia="hr-HR"/>
              </w:rPr>
            </w:pPr>
            <w:r w:rsidRPr="00AC39D3">
              <w:rPr>
                <w:rFonts w:ascii="Arial" w:hAnsi="Arial" w:cs="Arial"/>
                <w:sz w:val="20"/>
                <w:szCs w:val="20"/>
                <w:lang w:val="hr-HR" w:eastAsia="hr-HR"/>
              </w:rPr>
              <w:t>Od svibnja 1998. godine asistent je u Katedri za radiologiju i opću klinički onkologiju Medicinskog fakulteta Sveučilišta u Zagrebu, od 2005. docent u istoj Katedri, a od 2010. izvanredni profesor.</w:t>
            </w:r>
          </w:p>
          <w:p w:rsidR="00753271" w:rsidRPr="00AC39D3" w:rsidRDefault="00753271" w:rsidP="004E4E59">
            <w:pPr>
              <w:autoSpaceDE w:val="0"/>
              <w:autoSpaceDN w:val="0"/>
              <w:adjustRightInd w:val="0"/>
              <w:jc w:val="both"/>
              <w:rPr>
                <w:rFonts w:ascii="Arial" w:hAnsi="Arial" w:cs="Arial"/>
                <w:sz w:val="20"/>
                <w:szCs w:val="20"/>
                <w:lang w:val="hr-HR" w:eastAsia="hr-HR"/>
              </w:rPr>
            </w:pPr>
            <w:r w:rsidRPr="00AC39D3">
              <w:rPr>
                <w:rFonts w:ascii="Arial" w:hAnsi="Arial" w:cs="Arial"/>
                <w:sz w:val="20"/>
                <w:szCs w:val="20"/>
                <w:lang w:val="hr-HR" w:eastAsia="hr-HR"/>
              </w:rPr>
              <w:t xml:space="preserve">Od 1992 - 1998 g. aktivni je sudionik u znanstvenome projektu Ministarstva znanosti Republike Hrvatske broj 3-01-100 "Radioterapija i kemoterapija malignih i semimalignih glioma", voditelj Prof.dr.sc. Lijerka Markulin-Grgić, a od 2001. godine i istraživač EORTC projekta o malignim limfomima (voditelj </w:t>
            </w:r>
            <w:r w:rsidRPr="00AC39D3">
              <w:rPr>
                <w:rFonts w:ascii="Arial" w:hAnsi="Arial" w:cs="Arial"/>
                <w:sz w:val="20"/>
                <w:szCs w:val="20"/>
                <w:lang w:val="hr-HR" w:eastAsia="hr-HR"/>
              </w:rPr>
              <w:lastRenderedPageBreak/>
              <w:t>prof.dr.sc.B.Labar).</w:t>
            </w:r>
          </w:p>
          <w:p w:rsidR="00753271" w:rsidRPr="00AC39D3" w:rsidRDefault="00753271" w:rsidP="004E4E59">
            <w:pPr>
              <w:autoSpaceDE w:val="0"/>
              <w:autoSpaceDN w:val="0"/>
              <w:adjustRightInd w:val="0"/>
              <w:jc w:val="both"/>
              <w:rPr>
                <w:rFonts w:ascii="Arial" w:hAnsi="Arial" w:cs="Arial"/>
                <w:sz w:val="20"/>
                <w:szCs w:val="20"/>
                <w:lang w:val="hr-HR" w:eastAsia="hr-HR"/>
              </w:rPr>
            </w:pPr>
            <w:r w:rsidRPr="00AC39D3">
              <w:rPr>
                <w:rFonts w:ascii="Arial" w:hAnsi="Arial" w:cs="Arial"/>
                <w:sz w:val="20"/>
                <w:szCs w:val="20"/>
                <w:lang w:val="hr-HR" w:eastAsia="hr-HR"/>
              </w:rPr>
              <w:t>Aktivno je sudjelovao na brojnim kongresima i stručnim skupovima u domovini i inozemstvu. U studenom 1994. znanstveni odbor XVI Svjetskog kancerološkog simpozija UICC u New Delhiju, lndija, izabrao ga je na temelju prijavljenog znanstvenog rada "Radioterapija i kemoterapija cerebralnih metastaza“ za predsjedavajućeg u sekciji za tumore mozga.</w:t>
            </w:r>
          </w:p>
          <w:p w:rsidR="00753271" w:rsidRPr="00AC39D3" w:rsidRDefault="00753271" w:rsidP="004E4E59">
            <w:pPr>
              <w:autoSpaceDE w:val="0"/>
              <w:autoSpaceDN w:val="0"/>
              <w:adjustRightInd w:val="0"/>
              <w:jc w:val="both"/>
              <w:rPr>
                <w:rFonts w:ascii="Arial" w:hAnsi="Arial" w:cs="Arial"/>
                <w:sz w:val="20"/>
                <w:szCs w:val="20"/>
                <w:lang w:val="hr-HR" w:eastAsia="hr-HR"/>
              </w:rPr>
            </w:pPr>
            <w:r w:rsidRPr="00AC39D3">
              <w:rPr>
                <w:rFonts w:ascii="Arial" w:hAnsi="Arial" w:cs="Arial"/>
                <w:sz w:val="20"/>
                <w:szCs w:val="20"/>
                <w:lang w:val="hr-HR" w:eastAsia="hr-HR"/>
              </w:rPr>
              <w:t>U dodiplomskoj i poslijediplomskoj nastavi sudjeluje od 1992. godine. U novoorganiziranom poslijediplomskom studiju iz Kliničke onkologije, koji je počeo 1999/2000, obavljao je funkciju pomoćnika voditelja poslijediplomskog studija, a od 2010. g. Vrši funkciju voditelja poslijediplomskog studija. Ovaj poslijediplomski studij i dalje se održava na medicinskom fakultetu, i u njemu je trenutno voditelj predmeta "Karcinogeneza i prevencija', ,,Kemoterapija tumora" te „Torakalna onkologija".</w:t>
            </w:r>
          </w:p>
          <w:p w:rsidR="00753271" w:rsidRPr="00AC39D3" w:rsidRDefault="00753271" w:rsidP="004E4E59">
            <w:pPr>
              <w:autoSpaceDE w:val="0"/>
              <w:autoSpaceDN w:val="0"/>
              <w:adjustRightInd w:val="0"/>
              <w:rPr>
                <w:rFonts w:ascii="Arial" w:hAnsi="Arial" w:cs="Arial"/>
                <w:sz w:val="20"/>
                <w:szCs w:val="20"/>
                <w:lang w:val="hr-HR" w:eastAsia="hr-HR"/>
              </w:rPr>
            </w:pPr>
            <w:r w:rsidRPr="00AC39D3">
              <w:rPr>
                <w:rFonts w:ascii="Arial" w:hAnsi="Arial" w:cs="Arial"/>
                <w:sz w:val="20"/>
                <w:szCs w:val="20"/>
                <w:lang w:val="hr-HR" w:eastAsia="hr-HR"/>
              </w:rPr>
              <w:t>1995., 1997., 1998. i 1999.g. boravio je na stručnim usavršavanjima u Christie Hospital i Paterson Laboratories, u trajanju od 1-2 mj., u Manchesteru, Engleska iz područja kliničke onkologije i radioterapije, te istraživanja apoptoze kod prof.dr.sc. Catherine West.</w:t>
            </w:r>
          </w:p>
          <w:p w:rsidR="00753271" w:rsidRPr="00AC39D3" w:rsidRDefault="00753271" w:rsidP="004E4E59">
            <w:pPr>
              <w:autoSpaceDE w:val="0"/>
              <w:autoSpaceDN w:val="0"/>
              <w:adjustRightInd w:val="0"/>
              <w:rPr>
                <w:rFonts w:ascii="Arial" w:hAnsi="Arial" w:cs="Arial"/>
                <w:sz w:val="20"/>
                <w:szCs w:val="20"/>
                <w:lang w:val="hr-HR" w:eastAsia="hr-HR"/>
              </w:rPr>
            </w:pPr>
            <w:r w:rsidRPr="00AC39D3">
              <w:rPr>
                <w:rFonts w:ascii="Arial" w:hAnsi="Arial" w:cs="Arial"/>
                <w:sz w:val="20"/>
                <w:szCs w:val="20"/>
                <w:lang w:val="hr-HR" w:eastAsia="hr-HR"/>
              </w:rPr>
              <w:t>Objavio je niz radova u referiranim časopisima i publikacijama u zemlji i inozemstvu, popis je u privitku.</w:t>
            </w:r>
          </w:p>
          <w:p w:rsidR="00753271" w:rsidRPr="00AC39D3" w:rsidRDefault="00753271" w:rsidP="004E4E59">
            <w:pPr>
              <w:autoSpaceDE w:val="0"/>
              <w:autoSpaceDN w:val="0"/>
              <w:adjustRightInd w:val="0"/>
              <w:rPr>
                <w:rFonts w:ascii="Arial" w:hAnsi="Arial" w:cs="Arial"/>
                <w:sz w:val="20"/>
                <w:szCs w:val="20"/>
                <w:lang w:val="hr-HR" w:eastAsia="hr-HR"/>
              </w:rPr>
            </w:pPr>
            <w:r w:rsidRPr="00AC39D3">
              <w:rPr>
                <w:rFonts w:ascii="Arial" w:hAnsi="Arial" w:cs="Arial"/>
                <w:sz w:val="20"/>
                <w:szCs w:val="20"/>
                <w:lang w:val="hr-HR" w:eastAsia="hr-HR"/>
              </w:rPr>
              <w:t>Odlično govori engleski jezik i služi se njemačkim.</w:t>
            </w:r>
          </w:p>
          <w:p w:rsidR="00753271" w:rsidRPr="00AC39D3" w:rsidRDefault="00753271" w:rsidP="004E4E59">
            <w:pPr>
              <w:autoSpaceDE w:val="0"/>
              <w:autoSpaceDN w:val="0"/>
              <w:adjustRightInd w:val="0"/>
              <w:rPr>
                <w:rFonts w:ascii="Arial" w:hAnsi="Arial" w:cs="Arial"/>
                <w:sz w:val="20"/>
                <w:szCs w:val="20"/>
                <w:lang w:val="hr-HR" w:eastAsia="hr-HR"/>
              </w:rPr>
            </w:pPr>
            <w:r w:rsidRPr="00AC39D3">
              <w:rPr>
                <w:rFonts w:ascii="Arial" w:hAnsi="Arial" w:cs="Arial"/>
                <w:sz w:val="20"/>
                <w:szCs w:val="20"/>
                <w:lang w:val="hr-HR" w:eastAsia="hr-HR"/>
              </w:rPr>
              <w:t>Član je Hrvatskoga liječničkoga Zbora, Hrvatske liječničke komore, Hrvatskoga liječničkoga sindikata, Britanskoga elitnoga onklološkoga društva sa strogo limitiranim brojem dlanova iz Velike Britanije i iz svijeta 'UK 51 Radiotherapy Club", Američkog Društva Kliničke Onkologije (ASCO), Europskog društva za</w:t>
            </w:r>
          </w:p>
          <w:p w:rsidR="00753271" w:rsidRPr="00AC39D3" w:rsidRDefault="00753271" w:rsidP="004E4E59">
            <w:pPr>
              <w:autoSpaceDE w:val="0"/>
              <w:autoSpaceDN w:val="0"/>
              <w:adjustRightInd w:val="0"/>
              <w:rPr>
                <w:rFonts w:ascii="Arial" w:hAnsi="Arial" w:cs="Arial"/>
                <w:sz w:val="20"/>
                <w:szCs w:val="20"/>
                <w:lang w:val="hr-HR" w:eastAsia="hr-HR"/>
              </w:rPr>
            </w:pPr>
            <w:r w:rsidRPr="00AC39D3">
              <w:rPr>
                <w:rFonts w:ascii="Arial" w:hAnsi="Arial" w:cs="Arial"/>
                <w:sz w:val="20"/>
                <w:szCs w:val="20"/>
                <w:lang w:val="hr-HR" w:eastAsia="hr-HR"/>
              </w:rPr>
              <w:t>istraživanje i liječenje raka (EORTC), Europoskog radioterapijskog udruženja (ESTRO).</w:t>
            </w:r>
          </w:p>
        </w:tc>
      </w:tr>
      <w:tr w:rsidR="00753271" w:rsidRPr="00AC39D3" w:rsidTr="00DA722D">
        <w:tc>
          <w:tcPr>
            <w:tcW w:w="1985"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lastRenderedPageBreak/>
              <w:t>Popis radova objavljenih u posljednjih pet godina</w:t>
            </w:r>
          </w:p>
        </w:tc>
        <w:tc>
          <w:tcPr>
            <w:tcW w:w="7371" w:type="dxa"/>
          </w:tcPr>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 xml:space="preserve">1: Grah JJ, Katalinic D, Stern-Padovan R, Paladino J, </w:t>
            </w:r>
            <w:r w:rsidRPr="00AC39D3">
              <w:rPr>
                <w:rFonts w:ascii="Arial" w:hAnsi="Arial" w:cs="Arial"/>
                <w:b/>
                <w:sz w:val="20"/>
                <w:szCs w:val="20"/>
                <w:lang w:val="hr-HR"/>
              </w:rPr>
              <w:t>Santek F</w:t>
            </w:r>
            <w:r w:rsidRPr="00AC39D3">
              <w:rPr>
                <w:rFonts w:ascii="Arial" w:hAnsi="Arial" w:cs="Arial"/>
                <w:sz w:val="20"/>
                <w:szCs w:val="20"/>
                <w:lang w:val="hr-HR"/>
              </w:rPr>
              <w:t xml:space="preserve">, Juretic A, Zarkovic K, Plestina S, Supe M. Leptomeningeal and intramedullary metastases of glioblastoma multiforme in a patient reoperated during adjuvant radiochemotherapy. World J Surg Oncol. 2013 Mar 5;11:55. </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 xml:space="preserve">2: Aurer I, Dominis M, Stern-Padovan R, Huić D, </w:t>
            </w:r>
            <w:r w:rsidRPr="00AC39D3">
              <w:rPr>
                <w:rFonts w:ascii="Arial" w:hAnsi="Arial" w:cs="Arial"/>
                <w:b/>
                <w:sz w:val="20"/>
                <w:szCs w:val="20"/>
                <w:lang w:val="hr-HR"/>
              </w:rPr>
              <w:t>Santek F</w:t>
            </w:r>
            <w:r w:rsidRPr="00AC39D3">
              <w:rPr>
                <w:rFonts w:ascii="Arial" w:hAnsi="Arial" w:cs="Arial"/>
                <w:sz w:val="20"/>
                <w:szCs w:val="20"/>
                <w:lang w:val="hr-HR"/>
              </w:rPr>
              <w:t xml:space="preserve">. [Diagnosis and therapy of lymphomas--Croatian consensus]. Lijec Vjesn. 2007 May;129(5):111-7. Review. Croatian. </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 xml:space="preserve">3: Mitrović Z, Radman I, Aurer I, Petranović D, </w:t>
            </w:r>
            <w:r w:rsidRPr="00AC39D3">
              <w:rPr>
                <w:rFonts w:ascii="Arial" w:hAnsi="Arial" w:cs="Arial"/>
                <w:b/>
                <w:sz w:val="20"/>
                <w:szCs w:val="20"/>
                <w:lang w:val="hr-HR"/>
              </w:rPr>
              <w:t>Santek F</w:t>
            </w:r>
            <w:r w:rsidRPr="00AC39D3">
              <w:rPr>
                <w:rFonts w:ascii="Arial" w:hAnsi="Arial" w:cs="Arial"/>
                <w:sz w:val="20"/>
                <w:szCs w:val="20"/>
                <w:lang w:val="hr-HR"/>
              </w:rPr>
              <w:t>, Labar B. [Primary central nervous system lymphoma--a single center experience]. Lijec Vjesn. 2007 Dec;129(12):391-5. Croatian.</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 xml:space="preserve">4: Dujmovic D, Aurer I, Radman I, Serventi-Seiwerth R, Dotlic S, Stern-Padovan R, Dubravcic K, </w:t>
            </w:r>
            <w:r w:rsidRPr="00AC39D3">
              <w:rPr>
                <w:rFonts w:ascii="Arial" w:hAnsi="Arial" w:cs="Arial"/>
                <w:b/>
                <w:sz w:val="20"/>
                <w:szCs w:val="20"/>
                <w:lang w:val="hr-HR"/>
              </w:rPr>
              <w:t>Santek F</w:t>
            </w:r>
            <w:r w:rsidRPr="00AC39D3">
              <w:rPr>
                <w:rFonts w:ascii="Arial" w:hAnsi="Arial" w:cs="Arial"/>
                <w:sz w:val="20"/>
                <w:szCs w:val="20"/>
                <w:lang w:val="hr-HR"/>
              </w:rPr>
              <w:t xml:space="preserve">, Labar B. Addition of rituximab to high-dose methotrexate-based chemotherapy improves survival of adults with Burkitt lymphoma/leukemia. Acta Haematol. 2012;127(2):115-7. </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 xml:space="preserve">5: Bisof V, Basić-Koretić M, Juretić A, Krpan AM, Samardić KR, Rakusić Z, </w:t>
            </w:r>
            <w:r w:rsidRPr="00AC39D3">
              <w:rPr>
                <w:rFonts w:ascii="Arial" w:hAnsi="Arial" w:cs="Arial"/>
                <w:b/>
                <w:sz w:val="20"/>
                <w:szCs w:val="20"/>
                <w:lang w:val="hr-HR"/>
              </w:rPr>
              <w:t>Santek  F</w:t>
            </w:r>
            <w:r w:rsidRPr="00AC39D3">
              <w:rPr>
                <w:rFonts w:ascii="Arial" w:hAnsi="Arial" w:cs="Arial"/>
                <w:sz w:val="20"/>
                <w:szCs w:val="20"/>
                <w:lang w:val="hr-HR"/>
              </w:rPr>
              <w:t xml:space="preserve">, Krajina Z, Podolski P, Sarić N, Crnjević TB. [Multiple primary malignancies]. Lijec Vjesn. 2011 Nov-Dec;133(11-12):384-8. Croatian. PubMed </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 xml:space="preserve">6: Brucić LJ, Juretić A, Solarić M, Bisof V, Basić-Koretić M, Rakusić Z, </w:t>
            </w:r>
            <w:r w:rsidRPr="00AC39D3">
              <w:rPr>
                <w:rFonts w:ascii="Arial" w:hAnsi="Arial" w:cs="Arial"/>
                <w:b/>
                <w:sz w:val="20"/>
                <w:szCs w:val="20"/>
                <w:lang w:val="hr-HR"/>
              </w:rPr>
              <w:t>Santek F</w:t>
            </w:r>
            <w:r w:rsidRPr="00AC39D3">
              <w:rPr>
                <w:rFonts w:ascii="Arial" w:hAnsi="Arial" w:cs="Arial"/>
                <w:sz w:val="20"/>
                <w:szCs w:val="20"/>
                <w:lang w:val="hr-HR"/>
              </w:rPr>
              <w:t xml:space="preserve">. [Hormonal therapy of prostate cancer: are there any dilemmas left?]. Lijec Vjesn. 2012 Mar-Apr;134(3-4):94-104. Review. Croatian. </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 xml:space="preserve">7: Katalinic D, Stern-Padovan R, Ivanac I, Aleric I, Tentor D, Nikolac N, </w:t>
            </w:r>
            <w:r w:rsidRPr="00AC39D3">
              <w:rPr>
                <w:rFonts w:ascii="Arial" w:hAnsi="Arial" w:cs="Arial"/>
                <w:b/>
                <w:sz w:val="20"/>
                <w:szCs w:val="20"/>
                <w:lang w:val="hr-HR"/>
              </w:rPr>
              <w:t>Santek F</w:t>
            </w:r>
            <w:r w:rsidRPr="00AC39D3">
              <w:rPr>
                <w:rFonts w:ascii="Arial" w:hAnsi="Arial" w:cs="Arial"/>
                <w:sz w:val="20"/>
                <w:szCs w:val="20"/>
                <w:lang w:val="hr-HR"/>
              </w:rPr>
              <w:t xml:space="preserve">, Juretic A, Plestina S. Symptomatic cardiac metastases of breast cancer 27 years after mastectomy: a case report with literature review--pathophysiology of molecular mechanisms and metastatic pathways, clinical aspects, diagnostic procedures and treatment modalities. World J Surg Oncol. 2013 Jan 23;11:14. </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 xml:space="preserve">8: Kukura V, Ciglar S, Markulin-Grgić L, </w:t>
            </w:r>
            <w:r w:rsidRPr="00AC39D3">
              <w:rPr>
                <w:rFonts w:ascii="Arial" w:hAnsi="Arial" w:cs="Arial"/>
                <w:b/>
                <w:sz w:val="20"/>
                <w:szCs w:val="20"/>
                <w:lang w:val="hr-HR"/>
              </w:rPr>
              <w:t>Santek F</w:t>
            </w:r>
            <w:r w:rsidRPr="00AC39D3">
              <w:rPr>
                <w:rFonts w:ascii="Arial" w:hAnsi="Arial" w:cs="Arial"/>
                <w:sz w:val="20"/>
                <w:szCs w:val="20"/>
                <w:lang w:val="hr-HR"/>
              </w:rPr>
              <w:t xml:space="preserve">. Adjuvant therapy after radical surgery of cervical cancer: Zagreb experience. Coll Antropol. 2007 Apr;31 Suppl 2:155-8. </w:t>
            </w:r>
          </w:p>
        </w:tc>
      </w:tr>
      <w:tr w:rsidR="00753271" w:rsidRPr="00AC39D3" w:rsidTr="00DA722D">
        <w:tc>
          <w:tcPr>
            <w:tcW w:w="1985"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Datum zadnjeg izbora u znanstveno-nastavno ili nastavno zvanje</w:t>
            </w:r>
          </w:p>
        </w:tc>
        <w:tc>
          <w:tcPr>
            <w:tcW w:w="7371" w:type="dxa"/>
          </w:tcPr>
          <w:p w:rsidR="00753271" w:rsidRPr="00AC39D3" w:rsidRDefault="00753271" w:rsidP="004E4E59">
            <w:pPr>
              <w:rPr>
                <w:rFonts w:ascii="Arial" w:hAnsi="Arial" w:cs="Arial"/>
                <w:sz w:val="20"/>
                <w:szCs w:val="20"/>
                <w:lang w:val="hr-HR"/>
              </w:rPr>
            </w:pP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22.11.2010. – izvanredni profesor</w:t>
            </w:r>
          </w:p>
        </w:tc>
      </w:tr>
    </w:tbl>
    <w:p w:rsidR="00DA722D" w:rsidRPr="00AC39D3" w:rsidRDefault="00DA722D" w:rsidP="004E4E59">
      <w:pPr>
        <w:rPr>
          <w:rFonts w:ascii="Arial" w:hAnsi="Arial" w:cs="Arial"/>
          <w:lang w:val="hr-HR"/>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5"/>
        <w:gridCol w:w="7371"/>
      </w:tblGrid>
      <w:tr w:rsidR="00753271" w:rsidRPr="00AC39D3" w:rsidTr="00DA722D">
        <w:tc>
          <w:tcPr>
            <w:tcW w:w="1985"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lastRenderedPageBreak/>
              <w:t>Ime</w:t>
            </w:r>
          </w:p>
        </w:tc>
        <w:tc>
          <w:tcPr>
            <w:tcW w:w="7371"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SELMA</w:t>
            </w:r>
          </w:p>
        </w:tc>
      </w:tr>
      <w:tr w:rsidR="00753271" w:rsidRPr="00AC39D3" w:rsidTr="00DA722D">
        <w:tc>
          <w:tcPr>
            <w:tcW w:w="1985"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Prezime</w:t>
            </w:r>
          </w:p>
        </w:tc>
        <w:tc>
          <w:tcPr>
            <w:tcW w:w="7371"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ŠOGORIĆ</w:t>
            </w:r>
          </w:p>
        </w:tc>
      </w:tr>
      <w:tr w:rsidR="00753271" w:rsidRPr="00AC39D3" w:rsidTr="00DA722D">
        <w:tc>
          <w:tcPr>
            <w:tcW w:w="1985"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Naziv ustanove</w:t>
            </w:r>
          </w:p>
        </w:tc>
        <w:tc>
          <w:tcPr>
            <w:tcW w:w="7371" w:type="dxa"/>
          </w:tcPr>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Medicinski fakultet Sveučilišta u Zagrebu, Škola narodnog zdravlja „Andrija Štampar“</w:t>
            </w:r>
          </w:p>
        </w:tc>
      </w:tr>
      <w:tr w:rsidR="00753271" w:rsidRPr="00AC39D3" w:rsidTr="00DA722D">
        <w:tc>
          <w:tcPr>
            <w:tcW w:w="1985"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E-mail adresa</w:t>
            </w:r>
          </w:p>
        </w:tc>
        <w:tc>
          <w:tcPr>
            <w:tcW w:w="7371" w:type="dxa"/>
          </w:tcPr>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ssogoric@snz.hr</w:t>
            </w:r>
          </w:p>
        </w:tc>
      </w:tr>
      <w:tr w:rsidR="00753271" w:rsidRPr="00AC39D3" w:rsidTr="00DA722D">
        <w:tc>
          <w:tcPr>
            <w:tcW w:w="1985"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Adresa osobne web stranice</w:t>
            </w:r>
          </w:p>
        </w:tc>
        <w:tc>
          <w:tcPr>
            <w:tcW w:w="7371" w:type="dxa"/>
          </w:tcPr>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w:t>
            </w:r>
          </w:p>
        </w:tc>
      </w:tr>
      <w:tr w:rsidR="00753271" w:rsidRPr="00AC39D3" w:rsidTr="00DA722D">
        <w:tc>
          <w:tcPr>
            <w:tcW w:w="1985"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Životopis</w:t>
            </w:r>
          </w:p>
        </w:tc>
        <w:tc>
          <w:tcPr>
            <w:tcW w:w="7371" w:type="dxa"/>
          </w:tcPr>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 xml:space="preserve">Liječnik, specijalista javnozdravstvene medicine, doktor nauka. Djelatnik Medicinskog fakulteta Sveučilišta u Zagrebu od 1986. godine, sada u zvanju izvanrednog profesora. Nastavnik sam u diplomskoj nastavi studenata medicine na hrvatskom i engleskom jeziku te u sestrinskom studiju. Voditelj sam Poslijediplomskog studija Javno zdravstvo. </w:t>
            </w:r>
            <w:r w:rsidRPr="00AC39D3">
              <w:rPr>
                <w:rFonts w:ascii="Arial" w:hAnsi="Arial" w:cs="Arial"/>
                <w:spacing w:val="-3"/>
                <w:sz w:val="20"/>
                <w:szCs w:val="20"/>
                <w:lang w:val="hr-HR"/>
              </w:rPr>
              <w:t xml:space="preserve">Moj je najveći stručni i znanstveni interes vezan uz područje zdravlja u zajednici i zdravstvenu politiku. Kao nacionalna koordinatorica Hrvatske mreže zdravih gradova sudjelujem u svim projektnim aktivnostima Europske mreže zdravih gradova  Europskog ureda Svjetske zdravstvene organizacije, Odjela za urbano zdravlje od 1988. godine. </w:t>
            </w:r>
            <w:r w:rsidRPr="00AC39D3">
              <w:rPr>
                <w:rFonts w:ascii="Arial" w:hAnsi="Arial" w:cs="Arial"/>
                <w:sz w:val="20"/>
                <w:szCs w:val="20"/>
                <w:lang w:val="hr-HR"/>
              </w:rPr>
              <w:t xml:space="preserve">2002. godine izabrana sam  za redovitog člana Britanskog kraljevskog liječničkog društva (Faculty of Public Health) s kojim provodim svakogodišnje stručno relicenciranje. Član sam i Hrvatskog društva za javno zdravstvo u čije sam ime bila imenovana Predsjednicom Znanstvenog odbora II. Hrvatskog kongresa preventivne medicine i unapređenja zdravlja 2010. godine. Od 1986. sudjelovala sam u radu četiri istraživačka projekata Ministarstva znanosti RH iz područja socijalne medicine i organizacije zdravstvene zaštite. Od 2006. godine voditelj sam projektne teme: „Ispitivanje učinkovitosti regionalnog, decentraliziranog modela upravljanja za zdravlje“ (Health Management - Decentralized Model Efficiency Assessment). Od 2005. godine do danas bila sam savjetnik ili nacionalni konzultant u tri projekta Europske komisije: </w:t>
            </w:r>
            <w:r w:rsidRPr="00AC39D3">
              <w:rPr>
                <w:rFonts w:ascii="Arial" w:hAnsi="Arial" w:cs="Arial"/>
                <w:spacing w:val="-3"/>
                <w:sz w:val="20"/>
                <w:szCs w:val="20"/>
                <w:lang w:val="hr-HR"/>
              </w:rPr>
              <w:t xml:space="preserve">EU DG Research Project: </w:t>
            </w:r>
            <w:r w:rsidRPr="00AC39D3">
              <w:rPr>
                <w:rFonts w:ascii="Arial" w:hAnsi="Arial" w:cs="Arial"/>
                <w:sz w:val="20"/>
                <w:szCs w:val="20"/>
                <w:lang w:val="hr-HR"/>
              </w:rPr>
              <w:t xml:space="preserve">SPHERE - </w:t>
            </w:r>
            <w:r w:rsidRPr="00AC39D3">
              <w:rPr>
                <w:rFonts w:ascii="Arial" w:hAnsi="Arial" w:cs="Arial"/>
                <w:bCs/>
                <w:sz w:val="20"/>
                <w:szCs w:val="20"/>
                <w:lang w:val="hr-HR"/>
              </w:rPr>
              <w:t>Strengthening Public Health Research in Europe, EU DG Research Project EURO – URHIS i</w:t>
            </w:r>
            <w:r w:rsidRPr="00AC39D3">
              <w:rPr>
                <w:rFonts w:ascii="Arial" w:hAnsi="Arial" w:cs="Arial"/>
                <w:sz w:val="20"/>
                <w:szCs w:val="20"/>
                <w:lang w:val="hr-HR"/>
              </w:rPr>
              <w:t xml:space="preserve"> EU DG Research Project “Health Services Research into European Policy &amp; Practice”. Od 2011. godine uključena sam u projekt Health 2020 Europskog ureda Svjetske zdravstvene organizacije kojem je cilj izrada strategije Zdravlja za sve u Europi iza 2020 godine. Autor sam ili koautor u sto pedeset radova publiciranih u stručnim knjigama, udžbenicima, stručnim i znanstvenim časopisima i konferencijskim zbornicima. </w:t>
            </w:r>
          </w:p>
        </w:tc>
      </w:tr>
      <w:tr w:rsidR="00753271" w:rsidRPr="00AC39D3" w:rsidTr="00DA722D">
        <w:tc>
          <w:tcPr>
            <w:tcW w:w="1985"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Popis radova objavljenih u posljednjih pet godina</w:t>
            </w:r>
          </w:p>
        </w:tc>
        <w:tc>
          <w:tcPr>
            <w:tcW w:w="7371" w:type="dxa"/>
          </w:tcPr>
          <w:p w:rsidR="00753271" w:rsidRPr="00AC39D3" w:rsidRDefault="00753271" w:rsidP="004E4E59">
            <w:pPr>
              <w:numPr>
                <w:ilvl w:val="0"/>
                <w:numId w:val="41"/>
              </w:numPr>
              <w:suppressAutoHyphens/>
              <w:rPr>
                <w:rFonts w:ascii="Arial" w:hAnsi="Arial" w:cs="Arial"/>
                <w:sz w:val="20"/>
                <w:szCs w:val="20"/>
                <w:lang w:val="hr-HR"/>
              </w:rPr>
            </w:pPr>
            <w:r w:rsidRPr="00AC39D3">
              <w:rPr>
                <w:rFonts w:ascii="Arial" w:hAnsi="Arial" w:cs="Arial"/>
                <w:sz w:val="20"/>
                <w:szCs w:val="20"/>
                <w:lang w:val="hr-HR"/>
              </w:rPr>
              <w:t xml:space="preserve">Džakula A, Ivezić J, Crnica V, Bander I, Janev Holcer N, </w:t>
            </w:r>
            <w:r w:rsidRPr="00AC39D3">
              <w:rPr>
                <w:rFonts w:ascii="Arial" w:hAnsi="Arial" w:cs="Arial"/>
                <w:b/>
                <w:sz w:val="20"/>
                <w:szCs w:val="20"/>
                <w:lang w:val="hr-HR"/>
              </w:rPr>
              <w:t>Šogoric S</w:t>
            </w:r>
            <w:r w:rsidRPr="00AC39D3">
              <w:rPr>
                <w:rFonts w:ascii="Arial" w:hAnsi="Arial" w:cs="Arial"/>
                <w:sz w:val="20"/>
                <w:szCs w:val="20"/>
                <w:lang w:val="hr-HR"/>
              </w:rPr>
              <w:t>, Pavić J, Župančić M, Vuletić S. Cardiovascular risk factors and visiting nurse intervention – evaluation of  a Croatian survey and intervention model: the CroHort study. Coll Antropol. 2012;36 (Suppl 1):21-5.</w:t>
            </w:r>
          </w:p>
          <w:p w:rsidR="00753271" w:rsidRPr="00AC39D3" w:rsidRDefault="00753271" w:rsidP="004E4E59">
            <w:pPr>
              <w:numPr>
                <w:ilvl w:val="0"/>
                <w:numId w:val="41"/>
              </w:numPr>
              <w:suppressAutoHyphens/>
              <w:rPr>
                <w:rFonts w:ascii="Arial" w:hAnsi="Arial" w:cs="Arial"/>
                <w:sz w:val="20"/>
                <w:szCs w:val="20"/>
                <w:lang w:val="hr-HR"/>
              </w:rPr>
            </w:pPr>
            <w:r w:rsidRPr="00AC39D3">
              <w:rPr>
                <w:rFonts w:ascii="Arial" w:hAnsi="Arial" w:cs="Arial"/>
                <w:sz w:val="20"/>
                <w:szCs w:val="20"/>
                <w:lang w:val="hr-HR"/>
              </w:rPr>
              <w:t xml:space="preserve">Džono-Boban A, </w:t>
            </w:r>
            <w:r w:rsidRPr="00AC39D3">
              <w:rPr>
                <w:rFonts w:ascii="Arial" w:hAnsi="Arial" w:cs="Arial"/>
                <w:b/>
                <w:sz w:val="20"/>
                <w:szCs w:val="20"/>
                <w:lang w:val="hr-HR"/>
              </w:rPr>
              <w:t>Šogorić S</w:t>
            </w:r>
            <w:r w:rsidRPr="00AC39D3">
              <w:rPr>
                <w:rFonts w:ascii="Arial" w:hAnsi="Arial" w:cs="Arial"/>
                <w:sz w:val="20"/>
                <w:szCs w:val="20"/>
                <w:lang w:val="hr-HR"/>
              </w:rPr>
              <w:t>, Vuletić S. Regional variations and trends in mortality from cardiovascular diseases in population aged 0-64 in Dalmatia and Slavonia, 1998-2009. Coll Antropol. 2012;36 (Suppl 1):235-9.</w:t>
            </w:r>
          </w:p>
          <w:p w:rsidR="00753271" w:rsidRPr="00AC39D3" w:rsidRDefault="00753271" w:rsidP="004E4E59">
            <w:pPr>
              <w:numPr>
                <w:ilvl w:val="0"/>
                <w:numId w:val="41"/>
              </w:numPr>
              <w:suppressAutoHyphens/>
              <w:rPr>
                <w:rFonts w:ascii="Arial" w:hAnsi="Arial" w:cs="Arial"/>
                <w:sz w:val="20"/>
                <w:szCs w:val="20"/>
                <w:lang w:val="hr-HR"/>
              </w:rPr>
            </w:pPr>
            <w:r w:rsidRPr="00AC39D3">
              <w:rPr>
                <w:rFonts w:ascii="Arial" w:hAnsi="Arial" w:cs="Arial"/>
                <w:sz w:val="20"/>
                <w:szCs w:val="20"/>
                <w:lang w:val="hr-HR"/>
              </w:rPr>
              <w:t xml:space="preserve">Džakula A, </w:t>
            </w:r>
            <w:r w:rsidRPr="00AC39D3">
              <w:rPr>
                <w:rFonts w:ascii="Arial" w:hAnsi="Arial" w:cs="Arial"/>
                <w:b/>
                <w:sz w:val="20"/>
                <w:szCs w:val="20"/>
                <w:lang w:val="hr-HR"/>
              </w:rPr>
              <w:t>Šogorić S</w:t>
            </w:r>
            <w:r w:rsidRPr="00AC39D3">
              <w:rPr>
                <w:rFonts w:ascii="Arial" w:hAnsi="Arial" w:cs="Arial"/>
                <w:sz w:val="20"/>
                <w:szCs w:val="20"/>
                <w:lang w:val="hr-HR"/>
              </w:rPr>
              <w:t>, Vončina L. Decentralization in Croatia's health system. U: Bartlett W, Božikov J, Rechel B, editors. Health reforms in South East Europe. Basingstoke (UK): Palgrave Macmillan; 2012. Str. 64-75.</w:t>
            </w:r>
          </w:p>
        </w:tc>
      </w:tr>
      <w:tr w:rsidR="00753271" w:rsidRPr="00AC39D3" w:rsidTr="00DA722D">
        <w:tc>
          <w:tcPr>
            <w:tcW w:w="1985"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Datum zadnjeg izbora u znanstveno-nastavno ili nastavno zvanje</w:t>
            </w:r>
          </w:p>
        </w:tc>
        <w:tc>
          <w:tcPr>
            <w:tcW w:w="7371" w:type="dxa"/>
          </w:tcPr>
          <w:p w:rsidR="00753271" w:rsidRPr="00AC39D3" w:rsidRDefault="00753271" w:rsidP="004E4E59">
            <w:pPr>
              <w:rPr>
                <w:rFonts w:ascii="Arial" w:hAnsi="Arial" w:cs="Arial"/>
                <w:sz w:val="20"/>
                <w:szCs w:val="20"/>
                <w:lang w:val="hr-HR"/>
              </w:rPr>
            </w:pP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23.04.2012.- izvanredni profesor</w:t>
            </w:r>
          </w:p>
        </w:tc>
      </w:tr>
    </w:tbl>
    <w:p w:rsidR="00753271" w:rsidRPr="00AC39D3" w:rsidRDefault="00753271" w:rsidP="004E4E59">
      <w:pPr>
        <w:tabs>
          <w:tab w:val="left" w:leader="dot" w:pos="9072"/>
        </w:tabs>
        <w:ind w:left="397" w:hanging="397"/>
        <w:rPr>
          <w:rFonts w:ascii="Arial" w:hAnsi="Arial" w:cs="Arial"/>
          <w:sz w:val="22"/>
          <w:szCs w:val="22"/>
          <w:lang w:val="hr-HR"/>
        </w:rPr>
      </w:pPr>
    </w:p>
    <w:p w:rsidR="00753271" w:rsidRPr="00AC39D3" w:rsidRDefault="00753271" w:rsidP="004E4E59">
      <w:pPr>
        <w:tabs>
          <w:tab w:val="left" w:leader="dot" w:pos="9072"/>
        </w:tabs>
        <w:ind w:left="397" w:hanging="397"/>
        <w:rPr>
          <w:rFonts w:ascii="Arial" w:hAnsi="Arial" w:cs="Arial"/>
          <w:sz w:val="22"/>
          <w:szCs w:val="22"/>
          <w:lang w:val="hr-HR"/>
        </w:rPr>
      </w:pPr>
    </w:p>
    <w:p w:rsidR="00753271" w:rsidRPr="00AC39D3" w:rsidRDefault="00753271" w:rsidP="004E4E59">
      <w:pPr>
        <w:tabs>
          <w:tab w:val="left" w:leader="dot" w:pos="9072"/>
        </w:tabs>
        <w:ind w:left="397" w:hanging="397"/>
        <w:rPr>
          <w:rFonts w:ascii="Arial" w:hAnsi="Arial" w:cs="Arial"/>
          <w:sz w:val="22"/>
          <w:szCs w:val="22"/>
          <w:lang w:val="hr-H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3"/>
        <w:gridCol w:w="7399"/>
      </w:tblGrid>
      <w:tr w:rsidR="00753271" w:rsidRPr="00AC39D3" w:rsidTr="00DA722D">
        <w:tc>
          <w:tcPr>
            <w:tcW w:w="1923"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Ime</w:t>
            </w:r>
          </w:p>
        </w:tc>
        <w:tc>
          <w:tcPr>
            <w:tcW w:w="7399" w:type="dxa"/>
            <w:vAlign w:val="center"/>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DANIJELA</w:t>
            </w:r>
          </w:p>
        </w:tc>
      </w:tr>
      <w:tr w:rsidR="00753271" w:rsidRPr="00AC39D3" w:rsidTr="00DA722D">
        <w:tc>
          <w:tcPr>
            <w:tcW w:w="1923"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Prezime</w:t>
            </w:r>
          </w:p>
        </w:tc>
        <w:tc>
          <w:tcPr>
            <w:tcW w:w="7399" w:type="dxa"/>
            <w:vAlign w:val="center"/>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ŠTIMAC</w:t>
            </w:r>
          </w:p>
        </w:tc>
      </w:tr>
      <w:tr w:rsidR="00753271" w:rsidRPr="00AC39D3" w:rsidTr="00DA722D">
        <w:tc>
          <w:tcPr>
            <w:tcW w:w="1923"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Naziv ustanove</w:t>
            </w:r>
          </w:p>
        </w:tc>
        <w:tc>
          <w:tcPr>
            <w:tcW w:w="7399" w:type="dxa"/>
            <w:vAlign w:val="center"/>
          </w:tcPr>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Zavod za javno zdravstvo „Dr.Andrija Štampar“ Zagreb / Škola narodnog zdravlja „Andrija Štampar“, Medicinski fakultet, Sveučilište u Zagrebu</w:t>
            </w:r>
          </w:p>
        </w:tc>
      </w:tr>
      <w:tr w:rsidR="00753271" w:rsidRPr="00AC39D3" w:rsidTr="00DA722D">
        <w:tc>
          <w:tcPr>
            <w:tcW w:w="1923"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E-mail adresa</w:t>
            </w:r>
          </w:p>
        </w:tc>
        <w:tc>
          <w:tcPr>
            <w:tcW w:w="7399" w:type="dxa"/>
            <w:vAlign w:val="center"/>
          </w:tcPr>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danijela.stimac@stampar.hr</w:t>
            </w:r>
          </w:p>
        </w:tc>
      </w:tr>
      <w:tr w:rsidR="00753271" w:rsidRPr="00AC39D3" w:rsidTr="00DA722D">
        <w:tc>
          <w:tcPr>
            <w:tcW w:w="1923"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Adresa osobne web stranice</w:t>
            </w:r>
          </w:p>
        </w:tc>
        <w:tc>
          <w:tcPr>
            <w:tcW w:w="7399" w:type="dxa"/>
          </w:tcPr>
          <w:p w:rsidR="00753271" w:rsidRPr="00AC39D3" w:rsidRDefault="00753271" w:rsidP="004E4E59">
            <w:pPr>
              <w:rPr>
                <w:rFonts w:ascii="Arial" w:hAnsi="Arial" w:cs="Arial"/>
                <w:sz w:val="20"/>
                <w:szCs w:val="20"/>
                <w:lang w:val="hr-HR"/>
              </w:rPr>
            </w:pPr>
          </w:p>
        </w:tc>
      </w:tr>
      <w:tr w:rsidR="00753271" w:rsidRPr="00AC39D3" w:rsidTr="00DA722D">
        <w:tc>
          <w:tcPr>
            <w:tcW w:w="1923"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lastRenderedPageBreak/>
              <w:t>Životopis</w:t>
            </w:r>
          </w:p>
        </w:tc>
        <w:tc>
          <w:tcPr>
            <w:tcW w:w="7399" w:type="dxa"/>
          </w:tcPr>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 xml:space="preserve">Danijela Štimac, rođena je 28.07.1967. u Vrbasu.1998., diplomorala je na Medicinskome fakultetu Sveučilišta u Zagrebu. Specijalist je javnog zdravstva od 2004. godine. Nakon završenog doktorskog studija :biomedicina i zdravstvo, doktorirala 2008. godine, tema doktorske disertacije: “Odnos izvanbolničke potrošnje lijekova u Gradu Zagrebu od 2001.-2005.godine i regulatornih mjera”. Viditeljica Službe za javno zdravstvo u Zavodu za javno zdravstvo “Dr.Andriaj Štamapar” Od 2009 docent  je na  Školi narodnog zdravlja „Andrija Štampar“. </w:t>
            </w:r>
          </w:p>
        </w:tc>
      </w:tr>
      <w:tr w:rsidR="00753271" w:rsidRPr="00AC39D3" w:rsidTr="00DA722D">
        <w:tc>
          <w:tcPr>
            <w:tcW w:w="1923"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Popis radova objavljenih u posljednjih pet godina</w:t>
            </w:r>
          </w:p>
        </w:tc>
        <w:tc>
          <w:tcPr>
            <w:tcW w:w="7399" w:type="dxa"/>
          </w:tcPr>
          <w:p w:rsidR="00753271" w:rsidRPr="00AC39D3" w:rsidRDefault="00753271" w:rsidP="004E4E59">
            <w:pPr>
              <w:numPr>
                <w:ilvl w:val="0"/>
                <w:numId w:val="44"/>
              </w:numPr>
              <w:ind w:left="309"/>
              <w:rPr>
                <w:rFonts w:ascii="Arial" w:hAnsi="Arial" w:cs="Arial"/>
                <w:sz w:val="20"/>
                <w:szCs w:val="20"/>
                <w:lang w:val="hr-HR" w:eastAsia="hr-HR"/>
              </w:rPr>
            </w:pPr>
            <w:r w:rsidRPr="00AC39D3">
              <w:rPr>
                <w:rFonts w:ascii="Arial" w:hAnsi="Arial" w:cs="Arial"/>
                <w:sz w:val="20"/>
                <w:szCs w:val="20"/>
                <w:lang w:val="hr-HR" w:eastAsia="hr-HR"/>
              </w:rPr>
              <w:t xml:space="preserve">Catić T, </w:t>
            </w:r>
            <w:r w:rsidRPr="00AC39D3">
              <w:rPr>
                <w:rFonts w:ascii="Arial" w:hAnsi="Arial" w:cs="Arial"/>
                <w:b/>
                <w:sz w:val="20"/>
                <w:szCs w:val="20"/>
                <w:lang w:val="hr-HR" w:eastAsia="hr-HR"/>
              </w:rPr>
              <w:t>Stimac D</w:t>
            </w:r>
            <w:r w:rsidRPr="00AC39D3">
              <w:rPr>
                <w:rFonts w:ascii="Arial" w:hAnsi="Arial" w:cs="Arial"/>
                <w:sz w:val="20"/>
                <w:szCs w:val="20"/>
                <w:lang w:val="hr-HR" w:eastAsia="hr-HR"/>
              </w:rPr>
              <w:t xml:space="preserve">, Zivković K, Zelić A. </w:t>
            </w:r>
            <w:hyperlink r:id="rId62" w:history="1">
              <w:r w:rsidRPr="00AC39D3">
                <w:rPr>
                  <w:rFonts w:ascii="Arial" w:hAnsi="Arial" w:cs="Arial"/>
                  <w:sz w:val="20"/>
                  <w:szCs w:val="20"/>
                  <w:lang w:val="hr-HR" w:eastAsia="hr-HR"/>
                </w:rPr>
                <w:t>Outpatient utilization of psychopharmaceuticals: comparison between the cities of Zagreb and Sarajevo (2006-2009).</w:t>
              </w:r>
            </w:hyperlink>
            <w:r w:rsidRPr="00AC39D3">
              <w:rPr>
                <w:rFonts w:ascii="Arial" w:hAnsi="Arial" w:cs="Arial"/>
                <w:sz w:val="20"/>
                <w:szCs w:val="20"/>
                <w:lang w:val="hr-HR" w:eastAsia="hr-HR"/>
              </w:rPr>
              <w:t>Med Glas Ljek komore Zenicko-doboj kantona. 2012 Aug;9(2):370-5.</w:t>
            </w:r>
          </w:p>
          <w:p w:rsidR="00753271" w:rsidRPr="00AC39D3" w:rsidRDefault="00753271" w:rsidP="004E4E59">
            <w:pPr>
              <w:numPr>
                <w:ilvl w:val="0"/>
                <w:numId w:val="44"/>
              </w:numPr>
              <w:ind w:left="309"/>
              <w:rPr>
                <w:rFonts w:ascii="Arial" w:hAnsi="Arial" w:cs="Arial"/>
                <w:sz w:val="20"/>
                <w:szCs w:val="20"/>
                <w:lang w:val="hr-HR" w:eastAsia="hr-HR"/>
              </w:rPr>
            </w:pPr>
            <w:r w:rsidRPr="00AC39D3">
              <w:rPr>
                <w:rFonts w:ascii="Arial" w:hAnsi="Arial" w:cs="Arial"/>
                <w:b/>
                <w:sz w:val="20"/>
                <w:szCs w:val="20"/>
                <w:lang w:val="hr-HR" w:eastAsia="hr-HR"/>
              </w:rPr>
              <w:t>Stimac D</w:t>
            </w:r>
            <w:r w:rsidRPr="00AC39D3">
              <w:rPr>
                <w:rFonts w:ascii="Arial" w:hAnsi="Arial" w:cs="Arial"/>
                <w:sz w:val="20"/>
                <w:szCs w:val="20"/>
                <w:lang w:val="hr-HR" w:eastAsia="hr-HR"/>
              </w:rPr>
              <w:t xml:space="preserve">. </w:t>
            </w:r>
            <w:hyperlink r:id="rId63" w:history="1">
              <w:r w:rsidRPr="00AC39D3">
                <w:rPr>
                  <w:rFonts w:ascii="Arial" w:hAnsi="Arial" w:cs="Arial"/>
                  <w:sz w:val="20"/>
                  <w:szCs w:val="20"/>
                  <w:lang w:val="hr-HR" w:eastAsia="hr-HR"/>
                </w:rPr>
                <w:t>Quality of cardiovascular drugs prescribing in Croatia 2003-2008.</w:t>
              </w:r>
            </w:hyperlink>
            <w:r w:rsidRPr="00AC39D3">
              <w:rPr>
                <w:rFonts w:ascii="Arial" w:hAnsi="Arial" w:cs="Arial"/>
                <w:sz w:val="20"/>
                <w:szCs w:val="20"/>
                <w:lang w:val="hr-HR" w:eastAsia="hr-HR"/>
              </w:rPr>
              <w:t>Coll Antropol. 2012 Jan;36 Suppl 1:189-94.</w:t>
            </w:r>
          </w:p>
          <w:p w:rsidR="00753271" w:rsidRPr="00AC39D3" w:rsidRDefault="00753271" w:rsidP="004E4E59">
            <w:pPr>
              <w:numPr>
                <w:ilvl w:val="0"/>
                <w:numId w:val="44"/>
              </w:numPr>
              <w:ind w:left="309"/>
              <w:rPr>
                <w:rFonts w:ascii="Arial" w:hAnsi="Arial" w:cs="Arial"/>
                <w:sz w:val="20"/>
                <w:szCs w:val="20"/>
                <w:lang w:val="hr-HR" w:eastAsia="hr-HR"/>
              </w:rPr>
            </w:pPr>
            <w:r w:rsidRPr="00AC39D3">
              <w:rPr>
                <w:rFonts w:ascii="Arial" w:hAnsi="Arial" w:cs="Arial"/>
                <w:b/>
                <w:sz w:val="20"/>
                <w:szCs w:val="20"/>
                <w:lang w:val="hr-HR" w:eastAsia="hr-HR"/>
              </w:rPr>
              <w:t>Stimac D</w:t>
            </w:r>
            <w:r w:rsidRPr="00AC39D3">
              <w:rPr>
                <w:rFonts w:ascii="Arial" w:hAnsi="Arial" w:cs="Arial"/>
                <w:sz w:val="20"/>
                <w:szCs w:val="20"/>
                <w:lang w:val="hr-HR" w:eastAsia="hr-HR"/>
              </w:rPr>
              <w:t xml:space="preserve">, Stambuk I </w:t>
            </w:r>
            <w:hyperlink r:id="rId64" w:history="1">
              <w:r w:rsidRPr="00AC39D3">
                <w:rPr>
                  <w:rFonts w:ascii="Arial" w:hAnsi="Arial" w:cs="Arial"/>
                  <w:sz w:val="20"/>
                  <w:szCs w:val="20"/>
                  <w:lang w:val="hr-HR" w:eastAsia="hr-HR"/>
                </w:rPr>
                <w:t>[Pharmacoeconomic indicators of cardiovascular drug utilization in the Republic of Croatia and city of Zagreb in 2008].</w:t>
              </w:r>
            </w:hyperlink>
            <w:r w:rsidRPr="00AC39D3">
              <w:rPr>
                <w:rFonts w:ascii="Arial" w:hAnsi="Arial" w:cs="Arial"/>
                <w:sz w:val="20"/>
                <w:szCs w:val="20"/>
                <w:lang w:val="hr-HR" w:eastAsia="hr-HR"/>
              </w:rPr>
              <w:t xml:space="preserve"> Acta Med Croatica. 2010 Dec;64(5):383-90. Croatian. </w:t>
            </w:r>
          </w:p>
          <w:p w:rsidR="00753271" w:rsidRPr="00AC39D3" w:rsidRDefault="00753271" w:rsidP="004E4E59">
            <w:pPr>
              <w:numPr>
                <w:ilvl w:val="0"/>
                <w:numId w:val="44"/>
              </w:numPr>
              <w:ind w:left="309"/>
              <w:rPr>
                <w:rFonts w:ascii="Arial" w:hAnsi="Arial" w:cs="Arial"/>
                <w:sz w:val="20"/>
                <w:szCs w:val="20"/>
                <w:lang w:val="hr-HR" w:eastAsia="hr-HR"/>
              </w:rPr>
            </w:pPr>
            <w:r w:rsidRPr="00AC39D3">
              <w:rPr>
                <w:rFonts w:ascii="Arial" w:hAnsi="Arial" w:cs="Arial"/>
                <w:sz w:val="20"/>
                <w:szCs w:val="20"/>
                <w:lang w:val="hr-HR" w:eastAsia="hr-HR"/>
              </w:rPr>
              <w:t xml:space="preserve">Mićović V, Cattunar A, </w:t>
            </w:r>
            <w:r w:rsidRPr="00AC39D3">
              <w:rPr>
                <w:rFonts w:ascii="Arial" w:hAnsi="Arial" w:cs="Arial"/>
                <w:b/>
                <w:sz w:val="20"/>
                <w:szCs w:val="20"/>
                <w:lang w:val="hr-HR" w:eastAsia="hr-HR"/>
              </w:rPr>
              <w:t>Stimac D</w:t>
            </w:r>
            <w:r w:rsidRPr="00AC39D3">
              <w:rPr>
                <w:rFonts w:ascii="Arial" w:hAnsi="Arial" w:cs="Arial"/>
                <w:sz w:val="20"/>
                <w:szCs w:val="20"/>
                <w:lang w:val="hr-HR" w:eastAsia="hr-HR"/>
              </w:rPr>
              <w:t>, Capak K, Stojanovic D, Jurisic D..</w:t>
            </w:r>
            <w:hyperlink r:id="rId65" w:history="1">
              <w:r w:rsidRPr="00AC39D3">
                <w:rPr>
                  <w:rFonts w:ascii="Arial" w:hAnsi="Arial" w:cs="Arial"/>
                  <w:sz w:val="20"/>
                  <w:szCs w:val="20"/>
                  <w:lang w:val="hr-HR" w:eastAsia="hr-HR"/>
                </w:rPr>
                <w:t>Emerging risk for viral hepatitis A in Croatian adults.</w:t>
              </w:r>
            </w:hyperlink>
            <w:r w:rsidRPr="00AC39D3">
              <w:rPr>
                <w:rFonts w:ascii="Arial" w:hAnsi="Arial" w:cs="Arial"/>
                <w:sz w:val="20"/>
                <w:szCs w:val="20"/>
                <w:lang w:val="hr-HR" w:eastAsia="hr-HR"/>
              </w:rPr>
              <w:t xml:space="preserve"> Med Glas Ljek komore Zenicko-doboj kantona. 2010 Aug;7(2):169-72.</w:t>
            </w:r>
          </w:p>
          <w:p w:rsidR="00753271" w:rsidRPr="00AC39D3" w:rsidRDefault="00753271" w:rsidP="004E4E59">
            <w:pPr>
              <w:numPr>
                <w:ilvl w:val="0"/>
                <w:numId w:val="44"/>
              </w:numPr>
              <w:ind w:left="309"/>
              <w:rPr>
                <w:rFonts w:ascii="Arial" w:hAnsi="Arial" w:cs="Arial"/>
                <w:sz w:val="20"/>
                <w:szCs w:val="20"/>
                <w:lang w:val="hr-HR" w:eastAsia="hr-HR"/>
              </w:rPr>
            </w:pPr>
            <w:r w:rsidRPr="00AC39D3">
              <w:rPr>
                <w:rFonts w:ascii="Arial" w:hAnsi="Arial" w:cs="Arial"/>
                <w:b/>
                <w:sz w:val="20"/>
                <w:szCs w:val="20"/>
                <w:lang w:val="hr-HR" w:eastAsia="hr-HR"/>
              </w:rPr>
              <w:t>Stimac D</w:t>
            </w:r>
            <w:r w:rsidRPr="00AC39D3">
              <w:rPr>
                <w:rFonts w:ascii="Arial" w:hAnsi="Arial" w:cs="Arial"/>
                <w:sz w:val="20"/>
                <w:szCs w:val="20"/>
                <w:lang w:val="hr-HR" w:eastAsia="hr-HR"/>
              </w:rPr>
              <w:t xml:space="preserve">, Polić-Vizintin M, Skes M, Cattunar A, Cerović R, Stojanović D. </w:t>
            </w:r>
            <w:hyperlink r:id="rId66" w:history="1">
              <w:r w:rsidRPr="00AC39D3">
                <w:rPr>
                  <w:rFonts w:ascii="Arial" w:hAnsi="Arial" w:cs="Arial"/>
                  <w:sz w:val="20"/>
                  <w:szCs w:val="20"/>
                  <w:lang w:val="hr-HR" w:eastAsia="hr-HR"/>
                </w:rPr>
                <w:t>Utilization of cardiovascular drugs in Zagreb 2001-2005.</w:t>
              </w:r>
            </w:hyperlink>
            <w:r w:rsidRPr="00AC39D3">
              <w:rPr>
                <w:rFonts w:ascii="Arial" w:hAnsi="Arial" w:cs="Arial"/>
                <w:sz w:val="20"/>
                <w:szCs w:val="20"/>
                <w:lang w:val="hr-HR" w:eastAsia="hr-HR"/>
              </w:rPr>
              <w:t>Acta Cardiol. 2010 Apr;65(2):193-201.</w:t>
            </w:r>
          </w:p>
          <w:p w:rsidR="00753271" w:rsidRPr="00AC39D3" w:rsidRDefault="00753271" w:rsidP="004E4E59">
            <w:pPr>
              <w:numPr>
                <w:ilvl w:val="0"/>
                <w:numId w:val="44"/>
              </w:numPr>
              <w:ind w:left="309"/>
              <w:rPr>
                <w:rFonts w:ascii="Arial" w:hAnsi="Arial" w:cs="Arial"/>
                <w:sz w:val="20"/>
                <w:szCs w:val="20"/>
                <w:lang w:val="hr-HR" w:eastAsia="hr-HR"/>
              </w:rPr>
            </w:pPr>
            <w:r w:rsidRPr="00AC39D3">
              <w:rPr>
                <w:rFonts w:ascii="Arial" w:hAnsi="Arial" w:cs="Arial"/>
                <w:b/>
                <w:sz w:val="20"/>
                <w:szCs w:val="20"/>
                <w:lang w:val="hr-HR" w:eastAsia="hr-HR"/>
              </w:rPr>
              <w:t>Stimac D</w:t>
            </w:r>
            <w:r w:rsidRPr="00AC39D3">
              <w:rPr>
                <w:rFonts w:ascii="Arial" w:hAnsi="Arial" w:cs="Arial"/>
                <w:sz w:val="20"/>
                <w:szCs w:val="20"/>
                <w:lang w:val="hr-HR" w:eastAsia="hr-HR"/>
              </w:rPr>
              <w:t xml:space="preserve">, Culig J, Vukusić I, Sostar Z, Tomić S, Bucalić M. </w:t>
            </w:r>
            <w:hyperlink r:id="rId67" w:history="1">
              <w:r w:rsidRPr="00AC39D3">
                <w:rPr>
                  <w:rFonts w:ascii="Arial" w:hAnsi="Arial" w:cs="Arial"/>
                  <w:sz w:val="20"/>
                  <w:szCs w:val="20"/>
                  <w:lang w:val="hr-HR" w:eastAsia="hr-HR"/>
                </w:rPr>
                <w:t>Outpatient utilization patterns of the six main ATC drug groups in Republic of Croatia, city of Zagreb, and Croatia counties in 2004.</w:t>
              </w:r>
            </w:hyperlink>
            <w:r w:rsidRPr="00AC39D3">
              <w:rPr>
                <w:rFonts w:ascii="Arial" w:hAnsi="Arial" w:cs="Arial"/>
                <w:sz w:val="20"/>
                <w:szCs w:val="20"/>
                <w:lang w:val="hr-HR" w:eastAsia="hr-HR"/>
              </w:rPr>
              <w:t>Coll Antropol. 2009 Dec;33(4):1197-204.</w:t>
            </w:r>
          </w:p>
          <w:p w:rsidR="00753271" w:rsidRPr="00AC39D3" w:rsidRDefault="00753271" w:rsidP="004E4E59">
            <w:pPr>
              <w:numPr>
                <w:ilvl w:val="0"/>
                <w:numId w:val="44"/>
              </w:numPr>
              <w:ind w:left="309"/>
              <w:rPr>
                <w:rFonts w:ascii="Arial" w:hAnsi="Arial" w:cs="Arial"/>
                <w:sz w:val="20"/>
                <w:szCs w:val="20"/>
                <w:lang w:val="hr-HR" w:eastAsia="hr-HR"/>
              </w:rPr>
            </w:pPr>
            <w:r w:rsidRPr="00AC39D3">
              <w:rPr>
                <w:rFonts w:ascii="Arial" w:hAnsi="Arial" w:cs="Arial"/>
                <w:b/>
                <w:sz w:val="20"/>
                <w:szCs w:val="20"/>
                <w:lang w:val="hr-HR" w:eastAsia="hr-HR"/>
              </w:rPr>
              <w:t>Stimac D</w:t>
            </w:r>
            <w:r w:rsidRPr="00AC39D3">
              <w:rPr>
                <w:rFonts w:ascii="Arial" w:hAnsi="Arial" w:cs="Arial"/>
                <w:sz w:val="20"/>
                <w:szCs w:val="20"/>
                <w:lang w:val="hr-HR" w:eastAsia="hr-HR"/>
              </w:rPr>
              <w:t>, Culig J, John V.</w:t>
            </w:r>
            <w:hyperlink r:id="rId68" w:history="1">
              <w:r w:rsidRPr="00AC39D3">
                <w:rPr>
                  <w:rFonts w:ascii="Arial" w:hAnsi="Arial" w:cs="Arial"/>
                  <w:sz w:val="20"/>
                  <w:szCs w:val="20"/>
                  <w:lang w:val="hr-HR" w:eastAsia="hr-HR"/>
                </w:rPr>
                <w:t>[Statin prescribing in the City of Zagreb (2001-2006) and their role in secondary prevention of cardiovascular events].</w:t>
              </w:r>
            </w:hyperlink>
            <w:r w:rsidRPr="00AC39D3">
              <w:rPr>
                <w:rFonts w:ascii="Arial" w:hAnsi="Arial" w:cs="Arial"/>
                <w:sz w:val="20"/>
                <w:szCs w:val="20"/>
                <w:lang w:val="hr-HR" w:eastAsia="hr-HR"/>
              </w:rPr>
              <w:t>Acta Med Croatica. 2009 May;63(2):173-7. Croatian.</w:t>
            </w:r>
          </w:p>
          <w:p w:rsidR="00753271" w:rsidRPr="00AC39D3" w:rsidRDefault="00753271" w:rsidP="004E4E59">
            <w:pPr>
              <w:numPr>
                <w:ilvl w:val="0"/>
                <w:numId w:val="44"/>
              </w:numPr>
              <w:ind w:left="309"/>
              <w:rPr>
                <w:rFonts w:ascii="Arial" w:hAnsi="Arial" w:cs="Arial"/>
                <w:sz w:val="20"/>
                <w:szCs w:val="20"/>
                <w:lang w:val="hr-HR" w:eastAsia="hr-HR"/>
              </w:rPr>
            </w:pPr>
            <w:r w:rsidRPr="00AC39D3">
              <w:rPr>
                <w:rFonts w:ascii="Arial" w:hAnsi="Arial" w:cs="Arial"/>
                <w:b/>
                <w:sz w:val="20"/>
                <w:szCs w:val="20"/>
                <w:lang w:val="hr-HR" w:eastAsia="hr-HR"/>
              </w:rPr>
              <w:t>Stimac D</w:t>
            </w:r>
            <w:r w:rsidRPr="00AC39D3">
              <w:rPr>
                <w:rFonts w:ascii="Arial" w:hAnsi="Arial" w:cs="Arial"/>
                <w:sz w:val="20"/>
                <w:szCs w:val="20"/>
                <w:lang w:val="hr-HR" w:eastAsia="hr-HR"/>
              </w:rPr>
              <w:t xml:space="preserve">, Vukusić I, Culig J, Sostar Z, Bucalić M. </w:t>
            </w:r>
            <w:hyperlink r:id="rId69" w:history="1">
              <w:r w:rsidRPr="00AC39D3">
                <w:rPr>
                  <w:rFonts w:ascii="Arial" w:hAnsi="Arial" w:cs="Arial"/>
                  <w:sz w:val="20"/>
                  <w:szCs w:val="20"/>
                  <w:lang w:val="hr-HR" w:eastAsia="hr-HR"/>
                </w:rPr>
                <w:t>Outpatient utilization of psychopharmaceuticals: comparison between Croatia and Scandinavian countries (2001-2003).</w:t>
              </w:r>
            </w:hyperlink>
            <w:r w:rsidRPr="00AC39D3">
              <w:rPr>
                <w:rFonts w:ascii="Arial" w:hAnsi="Arial" w:cs="Arial"/>
                <w:sz w:val="20"/>
                <w:szCs w:val="20"/>
                <w:lang w:val="hr-HR" w:eastAsia="hr-HR"/>
              </w:rPr>
              <w:t>Coll Antropol. 2009 Mar;33(1):237-43.</w:t>
            </w:r>
          </w:p>
          <w:p w:rsidR="00753271" w:rsidRPr="00AC39D3" w:rsidRDefault="00753271" w:rsidP="004E4E59">
            <w:pPr>
              <w:numPr>
                <w:ilvl w:val="0"/>
                <w:numId w:val="44"/>
              </w:numPr>
              <w:ind w:left="309"/>
              <w:rPr>
                <w:rFonts w:ascii="Arial" w:hAnsi="Arial" w:cs="Arial"/>
                <w:sz w:val="20"/>
                <w:szCs w:val="20"/>
                <w:lang w:val="hr-HR"/>
              </w:rPr>
            </w:pPr>
            <w:r w:rsidRPr="00AC39D3">
              <w:rPr>
                <w:rFonts w:ascii="Arial" w:hAnsi="Arial" w:cs="Arial"/>
                <w:b/>
                <w:sz w:val="20"/>
                <w:szCs w:val="20"/>
                <w:lang w:val="hr-HR" w:eastAsia="hr-HR"/>
              </w:rPr>
              <w:t>Stimac D</w:t>
            </w:r>
            <w:r w:rsidRPr="00AC39D3">
              <w:rPr>
                <w:rFonts w:ascii="Arial" w:hAnsi="Arial" w:cs="Arial"/>
                <w:sz w:val="20"/>
                <w:szCs w:val="20"/>
                <w:lang w:val="hr-HR" w:eastAsia="hr-HR"/>
              </w:rPr>
              <w:t xml:space="preserve">, Culig J. </w:t>
            </w:r>
            <w:hyperlink r:id="rId70" w:history="1">
              <w:r w:rsidRPr="00AC39D3">
                <w:rPr>
                  <w:rFonts w:ascii="Arial" w:hAnsi="Arial" w:cs="Arial"/>
                  <w:sz w:val="20"/>
                  <w:szCs w:val="20"/>
                  <w:lang w:val="hr-HR" w:eastAsia="hr-HR"/>
                </w:rPr>
                <w:t>Outpatient utilization of psychopharmaceuticals in the City of Zagreb 2001-2006.</w:t>
              </w:r>
            </w:hyperlink>
            <w:r w:rsidRPr="00AC39D3">
              <w:rPr>
                <w:rFonts w:ascii="Arial" w:hAnsi="Arial" w:cs="Arial"/>
                <w:sz w:val="20"/>
                <w:szCs w:val="20"/>
                <w:lang w:val="hr-HR" w:eastAsia="hr-HR"/>
              </w:rPr>
              <w:t xml:space="preserve"> Psychiatr Danub. 2009 Mar;21(1):56-64.</w:t>
            </w:r>
          </w:p>
        </w:tc>
      </w:tr>
      <w:tr w:rsidR="00753271" w:rsidRPr="00AC39D3" w:rsidTr="00DA722D">
        <w:tc>
          <w:tcPr>
            <w:tcW w:w="1923"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Datum zadnjeg izbora u znanstveno-nastavno ili nastavno zvanje</w:t>
            </w:r>
          </w:p>
        </w:tc>
        <w:tc>
          <w:tcPr>
            <w:tcW w:w="7399" w:type="dxa"/>
          </w:tcPr>
          <w:p w:rsidR="00753271" w:rsidRPr="00AC39D3" w:rsidRDefault="00753271" w:rsidP="004E4E59">
            <w:pPr>
              <w:rPr>
                <w:rFonts w:ascii="Arial" w:hAnsi="Arial" w:cs="Arial"/>
                <w:sz w:val="20"/>
                <w:szCs w:val="20"/>
                <w:lang w:val="hr-HR"/>
              </w:rPr>
            </w:pP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 xml:space="preserve">2015. – </w:t>
            </w:r>
            <w:r w:rsidR="00DD76BE" w:rsidRPr="00AC39D3">
              <w:rPr>
                <w:rFonts w:ascii="Arial" w:hAnsi="Arial" w:cs="Arial"/>
                <w:sz w:val="20"/>
                <w:szCs w:val="20"/>
                <w:lang w:val="hr-HR"/>
              </w:rPr>
              <w:t>izv.</w:t>
            </w:r>
            <w:r w:rsidRPr="00AC39D3">
              <w:rPr>
                <w:rFonts w:ascii="Arial" w:hAnsi="Arial" w:cs="Arial"/>
                <w:sz w:val="20"/>
                <w:szCs w:val="20"/>
                <w:lang w:val="hr-HR"/>
              </w:rPr>
              <w:t xml:space="preserve"> profesor </w:t>
            </w:r>
            <w:r w:rsidR="004D53AD" w:rsidRPr="00AC39D3">
              <w:rPr>
                <w:rFonts w:ascii="Arial" w:hAnsi="Arial" w:cs="Arial"/>
                <w:sz w:val="20"/>
                <w:szCs w:val="20"/>
                <w:lang w:val="hr-HR"/>
              </w:rPr>
              <w:t>Medicinski fakultet Sveučilišta u Zagrebu</w:t>
            </w:r>
          </w:p>
        </w:tc>
      </w:tr>
    </w:tbl>
    <w:p w:rsidR="00753271" w:rsidRPr="00AC39D3" w:rsidRDefault="00753271" w:rsidP="004E4E59">
      <w:pPr>
        <w:tabs>
          <w:tab w:val="left" w:leader="dot" w:pos="9072"/>
        </w:tabs>
        <w:ind w:left="397" w:hanging="397"/>
        <w:rPr>
          <w:rFonts w:ascii="Arial" w:hAnsi="Arial" w:cs="Arial"/>
          <w:sz w:val="22"/>
          <w:szCs w:val="22"/>
          <w:lang w:val="hr-HR"/>
        </w:rPr>
      </w:pPr>
    </w:p>
    <w:p w:rsidR="00753271" w:rsidRPr="00AC39D3" w:rsidRDefault="00753271" w:rsidP="004E4E59">
      <w:pPr>
        <w:tabs>
          <w:tab w:val="left" w:leader="dot" w:pos="9072"/>
        </w:tabs>
        <w:ind w:left="397" w:hanging="397"/>
        <w:rPr>
          <w:rFonts w:ascii="Arial" w:hAnsi="Arial" w:cs="Arial"/>
          <w:sz w:val="22"/>
          <w:szCs w:val="22"/>
          <w:lang w:val="hr-HR"/>
        </w:rPr>
      </w:pPr>
    </w:p>
    <w:p w:rsidR="00753271" w:rsidRPr="00AC39D3" w:rsidRDefault="00753271" w:rsidP="004E4E59">
      <w:pPr>
        <w:tabs>
          <w:tab w:val="left" w:leader="dot" w:pos="9072"/>
        </w:tabs>
        <w:ind w:left="397" w:hanging="397"/>
        <w:rPr>
          <w:rFonts w:ascii="Arial" w:hAnsi="Arial" w:cs="Arial"/>
          <w:sz w:val="22"/>
          <w:szCs w:val="22"/>
          <w:lang w:val="hr-H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5"/>
        <w:gridCol w:w="7087"/>
      </w:tblGrid>
      <w:tr w:rsidR="00753271" w:rsidRPr="00AC39D3" w:rsidTr="00DA722D">
        <w:tc>
          <w:tcPr>
            <w:tcW w:w="2235"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Ime</w:t>
            </w:r>
          </w:p>
        </w:tc>
        <w:tc>
          <w:tcPr>
            <w:tcW w:w="7087"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HRVOJE</w:t>
            </w:r>
          </w:p>
        </w:tc>
      </w:tr>
      <w:tr w:rsidR="00753271" w:rsidRPr="00AC39D3" w:rsidTr="00DA722D">
        <w:tc>
          <w:tcPr>
            <w:tcW w:w="2235"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Prezime</w:t>
            </w:r>
          </w:p>
        </w:tc>
        <w:tc>
          <w:tcPr>
            <w:tcW w:w="7087"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TILJAK</w:t>
            </w:r>
          </w:p>
        </w:tc>
      </w:tr>
      <w:tr w:rsidR="00753271" w:rsidRPr="00AC39D3" w:rsidTr="00DA722D">
        <w:tc>
          <w:tcPr>
            <w:tcW w:w="2235"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Naziv ustanove</w:t>
            </w:r>
          </w:p>
        </w:tc>
        <w:tc>
          <w:tcPr>
            <w:tcW w:w="7087" w:type="dxa"/>
          </w:tcPr>
          <w:p w:rsidR="00753271" w:rsidRPr="00AC39D3" w:rsidRDefault="00753271" w:rsidP="004E4E59">
            <w:pPr>
              <w:jc w:val="both"/>
              <w:rPr>
                <w:rFonts w:ascii="Arial" w:hAnsi="Arial" w:cs="Arial"/>
                <w:sz w:val="20"/>
                <w:szCs w:val="20"/>
                <w:lang w:val="hr-HR"/>
              </w:rPr>
            </w:pPr>
            <w:r w:rsidRPr="00AC39D3">
              <w:rPr>
                <w:rFonts w:ascii="Arial" w:hAnsi="Arial" w:cs="Arial"/>
                <w:sz w:val="20"/>
                <w:szCs w:val="20"/>
                <w:lang w:val="hr-HR"/>
              </w:rPr>
              <w:t>Ordinacije opće medicine „Doc. dr. sc. Hrvoje Tiljak, dr. med. spec. opće medicine“, Zagreb, Karamanov prilaz 4</w:t>
            </w:r>
          </w:p>
        </w:tc>
      </w:tr>
      <w:tr w:rsidR="00753271" w:rsidRPr="00AC39D3" w:rsidTr="00DA722D">
        <w:tc>
          <w:tcPr>
            <w:tcW w:w="2235"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E-mail adresa</w:t>
            </w:r>
          </w:p>
        </w:tc>
        <w:tc>
          <w:tcPr>
            <w:tcW w:w="7087" w:type="dxa"/>
          </w:tcPr>
          <w:p w:rsidR="00753271" w:rsidRPr="00AC39D3" w:rsidRDefault="00753271" w:rsidP="004E4E59">
            <w:pPr>
              <w:jc w:val="both"/>
              <w:rPr>
                <w:rFonts w:ascii="Arial" w:hAnsi="Arial" w:cs="Arial"/>
                <w:sz w:val="20"/>
                <w:szCs w:val="20"/>
                <w:lang w:val="hr-HR"/>
              </w:rPr>
            </w:pPr>
            <w:r w:rsidRPr="00AC39D3">
              <w:rPr>
                <w:rFonts w:ascii="Arial" w:hAnsi="Arial" w:cs="Arial"/>
                <w:sz w:val="20"/>
                <w:szCs w:val="20"/>
                <w:lang w:val="hr-HR"/>
              </w:rPr>
              <w:t>htiljak@snz.hr</w:t>
            </w:r>
          </w:p>
        </w:tc>
      </w:tr>
      <w:tr w:rsidR="00753271" w:rsidRPr="00AC39D3" w:rsidTr="00DA722D">
        <w:tc>
          <w:tcPr>
            <w:tcW w:w="2235"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Adresa osobne web stranice</w:t>
            </w:r>
          </w:p>
        </w:tc>
        <w:tc>
          <w:tcPr>
            <w:tcW w:w="7087" w:type="dxa"/>
          </w:tcPr>
          <w:p w:rsidR="00753271" w:rsidRPr="00AC39D3" w:rsidRDefault="00753271" w:rsidP="004E4E59">
            <w:pPr>
              <w:jc w:val="both"/>
              <w:rPr>
                <w:rFonts w:ascii="Arial" w:hAnsi="Arial" w:cs="Arial"/>
                <w:sz w:val="20"/>
                <w:szCs w:val="20"/>
                <w:lang w:val="hr-HR"/>
              </w:rPr>
            </w:pPr>
            <w:r w:rsidRPr="00AC39D3">
              <w:rPr>
                <w:rFonts w:ascii="Arial" w:hAnsi="Arial" w:cs="Arial"/>
                <w:sz w:val="20"/>
                <w:szCs w:val="20"/>
                <w:lang w:val="hr-HR"/>
              </w:rPr>
              <w:t>---</w:t>
            </w:r>
          </w:p>
        </w:tc>
      </w:tr>
      <w:tr w:rsidR="00753271" w:rsidRPr="00AC39D3" w:rsidTr="00DA722D">
        <w:tc>
          <w:tcPr>
            <w:tcW w:w="2235"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Životopis</w:t>
            </w:r>
          </w:p>
        </w:tc>
        <w:tc>
          <w:tcPr>
            <w:tcW w:w="7087" w:type="dxa"/>
          </w:tcPr>
          <w:p w:rsidR="00753271" w:rsidRPr="00AC39D3" w:rsidRDefault="00E55E4E" w:rsidP="004E4E59">
            <w:pPr>
              <w:rPr>
                <w:rFonts w:ascii="Arial" w:hAnsi="Arial" w:cs="Arial"/>
                <w:sz w:val="20"/>
                <w:szCs w:val="20"/>
                <w:lang w:val="hr-HR"/>
              </w:rPr>
            </w:pPr>
            <w:r w:rsidRPr="00AC39D3">
              <w:rPr>
                <w:rFonts w:ascii="Arial" w:hAnsi="Arial" w:cs="Arial"/>
                <w:b/>
                <w:sz w:val="20"/>
                <w:szCs w:val="20"/>
                <w:lang w:val="hr-HR"/>
              </w:rPr>
              <w:t>Obrazovanje</w:t>
            </w:r>
            <w:r w:rsidR="00753271" w:rsidRPr="00AC39D3">
              <w:rPr>
                <w:rFonts w:ascii="Arial" w:hAnsi="Arial" w:cs="Arial"/>
                <w:sz w:val="20"/>
                <w:szCs w:val="20"/>
                <w:lang w:val="hr-HR"/>
              </w:rPr>
              <w:t xml:space="preserve">:  </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 xml:space="preserve">1981. Medicinski fakultet Sveučilišta u Zagrebu, 1990. specijalistički ispit iz opće medicine, 1991. stručno usavršavanje na University College Medical School u Londonu  godine, 1992. šestomjesečno stručno usavršavanje na Universitaire Instelling Antwerpen u Belgiji. 2001. međunarodna stipendija Council of Europe - Pompidou Group (Co-opertion Group to Combat Drug Abuse and Illicit Trafficking in Drugs )  za studijski boravak u Nizozemskoj radi usavršavanja u organizacije liječenja ovisnosti u primarnoj zdravstvenoj zaštiti.   </w:t>
            </w:r>
          </w:p>
          <w:p w:rsidR="00753271" w:rsidRPr="00AC39D3" w:rsidRDefault="00753271" w:rsidP="004E4E59">
            <w:pPr>
              <w:jc w:val="both"/>
              <w:rPr>
                <w:rFonts w:ascii="Arial" w:hAnsi="Arial" w:cs="Arial"/>
                <w:sz w:val="20"/>
                <w:szCs w:val="20"/>
                <w:lang w:val="hr-HR"/>
              </w:rPr>
            </w:pPr>
            <w:r w:rsidRPr="00AC39D3">
              <w:rPr>
                <w:rFonts w:ascii="Arial" w:hAnsi="Arial" w:cs="Arial"/>
                <w:sz w:val="20"/>
                <w:szCs w:val="20"/>
                <w:lang w:val="hr-HR"/>
              </w:rPr>
              <w:t>1996. magistar znanosti iz područja medicine.</w:t>
            </w:r>
          </w:p>
          <w:p w:rsidR="00753271" w:rsidRPr="00AC39D3" w:rsidRDefault="00753271" w:rsidP="004E4E59">
            <w:pPr>
              <w:jc w:val="both"/>
              <w:rPr>
                <w:rFonts w:ascii="Arial" w:hAnsi="Arial" w:cs="Arial"/>
                <w:sz w:val="20"/>
                <w:szCs w:val="20"/>
                <w:lang w:val="hr-HR"/>
              </w:rPr>
            </w:pPr>
            <w:r w:rsidRPr="00AC39D3">
              <w:rPr>
                <w:rFonts w:ascii="Arial" w:hAnsi="Arial" w:cs="Arial"/>
                <w:sz w:val="20"/>
                <w:szCs w:val="20"/>
                <w:lang w:val="hr-HR"/>
              </w:rPr>
              <w:t xml:space="preserve">2000. doktor medicinskih znanosti iz područja biomedicine i zdravstva, </w:t>
            </w:r>
            <w:r w:rsidRPr="00AC39D3">
              <w:rPr>
                <w:rFonts w:ascii="Arial" w:hAnsi="Arial" w:cs="Arial"/>
                <w:sz w:val="20"/>
                <w:szCs w:val="20"/>
                <w:lang w:val="hr-HR"/>
              </w:rPr>
              <w:lastRenderedPageBreak/>
              <w:t xml:space="preserve">znanstveno polje javno zdravstvo i zdravstvena zaštita. 2003. naslov docenta </w:t>
            </w:r>
          </w:p>
          <w:p w:rsidR="00753271" w:rsidRPr="00AC39D3" w:rsidRDefault="00E55E4E" w:rsidP="004E4E59">
            <w:pPr>
              <w:jc w:val="both"/>
              <w:rPr>
                <w:rFonts w:ascii="Arial" w:hAnsi="Arial" w:cs="Arial"/>
                <w:sz w:val="20"/>
                <w:szCs w:val="20"/>
                <w:lang w:val="hr-HR"/>
              </w:rPr>
            </w:pPr>
            <w:r w:rsidRPr="00AC39D3">
              <w:rPr>
                <w:rFonts w:ascii="Arial" w:hAnsi="Arial" w:cs="Arial"/>
                <w:b/>
                <w:sz w:val="20"/>
                <w:szCs w:val="20"/>
                <w:lang w:val="hr-HR"/>
              </w:rPr>
              <w:t>Zaposlenje</w:t>
            </w:r>
            <w:r w:rsidR="00753271" w:rsidRPr="00AC39D3">
              <w:rPr>
                <w:rFonts w:ascii="Arial" w:hAnsi="Arial" w:cs="Arial"/>
                <w:sz w:val="20"/>
                <w:szCs w:val="20"/>
                <w:lang w:val="hr-HR"/>
              </w:rPr>
              <w:t xml:space="preserve">: </w:t>
            </w:r>
          </w:p>
          <w:p w:rsidR="00753271" w:rsidRPr="00AC39D3" w:rsidRDefault="00753271" w:rsidP="004E4E59">
            <w:pPr>
              <w:jc w:val="both"/>
              <w:rPr>
                <w:rFonts w:ascii="Arial" w:hAnsi="Arial" w:cs="Arial"/>
                <w:sz w:val="20"/>
                <w:szCs w:val="20"/>
                <w:lang w:val="hr-HR"/>
              </w:rPr>
            </w:pPr>
            <w:r w:rsidRPr="00AC39D3">
              <w:rPr>
                <w:rFonts w:ascii="Arial" w:hAnsi="Arial" w:cs="Arial"/>
                <w:sz w:val="20"/>
                <w:szCs w:val="20"/>
                <w:lang w:val="hr-HR"/>
              </w:rPr>
              <w:t xml:space="preserve">1981. do 1992. liječnik opće medicine i kasnije specijalist opće medicine u Medicinskom centru Slavonski Brod </w:t>
            </w:r>
          </w:p>
          <w:p w:rsidR="00753271" w:rsidRPr="00AC39D3" w:rsidRDefault="00753271" w:rsidP="004E4E59">
            <w:pPr>
              <w:jc w:val="both"/>
              <w:rPr>
                <w:rFonts w:ascii="Arial" w:hAnsi="Arial" w:cs="Arial"/>
                <w:sz w:val="20"/>
                <w:szCs w:val="20"/>
                <w:lang w:val="hr-HR"/>
              </w:rPr>
            </w:pPr>
            <w:r w:rsidRPr="00AC39D3">
              <w:rPr>
                <w:rFonts w:ascii="Arial" w:hAnsi="Arial" w:cs="Arial"/>
                <w:sz w:val="20"/>
                <w:szCs w:val="20"/>
                <w:lang w:val="hr-HR"/>
              </w:rPr>
              <w:t xml:space="preserve">1992. do 2002. godine ugovorni liječnik - specijalist opće medicine u ambulanti opće medicine "Utrina" u Domu zdravlja "Novi Zagreb". Istovremeno je u kumulativnom radnom odnosu kao </w:t>
            </w:r>
            <w:r w:rsidRPr="00AC39D3">
              <w:rPr>
                <w:rFonts w:ascii="Arial" w:hAnsi="Arial" w:cs="Arial"/>
                <w:i/>
                <w:sz w:val="20"/>
                <w:szCs w:val="20"/>
                <w:lang w:val="hr-HR"/>
              </w:rPr>
              <w:t>asistent</w:t>
            </w:r>
            <w:r w:rsidRPr="00AC39D3">
              <w:rPr>
                <w:rFonts w:ascii="Arial" w:hAnsi="Arial" w:cs="Arial"/>
                <w:sz w:val="20"/>
                <w:szCs w:val="20"/>
                <w:lang w:val="hr-HR"/>
              </w:rPr>
              <w:t xml:space="preserve"> na Katedri za obiteljsku medicinu Medicinskog fakulteta Sveučilišta u Zagrebu. Od 2002. radi kao ugovorni liječnik - specijalist opće medicine u ambulanti opće medicine "Utrina" u Domu zdravlja "Novi Zagreb" i obavlja funkciju pomoćnika ravnatelja za medicinska pitanja Doma zdravlja. Od 2004. radi kao ugovorni liječnik HZZO u zakupu prostora Doma zdravlja „Zagreb-Centar“. Od 2002. do sada radi Katedri za obiteljsku medicinu Medicinskog fakulteta Sveučilišta u Zagrebu radi kao vanjski suradnik 2003. kao naslovni docent, 2012 izvanredni profesor.</w:t>
            </w:r>
          </w:p>
          <w:p w:rsidR="00753271" w:rsidRPr="00AC39D3" w:rsidRDefault="00E55E4E" w:rsidP="004E4E59">
            <w:pPr>
              <w:jc w:val="both"/>
              <w:rPr>
                <w:rFonts w:ascii="Arial" w:hAnsi="Arial" w:cs="Arial"/>
                <w:sz w:val="20"/>
                <w:szCs w:val="20"/>
                <w:lang w:val="hr-HR"/>
              </w:rPr>
            </w:pPr>
            <w:r w:rsidRPr="00AC39D3">
              <w:rPr>
                <w:rFonts w:ascii="Arial" w:hAnsi="Arial" w:cs="Arial"/>
                <w:b/>
                <w:sz w:val="20"/>
                <w:szCs w:val="20"/>
                <w:lang w:val="hr-HR"/>
              </w:rPr>
              <w:t>Nastava</w:t>
            </w:r>
            <w:r w:rsidR="00753271" w:rsidRPr="00AC39D3">
              <w:rPr>
                <w:rFonts w:ascii="Arial" w:hAnsi="Arial" w:cs="Arial"/>
                <w:sz w:val="20"/>
                <w:szCs w:val="20"/>
                <w:lang w:val="hr-HR"/>
              </w:rPr>
              <w:t xml:space="preserve">:  </w:t>
            </w:r>
          </w:p>
          <w:p w:rsidR="00753271" w:rsidRPr="00AC39D3" w:rsidRDefault="00753271" w:rsidP="004E4E59">
            <w:pPr>
              <w:jc w:val="both"/>
              <w:rPr>
                <w:rFonts w:ascii="Arial" w:hAnsi="Arial" w:cs="Arial"/>
                <w:sz w:val="20"/>
                <w:szCs w:val="20"/>
                <w:lang w:val="hr-HR"/>
              </w:rPr>
            </w:pPr>
            <w:r w:rsidRPr="00AC39D3">
              <w:rPr>
                <w:rFonts w:ascii="Arial" w:hAnsi="Arial" w:cs="Arial"/>
                <w:sz w:val="20"/>
                <w:szCs w:val="20"/>
                <w:lang w:val="hr-HR"/>
              </w:rPr>
              <w:t xml:space="preserve">Od 1992. do sada kumulativni radni odnos, te u nastavku kao naslovni docent na Katedri za obiteljsku medicinu Medicinskog fakulteta Sveučilišta u Zagrebu.  </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 xml:space="preserve">STRUČNI INTERESI: </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 xml:space="preserve">Organizacije rada u primarnoj zdravstvenoj zaštiti (PZZ), korištenje zdravstvene zaštite, kvaliteta rada u PZZ, istraživanja, bolesti ovisnosti, međunarodna suradnja </w:t>
            </w:r>
          </w:p>
        </w:tc>
      </w:tr>
      <w:tr w:rsidR="00753271" w:rsidRPr="00AC39D3" w:rsidTr="00DA722D">
        <w:tc>
          <w:tcPr>
            <w:tcW w:w="2235"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lastRenderedPageBreak/>
              <w:t>Popis radova objavljenih u posljednjih pet godina</w:t>
            </w:r>
          </w:p>
        </w:tc>
        <w:tc>
          <w:tcPr>
            <w:tcW w:w="7087" w:type="dxa"/>
          </w:tcPr>
          <w:p w:rsidR="00753271" w:rsidRPr="00AC39D3" w:rsidRDefault="00753271" w:rsidP="004E4E59">
            <w:pPr>
              <w:pStyle w:val="Title1"/>
              <w:numPr>
                <w:ilvl w:val="0"/>
                <w:numId w:val="57"/>
              </w:numPr>
              <w:spacing w:before="0" w:beforeAutospacing="0" w:after="0" w:afterAutospacing="0"/>
              <w:ind w:left="175" w:hanging="175"/>
              <w:rPr>
                <w:rFonts w:ascii="Arial" w:hAnsi="Arial" w:cs="Arial"/>
                <w:sz w:val="20"/>
                <w:szCs w:val="20"/>
              </w:rPr>
            </w:pPr>
            <w:r w:rsidRPr="00AC39D3">
              <w:rPr>
                <w:rFonts w:ascii="Arial" w:hAnsi="Arial" w:cs="Arial"/>
                <w:sz w:val="20"/>
                <w:szCs w:val="20"/>
              </w:rPr>
              <w:t xml:space="preserve">Cerovecki V, </w:t>
            </w:r>
            <w:r w:rsidRPr="00AC39D3">
              <w:rPr>
                <w:rFonts w:ascii="Arial" w:hAnsi="Arial" w:cs="Arial"/>
                <w:b/>
                <w:sz w:val="20"/>
                <w:szCs w:val="20"/>
              </w:rPr>
              <w:t>Tiljak H</w:t>
            </w:r>
            <w:r w:rsidRPr="00AC39D3">
              <w:rPr>
                <w:rFonts w:ascii="Arial" w:hAnsi="Arial" w:cs="Arial"/>
                <w:sz w:val="20"/>
                <w:szCs w:val="20"/>
              </w:rPr>
              <w:t xml:space="preserve">, Ozvacic Adzic Z, Krizmaric M, Pregelj P, Kastelic A.  Risk factors for fatal outcome in patients with opioid dependence treated with methadone in a family medicine setting in Croatia. </w:t>
            </w:r>
            <w:r w:rsidRPr="00AC39D3">
              <w:rPr>
                <w:rStyle w:val="jrnl"/>
                <w:rFonts w:ascii="Arial" w:hAnsi="Arial" w:cs="Arial"/>
                <w:sz w:val="20"/>
                <w:szCs w:val="20"/>
              </w:rPr>
              <w:t>Croat Med J</w:t>
            </w:r>
            <w:r w:rsidRPr="00AC39D3">
              <w:rPr>
                <w:rFonts w:ascii="Arial" w:hAnsi="Arial" w:cs="Arial"/>
                <w:sz w:val="20"/>
                <w:szCs w:val="20"/>
              </w:rPr>
              <w:t>. 2013 Feb 15;54(1):42-8.</w:t>
            </w:r>
          </w:p>
          <w:p w:rsidR="00753271" w:rsidRPr="00AC39D3" w:rsidRDefault="00753271" w:rsidP="004E4E59">
            <w:pPr>
              <w:pStyle w:val="desc"/>
              <w:numPr>
                <w:ilvl w:val="0"/>
                <w:numId w:val="57"/>
              </w:numPr>
              <w:spacing w:before="0" w:beforeAutospacing="0" w:after="0" w:afterAutospacing="0"/>
              <w:ind w:left="175" w:hanging="175"/>
              <w:rPr>
                <w:rFonts w:ascii="Arial" w:hAnsi="Arial" w:cs="Arial"/>
                <w:sz w:val="20"/>
                <w:szCs w:val="20"/>
              </w:rPr>
            </w:pPr>
            <w:r w:rsidRPr="00AC39D3">
              <w:rPr>
                <w:rFonts w:ascii="Arial" w:hAnsi="Arial" w:cs="Arial"/>
                <w:sz w:val="20"/>
                <w:szCs w:val="20"/>
              </w:rPr>
              <w:t xml:space="preserve">Sović S, Vitale K, Brborović O, Dzakula A, </w:t>
            </w:r>
            <w:r w:rsidRPr="00AC39D3">
              <w:rPr>
                <w:rFonts w:ascii="Arial" w:hAnsi="Arial" w:cs="Arial"/>
                <w:b/>
                <w:sz w:val="20"/>
                <w:szCs w:val="20"/>
              </w:rPr>
              <w:t>Tiljak H</w:t>
            </w:r>
            <w:r w:rsidRPr="00AC39D3">
              <w:rPr>
                <w:rFonts w:ascii="Arial" w:hAnsi="Arial" w:cs="Arial"/>
                <w:sz w:val="20"/>
                <w:szCs w:val="20"/>
              </w:rPr>
              <w:t xml:space="preserve">. Association of behavioral cardiovascular risk factors with mortality in Croatian adult population: the CroHort study. </w:t>
            </w:r>
            <w:r w:rsidRPr="00AC39D3">
              <w:rPr>
                <w:rStyle w:val="jrnl"/>
                <w:rFonts w:ascii="Arial" w:hAnsi="Arial" w:cs="Arial"/>
                <w:sz w:val="20"/>
                <w:szCs w:val="20"/>
              </w:rPr>
              <w:t>Coll Antropol</w:t>
            </w:r>
            <w:r w:rsidRPr="00AC39D3">
              <w:rPr>
                <w:rFonts w:ascii="Arial" w:hAnsi="Arial" w:cs="Arial"/>
                <w:sz w:val="20"/>
                <w:szCs w:val="20"/>
              </w:rPr>
              <w:t>. 2012 Jan;36 Suppl 1:177-82.</w:t>
            </w:r>
          </w:p>
          <w:p w:rsidR="00753271" w:rsidRPr="00AC39D3" w:rsidRDefault="00753271" w:rsidP="004E4E59">
            <w:pPr>
              <w:pStyle w:val="desc"/>
              <w:numPr>
                <w:ilvl w:val="0"/>
                <w:numId w:val="57"/>
              </w:numPr>
              <w:spacing w:before="0" w:beforeAutospacing="0" w:after="0" w:afterAutospacing="0"/>
              <w:ind w:left="175" w:hanging="175"/>
              <w:rPr>
                <w:rFonts w:ascii="Arial" w:hAnsi="Arial" w:cs="Arial"/>
                <w:sz w:val="20"/>
                <w:szCs w:val="20"/>
              </w:rPr>
            </w:pPr>
            <w:r w:rsidRPr="00AC39D3">
              <w:rPr>
                <w:rFonts w:ascii="Arial" w:hAnsi="Arial" w:cs="Arial"/>
                <w:sz w:val="20"/>
                <w:szCs w:val="20"/>
              </w:rPr>
              <w:t xml:space="preserve">Klinar I, Balazin A, Barsić B, </w:t>
            </w:r>
            <w:r w:rsidRPr="00AC39D3">
              <w:rPr>
                <w:rFonts w:ascii="Arial" w:hAnsi="Arial" w:cs="Arial"/>
                <w:b/>
                <w:sz w:val="20"/>
                <w:szCs w:val="20"/>
              </w:rPr>
              <w:t>Tiljak H</w:t>
            </w:r>
            <w:r w:rsidRPr="00AC39D3">
              <w:rPr>
                <w:rFonts w:ascii="Arial" w:hAnsi="Arial" w:cs="Arial"/>
                <w:sz w:val="20"/>
                <w:szCs w:val="20"/>
              </w:rPr>
              <w:t xml:space="preserve">. Identification of general characteristics, motivation, and satisfaction of internet-based medical consultation service users in Croatia. </w:t>
            </w:r>
            <w:r w:rsidRPr="00AC39D3">
              <w:rPr>
                <w:rStyle w:val="jrnl"/>
                <w:rFonts w:ascii="Arial" w:hAnsi="Arial" w:cs="Arial"/>
                <w:sz w:val="20"/>
                <w:szCs w:val="20"/>
              </w:rPr>
              <w:t>Croat Med J</w:t>
            </w:r>
            <w:r w:rsidRPr="00AC39D3">
              <w:rPr>
                <w:rFonts w:ascii="Arial" w:hAnsi="Arial" w:cs="Arial"/>
                <w:sz w:val="20"/>
                <w:szCs w:val="20"/>
              </w:rPr>
              <w:t>. 2011 Aug 15;52(4):557-65. doi: 10.3325/cmj.2011.52.557.</w:t>
            </w:r>
          </w:p>
          <w:p w:rsidR="00753271" w:rsidRPr="00AC39D3" w:rsidRDefault="00753271" w:rsidP="004E4E59">
            <w:pPr>
              <w:pStyle w:val="desc"/>
              <w:numPr>
                <w:ilvl w:val="0"/>
                <w:numId w:val="57"/>
              </w:numPr>
              <w:spacing w:before="0" w:beforeAutospacing="0" w:after="0" w:afterAutospacing="0"/>
              <w:ind w:left="175" w:hanging="175"/>
              <w:rPr>
                <w:rFonts w:ascii="Arial" w:hAnsi="Arial" w:cs="Arial"/>
                <w:sz w:val="20"/>
                <w:szCs w:val="20"/>
              </w:rPr>
            </w:pPr>
            <w:r w:rsidRPr="00AC39D3">
              <w:rPr>
                <w:rFonts w:ascii="Arial" w:hAnsi="Arial" w:cs="Arial"/>
                <w:sz w:val="20"/>
                <w:szCs w:val="20"/>
              </w:rPr>
              <w:t xml:space="preserve">Čatić, Igor; </w:t>
            </w:r>
            <w:r w:rsidRPr="00AC39D3">
              <w:rPr>
                <w:rFonts w:ascii="Arial" w:hAnsi="Arial" w:cs="Arial"/>
                <w:b/>
                <w:sz w:val="20"/>
                <w:szCs w:val="20"/>
              </w:rPr>
              <w:t>Tiljak, Hrvoje</w:t>
            </w:r>
            <w:r w:rsidRPr="00AC39D3">
              <w:rPr>
                <w:rFonts w:ascii="Arial" w:hAnsi="Arial" w:cs="Arial"/>
                <w:sz w:val="20"/>
                <w:szCs w:val="20"/>
              </w:rPr>
              <w:t>; Rujnić-Sokele, Maja; Petriček, Goranka.</w:t>
            </w:r>
            <w:r w:rsidRPr="00AC39D3">
              <w:rPr>
                <w:rFonts w:ascii="Arial" w:hAnsi="Arial" w:cs="Arial"/>
                <w:sz w:val="20"/>
                <w:szCs w:val="20"/>
              </w:rPr>
              <w:br/>
            </w:r>
            <w:r w:rsidRPr="00AC39D3">
              <w:rPr>
                <w:rFonts w:ascii="Arial" w:hAnsi="Arial" w:cs="Arial"/>
                <w:bCs/>
                <w:sz w:val="20"/>
                <w:szCs w:val="20"/>
              </w:rPr>
              <w:t>Process of human reproduction - the natural model of injection moulding of living and non-living substances</w:t>
            </w:r>
            <w:r w:rsidRPr="00AC39D3">
              <w:rPr>
                <w:rFonts w:ascii="Arial" w:hAnsi="Arial" w:cs="Arial"/>
                <w:sz w:val="20"/>
                <w:szCs w:val="20"/>
              </w:rPr>
              <w:t xml:space="preserve"> // Integrative Bioethik und Pluriperspektivismus - Integrative Bioethics and Pluri-Perspektivism, Proceedings of the 4th Southeast European Bioethics Forum / Čović, Ante (ur.). Sankt Augustin : Academia Verlag, 2011. Str. 309-316.</w:t>
            </w:r>
          </w:p>
          <w:p w:rsidR="00753271" w:rsidRPr="00AC39D3" w:rsidRDefault="00753271" w:rsidP="004E4E59">
            <w:pPr>
              <w:pStyle w:val="desc"/>
              <w:numPr>
                <w:ilvl w:val="0"/>
                <w:numId w:val="57"/>
              </w:numPr>
              <w:spacing w:before="0" w:beforeAutospacing="0" w:after="0" w:afterAutospacing="0"/>
              <w:ind w:left="175" w:hanging="175"/>
              <w:rPr>
                <w:rFonts w:ascii="Arial" w:hAnsi="Arial" w:cs="Arial"/>
                <w:sz w:val="20"/>
                <w:szCs w:val="20"/>
              </w:rPr>
            </w:pPr>
            <w:r w:rsidRPr="00AC39D3">
              <w:rPr>
                <w:rFonts w:ascii="Arial" w:hAnsi="Arial" w:cs="Arial"/>
                <w:sz w:val="20"/>
                <w:szCs w:val="20"/>
              </w:rPr>
              <w:t xml:space="preserve">Katić M, Juresa V, Bergman-Marković B, Jurković D, Predavec S, Hrastinski M, Balen M, Petric D, Mazzi B, </w:t>
            </w:r>
            <w:r w:rsidRPr="00AC39D3">
              <w:rPr>
                <w:rFonts w:ascii="Arial" w:hAnsi="Arial" w:cs="Arial"/>
                <w:b/>
                <w:sz w:val="20"/>
                <w:szCs w:val="20"/>
              </w:rPr>
              <w:t>Tiljak H</w:t>
            </w:r>
            <w:r w:rsidRPr="00AC39D3">
              <w:rPr>
                <w:rFonts w:ascii="Arial" w:hAnsi="Arial" w:cs="Arial"/>
                <w:sz w:val="20"/>
                <w:szCs w:val="20"/>
              </w:rPr>
              <w:t xml:space="preserve">, Gmajnić R, Diminić-Lisica I, Simunović R, Jovanović A, Vuković H, Prljević G, Stevanović R. Preventive work in family medicine--proactive approach. </w:t>
            </w:r>
            <w:r w:rsidRPr="00AC39D3">
              <w:rPr>
                <w:rStyle w:val="jrnl"/>
                <w:rFonts w:ascii="Arial" w:hAnsi="Arial" w:cs="Arial"/>
                <w:sz w:val="20"/>
                <w:szCs w:val="20"/>
              </w:rPr>
              <w:t>Acta Med Croatica</w:t>
            </w:r>
            <w:r w:rsidRPr="00AC39D3">
              <w:rPr>
                <w:rFonts w:ascii="Arial" w:hAnsi="Arial" w:cs="Arial"/>
                <w:sz w:val="20"/>
                <w:szCs w:val="20"/>
              </w:rPr>
              <w:t xml:space="preserve">. 2010 Dec;64(5):443-52. Croatian. </w:t>
            </w:r>
          </w:p>
          <w:p w:rsidR="00753271" w:rsidRPr="00AC39D3" w:rsidRDefault="00753271" w:rsidP="004E4E59">
            <w:pPr>
              <w:pStyle w:val="desc"/>
              <w:numPr>
                <w:ilvl w:val="0"/>
                <w:numId w:val="57"/>
              </w:numPr>
              <w:spacing w:before="0" w:beforeAutospacing="0" w:after="0" w:afterAutospacing="0"/>
              <w:ind w:left="175" w:hanging="175"/>
              <w:rPr>
                <w:rFonts w:ascii="Arial" w:hAnsi="Arial" w:cs="Arial"/>
                <w:sz w:val="20"/>
                <w:szCs w:val="20"/>
              </w:rPr>
            </w:pPr>
            <w:r w:rsidRPr="00AC39D3">
              <w:rPr>
                <w:rFonts w:ascii="Arial" w:hAnsi="Arial" w:cs="Arial"/>
                <w:sz w:val="20"/>
                <w:szCs w:val="20"/>
              </w:rPr>
              <w:t xml:space="preserve">Katić M, Soldo D, Ozvacić Z, Blazeković-Milaković S, Vrcić-Keglević M, Bergman-Marković B, </w:t>
            </w:r>
            <w:r w:rsidRPr="00AC39D3">
              <w:rPr>
                <w:rFonts w:ascii="Arial" w:hAnsi="Arial" w:cs="Arial"/>
                <w:b/>
                <w:sz w:val="20"/>
                <w:szCs w:val="20"/>
              </w:rPr>
              <w:t>Tiljak H</w:t>
            </w:r>
            <w:r w:rsidRPr="00AC39D3">
              <w:rPr>
                <w:rFonts w:ascii="Arial" w:hAnsi="Arial" w:cs="Arial"/>
                <w:sz w:val="20"/>
                <w:szCs w:val="20"/>
              </w:rPr>
              <w:t>, Lazić D, Nekić VC, Petricek G.Information systems and the electronic health record in primary health care. Inform Prim Care. 2007;15(3):187-92.</w:t>
            </w:r>
          </w:p>
          <w:p w:rsidR="00753271" w:rsidRPr="00AC39D3" w:rsidRDefault="001F4969" w:rsidP="004E4E59">
            <w:pPr>
              <w:numPr>
                <w:ilvl w:val="0"/>
                <w:numId w:val="57"/>
              </w:numPr>
              <w:ind w:left="175" w:hanging="175"/>
              <w:rPr>
                <w:rFonts w:ascii="Arial" w:hAnsi="Arial" w:cs="Arial"/>
                <w:sz w:val="20"/>
                <w:szCs w:val="20"/>
                <w:lang w:val="hr-HR"/>
              </w:rPr>
            </w:pPr>
            <w:hyperlink r:id="rId71" w:history="1">
              <w:r w:rsidR="00753271" w:rsidRPr="00AC39D3">
                <w:rPr>
                  <w:rFonts w:ascii="Arial" w:hAnsi="Arial" w:cs="Arial"/>
                  <w:sz w:val="20"/>
                  <w:szCs w:val="20"/>
                  <w:lang w:val="hr-HR"/>
                </w:rPr>
                <w:t xml:space="preserve">Botica MV, Kovacić L, Katić M, </w:t>
              </w:r>
              <w:r w:rsidR="00753271" w:rsidRPr="00AC39D3">
                <w:rPr>
                  <w:rFonts w:ascii="Arial" w:hAnsi="Arial" w:cs="Arial"/>
                  <w:b/>
                  <w:sz w:val="20"/>
                  <w:szCs w:val="20"/>
                  <w:lang w:val="hr-HR"/>
                </w:rPr>
                <w:t>Tiljak H</w:t>
              </w:r>
              <w:r w:rsidR="00753271" w:rsidRPr="00AC39D3">
                <w:rPr>
                  <w:rFonts w:ascii="Arial" w:hAnsi="Arial" w:cs="Arial"/>
                  <w:sz w:val="20"/>
                  <w:szCs w:val="20"/>
                  <w:lang w:val="hr-HR"/>
                </w:rPr>
                <w:t xml:space="preserve">, Renar IP, Botica I., Coll Antropol. Chronic patients – persons with diabetes frequent attenders in Croatian family practice. </w:t>
              </w:r>
            </w:hyperlink>
            <w:r w:rsidR="00753271" w:rsidRPr="00AC39D3">
              <w:rPr>
                <w:rFonts w:ascii="Arial" w:hAnsi="Arial" w:cs="Arial"/>
                <w:sz w:val="20"/>
                <w:szCs w:val="20"/>
                <w:lang w:val="hr-HR"/>
              </w:rPr>
              <w:t xml:space="preserve"> 2007 Jun;31(2):509-16.</w:t>
            </w:r>
          </w:p>
          <w:p w:rsidR="00753271" w:rsidRPr="00AC39D3" w:rsidRDefault="00753271" w:rsidP="004E4E59">
            <w:pPr>
              <w:numPr>
                <w:ilvl w:val="0"/>
                <w:numId w:val="57"/>
              </w:numPr>
              <w:ind w:left="175" w:hanging="175"/>
              <w:rPr>
                <w:rFonts w:ascii="Arial" w:hAnsi="Arial" w:cs="Arial"/>
                <w:sz w:val="20"/>
                <w:szCs w:val="20"/>
                <w:lang w:val="hr-HR"/>
              </w:rPr>
            </w:pPr>
            <w:r w:rsidRPr="00AC39D3">
              <w:rPr>
                <w:rFonts w:ascii="Arial" w:hAnsi="Arial" w:cs="Arial"/>
                <w:sz w:val="20"/>
                <w:szCs w:val="20"/>
                <w:lang w:val="hr-HR"/>
              </w:rPr>
              <w:t xml:space="preserve">Vrcić-Keglević M, Katić M, </w:t>
            </w:r>
            <w:r w:rsidRPr="00AC39D3">
              <w:rPr>
                <w:rFonts w:ascii="Arial" w:hAnsi="Arial" w:cs="Arial"/>
                <w:b/>
                <w:sz w:val="20"/>
                <w:szCs w:val="20"/>
                <w:lang w:val="hr-HR"/>
              </w:rPr>
              <w:t>Tiljak H</w:t>
            </w:r>
            <w:r w:rsidRPr="00AC39D3">
              <w:rPr>
                <w:rFonts w:ascii="Arial" w:hAnsi="Arial" w:cs="Arial"/>
                <w:sz w:val="20"/>
                <w:szCs w:val="20"/>
                <w:lang w:val="hr-HR"/>
              </w:rPr>
              <w:t xml:space="preserve">, Lazić D, Nekić VC, Petricek G, Ozvacić Z, Soldo D.Specialization in family medicine--has all the planned been achieved? Acta Med Croatica. 2007 Feb;61(1):95-100. </w:t>
            </w:r>
          </w:p>
          <w:p w:rsidR="00753271" w:rsidRPr="00AC39D3" w:rsidRDefault="00753271" w:rsidP="004E4E59">
            <w:pPr>
              <w:numPr>
                <w:ilvl w:val="0"/>
                <w:numId w:val="57"/>
              </w:numPr>
              <w:ind w:left="175" w:hanging="175"/>
              <w:rPr>
                <w:rFonts w:ascii="Arial" w:hAnsi="Arial" w:cs="Arial"/>
                <w:sz w:val="20"/>
                <w:szCs w:val="20"/>
                <w:lang w:val="hr-HR"/>
              </w:rPr>
            </w:pPr>
            <w:r w:rsidRPr="00AC39D3">
              <w:rPr>
                <w:rFonts w:ascii="Arial" w:hAnsi="Arial" w:cs="Arial"/>
                <w:sz w:val="20"/>
                <w:szCs w:val="20"/>
                <w:lang w:val="hr-HR"/>
              </w:rPr>
              <w:t xml:space="preserve">Vranjes Z, Katić V, Vinter-Repalust N, Jurković L, </w:t>
            </w:r>
            <w:r w:rsidRPr="00AC39D3">
              <w:rPr>
                <w:rFonts w:ascii="Arial" w:hAnsi="Arial" w:cs="Arial"/>
                <w:b/>
                <w:sz w:val="20"/>
                <w:szCs w:val="20"/>
                <w:lang w:val="hr-HR"/>
              </w:rPr>
              <w:t>Tiljak H</w:t>
            </w:r>
            <w:r w:rsidRPr="00AC39D3">
              <w:rPr>
                <w:rFonts w:ascii="Arial" w:hAnsi="Arial" w:cs="Arial"/>
                <w:sz w:val="20"/>
                <w:szCs w:val="20"/>
                <w:lang w:val="hr-HR"/>
              </w:rPr>
              <w:t xml:space="preserve">, Cerovecki-Nekić V, Simunović R, Petric D, Katić M. Acute infections of the upper respiratory tract--factors that contribute to diagnosis and antibiotic prescription decisions, , Acta Med Croatica. 2007 Feb;61(1):83-90. </w:t>
            </w:r>
            <w:r w:rsidRPr="00AC39D3">
              <w:rPr>
                <w:rFonts w:ascii="Arial" w:hAnsi="Arial" w:cs="Arial"/>
                <w:bCs/>
                <w:sz w:val="20"/>
                <w:szCs w:val="20"/>
                <w:lang w:val="hr-HR"/>
              </w:rPr>
              <w:t xml:space="preserve">5: </w:t>
            </w:r>
          </w:p>
          <w:p w:rsidR="00753271" w:rsidRPr="00AC39D3" w:rsidRDefault="00753271" w:rsidP="004E4E59">
            <w:pPr>
              <w:numPr>
                <w:ilvl w:val="0"/>
                <w:numId w:val="57"/>
              </w:numPr>
              <w:ind w:left="33" w:hanging="33"/>
              <w:rPr>
                <w:rFonts w:ascii="Arial" w:hAnsi="Arial" w:cs="Arial"/>
                <w:sz w:val="20"/>
                <w:szCs w:val="20"/>
                <w:lang w:val="hr-HR"/>
              </w:rPr>
            </w:pPr>
            <w:r w:rsidRPr="00AC39D3">
              <w:rPr>
                <w:rFonts w:ascii="Arial" w:hAnsi="Arial" w:cs="Arial"/>
                <w:sz w:val="20"/>
                <w:szCs w:val="20"/>
                <w:lang w:val="hr-HR"/>
              </w:rPr>
              <w:t xml:space="preserve">Milaković SB, Stojanović-Spehar S, Marković BB, </w:t>
            </w:r>
            <w:r w:rsidRPr="00AC39D3">
              <w:rPr>
                <w:rFonts w:ascii="Arial" w:hAnsi="Arial" w:cs="Arial"/>
                <w:b/>
                <w:sz w:val="20"/>
                <w:szCs w:val="20"/>
                <w:lang w:val="hr-HR"/>
              </w:rPr>
              <w:t>Tiljak H</w:t>
            </w:r>
            <w:r w:rsidRPr="00AC39D3">
              <w:rPr>
                <w:rFonts w:ascii="Arial" w:hAnsi="Arial" w:cs="Arial"/>
                <w:sz w:val="20"/>
                <w:szCs w:val="20"/>
                <w:lang w:val="hr-HR"/>
              </w:rPr>
              <w:t xml:space="preserve">.Skin </w:t>
            </w:r>
            <w:r w:rsidRPr="00AC39D3">
              <w:rPr>
                <w:rFonts w:ascii="Arial" w:hAnsi="Arial" w:cs="Arial"/>
                <w:sz w:val="20"/>
                <w:szCs w:val="20"/>
                <w:lang w:val="hr-HR"/>
              </w:rPr>
              <w:lastRenderedPageBreak/>
              <w:t xml:space="preserve">diseases as a reason for frequent preschool children, primary health care attendance. Acta Med Croatica. 2007 Feb;61(1):69-75. </w:t>
            </w:r>
          </w:p>
        </w:tc>
      </w:tr>
      <w:tr w:rsidR="00753271" w:rsidRPr="00AC39D3" w:rsidTr="00DA722D">
        <w:tc>
          <w:tcPr>
            <w:tcW w:w="2235"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lastRenderedPageBreak/>
              <w:t>Datum zadnjeg izbora u znanstveno-nastavno ili nastavno zvanje</w:t>
            </w:r>
          </w:p>
        </w:tc>
        <w:tc>
          <w:tcPr>
            <w:tcW w:w="7087" w:type="dxa"/>
          </w:tcPr>
          <w:p w:rsidR="00753271" w:rsidRPr="00AC39D3" w:rsidRDefault="00753271" w:rsidP="004E4E59">
            <w:pPr>
              <w:jc w:val="both"/>
              <w:rPr>
                <w:rFonts w:ascii="Arial" w:hAnsi="Arial" w:cs="Arial"/>
                <w:sz w:val="20"/>
                <w:szCs w:val="20"/>
                <w:lang w:val="hr-HR"/>
              </w:rPr>
            </w:pPr>
          </w:p>
          <w:p w:rsidR="00753271" w:rsidRPr="00AC39D3" w:rsidRDefault="00753271" w:rsidP="004E4E59">
            <w:pPr>
              <w:jc w:val="both"/>
              <w:rPr>
                <w:rFonts w:ascii="Arial" w:hAnsi="Arial" w:cs="Arial"/>
                <w:sz w:val="20"/>
                <w:szCs w:val="20"/>
                <w:lang w:val="hr-HR"/>
              </w:rPr>
            </w:pPr>
            <w:r w:rsidRPr="00AC39D3">
              <w:rPr>
                <w:rFonts w:ascii="Arial" w:hAnsi="Arial" w:cs="Arial"/>
                <w:sz w:val="20"/>
                <w:szCs w:val="20"/>
                <w:lang w:val="hr-HR"/>
              </w:rPr>
              <w:t>16.07.2012. – izvanredni profesor</w:t>
            </w:r>
          </w:p>
        </w:tc>
      </w:tr>
    </w:tbl>
    <w:p w:rsidR="00753271" w:rsidRPr="00AC39D3" w:rsidRDefault="00753271" w:rsidP="004E4E59">
      <w:pPr>
        <w:tabs>
          <w:tab w:val="left" w:leader="dot" w:pos="9072"/>
        </w:tabs>
        <w:ind w:left="397" w:hanging="397"/>
        <w:rPr>
          <w:rFonts w:ascii="Arial" w:hAnsi="Arial" w:cs="Arial"/>
          <w:sz w:val="22"/>
          <w:szCs w:val="22"/>
          <w:lang w:val="hr-HR"/>
        </w:rPr>
      </w:pPr>
    </w:p>
    <w:p w:rsidR="00753271" w:rsidRPr="00AC39D3" w:rsidRDefault="00753271" w:rsidP="004E4E59">
      <w:pPr>
        <w:tabs>
          <w:tab w:val="left" w:leader="dot" w:pos="9072"/>
        </w:tabs>
        <w:ind w:left="397" w:hanging="397"/>
        <w:rPr>
          <w:rFonts w:ascii="Arial" w:hAnsi="Arial" w:cs="Arial"/>
          <w:sz w:val="22"/>
          <w:szCs w:val="22"/>
          <w:lang w:val="hr-HR"/>
        </w:rPr>
      </w:pPr>
    </w:p>
    <w:p w:rsidR="00753271" w:rsidRPr="00AC39D3" w:rsidRDefault="00753271" w:rsidP="004E4E59">
      <w:pPr>
        <w:tabs>
          <w:tab w:val="left" w:leader="dot" w:pos="9072"/>
        </w:tabs>
        <w:ind w:left="397" w:hanging="397"/>
        <w:rPr>
          <w:rFonts w:ascii="Arial" w:hAnsi="Arial" w:cs="Arial"/>
          <w:sz w:val="22"/>
          <w:szCs w:val="22"/>
          <w:lang w:val="hr-HR"/>
        </w:rPr>
      </w:pPr>
    </w:p>
    <w:tbl>
      <w:tblPr>
        <w:tblW w:w="9356" w:type="dxa"/>
        <w:tblInd w:w="-137" w:type="dxa"/>
        <w:tblLayout w:type="fixed"/>
        <w:tblLook w:val="0000"/>
      </w:tblPr>
      <w:tblGrid>
        <w:gridCol w:w="1985"/>
        <w:gridCol w:w="7371"/>
      </w:tblGrid>
      <w:tr w:rsidR="00753271" w:rsidRPr="00AC39D3" w:rsidTr="00DA722D">
        <w:trPr>
          <w:trHeight w:val="200"/>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53271" w:rsidRPr="00AC39D3" w:rsidRDefault="00753271" w:rsidP="004E4E59">
            <w:pPr>
              <w:ind w:left="142"/>
              <w:rPr>
                <w:rFonts w:ascii="Arial" w:hAnsi="Arial" w:cs="Arial"/>
                <w:b/>
                <w:sz w:val="20"/>
                <w:szCs w:val="20"/>
                <w:lang w:val="hr-HR"/>
              </w:rPr>
            </w:pPr>
            <w:r w:rsidRPr="00AC39D3">
              <w:rPr>
                <w:rFonts w:ascii="Arial" w:hAnsi="Arial" w:cs="Arial"/>
                <w:b/>
                <w:sz w:val="20"/>
                <w:szCs w:val="20"/>
                <w:lang w:val="hr-HR"/>
              </w:rPr>
              <w:t>Ime</w:t>
            </w:r>
          </w:p>
        </w:tc>
        <w:tc>
          <w:tcPr>
            <w:tcW w:w="7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53271" w:rsidRPr="00AC39D3" w:rsidRDefault="00753271" w:rsidP="004E4E59">
            <w:pPr>
              <w:ind w:firstLine="142"/>
              <w:rPr>
                <w:rFonts w:ascii="Arial" w:hAnsi="Arial" w:cs="Arial"/>
                <w:sz w:val="20"/>
                <w:szCs w:val="20"/>
                <w:lang w:val="hr-HR"/>
              </w:rPr>
            </w:pPr>
            <w:r w:rsidRPr="00AC39D3">
              <w:rPr>
                <w:rFonts w:ascii="Arial" w:hAnsi="Arial" w:cs="Arial"/>
                <w:b/>
                <w:sz w:val="20"/>
                <w:szCs w:val="20"/>
                <w:lang w:val="hr-HR"/>
              </w:rPr>
              <w:t>JURICA</w:t>
            </w:r>
          </w:p>
        </w:tc>
      </w:tr>
      <w:tr w:rsidR="00753271" w:rsidRPr="00AC39D3" w:rsidTr="00DA722D">
        <w:trPr>
          <w:trHeight w:val="240"/>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53271" w:rsidRPr="00AC39D3" w:rsidRDefault="00753271" w:rsidP="004E4E59">
            <w:pPr>
              <w:ind w:left="142"/>
              <w:rPr>
                <w:rFonts w:ascii="Arial" w:hAnsi="Arial" w:cs="Arial"/>
                <w:b/>
                <w:sz w:val="20"/>
                <w:szCs w:val="20"/>
                <w:lang w:val="hr-HR"/>
              </w:rPr>
            </w:pPr>
            <w:r w:rsidRPr="00AC39D3">
              <w:rPr>
                <w:rFonts w:ascii="Arial" w:hAnsi="Arial" w:cs="Arial"/>
                <w:b/>
                <w:sz w:val="20"/>
                <w:szCs w:val="20"/>
                <w:lang w:val="hr-HR"/>
              </w:rPr>
              <w:t>Prezime</w:t>
            </w:r>
          </w:p>
        </w:tc>
        <w:tc>
          <w:tcPr>
            <w:tcW w:w="7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53271" w:rsidRPr="00AC39D3" w:rsidRDefault="00753271" w:rsidP="004E4E59">
            <w:pPr>
              <w:ind w:firstLine="142"/>
              <w:rPr>
                <w:rFonts w:ascii="Arial" w:hAnsi="Arial" w:cs="Arial"/>
                <w:sz w:val="20"/>
                <w:szCs w:val="20"/>
                <w:lang w:val="hr-HR"/>
              </w:rPr>
            </w:pPr>
            <w:r w:rsidRPr="00AC39D3">
              <w:rPr>
                <w:rFonts w:ascii="Arial" w:hAnsi="Arial" w:cs="Arial"/>
                <w:b/>
                <w:sz w:val="20"/>
                <w:szCs w:val="20"/>
                <w:lang w:val="hr-HR"/>
              </w:rPr>
              <w:t>VUKOVIĆ</w:t>
            </w:r>
          </w:p>
        </w:tc>
      </w:tr>
      <w:tr w:rsidR="00753271" w:rsidRPr="00AC39D3" w:rsidTr="00DA722D">
        <w:trPr>
          <w:trHeight w:val="240"/>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53271" w:rsidRPr="00AC39D3" w:rsidRDefault="00753271" w:rsidP="004E4E59">
            <w:pPr>
              <w:ind w:left="142"/>
              <w:rPr>
                <w:rFonts w:ascii="Arial" w:hAnsi="Arial" w:cs="Arial"/>
                <w:b/>
                <w:sz w:val="20"/>
                <w:szCs w:val="20"/>
                <w:lang w:val="hr-HR"/>
              </w:rPr>
            </w:pPr>
            <w:r w:rsidRPr="00AC39D3">
              <w:rPr>
                <w:rFonts w:ascii="Arial" w:hAnsi="Arial" w:cs="Arial"/>
                <w:b/>
                <w:sz w:val="20"/>
                <w:szCs w:val="20"/>
                <w:lang w:val="hr-HR"/>
              </w:rPr>
              <w:t>Naziv ustanove</w:t>
            </w:r>
          </w:p>
        </w:tc>
        <w:tc>
          <w:tcPr>
            <w:tcW w:w="7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53271" w:rsidRPr="00AC39D3" w:rsidRDefault="00753271" w:rsidP="004E4E59">
            <w:pPr>
              <w:ind w:firstLine="142"/>
              <w:rPr>
                <w:rFonts w:ascii="Arial" w:hAnsi="Arial" w:cs="Arial"/>
                <w:sz w:val="20"/>
                <w:szCs w:val="20"/>
                <w:lang w:val="hr-HR"/>
              </w:rPr>
            </w:pPr>
            <w:r w:rsidRPr="00AC39D3">
              <w:rPr>
                <w:rFonts w:ascii="Arial" w:hAnsi="Arial" w:cs="Arial"/>
                <w:sz w:val="20"/>
                <w:szCs w:val="20"/>
                <w:lang w:val="hr-HR"/>
              </w:rPr>
              <w:t>Klinika za pedijatriju MF i KBC-a Zagreb, Kišpatićeva 12, Zagreb</w:t>
            </w:r>
          </w:p>
        </w:tc>
      </w:tr>
      <w:tr w:rsidR="00753271" w:rsidRPr="00AC39D3" w:rsidTr="00DA722D">
        <w:trPr>
          <w:trHeight w:val="200"/>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53271" w:rsidRPr="00AC39D3" w:rsidRDefault="00753271" w:rsidP="004E4E59">
            <w:pPr>
              <w:ind w:left="142"/>
              <w:rPr>
                <w:rFonts w:ascii="Arial" w:hAnsi="Arial" w:cs="Arial"/>
                <w:b/>
                <w:sz w:val="20"/>
                <w:szCs w:val="20"/>
                <w:lang w:val="hr-HR"/>
              </w:rPr>
            </w:pPr>
            <w:r w:rsidRPr="00AC39D3">
              <w:rPr>
                <w:rFonts w:ascii="Arial" w:hAnsi="Arial" w:cs="Arial"/>
                <w:b/>
                <w:sz w:val="20"/>
                <w:szCs w:val="20"/>
                <w:lang w:val="hr-HR"/>
              </w:rPr>
              <w:t>E-mail adresa</w:t>
            </w:r>
          </w:p>
        </w:tc>
        <w:tc>
          <w:tcPr>
            <w:tcW w:w="7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53271" w:rsidRPr="00AC39D3" w:rsidRDefault="001F4969" w:rsidP="004E4E59">
            <w:pPr>
              <w:ind w:firstLine="142"/>
              <w:rPr>
                <w:rFonts w:ascii="Arial" w:hAnsi="Arial" w:cs="Arial"/>
                <w:sz w:val="20"/>
                <w:szCs w:val="20"/>
                <w:lang w:val="hr-HR"/>
              </w:rPr>
            </w:pPr>
            <w:hyperlink r:id="rId72" w:history="1">
              <w:r w:rsidR="00753271" w:rsidRPr="00AC39D3">
                <w:rPr>
                  <w:rFonts w:ascii="Arial" w:hAnsi="Arial" w:cs="Arial"/>
                  <w:sz w:val="20"/>
                  <w:szCs w:val="20"/>
                  <w:lang w:val="hr-HR"/>
                </w:rPr>
                <w:t>juricav1961@yahoo.com</w:t>
              </w:r>
            </w:hyperlink>
          </w:p>
        </w:tc>
      </w:tr>
      <w:tr w:rsidR="00753271" w:rsidRPr="00AC39D3" w:rsidTr="00DA722D">
        <w:trPr>
          <w:trHeight w:val="440"/>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53271" w:rsidRPr="00AC39D3" w:rsidRDefault="00753271" w:rsidP="004E4E59">
            <w:pPr>
              <w:ind w:left="142"/>
              <w:rPr>
                <w:rFonts w:ascii="Arial" w:hAnsi="Arial" w:cs="Arial"/>
                <w:b/>
                <w:sz w:val="20"/>
                <w:szCs w:val="20"/>
                <w:lang w:val="hr-HR"/>
              </w:rPr>
            </w:pPr>
            <w:r w:rsidRPr="00AC39D3">
              <w:rPr>
                <w:rFonts w:ascii="Arial" w:hAnsi="Arial" w:cs="Arial"/>
                <w:b/>
                <w:sz w:val="20"/>
                <w:szCs w:val="20"/>
                <w:lang w:val="hr-HR"/>
              </w:rPr>
              <w:t>Adresa osobne web stranice</w:t>
            </w:r>
          </w:p>
        </w:tc>
        <w:tc>
          <w:tcPr>
            <w:tcW w:w="7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53271" w:rsidRPr="00AC39D3" w:rsidRDefault="00753271" w:rsidP="004E4E59">
            <w:pPr>
              <w:rPr>
                <w:rFonts w:ascii="Arial" w:hAnsi="Arial" w:cs="Arial"/>
                <w:sz w:val="20"/>
                <w:szCs w:val="20"/>
                <w:lang w:val="hr-HR"/>
              </w:rPr>
            </w:pPr>
          </w:p>
        </w:tc>
      </w:tr>
      <w:tr w:rsidR="00753271" w:rsidRPr="00AC39D3" w:rsidTr="00DA722D">
        <w:trPr>
          <w:trHeight w:val="119"/>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53271" w:rsidRPr="00AC39D3" w:rsidRDefault="00753271" w:rsidP="004E4E59">
            <w:pPr>
              <w:ind w:left="142"/>
              <w:rPr>
                <w:rFonts w:ascii="Arial" w:hAnsi="Arial" w:cs="Arial"/>
                <w:b/>
                <w:sz w:val="20"/>
                <w:szCs w:val="20"/>
                <w:lang w:val="hr-HR"/>
              </w:rPr>
            </w:pPr>
            <w:r w:rsidRPr="00AC39D3">
              <w:rPr>
                <w:rFonts w:ascii="Arial" w:hAnsi="Arial" w:cs="Arial"/>
                <w:b/>
                <w:sz w:val="20"/>
                <w:szCs w:val="20"/>
                <w:lang w:val="hr-HR"/>
              </w:rPr>
              <w:t>Životopis</w:t>
            </w:r>
          </w:p>
        </w:tc>
        <w:tc>
          <w:tcPr>
            <w:tcW w:w="7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53271" w:rsidRPr="00AC39D3" w:rsidRDefault="00753271" w:rsidP="004E4E59">
            <w:pPr>
              <w:pStyle w:val="Body"/>
              <w:tabs>
                <w:tab w:val="left" w:pos="1016"/>
                <w:tab w:val="left" w:pos="1134"/>
                <w:tab w:val="left" w:pos="2268"/>
                <w:tab w:val="left" w:pos="3402"/>
                <w:tab w:val="left" w:pos="4535"/>
                <w:tab w:val="left" w:pos="5669"/>
                <w:tab w:val="left" w:pos="6803"/>
                <w:tab w:val="left" w:pos="7937"/>
                <w:tab w:val="left" w:pos="9071"/>
              </w:tabs>
              <w:ind w:left="142"/>
              <w:rPr>
                <w:rFonts w:ascii="Arial" w:hAnsi="Arial" w:cs="Arial"/>
                <w:color w:val="auto"/>
                <w:sz w:val="20"/>
                <w:lang w:val="hr-HR"/>
              </w:rPr>
            </w:pPr>
            <w:r w:rsidRPr="00AC39D3">
              <w:rPr>
                <w:rFonts w:ascii="Arial" w:hAnsi="Arial" w:cs="Arial"/>
                <w:color w:val="auto"/>
                <w:sz w:val="20"/>
                <w:lang w:val="hr-HR"/>
              </w:rPr>
              <w:t>1979.-84.   Medicinski fakultet Sveučilišta u Zagrebu, doktor medicine</w:t>
            </w:r>
          </w:p>
          <w:p w:rsidR="00753271" w:rsidRPr="00AC39D3" w:rsidRDefault="00753271" w:rsidP="004E4E59">
            <w:pPr>
              <w:pStyle w:val="Body"/>
              <w:tabs>
                <w:tab w:val="left" w:pos="1016"/>
                <w:tab w:val="left" w:pos="1134"/>
                <w:tab w:val="left" w:pos="2268"/>
                <w:tab w:val="left" w:pos="3402"/>
                <w:tab w:val="left" w:pos="4535"/>
                <w:tab w:val="left" w:pos="5669"/>
                <w:tab w:val="left" w:pos="6803"/>
                <w:tab w:val="left" w:pos="7937"/>
                <w:tab w:val="left" w:pos="9071"/>
              </w:tabs>
              <w:ind w:left="142"/>
              <w:rPr>
                <w:rFonts w:ascii="Arial" w:hAnsi="Arial" w:cs="Arial"/>
                <w:color w:val="auto"/>
                <w:sz w:val="20"/>
                <w:lang w:val="hr-HR"/>
              </w:rPr>
            </w:pPr>
            <w:r w:rsidRPr="00AC39D3">
              <w:rPr>
                <w:rFonts w:ascii="Arial" w:hAnsi="Arial" w:cs="Arial"/>
                <w:color w:val="auto"/>
                <w:sz w:val="20"/>
                <w:lang w:val="hr-HR"/>
              </w:rPr>
              <w:t>1985.-86.   poslijediplomski studij Klinička pedijatrija, MF, Sveučilište u Zagrebu</w:t>
            </w:r>
          </w:p>
          <w:p w:rsidR="00753271" w:rsidRPr="00AC39D3" w:rsidRDefault="00753271" w:rsidP="004E4E59">
            <w:pPr>
              <w:pStyle w:val="Body"/>
              <w:tabs>
                <w:tab w:val="left" w:pos="1016"/>
                <w:tab w:val="left" w:pos="1134"/>
                <w:tab w:val="left" w:pos="2268"/>
                <w:tab w:val="left" w:pos="3402"/>
                <w:tab w:val="left" w:pos="4535"/>
                <w:tab w:val="left" w:pos="5669"/>
                <w:tab w:val="left" w:pos="6803"/>
                <w:tab w:val="left" w:pos="7937"/>
                <w:tab w:val="left" w:pos="9071"/>
              </w:tabs>
              <w:ind w:left="142"/>
              <w:rPr>
                <w:rFonts w:ascii="Arial" w:hAnsi="Arial" w:cs="Arial"/>
                <w:color w:val="auto"/>
                <w:sz w:val="20"/>
                <w:lang w:val="hr-HR"/>
              </w:rPr>
            </w:pPr>
            <w:r w:rsidRPr="00AC39D3">
              <w:rPr>
                <w:rFonts w:ascii="Arial" w:hAnsi="Arial" w:cs="Arial"/>
                <w:color w:val="auto"/>
                <w:sz w:val="20"/>
                <w:lang w:val="hr-HR"/>
              </w:rPr>
              <w:t>1989.-94.   specijalizacija iz pedijatrije na Klinici za pedijatriju MF, KBC Zagreb</w:t>
            </w:r>
          </w:p>
          <w:p w:rsidR="00753271" w:rsidRPr="00AC39D3" w:rsidRDefault="00753271" w:rsidP="004E4E59">
            <w:pPr>
              <w:pStyle w:val="Body"/>
              <w:tabs>
                <w:tab w:val="left" w:pos="1016"/>
                <w:tab w:val="left" w:pos="1134"/>
                <w:tab w:val="left" w:pos="2268"/>
                <w:tab w:val="left" w:pos="3402"/>
                <w:tab w:val="left" w:pos="4535"/>
                <w:tab w:val="left" w:pos="5669"/>
                <w:tab w:val="left" w:pos="6803"/>
                <w:tab w:val="left" w:pos="7937"/>
                <w:tab w:val="left" w:pos="9071"/>
              </w:tabs>
              <w:ind w:left="142"/>
              <w:rPr>
                <w:rFonts w:ascii="Arial" w:hAnsi="Arial" w:cs="Arial"/>
                <w:color w:val="auto"/>
                <w:sz w:val="20"/>
                <w:lang w:val="hr-HR"/>
              </w:rPr>
            </w:pPr>
            <w:r w:rsidRPr="00AC39D3">
              <w:rPr>
                <w:rFonts w:ascii="Arial" w:hAnsi="Arial" w:cs="Arial"/>
                <w:color w:val="auto"/>
                <w:sz w:val="20"/>
                <w:lang w:val="hr-HR"/>
              </w:rPr>
              <w:t xml:space="preserve">1990.-91.   poslijediplomski studij </w:t>
            </w:r>
          </w:p>
          <w:p w:rsidR="00753271" w:rsidRPr="00AC39D3" w:rsidRDefault="00753271" w:rsidP="004E4E59">
            <w:pPr>
              <w:pStyle w:val="Body"/>
              <w:tabs>
                <w:tab w:val="left" w:pos="1016"/>
                <w:tab w:val="left" w:pos="1134"/>
                <w:tab w:val="left" w:pos="2268"/>
                <w:tab w:val="left" w:pos="3402"/>
                <w:tab w:val="left" w:pos="4535"/>
                <w:tab w:val="left" w:pos="5669"/>
                <w:tab w:val="left" w:pos="6803"/>
                <w:tab w:val="left" w:pos="7937"/>
                <w:tab w:val="left" w:pos="9071"/>
              </w:tabs>
              <w:ind w:left="142"/>
              <w:rPr>
                <w:rFonts w:ascii="Arial" w:hAnsi="Arial" w:cs="Arial"/>
                <w:color w:val="auto"/>
                <w:sz w:val="20"/>
                <w:lang w:val="hr-HR"/>
              </w:rPr>
            </w:pPr>
            <w:r w:rsidRPr="00AC39D3">
              <w:rPr>
                <w:rFonts w:ascii="Arial" w:hAnsi="Arial" w:cs="Arial"/>
                <w:color w:val="auto"/>
                <w:sz w:val="20"/>
                <w:lang w:val="hr-HR"/>
              </w:rPr>
              <w:t xml:space="preserve">                  Pedijatrijska endokrinologija, dijabetes i metabolizam, </w:t>
            </w:r>
          </w:p>
          <w:p w:rsidR="00753271" w:rsidRPr="00AC39D3" w:rsidRDefault="00753271" w:rsidP="004E4E59">
            <w:pPr>
              <w:pStyle w:val="Body"/>
              <w:tabs>
                <w:tab w:val="left" w:pos="1016"/>
                <w:tab w:val="left" w:pos="1134"/>
                <w:tab w:val="left" w:pos="2268"/>
                <w:tab w:val="left" w:pos="3402"/>
                <w:tab w:val="left" w:pos="4535"/>
                <w:tab w:val="left" w:pos="5669"/>
                <w:tab w:val="left" w:pos="6803"/>
                <w:tab w:val="left" w:pos="7937"/>
                <w:tab w:val="left" w:pos="9071"/>
              </w:tabs>
              <w:ind w:left="142"/>
              <w:rPr>
                <w:rFonts w:ascii="Arial" w:hAnsi="Arial" w:cs="Arial"/>
                <w:color w:val="auto"/>
                <w:sz w:val="20"/>
                <w:lang w:val="hr-HR"/>
              </w:rPr>
            </w:pPr>
            <w:r w:rsidRPr="00AC39D3">
              <w:rPr>
                <w:rFonts w:ascii="Arial" w:hAnsi="Arial" w:cs="Arial"/>
                <w:color w:val="auto"/>
                <w:sz w:val="20"/>
                <w:lang w:val="hr-HR"/>
              </w:rPr>
              <w:t xml:space="preserve">                  Sveučilište u  Zagrebu </w:t>
            </w:r>
          </w:p>
          <w:p w:rsidR="00753271" w:rsidRPr="00AC39D3" w:rsidRDefault="00753271" w:rsidP="004E4E59">
            <w:pPr>
              <w:pStyle w:val="Body"/>
              <w:tabs>
                <w:tab w:val="left" w:pos="1016"/>
                <w:tab w:val="left" w:pos="1134"/>
                <w:tab w:val="left" w:pos="2268"/>
                <w:tab w:val="left" w:pos="3402"/>
                <w:tab w:val="left" w:pos="4535"/>
                <w:tab w:val="left" w:pos="5669"/>
                <w:tab w:val="left" w:pos="6803"/>
                <w:tab w:val="left" w:pos="7937"/>
                <w:tab w:val="left" w:pos="9071"/>
              </w:tabs>
              <w:ind w:left="142"/>
              <w:rPr>
                <w:rFonts w:ascii="Arial" w:hAnsi="Arial" w:cs="Arial"/>
                <w:color w:val="auto"/>
                <w:sz w:val="20"/>
                <w:lang w:val="hr-HR"/>
              </w:rPr>
            </w:pPr>
            <w:r w:rsidRPr="00AC39D3">
              <w:rPr>
                <w:rFonts w:ascii="Arial" w:hAnsi="Arial" w:cs="Arial"/>
                <w:color w:val="auto"/>
                <w:sz w:val="20"/>
                <w:lang w:val="hr-HR"/>
              </w:rPr>
              <w:t>Europska ljetna škola iz pedijatrijske endokrinologije, otok Foehr, Njemačka</w:t>
            </w:r>
          </w:p>
          <w:p w:rsidR="00753271" w:rsidRPr="00AC39D3" w:rsidRDefault="00753271" w:rsidP="004E4E59">
            <w:pPr>
              <w:pStyle w:val="Body"/>
              <w:tabs>
                <w:tab w:val="left" w:pos="1134"/>
                <w:tab w:val="left" w:pos="2268"/>
                <w:tab w:val="left" w:pos="3402"/>
                <w:tab w:val="left" w:pos="4535"/>
                <w:tab w:val="left" w:pos="5669"/>
                <w:tab w:val="left" w:pos="6803"/>
                <w:tab w:val="left" w:pos="7937"/>
                <w:tab w:val="left" w:pos="9071"/>
              </w:tabs>
              <w:ind w:left="142"/>
              <w:rPr>
                <w:rFonts w:ascii="Arial" w:hAnsi="Arial" w:cs="Arial"/>
                <w:color w:val="auto"/>
                <w:sz w:val="20"/>
                <w:lang w:val="hr-HR"/>
              </w:rPr>
            </w:pPr>
            <w:r w:rsidRPr="00AC39D3">
              <w:rPr>
                <w:rFonts w:ascii="Arial" w:hAnsi="Arial" w:cs="Arial"/>
                <w:color w:val="auto"/>
                <w:sz w:val="20"/>
                <w:lang w:val="hr-HR"/>
              </w:rPr>
              <w:t>1991.         magistar znanosti iz područja medicine, Sveučilište u Zagrebu</w:t>
            </w:r>
          </w:p>
          <w:p w:rsidR="00753271" w:rsidRPr="00AC39D3" w:rsidRDefault="00753271" w:rsidP="004E4E59">
            <w:pPr>
              <w:pStyle w:val="Body"/>
              <w:tabs>
                <w:tab w:val="left" w:pos="1134"/>
                <w:tab w:val="left" w:pos="2268"/>
                <w:tab w:val="left" w:pos="3402"/>
                <w:tab w:val="left" w:pos="4535"/>
                <w:tab w:val="left" w:pos="5669"/>
                <w:tab w:val="left" w:pos="6803"/>
                <w:tab w:val="left" w:pos="7937"/>
                <w:tab w:val="left" w:pos="9071"/>
              </w:tabs>
              <w:ind w:left="142"/>
              <w:rPr>
                <w:rFonts w:ascii="Arial" w:hAnsi="Arial" w:cs="Arial"/>
                <w:color w:val="auto"/>
                <w:sz w:val="20"/>
                <w:lang w:val="hr-HR"/>
              </w:rPr>
            </w:pPr>
            <w:r w:rsidRPr="00AC39D3">
              <w:rPr>
                <w:rFonts w:ascii="Arial" w:hAnsi="Arial" w:cs="Arial"/>
                <w:color w:val="auto"/>
                <w:sz w:val="20"/>
                <w:lang w:val="hr-HR"/>
              </w:rPr>
              <w:t>1994.         položen specijalistički ispit, pedijatar</w:t>
            </w:r>
          </w:p>
          <w:p w:rsidR="00753271" w:rsidRPr="00AC39D3" w:rsidRDefault="00753271" w:rsidP="004E4E59">
            <w:pPr>
              <w:pStyle w:val="Body"/>
              <w:tabs>
                <w:tab w:val="left" w:pos="1134"/>
                <w:tab w:val="left" w:pos="2268"/>
                <w:tab w:val="left" w:pos="3402"/>
                <w:tab w:val="left" w:pos="4535"/>
                <w:tab w:val="left" w:pos="5669"/>
                <w:tab w:val="left" w:pos="6803"/>
                <w:tab w:val="left" w:pos="7937"/>
                <w:tab w:val="left" w:pos="9071"/>
              </w:tabs>
              <w:ind w:left="142"/>
              <w:rPr>
                <w:rFonts w:ascii="Arial" w:hAnsi="Arial" w:cs="Arial"/>
                <w:color w:val="auto"/>
                <w:sz w:val="20"/>
                <w:lang w:val="hr-HR"/>
              </w:rPr>
            </w:pPr>
            <w:r w:rsidRPr="00AC39D3">
              <w:rPr>
                <w:rFonts w:ascii="Arial" w:hAnsi="Arial" w:cs="Arial"/>
                <w:color w:val="auto"/>
                <w:sz w:val="20"/>
                <w:lang w:val="hr-HR"/>
              </w:rPr>
              <w:t xml:space="preserve">1994.-09.   odjelni liječnik na gastroenterološkom odjelu Klinike za pedijatriju </w:t>
            </w:r>
          </w:p>
          <w:p w:rsidR="00753271" w:rsidRPr="00AC39D3" w:rsidRDefault="00753271" w:rsidP="004E4E59">
            <w:pPr>
              <w:pStyle w:val="Body"/>
              <w:tabs>
                <w:tab w:val="left" w:pos="1134"/>
                <w:tab w:val="left" w:pos="2268"/>
                <w:tab w:val="left" w:pos="3402"/>
                <w:tab w:val="left" w:pos="4535"/>
                <w:tab w:val="left" w:pos="5669"/>
                <w:tab w:val="left" w:pos="6803"/>
                <w:tab w:val="left" w:pos="7937"/>
                <w:tab w:val="left" w:pos="9071"/>
              </w:tabs>
              <w:ind w:left="142"/>
              <w:rPr>
                <w:rFonts w:ascii="Arial" w:hAnsi="Arial" w:cs="Arial"/>
                <w:color w:val="auto"/>
                <w:sz w:val="20"/>
                <w:lang w:val="hr-HR"/>
              </w:rPr>
            </w:pPr>
            <w:r w:rsidRPr="00AC39D3">
              <w:rPr>
                <w:rFonts w:ascii="Arial" w:hAnsi="Arial" w:cs="Arial"/>
                <w:color w:val="auto"/>
                <w:sz w:val="20"/>
                <w:lang w:val="hr-HR"/>
              </w:rPr>
              <w:t xml:space="preserve">                  MF na Rebru</w:t>
            </w:r>
          </w:p>
          <w:p w:rsidR="00753271" w:rsidRPr="00AC39D3" w:rsidRDefault="00753271" w:rsidP="004E4E59">
            <w:pPr>
              <w:pStyle w:val="Body"/>
              <w:tabs>
                <w:tab w:val="left" w:pos="1134"/>
                <w:tab w:val="left" w:pos="2268"/>
                <w:tab w:val="left" w:pos="3402"/>
                <w:tab w:val="left" w:pos="4535"/>
                <w:tab w:val="left" w:pos="5669"/>
                <w:tab w:val="left" w:pos="6803"/>
                <w:tab w:val="left" w:pos="7937"/>
                <w:tab w:val="left" w:pos="9071"/>
              </w:tabs>
              <w:ind w:left="142"/>
              <w:rPr>
                <w:rFonts w:ascii="Arial" w:hAnsi="Arial" w:cs="Arial"/>
                <w:color w:val="auto"/>
                <w:sz w:val="20"/>
                <w:lang w:val="hr-HR"/>
              </w:rPr>
            </w:pPr>
            <w:r w:rsidRPr="00AC39D3">
              <w:rPr>
                <w:rFonts w:ascii="Arial" w:hAnsi="Arial" w:cs="Arial"/>
                <w:color w:val="auto"/>
                <w:sz w:val="20"/>
                <w:lang w:val="hr-HR"/>
              </w:rPr>
              <w:t xml:space="preserve">1995.         poslijediplomski tečaj iz ultrazvuka abdominalnih organa </w:t>
            </w:r>
          </w:p>
          <w:p w:rsidR="00753271" w:rsidRPr="00AC39D3" w:rsidRDefault="00753271" w:rsidP="004E4E59">
            <w:pPr>
              <w:pStyle w:val="Body"/>
              <w:tabs>
                <w:tab w:val="left" w:pos="1134"/>
                <w:tab w:val="left" w:pos="2268"/>
                <w:tab w:val="left" w:pos="3402"/>
                <w:tab w:val="left" w:pos="4535"/>
                <w:tab w:val="left" w:pos="5669"/>
                <w:tab w:val="left" w:pos="6803"/>
                <w:tab w:val="left" w:pos="7937"/>
                <w:tab w:val="left" w:pos="9071"/>
              </w:tabs>
              <w:ind w:left="142"/>
              <w:rPr>
                <w:rFonts w:ascii="Arial" w:hAnsi="Arial" w:cs="Arial"/>
                <w:color w:val="auto"/>
                <w:sz w:val="20"/>
                <w:lang w:val="hr-HR"/>
              </w:rPr>
            </w:pPr>
            <w:r w:rsidRPr="00AC39D3">
              <w:rPr>
                <w:rFonts w:ascii="Arial" w:hAnsi="Arial" w:cs="Arial"/>
                <w:color w:val="auto"/>
                <w:sz w:val="20"/>
                <w:lang w:val="hr-HR"/>
              </w:rPr>
              <w:t xml:space="preserve">                  MF u Zagrebu, ovlašteni  ehosonografičar</w:t>
            </w:r>
          </w:p>
          <w:p w:rsidR="00753271" w:rsidRPr="00AC39D3" w:rsidRDefault="00753271" w:rsidP="004E4E59">
            <w:pPr>
              <w:pStyle w:val="Body"/>
              <w:tabs>
                <w:tab w:val="left" w:pos="1134"/>
                <w:tab w:val="left" w:pos="2268"/>
                <w:tab w:val="left" w:pos="3402"/>
                <w:tab w:val="left" w:pos="4535"/>
                <w:tab w:val="left" w:pos="5669"/>
                <w:tab w:val="left" w:pos="6803"/>
                <w:tab w:val="left" w:pos="7937"/>
                <w:tab w:val="left" w:pos="9071"/>
              </w:tabs>
              <w:ind w:left="142"/>
              <w:rPr>
                <w:rFonts w:ascii="Arial" w:hAnsi="Arial" w:cs="Arial"/>
                <w:color w:val="auto"/>
                <w:sz w:val="20"/>
                <w:lang w:val="hr-HR"/>
              </w:rPr>
            </w:pPr>
            <w:r w:rsidRPr="00AC39D3">
              <w:rPr>
                <w:rFonts w:ascii="Arial" w:hAnsi="Arial" w:cs="Arial"/>
                <w:color w:val="auto"/>
                <w:sz w:val="20"/>
                <w:lang w:val="hr-HR"/>
              </w:rPr>
              <w:t>1996.-97.   jednogodišnja stipendija francuske vlade za usavršavanje iz područja</w:t>
            </w:r>
          </w:p>
          <w:p w:rsidR="00753271" w:rsidRPr="00AC39D3" w:rsidRDefault="00753271" w:rsidP="004E4E59">
            <w:pPr>
              <w:pStyle w:val="Body"/>
              <w:tabs>
                <w:tab w:val="left" w:pos="1134"/>
                <w:tab w:val="left" w:pos="2268"/>
                <w:tab w:val="left" w:pos="3402"/>
                <w:tab w:val="left" w:pos="4535"/>
                <w:tab w:val="left" w:pos="5669"/>
                <w:tab w:val="left" w:pos="6803"/>
                <w:tab w:val="left" w:pos="7937"/>
                <w:tab w:val="left" w:pos="9071"/>
              </w:tabs>
              <w:ind w:left="142"/>
              <w:rPr>
                <w:rFonts w:ascii="Arial" w:hAnsi="Arial" w:cs="Arial"/>
                <w:color w:val="auto"/>
                <w:sz w:val="20"/>
                <w:lang w:val="hr-HR"/>
              </w:rPr>
            </w:pPr>
            <w:r w:rsidRPr="00AC39D3">
              <w:rPr>
                <w:rFonts w:ascii="Arial" w:hAnsi="Arial" w:cs="Arial"/>
                <w:color w:val="auto"/>
                <w:sz w:val="20"/>
                <w:lang w:val="hr-HR"/>
              </w:rPr>
              <w:t xml:space="preserve">                  pedijatrijske  hepatologije, Hopital Bicetre, Pariz, Francuska </w:t>
            </w:r>
          </w:p>
          <w:p w:rsidR="00753271" w:rsidRPr="00AC39D3" w:rsidRDefault="00753271" w:rsidP="004E4E59">
            <w:pPr>
              <w:pStyle w:val="Body"/>
              <w:tabs>
                <w:tab w:val="left" w:pos="1134"/>
                <w:tab w:val="left" w:pos="2268"/>
                <w:tab w:val="left" w:pos="3402"/>
                <w:tab w:val="left" w:pos="4535"/>
                <w:tab w:val="left" w:pos="5669"/>
                <w:tab w:val="left" w:pos="6803"/>
                <w:tab w:val="left" w:pos="7937"/>
                <w:tab w:val="left" w:pos="9071"/>
              </w:tabs>
              <w:ind w:left="142"/>
              <w:rPr>
                <w:rFonts w:ascii="Arial" w:hAnsi="Arial" w:cs="Arial"/>
                <w:color w:val="auto"/>
                <w:sz w:val="20"/>
                <w:lang w:val="hr-HR"/>
              </w:rPr>
            </w:pPr>
            <w:r w:rsidRPr="00AC39D3">
              <w:rPr>
                <w:rFonts w:ascii="Arial" w:hAnsi="Arial" w:cs="Arial"/>
                <w:color w:val="auto"/>
                <w:sz w:val="20"/>
                <w:lang w:val="hr-HR"/>
              </w:rPr>
              <w:t xml:space="preserve">                  (mentor prof. Olivier Bernard)</w:t>
            </w:r>
          </w:p>
          <w:p w:rsidR="00753271" w:rsidRPr="00AC39D3" w:rsidRDefault="00753271" w:rsidP="004E4E59">
            <w:pPr>
              <w:pStyle w:val="Body"/>
              <w:tabs>
                <w:tab w:val="left" w:pos="1134"/>
                <w:tab w:val="left" w:pos="2268"/>
                <w:tab w:val="left" w:pos="3402"/>
                <w:tab w:val="left" w:pos="4535"/>
                <w:tab w:val="left" w:pos="5669"/>
                <w:tab w:val="left" w:pos="6803"/>
                <w:tab w:val="left" w:pos="7937"/>
                <w:tab w:val="left" w:pos="9071"/>
              </w:tabs>
              <w:ind w:left="142"/>
              <w:rPr>
                <w:rFonts w:ascii="Arial" w:hAnsi="Arial" w:cs="Arial"/>
                <w:color w:val="auto"/>
                <w:sz w:val="20"/>
                <w:lang w:val="hr-HR"/>
              </w:rPr>
            </w:pPr>
            <w:r w:rsidRPr="00AC39D3">
              <w:rPr>
                <w:rFonts w:ascii="Arial" w:hAnsi="Arial" w:cs="Arial"/>
                <w:color w:val="auto"/>
                <w:sz w:val="20"/>
                <w:lang w:val="hr-HR"/>
              </w:rPr>
              <w:t>1998.-03.   asistent MF na Katedri za pedijatriju</w:t>
            </w:r>
          </w:p>
          <w:p w:rsidR="00753271" w:rsidRPr="00AC39D3" w:rsidRDefault="00753271" w:rsidP="004E4E59">
            <w:pPr>
              <w:pStyle w:val="Body"/>
              <w:tabs>
                <w:tab w:val="left" w:pos="1134"/>
                <w:tab w:val="left" w:pos="2268"/>
                <w:tab w:val="left" w:pos="3402"/>
                <w:tab w:val="left" w:pos="4535"/>
                <w:tab w:val="left" w:pos="5669"/>
                <w:tab w:val="left" w:pos="6803"/>
                <w:tab w:val="left" w:pos="7937"/>
                <w:tab w:val="left" w:pos="9071"/>
              </w:tabs>
              <w:ind w:left="142"/>
              <w:rPr>
                <w:rFonts w:ascii="Arial" w:hAnsi="Arial" w:cs="Arial"/>
                <w:color w:val="auto"/>
                <w:sz w:val="20"/>
                <w:lang w:val="hr-HR"/>
              </w:rPr>
            </w:pPr>
            <w:r w:rsidRPr="00AC39D3">
              <w:rPr>
                <w:rFonts w:ascii="Arial" w:hAnsi="Arial" w:cs="Arial"/>
                <w:color w:val="auto"/>
                <w:sz w:val="20"/>
                <w:lang w:val="hr-HR"/>
              </w:rPr>
              <w:t>1999.-06.   tajnik Katedre za pedijatriju MF Sveučilišta u Zagrebu</w:t>
            </w:r>
          </w:p>
          <w:p w:rsidR="00753271" w:rsidRPr="00AC39D3" w:rsidRDefault="00753271" w:rsidP="004E4E59">
            <w:pPr>
              <w:pStyle w:val="Body"/>
              <w:tabs>
                <w:tab w:val="left" w:pos="1134"/>
                <w:tab w:val="left" w:pos="2268"/>
                <w:tab w:val="left" w:pos="3402"/>
                <w:tab w:val="left" w:pos="4535"/>
                <w:tab w:val="left" w:pos="5669"/>
                <w:tab w:val="left" w:pos="6803"/>
                <w:tab w:val="left" w:pos="7937"/>
                <w:tab w:val="left" w:pos="9071"/>
              </w:tabs>
              <w:ind w:left="142"/>
              <w:rPr>
                <w:rFonts w:ascii="Arial" w:hAnsi="Arial" w:cs="Arial"/>
                <w:color w:val="auto"/>
                <w:sz w:val="20"/>
                <w:lang w:val="hr-HR"/>
              </w:rPr>
            </w:pPr>
            <w:r w:rsidRPr="00AC39D3">
              <w:rPr>
                <w:rFonts w:ascii="Arial" w:hAnsi="Arial" w:cs="Arial"/>
                <w:color w:val="auto"/>
                <w:sz w:val="20"/>
                <w:lang w:val="hr-HR"/>
              </w:rPr>
              <w:t>1999.-04.   tajnik Hrvatskog društva za pedijatrijsku gastroenterologiju, prehranu</w:t>
            </w:r>
          </w:p>
          <w:p w:rsidR="00753271" w:rsidRPr="00AC39D3" w:rsidRDefault="00753271" w:rsidP="004E4E59">
            <w:pPr>
              <w:pStyle w:val="Body"/>
              <w:tabs>
                <w:tab w:val="left" w:pos="1134"/>
                <w:tab w:val="left" w:pos="2268"/>
                <w:tab w:val="left" w:pos="3402"/>
                <w:tab w:val="left" w:pos="4535"/>
                <w:tab w:val="left" w:pos="5669"/>
                <w:tab w:val="left" w:pos="6803"/>
                <w:tab w:val="left" w:pos="7937"/>
                <w:tab w:val="left" w:pos="9071"/>
              </w:tabs>
              <w:ind w:left="142"/>
              <w:rPr>
                <w:rFonts w:ascii="Arial" w:hAnsi="Arial" w:cs="Arial"/>
                <w:color w:val="auto"/>
                <w:sz w:val="20"/>
                <w:lang w:val="hr-HR"/>
              </w:rPr>
            </w:pPr>
            <w:r w:rsidRPr="00AC39D3">
              <w:rPr>
                <w:rFonts w:ascii="Arial" w:hAnsi="Arial" w:cs="Arial"/>
                <w:color w:val="auto"/>
                <w:sz w:val="20"/>
                <w:lang w:val="hr-HR"/>
              </w:rPr>
              <w:t xml:space="preserve">                  i hepatologiju </w:t>
            </w:r>
          </w:p>
          <w:p w:rsidR="00753271" w:rsidRPr="00AC39D3" w:rsidRDefault="00753271" w:rsidP="004E4E59">
            <w:pPr>
              <w:pStyle w:val="Body"/>
              <w:tabs>
                <w:tab w:val="left" w:pos="1134"/>
                <w:tab w:val="left" w:pos="2268"/>
                <w:tab w:val="left" w:pos="3402"/>
                <w:tab w:val="left" w:pos="4535"/>
                <w:tab w:val="left" w:pos="5669"/>
                <w:tab w:val="left" w:pos="6803"/>
                <w:tab w:val="left" w:pos="7937"/>
                <w:tab w:val="left" w:pos="9071"/>
              </w:tabs>
              <w:ind w:left="142"/>
              <w:rPr>
                <w:rFonts w:ascii="Arial" w:hAnsi="Arial" w:cs="Arial"/>
                <w:color w:val="auto"/>
                <w:sz w:val="20"/>
                <w:lang w:val="hr-HR"/>
              </w:rPr>
            </w:pPr>
            <w:r w:rsidRPr="00AC39D3">
              <w:rPr>
                <w:rFonts w:ascii="Arial" w:hAnsi="Arial" w:cs="Arial"/>
                <w:color w:val="auto"/>
                <w:sz w:val="20"/>
                <w:lang w:val="hr-HR"/>
              </w:rPr>
              <w:t>2000.         jednomjesečno usavršavanje na odjelu za transplantacijsku kirurgiju,</w:t>
            </w:r>
          </w:p>
          <w:p w:rsidR="00753271" w:rsidRPr="00AC39D3" w:rsidRDefault="00753271" w:rsidP="004E4E59">
            <w:pPr>
              <w:pStyle w:val="Body"/>
              <w:tabs>
                <w:tab w:val="left" w:pos="1134"/>
                <w:tab w:val="left" w:pos="2268"/>
                <w:tab w:val="left" w:pos="3402"/>
                <w:tab w:val="left" w:pos="4535"/>
                <w:tab w:val="left" w:pos="5669"/>
                <w:tab w:val="left" w:pos="6803"/>
                <w:tab w:val="left" w:pos="7937"/>
                <w:tab w:val="left" w:pos="9071"/>
              </w:tabs>
              <w:ind w:left="142"/>
              <w:rPr>
                <w:rFonts w:ascii="Arial" w:hAnsi="Arial" w:cs="Arial"/>
                <w:color w:val="auto"/>
                <w:sz w:val="20"/>
                <w:lang w:val="hr-HR"/>
              </w:rPr>
            </w:pPr>
            <w:r w:rsidRPr="00AC39D3">
              <w:rPr>
                <w:rFonts w:ascii="Arial" w:hAnsi="Arial" w:cs="Arial"/>
                <w:color w:val="auto"/>
                <w:sz w:val="20"/>
                <w:lang w:val="hr-HR"/>
              </w:rPr>
              <w:t xml:space="preserve">                  Childrens Hospital of Pittsburgh</w:t>
            </w:r>
          </w:p>
          <w:p w:rsidR="00753271" w:rsidRPr="00AC39D3" w:rsidRDefault="00753271" w:rsidP="004E4E59">
            <w:pPr>
              <w:pStyle w:val="Body"/>
              <w:tabs>
                <w:tab w:val="left" w:pos="1134"/>
                <w:tab w:val="left" w:pos="2268"/>
                <w:tab w:val="left" w:pos="3402"/>
                <w:tab w:val="left" w:pos="4535"/>
                <w:tab w:val="left" w:pos="5669"/>
                <w:tab w:val="left" w:pos="6803"/>
                <w:tab w:val="left" w:pos="7937"/>
                <w:tab w:val="left" w:pos="9071"/>
              </w:tabs>
              <w:ind w:left="142"/>
              <w:rPr>
                <w:rFonts w:ascii="Arial" w:hAnsi="Arial" w:cs="Arial"/>
                <w:color w:val="auto"/>
                <w:sz w:val="20"/>
                <w:lang w:val="hr-HR"/>
              </w:rPr>
            </w:pPr>
            <w:r w:rsidRPr="00AC39D3">
              <w:rPr>
                <w:rFonts w:ascii="Arial" w:hAnsi="Arial" w:cs="Arial"/>
                <w:color w:val="auto"/>
                <w:sz w:val="20"/>
                <w:lang w:val="hr-HR"/>
              </w:rPr>
              <w:t>2001.         pedijatrijski koordinator tima za transplantaciju jetre u djece</w:t>
            </w:r>
          </w:p>
          <w:p w:rsidR="00753271" w:rsidRPr="00AC39D3" w:rsidRDefault="00753271" w:rsidP="004E4E59">
            <w:pPr>
              <w:pStyle w:val="Body"/>
              <w:tabs>
                <w:tab w:val="left" w:pos="1134"/>
                <w:tab w:val="left" w:pos="2268"/>
                <w:tab w:val="left" w:pos="3402"/>
                <w:tab w:val="left" w:pos="4535"/>
                <w:tab w:val="left" w:pos="5669"/>
                <w:tab w:val="left" w:pos="6803"/>
                <w:tab w:val="left" w:pos="7937"/>
                <w:tab w:val="left" w:pos="9071"/>
              </w:tabs>
              <w:ind w:left="142"/>
              <w:rPr>
                <w:rFonts w:ascii="Arial" w:hAnsi="Arial" w:cs="Arial"/>
                <w:color w:val="auto"/>
                <w:sz w:val="20"/>
                <w:lang w:val="hr-HR"/>
              </w:rPr>
            </w:pPr>
            <w:r w:rsidRPr="00AC39D3">
              <w:rPr>
                <w:rFonts w:ascii="Arial" w:hAnsi="Arial" w:cs="Arial"/>
                <w:color w:val="auto"/>
                <w:sz w:val="20"/>
                <w:lang w:val="hr-HR"/>
              </w:rPr>
              <w:t>2002.         doktor znanosti iz područja medicine, Sveučilište u Zagrebu</w:t>
            </w:r>
          </w:p>
          <w:p w:rsidR="00753271" w:rsidRPr="00AC39D3" w:rsidRDefault="00753271" w:rsidP="004E4E59">
            <w:pPr>
              <w:pStyle w:val="Body"/>
              <w:tabs>
                <w:tab w:val="left" w:pos="1134"/>
                <w:tab w:val="left" w:pos="2268"/>
                <w:tab w:val="left" w:pos="3402"/>
                <w:tab w:val="left" w:pos="4535"/>
                <w:tab w:val="left" w:pos="5669"/>
                <w:tab w:val="left" w:pos="6803"/>
                <w:tab w:val="left" w:pos="7937"/>
                <w:tab w:val="left" w:pos="9071"/>
              </w:tabs>
              <w:ind w:left="142"/>
              <w:rPr>
                <w:rFonts w:ascii="Arial" w:hAnsi="Arial" w:cs="Arial"/>
                <w:color w:val="auto"/>
                <w:sz w:val="20"/>
                <w:lang w:val="hr-HR"/>
              </w:rPr>
            </w:pPr>
            <w:r w:rsidRPr="00AC39D3">
              <w:rPr>
                <w:rFonts w:ascii="Arial" w:hAnsi="Arial" w:cs="Arial"/>
                <w:color w:val="auto"/>
                <w:sz w:val="20"/>
                <w:lang w:val="hr-HR"/>
              </w:rPr>
              <w:t>2003.-07.   viši asistent MF na Katedri za pedijatriju</w:t>
            </w:r>
          </w:p>
          <w:p w:rsidR="00753271" w:rsidRPr="00AC39D3" w:rsidRDefault="00753271" w:rsidP="004E4E59">
            <w:pPr>
              <w:pStyle w:val="Body"/>
              <w:tabs>
                <w:tab w:val="left" w:pos="1134"/>
                <w:tab w:val="left" w:pos="2268"/>
                <w:tab w:val="left" w:pos="3402"/>
                <w:tab w:val="left" w:pos="4535"/>
                <w:tab w:val="left" w:pos="5669"/>
                <w:tab w:val="left" w:pos="6803"/>
                <w:tab w:val="left" w:pos="7937"/>
                <w:tab w:val="left" w:pos="9071"/>
              </w:tabs>
              <w:ind w:left="142"/>
              <w:rPr>
                <w:rFonts w:ascii="Arial" w:hAnsi="Arial" w:cs="Arial"/>
                <w:color w:val="auto"/>
                <w:sz w:val="20"/>
                <w:lang w:val="hr-HR"/>
              </w:rPr>
            </w:pPr>
            <w:r w:rsidRPr="00AC39D3">
              <w:rPr>
                <w:rFonts w:ascii="Arial" w:hAnsi="Arial" w:cs="Arial"/>
                <w:color w:val="auto"/>
                <w:sz w:val="20"/>
                <w:lang w:val="hr-HR"/>
              </w:rPr>
              <w:t>2004.-05.   v.d. pročelnika Zavoda za neonatologiju i intenzivno liječenje</w:t>
            </w:r>
          </w:p>
          <w:p w:rsidR="00753271" w:rsidRPr="00AC39D3" w:rsidRDefault="00753271" w:rsidP="004E4E59">
            <w:pPr>
              <w:pStyle w:val="Body"/>
              <w:tabs>
                <w:tab w:val="left" w:pos="1134"/>
                <w:tab w:val="left" w:pos="2268"/>
                <w:tab w:val="left" w:pos="3402"/>
                <w:tab w:val="left" w:pos="4535"/>
                <w:tab w:val="left" w:pos="5669"/>
                <w:tab w:val="left" w:pos="6803"/>
                <w:tab w:val="left" w:pos="7937"/>
                <w:tab w:val="left" w:pos="9071"/>
              </w:tabs>
              <w:ind w:left="142"/>
              <w:rPr>
                <w:rFonts w:ascii="Arial" w:hAnsi="Arial" w:cs="Arial"/>
                <w:color w:val="auto"/>
                <w:sz w:val="20"/>
                <w:lang w:val="hr-HR"/>
              </w:rPr>
            </w:pPr>
            <w:r w:rsidRPr="00AC39D3">
              <w:rPr>
                <w:rFonts w:ascii="Arial" w:hAnsi="Arial" w:cs="Arial"/>
                <w:color w:val="auto"/>
                <w:sz w:val="20"/>
                <w:lang w:val="hr-HR"/>
              </w:rPr>
              <w:t>2004.-05.   suvoditelj/voditelj granskog predmeta Transplantacija jetre u djece</w:t>
            </w:r>
          </w:p>
          <w:p w:rsidR="00753271" w:rsidRPr="00AC39D3" w:rsidRDefault="00753271" w:rsidP="004E4E59">
            <w:pPr>
              <w:pStyle w:val="Body"/>
              <w:tabs>
                <w:tab w:val="left" w:pos="1134"/>
                <w:tab w:val="left" w:pos="2268"/>
                <w:tab w:val="left" w:pos="3402"/>
                <w:tab w:val="left" w:pos="4535"/>
                <w:tab w:val="left" w:pos="5669"/>
                <w:tab w:val="left" w:pos="6803"/>
                <w:tab w:val="left" w:pos="7937"/>
                <w:tab w:val="left" w:pos="9071"/>
              </w:tabs>
              <w:ind w:left="142"/>
              <w:rPr>
                <w:rFonts w:ascii="Arial" w:hAnsi="Arial" w:cs="Arial"/>
                <w:color w:val="auto"/>
                <w:sz w:val="20"/>
                <w:lang w:val="hr-HR"/>
              </w:rPr>
            </w:pPr>
            <w:r w:rsidRPr="00AC39D3">
              <w:rPr>
                <w:rFonts w:ascii="Arial" w:hAnsi="Arial" w:cs="Arial"/>
                <w:color w:val="auto"/>
                <w:sz w:val="20"/>
                <w:lang w:val="hr-HR"/>
              </w:rPr>
              <w:t xml:space="preserve">                  doktorskog  poslijediplomskog studija Biomedicina i zdravstvo </w:t>
            </w:r>
          </w:p>
          <w:p w:rsidR="00753271" w:rsidRPr="00AC39D3" w:rsidRDefault="00753271" w:rsidP="004E4E59">
            <w:pPr>
              <w:pStyle w:val="Body"/>
              <w:tabs>
                <w:tab w:val="left" w:pos="1134"/>
                <w:tab w:val="left" w:pos="2268"/>
                <w:tab w:val="left" w:pos="3402"/>
                <w:tab w:val="left" w:pos="4535"/>
                <w:tab w:val="left" w:pos="5669"/>
                <w:tab w:val="left" w:pos="6803"/>
                <w:tab w:val="left" w:pos="7937"/>
                <w:tab w:val="left" w:pos="9071"/>
              </w:tabs>
              <w:ind w:left="142"/>
              <w:rPr>
                <w:rFonts w:ascii="Arial" w:hAnsi="Arial" w:cs="Arial"/>
                <w:color w:val="auto"/>
                <w:sz w:val="20"/>
                <w:lang w:val="hr-HR"/>
              </w:rPr>
            </w:pPr>
            <w:r w:rsidRPr="00AC39D3">
              <w:rPr>
                <w:rFonts w:ascii="Arial" w:hAnsi="Arial" w:cs="Arial"/>
                <w:color w:val="auto"/>
                <w:sz w:val="20"/>
                <w:lang w:val="hr-HR"/>
              </w:rPr>
              <w:t xml:space="preserve">                  MF, Sveučilište u Zagrebu</w:t>
            </w:r>
          </w:p>
          <w:p w:rsidR="00753271" w:rsidRPr="00AC39D3" w:rsidRDefault="00753271" w:rsidP="004E4E59">
            <w:pPr>
              <w:pStyle w:val="Body"/>
              <w:numPr>
                <w:ilvl w:val="0"/>
                <w:numId w:val="34"/>
              </w:numPr>
              <w:tabs>
                <w:tab w:val="left" w:pos="1134"/>
                <w:tab w:val="left" w:pos="2268"/>
                <w:tab w:val="left" w:pos="3402"/>
                <w:tab w:val="left" w:pos="4535"/>
                <w:tab w:val="left" w:pos="5669"/>
                <w:tab w:val="left" w:pos="6803"/>
                <w:tab w:val="left" w:pos="7937"/>
                <w:tab w:val="left" w:pos="9071"/>
              </w:tabs>
              <w:ind w:left="142"/>
              <w:rPr>
                <w:rFonts w:ascii="Arial" w:hAnsi="Arial" w:cs="Arial"/>
                <w:color w:val="auto"/>
                <w:sz w:val="20"/>
                <w:lang w:val="hr-HR"/>
              </w:rPr>
            </w:pPr>
            <w:r w:rsidRPr="00AC39D3">
              <w:rPr>
                <w:rFonts w:ascii="Arial" w:hAnsi="Arial" w:cs="Arial"/>
                <w:color w:val="auto"/>
                <w:sz w:val="20"/>
                <w:lang w:val="hr-HR"/>
              </w:rPr>
              <w:t xml:space="preserve">      docent MF na Katedri za pedijatriju</w:t>
            </w:r>
          </w:p>
          <w:p w:rsidR="00753271" w:rsidRPr="00AC39D3" w:rsidRDefault="00753271" w:rsidP="004E4E59">
            <w:pPr>
              <w:pStyle w:val="Body"/>
              <w:numPr>
                <w:ilvl w:val="0"/>
                <w:numId w:val="34"/>
              </w:numPr>
              <w:tabs>
                <w:tab w:val="left" w:pos="1134"/>
                <w:tab w:val="left" w:pos="2268"/>
                <w:tab w:val="left" w:pos="3402"/>
                <w:tab w:val="left" w:pos="4535"/>
                <w:tab w:val="left" w:pos="5669"/>
                <w:tab w:val="left" w:pos="6803"/>
                <w:tab w:val="left" w:pos="7937"/>
                <w:tab w:val="left" w:pos="9071"/>
              </w:tabs>
              <w:ind w:left="142"/>
              <w:rPr>
                <w:rFonts w:ascii="Arial" w:hAnsi="Arial" w:cs="Arial"/>
                <w:color w:val="auto"/>
                <w:sz w:val="20"/>
                <w:lang w:val="hr-HR"/>
              </w:rPr>
            </w:pPr>
            <w:r w:rsidRPr="00AC39D3">
              <w:rPr>
                <w:rFonts w:ascii="Arial" w:hAnsi="Arial" w:cs="Arial"/>
                <w:color w:val="auto"/>
                <w:sz w:val="20"/>
                <w:lang w:val="hr-HR"/>
              </w:rPr>
              <w:t xml:space="preserve">      subpecijalist pedijatrijski gastroenterolog</w:t>
            </w:r>
          </w:p>
          <w:p w:rsidR="00753271" w:rsidRPr="00AC39D3" w:rsidRDefault="00753271" w:rsidP="004E4E59">
            <w:pPr>
              <w:pStyle w:val="Body"/>
              <w:tabs>
                <w:tab w:val="left" w:pos="1134"/>
                <w:tab w:val="left" w:pos="2268"/>
                <w:tab w:val="left" w:pos="3402"/>
                <w:tab w:val="left" w:pos="4535"/>
                <w:tab w:val="left" w:pos="5669"/>
                <w:tab w:val="left" w:pos="6803"/>
                <w:tab w:val="left" w:pos="7937"/>
                <w:tab w:val="left" w:pos="9071"/>
              </w:tabs>
              <w:ind w:left="142"/>
              <w:rPr>
                <w:rFonts w:ascii="Arial" w:hAnsi="Arial" w:cs="Arial"/>
                <w:color w:val="auto"/>
                <w:sz w:val="20"/>
                <w:lang w:val="hr-HR"/>
              </w:rPr>
            </w:pPr>
            <w:r w:rsidRPr="00AC39D3">
              <w:rPr>
                <w:rFonts w:ascii="Arial" w:hAnsi="Arial" w:cs="Arial"/>
                <w:color w:val="auto"/>
                <w:sz w:val="20"/>
                <w:lang w:val="hr-HR"/>
              </w:rPr>
              <w:t>2009.        pročelnik Zavoda za gastroenterologiju, hepatologiju i prehranu</w:t>
            </w:r>
          </w:p>
          <w:p w:rsidR="00753271" w:rsidRPr="00AC39D3" w:rsidRDefault="00753271" w:rsidP="004E4E59">
            <w:pPr>
              <w:pStyle w:val="Body"/>
              <w:tabs>
                <w:tab w:val="left" w:pos="1134"/>
                <w:tab w:val="left" w:pos="2268"/>
                <w:tab w:val="left" w:pos="3402"/>
                <w:tab w:val="left" w:pos="4535"/>
                <w:tab w:val="left" w:pos="5669"/>
                <w:tab w:val="left" w:pos="6803"/>
                <w:tab w:val="left" w:pos="7937"/>
                <w:tab w:val="left" w:pos="9071"/>
              </w:tabs>
              <w:ind w:left="142"/>
              <w:rPr>
                <w:rFonts w:ascii="Arial" w:hAnsi="Arial" w:cs="Arial"/>
                <w:color w:val="auto"/>
                <w:sz w:val="20"/>
                <w:lang w:val="hr-HR"/>
              </w:rPr>
            </w:pPr>
            <w:r w:rsidRPr="00AC39D3">
              <w:rPr>
                <w:rFonts w:ascii="Arial" w:hAnsi="Arial" w:cs="Arial"/>
                <w:color w:val="auto"/>
                <w:sz w:val="20"/>
                <w:lang w:val="hr-HR"/>
              </w:rPr>
              <w:t>2009.       koordinator kolegija Pedijatrija na engleskom dodiplomskom studiju</w:t>
            </w:r>
          </w:p>
          <w:p w:rsidR="00753271" w:rsidRPr="00AC39D3" w:rsidRDefault="00753271" w:rsidP="004E4E59">
            <w:pPr>
              <w:pStyle w:val="Body"/>
              <w:tabs>
                <w:tab w:val="left" w:pos="1134"/>
                <w:tab w:val="left" w:pos="2268"/>
                <w:tab w:val="left" w:pos="3402"/>
                <w:tab w:val="left" w:pos="4535"/>
                <w:tab w:val="left" w:pos="5669"/>
                <w:tab w:val="left" w:pos="6803"/>
                <w:tab w:val="left" w:pos="7937"/>
                <w:tab w:val="left" w:pos="9071"/>
              </w:tabs>
              <w:ind w:left="142"/>
              <w:rPr>
                <w:rFonts w:ascii="Arial" w:hAnsi="Arial" w:cs="Arial"/>
                <w:color w:val="auto"/>
                <w:sz w:val="20"/>
                <w:lang w:val="hr-HR"/>
              </w:rPr>
            </w:pPr>
            <w:r w:rsidRPr="00AC39D3">
              <w:rPr>
                <w:rFonts w:ascii="Arial" w:hAnsi="Arial" w:cs="Arial"/>
                <w:color w:val="auto"/>
                <w:sz w:val="20"/>
                <w:lang w:val="hr-HR"/>
              </w:rPr>
              <w:t xml:space="preserve">2011.      voditelj kolegija Pedijatrijska gastroenterologija na poslijediplomskom </w:t>
            </w:r>
          </w:p>
          <w:p w:rsidR="00753271" w:rsidRPr="00AC39D3" w:rsidRDefault="00753271" w:rsidP="004E4E59">
            <w:pPr>
              <w:pStyle w:val="Body"/>
              <w:tabs>
                <w:tab w:val="left" w:pos="1134"/>
                <w:tab w:val="left" w:pos="2268"/>
                <w:tab w:val="left" w:pos="3402"/>
                <w:tab w:val="left" w:pos="4535"/>
                <w:tab w:val="left" w:pos="5669"/>
                <w:tab w:val="left" w:pos="6803"/>
                <w:tab w:val="left" w:pos="7937"/>
                <w:tab w:val="left" w:pos="9071"/>
              </w:tabs>
              <w:ind w:left="142"/>
              <w:rPr>
                <w:rFonts w:ascii="Arial" w:hAnsi="Arial" w:cs="Arial"/>
                <w:color w:val="auto"/>
                <w:sz w:val="20"/>
                <w:lang w:val="hr-HR"/>
              </w:rPr>
            </w:pPr>
            <w:r w:rsidRPr="00AC39D3">
              <w:rPr>
                <w:rFonts w:ascii="Arial" w:hAnsi="Arial" w:cs="Arial"/>
                <w:color w:val="auto"/>
                <w:sz w:val="20"/>
                <w:lang w:val="hr-HR"/>
              </w:rPr>
              <w:t xml:space="preserve">                  specijalističkom studiju Pedijatrija MF Sveučilišta u Zagrebu</w:t>
            </w:r>
          </w:p>
          <w:p w:rsidR="00753271" w:rsidRPr="00AC39D3" w:rsidRDefault="00753271" w:rsidP="004E4E59">
            <w:pPr>
              <w:pStyle w:val="Body"/>
              <w:tabs>
                <w:tab w:val="left" w:pos="1134"/>
                <w:tab w:val="left" w:pos="2268"/>
                <w:tab w:val="left" w:pos="3402"/>
                <w:tab w:val="left" w:pos="4535"/>
                <w:tab w:val="left" w:pos="5669"/>
                <w:tab w:val="left" w:pos="6803"/>
                <w:tab w:val="left" w:pos="7937"/>
                <w:tab w:val="left" w:pos="9071"/>
              </w:tabs>
              <w:ind w:left="142"/>
              <w:rPr>
                <w:rFonts w:ascii="Arial" w:hAnsi="Arial" w:cs="Arial"/>
                <w:sz w:val="20"/>
                <w:lang w:val="hr-HR"/>
              </w:rPr>
            </w:pPr>
            <w:r w:rsidRPr="00AC39D3">
              <w:rPr>
                <w:rFonts w:ascii="Arial" w:hAnsi="Arial" w:cs="Arial"/>
                <w:color w:val="auto"/>
                <w:sz w:val="20"/>
                <w:lang w:val="hr-HR"/>
              </w:rPr>
              <w:t>2012.         izvanredni profesor MF na Katedri za pedijatriju</w:t>
            </w:r>
          </w:p>
        </w:tc>
      </w:tr>
      <w:tr w:rsidR="00E55E4E" w:rsidRPr="00AC39D3" w:rsidTr="00DA722D">
        <w:trPr>
          <w:trHeight w:val="119"/>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5E4E" w:rsidRPr="00AC39D3" w:rsidRDefault="00E55E4E" w:rsidP="004E4E59">
            <w:pPr>
              <w:ind w:left="142"/>
              <w:rPr>
                <w:rFonts w:ascii="Arial" w:hAnsi="Arial" w:cs="Arial"/>
                <w:b/>
                <w:sz w:val="20"/>
                <w:szCs w:val="20"/>
                <w:lang w:val="hr-HR"/>
              </w:rPr>
            </w:pPr>
            <w:r w:rsidRPr="00AC39D3">
              <w:rPr>
                <w:rFonts w:ascii="Arial" w:hAnsi="Arial" w:cs="Arial"/>
                <w:b/>
                <w:sz w:val="20"/>
                <w:szCs w:val="20"/>
                <w:lang w:val="hr-HR"/>
              </w:rPr>
              <w:t>Popis radova objavljenih u posljednjih pet godina</w:t>
            </w:r>
          </w:p>
        </w:tc>
        <w:tc>
          <w:tcPr>
            <w:tcW w:w="7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55E4E" w:rsidRPr="00AC39D3" w:rsidRDefault="00E55E4E" w:rsidP="004E4E59">
            <w:pPr>
              <w:ind w:left="142"/>
              <w:rPr>
                <w:rFonts w:ascii="Arial" w:hAnsi="Arial" w:cs="Arial"/>
                <w:sz w:val="20"/>
                <w:szCs w:val="20"/>
                <w:lang w:val="hr-HR"/>
              </w:rPr>
            </w:pPr>
            <w:r w:rsidRPr="00AC39D3">
              <w:rPr>
                <w:rFonts w:ascii="Arial" w:hAnsi="Arial" w:cs="Arial"/>
                <w:sz w:val="20"/>
                <w:szCs w:val="20"/>
                <w:lang w:val="hr-HR"/>
              </w:rPr>
              <w:t xml:space="preserve">1.Grgurić J, Hegeduš-Jungvirth M, Palčevski G, Mišak Z, Peršić M, Barbarić I, Dujšin M, Jelić N, Jurčić Z, Kolaček S, Pinotić Lj, Radman D, Tješić-Drinković D, </w:t>
            </w:r>
            <w:r w:rsidRPr="00AC39D3">
              <w:rPr>
                <w:rFonts w:ascii="Arial" w:hAnsi="Arial" w:cs="Arial"/>
                <w:b/>
                <w:sz w:val="20"/>
                <w:szCs w:val="20"/>
                <w:lang w:val="hr-HR"/>
              </w:rPr>
              <w:t>Vuković J</w:t>
            </w:r>
            <w:r w:rsidRPr="00AC39D3">
              <w:rPr>
                <w:rFonts w:ascii="Arial" w:hAnsi="Arial" w:cs="Arial"/>
                <w:sz w:val="20"/>
                <w:szCs w:val="20"/>
                <w:lang w:val="hr-HR"/>
              </w:rPr>
              <w:t>. Dijagnostički postupnik za recidivirajuću abdominalnu bol u djece. Paediatr Croat 2008; 52: 111-5.</w:t>
            </w:r>
          </w:p>
          <w:p w:rsidR="00E55E4E" w:rsidRPr="00AC39D3" w:rsidRDefault="00E55E4E" w:rsidP="004E4E59">
            <w:pPr>
              <w:ind w:left="142"/>
              <w:rPr>
                <w:rFonts w:ascii="Arial" w:hAnsi="Arial" w:cs="Arial"/>
                <w:sz w:val="20"/>
                <w:szCs w:val="20"/>
                <w:lang w:val="hr-HR"/>
              </w:rPr>
            </w:pPr>
            <w:r w:rsidRPr="00AC39D3">
              <w:rPr>
                <w:rFonts w:ascii="Arial" w:hAnsi="Arial" w:cs="Arial"/>
                <w:sz w:val="20"/>
                <w:szCs w:val="20"/>
                <w:lang w:val="hr-HR"/>
              </w:rPr>
              <w:t xml:space="preserve">2.Cullinane AR, Straatman-Iwanowska A, Zaucker A, Wakabayashi Y, Bruce CK, Luo G, Rahman F, Gurakan F, Utine E, Ozkan TB, Denecke J, </w:t>
            </w:r>
            <w:r w:rsidRPr="00AC39D3">
              <w:rPr>
                <w:rFonts w:ascii="Arial" w:hAnsi="Arial" w:cs="Arial"/>
                <w:b/>
                <w:sz w:val="20"/>
                <w:szCs w:val="20"/>
                <w:lang w:val="hr-HR"/>
              </w:rPr>
              <w:t>Vukovic J</w:t>
            </w:r>
            <w:r w:rsidRPr="00AC39D3">
              <w:rPr>
                <w:rFonts w:ascii="Arial" w:hAnsi="Arial" w:cs="Arial"/>
                <w:sz w:val="20"/>
                <w:szCs w:val="20"/>
                <w:lang w:val="hr-HR"/>
              </w:rPr>
              <w:t xml:space="preserve">, Di Rocco M, Mandel H, Cangul H, Matthews RP, Thomas SG, Rappoport JZ, Arias IM, Wolburg H, Knisely AS, Kelly DA, Muller F, Maher ER, Gissen P. Mutations in VIPAR cause arthrogryposis, renal dysfunction and cholestasis syndrome </w:t>
            </w:r>
            <w:r w:rsidRPr="00AC39D3">
              <w:rPr>
                <w:rFonts w:ascii="Arial" w:hAnsi="Arial" w:cs="Arial"/>
                <w:sz w:val="20"/>
                <w:szCs w:val="20"/>
                <w:lang w:val="hr-HR"/>
              </w:rPr>
              <w:lastRenderedPageBreak/>
              <w:t>phenotype with defects in epithelial polarization. Nat Genet 2010; 42(4): 303-12.</w:t>
            </w:r>
          </w:p>
          <w:p w:rsidR="00E55E4E" w:rsidRPr="00AC39D3" w:rsidRDefault="00E55E4E" w:rsidP="004E4E59">
            <w:pPr>
              <w:ind w:left="142"/>
              <w:rPr>
                <w:rFonts w:ascii="Arial" w:hAnsi="Arial" w:cs="Arial"/>
                <w:sz w:val="20"/>
                <w:szCs w:val="20"/>
                <w:lang w:val="hr-HR"/>
              </w:rPr>
            </w:pPr>
            <w:r w:rsidRPr="00AC39D3">
              <w:rPr>
                <w:rFonts w:ascii="Arial" w:hAnsi="Arial" w:cs="Arial"/>
                <w:sz w:val="20"/>
                <w:szCs w:val="20"/>
                <w:lang w:val="hr-HR"/>
              </w:rPr>
              <w:t xml:space="preserve">3. Grizelj R, </w:t>
            </w:r>
            <w:r w:rsidRPr="00AC39D3">
              <w:rPr>
                <w:rFonts w:ascii="Arial" w:hAnsi="Arial" w:cs="Arial"/>
                <w:b/>
                <w:sz w:val="20"/>
                <w:szCs w:val="20"/>
                <w:lang w:val="hr-HR"/>
              </w:rPr>
              <w:t>Vuković J</w:t>
            </w:r>
            <w:r w:rsidRPr="00AC39D3">
              <w:rPr>
                <w:rFonts w:ascii="Arial" w:hAnsi="Arial" w:cs="Arial"/>
                <w:sz w:val="20"/>
                <w:szCs w:val="20"/>
                <w:lang w:val="hr-HR"/>
              </w:rPr>
              <w:t>, Šarić D, Luetić T. Giant Mycotic Right Atrial Thrombus Due to Candida dubliniensis Septicemia in a Premature Infant. Pediatr Infect Dis J 2010; 29(8): 785-6.</w:t>
            </w:r>
          </w:p>
          <w:p w:rsidR="00E55E4E" w:rsidRPr="00AC39D3" w:rsidRDefault="00E55E4E" w:rsidP="004E4E59">
            <w:pPr>
              <w:ind w:left="142"/>
              <w:rPr>
                <w:rFonts w:ascii="Arial" w:hAnsi="Arial" w:cs="Arial"/>
                <w:sz w:val="20"/>
                <w:szCs w:val="20"/>
                <w:lang w:val="hr-HR"/>
              </w:rPr>
            </w:pPr>
            <w:r w:rsidRPr="00AC39D3">
              <w:rPr>
                <w:rFonts w:ascii="Arial" w:hAnsi="Arial" w:cs="Arial"/>
                <w:sz w:val="20"/>
                <w:szCs w:val="20"/>
                <w:lang w:val="hr-HR"/>
              </w:rPr>
              <w:t xml:space="preserve">4. Grizelj R, </w:t>
            </w:r>
            <w:r w:rsidRPr="00AC39D3">
              <w:rPr>
                <w:rFonts w:ascii="Arial" w:hAnsi="Arial" w:cs="Arial"/>
                <w:b/>
                <w:sz w:val="20"/>
                <w:szCs w:val="20"/>
                <w:lang w:val="hr-HR"/>
              </w:rPr>
              <w:t>Vuković J</w:t>
            </w:r>
            <w:r w:rsidRPr="00AC39D3">
              <w:rPr>
                <w:rFonts w:ascii="Arial" w:hAnsi="Arial" w:cs="Arial"/>
                <w:sz w:val="20"/>
                <w:szCs w:val="20"/>
                <w:lang w:val="hr-HR"/>
              </w:rPr>
              <w:t>, Novak M, Batinica S. Biliary atresia: the Croatian experience 1992-2006. Eur J Pediatr 2010; 169: 1529-1534.</w:t>
            </w:r>
          </w:p>
          <w:p w:rsidR="00E55E4E" w:rsidRPr="00AC39D3" w:rsidRDefault="00E55E4E" w:rsidP="004E4E59">
            <w:pPr>
              <w:ind w:left="142"/>
              <w:rPr>
                <w:rFonts w:ascii="Arial" w:hAnsi="Arial" w:cs="Arial"/>
                <w:sz w:val="20"/>
                <w:szCs w:val="20"/>
                <w:lang w:val="hr-HR"/>
              </w:rPr>
            </w:pPr>
            <w:r w:rsidRPr="00AC39D3">
              <w:rPr>
                <w:rFonts w:ascii="Arial" w:hAnsi="Arial" w:cs="Arial"/>
                <w:sz w:val="20"/>
                <w:szCs w:val="20"/>
                <w:lang w:val="hr-HR"/>
              </w:rPr>
              <w:t xml:space="preserve">5. Malčić I, Vidaković M, Kniewald H, Dilber D, </w:t>
            </w:r>
            <w:r w:rsidRPr="00AC39D3">
              <w:rPr>
                <w:rFonts w:ascii="Arial" w:hAnsi="Arial" w:cs="Arial"/>
                <w:b/>
                <w:sz w:val="20"/>
                <w:szCs w:val="20"/>
                <w:lang w:val="hr-HR"/>
              </w:rPr>
              <w:t>Vuković J</w:t>
            </w:r>
            <w:r w:rsidRPr="00AC39D3">
              <w:rPr>
                <w:rFonts w:ascii="Arial" w:hAnsi="Arial" w:cs="Arial"/>
                <w:sz w:val="20"/>
                <w:szCs w:val="20"/>
                <w:lang w:val="hr-HR"/>
              </w:rPr>
              <w:t>, Dasović-Buljević A. Mowat-Wilsonov sindrom. Pediatr Croat 2010; 54: 105-9.</w:t>
            </w:r>
          </w:p>
          <w:p w:rsidR="00E55E4E" w:rsidRPr="00AC39D3" w:rsidRDefault="00E55E4E" w:rsidP="004E4E59">
            <w:pPr>
              <w:ind w:left="142"/>
              <w:rPr>
                <w:rFonts w:ascii="Arial" w:hAnsi="Arial" w:cs="Arial"/>
                <w:sz w:val="20"/>
                <w:szCs w:val="20"/>
                <w:lang w:val="hr-HR"/>
              </w:rPr>
            </w:pPr>
            <w:r w:rsidRPr="00AC39D3">
              <w:rPr>
                <w:rFonts w:ascii="Arial" w:hAnsi="Arial" w:cs="Arial"/>
                <w:sz w:val="20"/>
                <w:szCs w:val="20"/>
                <w:lang w:val="hr-HR"/>
              </w:rPr>
              <w:t xml:space="preserve">6. Grizelj R, </w:t>
            </w:r>
            <w:r w:rsidRPr="00AC39D3">
              <w:rPr>
                <w:rFonts w:ascii="Arial" w:hAnsi="Arial" w:cs="Arial"/>
                <w:b/>
                <w:sz w:val="20"/>
                <w:szCs w:val="20"/>
                <w:lang w:val="hr-HR"/>
              </w:rPr>
              <w:t>Vuković J</w:t>
            </w:r>
            <w:r w:rsidRPr="00AC39D3">
              <w:rPr>
                <w:rFonts w:ascii="Arial" w:hAnsi="Arial" w:cs="Arial"/>
                <w:sz w:val="20"/>
                <w:szCs w:val="20"/>
                <w:lang w:val="hr-HR"/>
              </w:rPr>
              <w:t xml:space="preserve">, Bilić E, Štern-Padovan R. Massive retroperitoneal haemorrhage in a neonate with severe haemophilia A. Haemophilia. 2011; 17: 547-8. </w:t>
            </w:r>
          </w:p>
          <w:p w:rsidR="00E55E4E" w:rsidRPr="00AC39D3" w:rsidRDefault="00E55E4E" w:rsidP="004E4E59">
            <w:pPr>
              <w:ind w:left="142"/>
              <w:rPr>
                <w:rFonts w:ascii="Arial" w:hAnsi="Arial" w:cs="Arial"/>
                <w:sz w:val="20"/>
                <w:szCs w:val="20"/>
                <w:lang w:val="hr-HR"/>
              </w:rPr>
            </w:pPr>
            <w:r w:rsidRPr="00AC39D3">
              <w:rPr>
                <w:rFonts w:ascii="Arial" w:hAnsi="Arial" w:cs="Arial"/>
                <w:sz w:val="20"/>
                <w:szCs w:val="20"/>
                <w:lang w:val="hr-HR"/>
              </w:rPr>
              <w:t xml:space="preserve">7. </w:t>
            </w:r>
            <w:r w:rsidRPr="00AC39D3">
              <w:rPr>
                <w:rFonts w:ascii="Arial" w:hAnsi="Arial" w:cs="Arial"/>
                <w:b/>
                <w:sz w:val="20"/>
                <w:szCs w:val="20"/>
                <w:lang w:val="hr-HR"/>
              </w:rPr>
              <w:t>Vukovic J</w:t>
            </w:r>
            <w:r w:rsidRPr="00AC39D3">
              <w:rPr>
                <w:rFonts w:ascii="Arial" w:hAnsi="Arial" w:cs="Arial"/>
                <w:sz w:val="20"/>
                <w:szCs w:val="20"/>
                <w:lang w:val="hr-HR"/>
              </w:rPr>
              <w:t xml:space="preserve">. Autoimmune liver disease: children vs. adults. Med Razgl 2011, 50 (S5): 53-7. </w:t>
            </w:r>
          </w:p>
          <w:p w:rsidR="00E55E4E" w:rsidRPr="00AC39D3" w:rsidRDefault="00E55E4E" w:rsidP="004E4E59">
            <w:pPr>
              <w:ind w:left="142"/>
              <w:rPr>
                <w:rFonts w:ascii="Arial" w:hAnsi="Arial" w:cs="Arial"/>
                <w:sz w:val="20"/>
                <w:szCs w:val="20"/>
                <w:lang w:val="hr-HR"/>
              </w:rPr>
            </w:pPr>
            <w:r w:rsidRPr="00AC39D3">
              <w:rPr>
                <w:rFonts w:ascii="Arial" w:hAnsi="Arial" w:cs="Arial"/>
                <w:sz w:val="20"/>
                <w:szCs w:val="20"/>
                <w:lang w:val="hr-HR"/>
              </w:rPr>
              <w:t xml:space="preserve">8. Barić I, Zibar K, </w:t>
            </w:r>
            <w:r w:rsidRPr="00AC39D3">
              <w:rPr>
                <w:rFonts w:ascii="Arial" w:hAnsi="Arial" w:cs="Arial"/>
                <w:b/>
                <w:sz w:val="20"/>
                <w:szCs w:val="20"/>
                <w:lang w:val="hr-HR"/>
              </w:rPr>
              <w:t>Vuković J</w:t>
            </w:r>
            <w:r w:rsidRPr="00AC39D3">
              <w:rPr>
                <w:rFonts w:ascii="Arial" w:hAnsi="Arial" w:cs="Arial"/>
                <w:sz w:val="20"/>
                <w:szCs w:val="20"/>
                <w:lang w:val="hr-HR"/>
              </w:rPr>
              <w:t>. Jetreno zatajanje u novorođenčeta - preporuke u svjetlu moguće metaboličke bolesti. Pediatr Croat 2012; 56 (suppl 2): 66-72.</w:t>
            </w:r>
          </w:p>
          <w:p w:rsidR="00E55E4E" w:rsidRPr="00AC39D3" w:rsidRDefault="00E55E4E" w:rsidP="004E4E59">
            <w:pPr>
              <w:ind w:left="142"/>
              <w:rPr>
                <w:rFonts w:ascii="Arial" w:hAnsi="Arial" w:cs="Arial"/>
                <w:sz w:val="20"/>
                <w:szCs w:val="20"/>
                <w:lang w:val="hr-HR"/>
              </w:rPr>
            </w:pPr>
            <w:r w:rsidRPr="00AC39D3">
              <w:rPr>
                <w:rFonts w:ascii="Arial" w:hAnsi="Arial" w:cs="Arial"/>
                <w:sz w:val="20"/>
                <w:szCs w:val="20"/>
                <w:lang w:val="hr-HR"/>
              </w:rPr>
              <w:t xml:space="preserve">9. </w:t>
            </w:r>
            <w:r w:rsidRPr="00AC39D3">
              <w:rPr>
                <w:rFonts w:ascii="Arial" w:hAnsi="Arial" w:cs="Arial"/>
                <w:b/>
                <w:sz w:val="20"/>
                <w:szCs w:val="20"/>
                <w:lang w:val="hr-HR"/>
              </w:rPr>
              <w:t>Vuković J</w:t>
            </w:r>
            <w:r w:rsidRPr="00AC39D3">
              <w:rPr>
                <w:rFonts w:ascii="Arial" w:hAnsi="Arial" w:cs="Arial"/>
                <w:sz w:val="20"/>
                <w:szCs w:val="20"/>
                <w:lang w:val="hr-HR"/>
              </w:rPr>
              <w:t>, Grizelj R, Bojanić K, Ćorić M, Luetić T, Batinica S, Kujundžić-Tiljak M, Schroeder DR, Sprung J. Ductal plate malformation in patients with biliary atresia. Eur J Pediatr 2012; DOI 10.1007/s00431-012-1820-7.</w:t>
            </w:r>
          </w:p>
        </w:tc>
      </w:tr>
      <w:tr w:rsidR="00753271" w:rsidRPr="00AC39D3" w:rsidTr="00DA722D">
        <w:trPr>
          <w:trHeight w:val="871"/>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53271" w:rsidRPr="00AC39D3" w:rsidRDefault="00753271" w:rsidP="004E4E59">
            <w:pPr>
              <w:ind w:left="142"/>
              <w:rPr>
                <w:rFonts w:ascii="Arial" w:hAnsi="Arial" w:cs="Arial"/>
                <w:b/>
                <w:sz w:val="20"/>
                <w:szCs w:val="20"/>
                <w:lang w:val="hr-HR"/>
              </w:rPr>
            </w:pPr>
            <w:r w:rsidRPr="00AC39D3">
              <w:rPr>
                <w:rFonts w:ascii="Arial" w:hAnsi="Arial" w:cs="Arial"/>
                <w:b/>
                <w:sz w:val="20"/>
                <w:szCs w:val="20"/>
                <w:lang w:val="hr-HR"/>
              </w:rPr>
              <w:lastRenderedPageBreak/>
              <w:t>Datum zadnjeg izbora u znanstveno-nastavno ili nastavno zvanje</w:t>
            </w:r>
          </w:p>
        </w:tc>
        <w:tc>
          <w:tcPr>
            <w:tcW w:w="7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16.07.2012. – izvanredni profesor</w:t>
            </w:r>
          </w:p>
        </w:tc>
      </w:tr>
    </w:tbl>
    <w:p w:rsidR="00753271" w:rsidRPr="00AC39D3" w:rsidRDefault="00753271" w:rsidP="004E4E59">
      <w:pPr>
        <w:tabs>
          <w:tab w:val="left" w:leader="dot" w:pos="9072"/>
        </w:tabs>
        <w:ind w:left="397" w:hanging="397"/>
        <w:rPr>
          <w:rFonts w:ascii="Arial" w:hAnsi="Arial" w:cs="Arial"/>
          <w:sz w:val="22"/>
          <w:szCs w:val="22"/>
          <w:lang w:val="hr-HR"/>
        </w:rPr>
      </w:pPr>
    </w:p>
    <w:p w:rsidR="00753271" w:rsidRPr="00AC39D3" w:rsidRDefault="00753271" w:rsidP="004E4E59">
      <w:pPr>
        <w:tabs>
          <w:tab w:val="left" w:leader="dot" w:pos="9072"/>
        </w:tabs>
        <w:ind w:left="397" w:hanging="397"/>
        <w:rPr>
          <w:rFonts w:ascii="Arial" w:hAnsi="Arial" w:cs="Arial"/>
          <w:sz w:val="22"/>
          <w:szCs w:val="22"/>
          <w:lang w:val="hr-HR"/>
        </w:rPr>
      </w:pPr>
    </w:p>
    <w:p w:rsidR="00753271" w:rsidRPr="00AC39D3" w:rsidRDefault="00753271" w:rsidP="004E4E59">
      <w:pPr>
        <w:tabs>
          <w:tab w:val="left" w:leader="dot" w:pos="9072"/>
        </w:tabs>
        <w:ind w:left="397" w:hanging="397"/>
        <w:rPr>
          <w:rFonts w:ascii="Arial" w:hAnsi="Arial" w:cs="Arial"/>
          <w:sz w:val="22"/>
          <w:szCs w:val="22"/>
          <w:lang w:val="hr-H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0"/>
        <w:gridCol w:w="7342"/>
      </w:tblGrid>
      <w:tr w:rsidR="00753271" w:rsidRPr="00AC39D3" w:rsidTr="00DA722D">
        <w:tc>
          <w:tcPr>
            <w:tcW w:w="1980"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Ime</w:t>
            </w:r>
          </w:p>
        </w:tc>
        <w:tc>
          <w:tcPr>
            <w:tcW w:w="7342"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TEA</w:t>
            </w:r>
          </w:p>
        </w:tc>
      </w:tr>
      <w:tr w:rsidR="00753271" w:rsidRPr="00AC39D3" w:rsidTr="00DA722D">
        <w:tc>
          <w:tcPr>
            <w:tcW w:w="1980"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Prezime</w:t>
            </w:r>
          </w:p>
        </w:tc>
        <w:tc>
          <w:tcPr>
            <w:tcW w:w="7342"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VUKUŠIĆ RUKAVINA</w:t>
            </w:r>
          </w:p>
        </w:tc>
      </w:tr>
      <w:tr w:rsidR="00753271" w:rsidRPr="00AC39D3" w:rsidTr="00DA722D">
        <w:tc>
          <w:tcPr>
            <w:tcW w:w="1980"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Naziv ustanove</w:t>
            </w:r>
          </w:p>
        </w:tc>
        <w:tc>
          <w:tcPr>
            <w:tcW w:w="7342" w:type="dxa"/>
          </w:tcPr>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Sveučilište u Zagrebu, Medicinski fakultet, Škola narodnog zdravlja</w:t>
            </w:r>
          </w:p>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Katedra za medicinsku sociologiju i ekonomiku zdravstva</w:t>
            </w:r>
          </w:p>
        </w:tc>
      </w:tr>
      <w:tr w:rsidR="00753271" w:rsidRPr="00AC39D3" w:rsidTr="00DA722D">
        <w:tc>
          <w:tcPr>
            <w:tcW w:w="1980"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E-mail adresa</w:t>
            </w:r>
          </w:p>
        </w:tc>
        <w:tc>
          <w:tcPr>
            <w:tcW w:w="7342" w:type="dxa"/>
          </w:tcPr>
          <w:p w:rsidR="00753271" w:rsidRPr="00AC39D3" w:rsidRDefault="00753271" w:rsidP="004E4E59">
            <w:pPr>
              <w:rPr>
                <w:rFonts w:ascii="Arial" w:hAnsi="Arial" w:cs="Arial"/>
                <w:sz w:val="20"/>
                <w:szCs w:val="20"/>
                <w:lang w:val="hr-HR"/>
              </w:rPr>
            </w:pPr>
            <w:r w:rsidRPr="00AC39D3">
              <w:rPr>
                <w:rFonts w:ascii="Arial" w:hAnsi="Arial" w:cs="Arial"/>
                <w:sz w:val="20"/>
                <w:szCs w:val="20"/>
                <w:lang w:val="hr-HR"/>
              </w:rPr>
              <w:t>tvukusic@snz.hr</w:t>
            </w:r>
          </w:p>
        </w:tc>
      </w:tr>
      <w:tr w:rsidR="00753271" w:rsidRPr="00AC39D3" w:rsidTr="00DA722D">
        <w:tc>
          <w:tcPr>
            <w:tcW w:w="1980"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Adresa osobne web stranice</w:t>
            </w:r>
          </w:p>
        </w:tc>
        <w:tc>
          <w:tcPr>
            <w:tcW w:w="7342" w:type="dxa"/>
          </w:tcPr>
          <w:p w:rsidR="00753271" w:rsidRPr="00AC39D3" w:rsidRDefault="00753271" w:rsidP="004E4E59">
            <w:pPr>
              <w:rPr>
                <w:rFonts w:ascii="Arial" w:hAnsi="Arial" w:cs="Arial"/>
                <w:sz w:val="20"/>
                <w:szCs w:val="20"/>
                <w:lang w:val="hr-HR"/>
              </w:rPr>
            </w:pPr>
          </w:p>
        </w:tc>
      </w:tr>
      <w:tr w:rsidR="00753271" w:rsidRPr="00AC39D3" w:rsidTr="00DA722D">
        <w:tc>
          <w:tcPr>
            <w:tcW w:w="1980"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Životopis</w:t>
            </w:r>
          </w:p>
        </w:tc>
        <w:tc>
          <w:tcPr>
            <w:tcW w:w="7342" w:type="dxa"/>
          </w:tcPr>
          <w:p w:rsidR="00753271" w:rsidRPr="00AC39D3" w:rsidRDefault="00753271" w:rsidP="004E4E59">
            <w:pPr>
              <w:pStyle w:val="doktorat-bodytext"/>
              <w:spacing w:before="0" w:after="0" w:line="240" w:lineRule="auto"/>
              <w:ind w:firstLine="0"/>
              <w:rPr>
                <w:rFonts w:ascii="Arial" w:hAnsi="Arial" w:cs="Arial"/>
                <w:sz w:val="20"/>
                <w:szCs w:val="20"/>
                <w:shd w:val="clear" w:color="auto" w:fill="FFFFFF"/>
              </w:rPr>
            </w:pPr>
            <w:r w:rsidRPr="00AC39D3">
              <w:rPr>
                <w:rFonts w:ascii="Arial" w:hAnsi="Arial" w:cs="Arial"/>
                <w:sz w:val="20"/>
                <w:szCs w:val="20"/>
                <w:shd w:val="clear" w:color="auto" w:fill="FFFFFF"/>
              </w:rPr>
              <w:t xml:space="preserve">Tea Vukušić Rukavina rođena je 11. veljače 1974. u Zagrebu gdje je pohađala osnovnu i srednju školu. Završila je V gimnaziju 1992.g. te je iste godine upisala Medicinski fakultet u Zagrebu. Tijekom studija radila je kao demonstrator na Katedri za anatomiju, a od 1994.g. do 1998.g. dobitnik je stipendije grada Zagreba. Medicinski fakultet završava 1999.g. te odrađuje obavezni liječnički staž pri Domu zdravlja Centar. 2001. g. zapošljava se kao znanstveni novak na Katedri za medicinsku sociologiju i zdravstvenu ekonomiku Škole narodnog zdravlja Andrija Štampar, Medicinski fakultet Sveučilišta u Zagrebu. </w:t>
            </w:r>
            <w:r w:rsidRPr="00AC39D3">
              <w:rPr>
                <w:rFonts w:ascii="Arial" w:hAnsi="Arial" w:cs="Arial"/>
                <w:sz w:val="20"/>
                <w:szCs w:val="20"/>
              </w:rPr>
              <w:t xml:space="preserve">2002.g. upisala je doktorski (znanstveni poslijediplomski) studij Biomedicine i zdravstva na Medicinskom fakultetu Sveučilišta u Zagrebu koji je 2007.g. završila, a doktorsku disertaciju pod nazivom </w:t>
            </w:r>
            <w:r w:rsidRPr="00AC39D3">
              <w:rPr>
                <w:rFonts w:ascii="Arial" w:hAnsi="Arial" w:cs="Arial"/>
                <w:i/>
                <w:sz w:val="20"/>
                <w:szCs w:val="20"/>
              </w:rPr>
              <w:t>''Razvoj mjernog instrumenta za procjenu stigmatizacije duševnih smetnji u tiskanim medijima“</w:t>
            </w:r>
            <w:r w:rsidRPr="00AC39D3">
              <w:rPr>
                <w:rFonts w:ascii="Arial" w:hAnsi="Arial" w:cs="Arial"/>
                <w:sz w:val="20"/>
                <w:szCs w:val="20"/>
              </w:rPr>
              <w:t xml:space="preserve"> (pod mentorstvom prof. dr. sc. Stipe Oreškovića) uspješno je obranila 25. studenog 2011.g. te stekla akademski stupanj </w:t>
            </w:r>
            <w:r w:rsidRPr="00AC39D3">
              <w:rPr>
                <w:rFonts w:ascii="Arial" w:hAnsi="Arial" w:cs="Arial"/>
                <w:i/>
                <w:sz w:val="20"/>
                <w:szCs w:val="20"/>
              </w:rPr>
              <w:t>doktor medicinskih znanosti</w:t>
            </w:r>
            <w:r w:rsidRPr="00AC39D3">
              <w:rPr>
                <w:rFonts w:ascii="Arial" w:hAnsi="Arial" w:cs="Arial"/>
                <w:sz w:val="20"/>
                <w:szCs w:val="20"/>
              </w:rPr>
              <w:t xml:space="preserve">. </w:t>
            </w:r>
            <w:r w:rsidRPr="00AC39D3">
              <w:rPr>
                <w:rFonts w:ascii="Arial" w:hAnsi="Arial" w:cs="Arial"/>
                <w:sz w:val="20"/>
                <w:szCs w:val="20"/>
                <w:shd w:val="clear" w:color="auto" w:fill="FFFFFF"/>
              </w:rPr>
              <w:t xml:space="preserve">2012.g. položila je specijalistički ispit iz psihijatrije. </w:t>
            </w:r>
          </w:p>
          <w:p w:rsidR="00753271" w:rsidRPr="00AC39D3" w:rsidRDefault="00753271" w:rsidP="004E4E59">
            <w:pPr>
              <w:pStyle w:val="doktorat-bodytext"/>
              <w:spacing w:before="0" w:after="0" w:line="240" w:lineRule="auto"/>
              <w:ind w:firstLine="0"/>
              <w:rPr>
                <w:rFonts w:ascii="Arial" w:hAnsi="Arial" w:cs="Arial"/>
                <w:sz w:val="20"/>
                <w:szCs w:val="20"/>
              </w:rPr>
            </w:pPr>
            <w:r w:rsidRPr="00AC39D3">
              <w:rPr>
                <w:rFonts w:ascii="Arial" w:hAnsi="Arial" w:cs="Arial"/>
                <w:sz w:val="20"/>
                <w:szCs w:val="20"/>
              </w:rPr>
              <w:t>Kao djelatnik Katedre za medicinsku sociologiju i ekonomiku zdravstva sudjeluje u nastavi na diplomskom studiju medicine na predmetima: a) Medicinska sociologija i b) Liječnik budućnosti (elektivni kolegij). Također sudjeluje u diplomskoj nastavi pri Medical Studies in English na predmetu Medical Sociology, dok na Sveučilišnom diplomskom studiju sestrinstva, sudjeluje u nastavi predmeta: a) Teorije odgoja i obrazovanja i b) Znanost, filozofija i teorija u sestrinstvu. Osim navedene nastave Tea Vukušić Rukavina sudjeluje u poslijediplomskom studiju iz Javnog zdravstva te poslijediplomskom studiju Zdravstvenog menadžmenta (Leadership and Management of Health Services – LMHS).</w:t>
            </w:r>
          </w:p>
          <w:p w:rsidR="00753271" w:rsidRPr="00AC39D3" w:rsidRDefault="00753271" w:rsidP="004E4E59">
            <w:pPr>
              <w:pStyle w:val="doktorat-bodytext"/>
              <w:spacing w:before="0" w:after="0" w:line="240" w:lineRule="auto"/>
              <w:ind w:firstLine="0"/>
              <w:rPr>
                <w:rFonts w:ascii="Arial" w:hAnsi="Arial" w:cs="Arial"/>
                <w:sz w:val="20"/>
                <w:szCs w:val="20"/>
              </w:rPr>
            </w:pPr>
            <w:r w:rsidRPr="00AC39D3">
              <w:rPr>
                <w:rFonts w:ascii="Arial" w:hAnsi="Arial" w:cs="Arial"/>
                <w:sz w:val="20"/>
                <w:szCs w:val="20"/>
                <w:shd w:val="clear" w:color="auto" w:fill="FFFFFF"/>
              </w:rPr>
              <w:t xml:space="preserve">Tijekom rada na Katedri boravila je na edukaciji u </w:t>
            </w:r>
            <w:r w:rsidRPr="00AC39D3">
              <w:rPr>
                <w:rFonts w:ascii="Arial" w:hAnsi="Arial" w:cs="Arial"/>
                <w:i/>
                <w:sz w:val="20"/>
                <w:szCs w:val="20"/>
                <w:shd w:val="clear" w:color="auto" w:fill="FFFFFF"/>
              </w:rPr>
              <w:t>Centres for Disease Control, Atlanta, „</w:t>
            </w:r>
            <w:hyperlink r:id="rId73" w:history="1">
              <w:r w:rsidRPr="00AC39D3">
                <w:rPr>
                  <w:rFonts w:ascii="Arial" w:hAnsi="Arial" w:cs="Arial"/>
                  <w:i/>
                  <w:sz w:val="20"/>
                  <w:szCs w:val="20"/>
                  <w:shd w:val="clear" w:color="auto" w:fill="FFFFFF"/>
                </w:rPr>
                <w:t>Sustainable Management Development Program</w:t>
              </w:r>
            </w:hyperlink>
            <w:r w:rsidRPr="00AC39D3">
              <w:rPr>
                <w:rFonts w:ascii="Arial" w:hAnsi="Arial" w:cs="Arial"/>
                <w:i/>
                <w:sz w:val="20"/>
                <w:szCs w:val="20"/>
                <w:shd w:val="clear" w:color="auto" w:fill="FFFFFF"/>
              </w:rPr>
              <w:t xml:space="preserve">“ </w:t>
            </w:r>
            <w:r w:rsidRPr="00AC39D3">
              <w:rPr>
                <w:rFonts w:ascii="Arial" w:hAnsi="Arial" w:cs="Arial"/>
                <w:sz w:val="20"/>
                <w:szCs w:val="20"/>
                <w:shd w:val="clear" w:color="auto" w:fill="FFFFFF"/>
              </w:rPr>
              <w:t xml:space="preserve">i </w:t>
            </w:r>
            <w:r w:rsidRPr="00AC39D3">
              <w:rPr>
                <w:rFonts w:ascii="Arial" w:hAnsi="Arial" w:cs="Arial"/>
                <w:i/>
                <w:iCs/>
                <w:sz w:val="20"/>
                <w:szCs w:val="20"/>
              </w:rPr>
              <w:t xml:space="preserve">University of </w:t>
            </w:r>
            <w:r w:rsidRPr="00AC39D3">
              <w:rPr>
                <w:rFonts w:ascii="Arial" w:hAnsi="Arial" w:cs="Arial"/>
                <w:i/>
                <w:iCs/>
                <w:sz w:val="20"/>
                <w:szCs w:val="20"/>
              </w:rPr>
              <w:lastRenderedPageBreak/>
              <w:t>California, Berkeley</w:t>
            </w:r>
            <w:r w:rsidRPr="00AC39D3">
              <w:rPr>
                <w:rFonts w:ascii="Arial" w:hAnsi="Arial" w:cs="Arial"/>
                <w:sz w:val="20"/>
                <w:szCs w:val="20"/>
                <w:shd w:val="clear" w:color="auto" w:fill="FFFFFF"/>
              </w:rPr>
              <w:t xml:space="preserve">. </w:t>
            </w:r>
            <w:r w:rsidRPr="00AC39D3">
              <w:rPr>
                <w:rFonts w:ascii="Arial" w:hAnsi="Arial" w:cs="Arial"/>
                <w:sz w:val="20"/>
                <w:szCs w:val="20"/>
              </w:rPr>
              <w:t>Tijekom svoga znanstveno-stručnog rada dr. Tea Vukušić Rukavina objavila je više javno-zdravstvenih, stručnih i znanstvenih radova, od kojih trinaest u međunarodno indeksiranim časopisima.</w:t>
            </w:r>
            <w:r w:rsidRPr="00AC39D3">
              <w:rPr>
                <w:rFonts w:ascii="Arial" w:hAnsi="Arial" w:cs="Arial"/>
                <w:sz w:val="20"/>
                <w:szCs w:val="20"/>
                <w:shd w:val="clear" w:color="auto" w:fill="FFFFFF"/>
              </w:rPr>
              <w:t xml:space="preserve"> Nastupila je na nizu kongresa s poster prezentacijama i predavanjima. Uže područje interesa je promocija i prevencija mentalnog zdravlja, stigma duševnih bolesti, psihološka patnja populacije, odnos medija i zdravstva te socijalni marketing. Od 2002.g. jedan je od direktora tečaja Mediji i zdravlje koji jedanput godišnje okuplja najrelevantnije novinare koji prate zdravstvenu struku, zdravstvene i javno-zdravstvene stručnjake te političare i osobe koji odlučuju o zdravstvenim pitanjima važnim za Republiku Hrvatsku. </w:t>
            </w:r>
            <w:r w:rsidRPr="00AC39D3">
              <w:rPr>
                <w:rFonts w:ascii="Arial" w:hAnsi="Arial" w:cs="Arial"/>
                <w:sz w:val="20"/>
                <w:szCs w:val="20"/>
              </w:rPr>
              <w:t>Član je Hrvatske liječničke komore, Hrvatskog liječničkog zbora, Sekcije mladih psihijatara i specijalizanata Hrvatskog psihijatrijskog društva.</w:t>
            </w:r>
          </w:p>
        </w:tc>
      </w:tr>
      <w:tr w:rsidR="00204941" w:rsidRPr="00AC39D3" w:rsidTr="00DA722D">
        <w:tc>
          <w:tcPr>
            <w:tcW w:w="1980" w:type="dxa"/>
          </w:tcPr>
          <w:p w:rsidR="00204941" w:rsidRPr="00AC39D3" w:rsidRDefault="00204941" w:rsidP="004E4E59">
            <w:pPr>
              <w:rPr>
                <w:rFonts w:ascii="Arial" w:hAnsi="Arial" w:cs="Arial"/>
                <w:b/>
                <w:sz w:val="20"/>
                <w:szCs w:val="20"/>
                <w:lang w:val="hr-HR"/>
              </w:rPr>
            </w:pPr>
            <w:r w:rsidRPr="00AC39D3">
              <w:rPr>
                <w:rFonts w:ascii="Arial" w:hAnsi="Arial" w:cs="Arial"/>
                <w:b/>
                <w:sz w:val="20"/>
                <w:szCs w:val="20"/>
                <w:lang w:val="hr-HR"/>
              </w:rPr>
              <w:lastRenderedPageBreak/>
              <w:t>Popis radova objavljenih u posljednjih pet godina</w:t>
            </w:r>
          </w:p>
        </w:tc>
        <w:tc>
          <w:tcPr>
            <w:tcW w:w="7342" w:type="dxa"/>
          </w:tcPr>
          <w:p w:rsidR="00204941" w:rsidRPr="00AC39D3" w:rsidRDefault="00204941" w:rsidP="004E4E59">
            <w:pPr>
              <w:numPr>
                <w:ilvl w:val="0"/>
                <w:numId w:val="56"/>
              </w:numPr>
              <w:ind w:left="451"/>
              <w:rPr>
                <w:rStyle w:val="apple-style-span"/>
                <w:rFonts w:ascii="Arial" w:hAnsi="Arial" w:cs="Arial"/>
                <w:sz w:val="20"/>
                <w:szCs w:val="20"/>
                <w:lang w:val="hr-HR"/>
              </w:rPr>
            </w:pPr>
            <w:r w:rsidRPr="00AC39D3">
              <w:rPr>
                <w:rStyle w:val="apple-style-span"/>
                <w:rFonts w:ascii="Arial" w:hAnsi="Arial" w:cs="Arial"/>
                <w:sz w:val="20"/>
                <w:szCs w:val="20"/>
                <w:lang w:val="hr-HR"/>
              </w:rPr>
              <w:t xml:space="preserve">Nawka A, </w:t>
            </w:r>
            <w:r w:rsidRPr="00AC39D3">
              <w:rPr>
                <w:rStyle w:val="apple-style-span"/>
                <w:rFonts w:ascii="Arial" w:hAnsi="Arial" w:cs="Arial"/>
                <w:b/>
                <w:sz w:val="20"/>
                <w:szCs w:val="20"/>
                <w:lang w:val="hr-HR"/>
              </w:rPr>
              <w:t>Rukavina TV</w:t>
            </w:r>
            <w:r w:rsidRPr="00AC39D3">
              <w:rPr>
                <w:rStyle w:val="apple-style-span"/>
                <w:rFonts w:ascii="Arial" w:hAnsi="Arial" w:cs="Arial"/>
                <w:sz w:val="20"/>
                <w:szCs w:val="20"/>
                <w:lang w:val="hr-HR"/>
              </w:rPr>
              <w:t xml:space="preserve">, </w:t>
            </w:r>
            <w:r w:rsidRPr="00AC39D3">
              <w:rPr>
                <w:rFonts w:ascii="Arial" w:hAnsi="Arial" w:cs="Arial"/>
                <w:sz w:val="20"/>
                <w:szCs w:val="20"/>
                <w:lang w:val="hr-HR"/>
              </w:rPr>
              <w:t xml:space="preserve">Nawkova L, Jovanovic N, Brborovic O, Raboch J. Psychiatric disorders and aggression in the printed media: Is there a link? A central European perspective. BMC Psychiatry 2012;12(1):19. </w:t>
            </w:r>
          </w:p>
          <w:p w:rsidR="00204941" w:rsidRPr="00AC39D3" w:rsidRDefault="00204941" w:rsidP="004E4E59">
            <w:pPr>
              <w:numPr>
                <w:ilvl w:val="0"/>
                <w:numId w:val="56"/>
              </w:numPr>
              <w:ind w:left="451"/>
              <w:rPr>
                <w:rStyle w:val="apple-style-span"/>
                <w:rFonts w:ascii="Arial" w:hAnsi="Arial" w:cs="Arial"/>
                <w:sz w:val="20"/>
                <w:szCs w:val="20"/>
                <w:lang w:val="hr-HR"/>
              </w:rPr>
            </w:pPr>
            <w:r w:rsidRPr="00AC39D3">
              <w:rPr>
                <w:rStyle w:val="apple-style-span"/>
                <w:rFonts w:ascii="Arial" w:hAnsi="Arial" w:cs="Arial"/>
                <w:b/>
                <w:sz w:val="20"/>
                <w:szCs w:val="20"/>
                <w:lang w:val="hr-HR"/>
              </w:rPr>
              <w:t>Rukavina TV</w:t>
            </w:r>
            <w:r w:rsidRPr="00AC39D3">
              <w:rPr>
                <w:rStyle w:val="apple-style-span"/>
                <w:rFonts w:ascii="Arial" w:hAnsi="Arial" w:cs="Arial"/>
                <w:sz w:val="20"/>
                <w:szCs w:val="20"/>
                <w:lang w:val="hr-HR"/>
              </w:rPr>
              <w:t xml:space="preserve">, Brborovic O, Fazlic H, Dzakula A, Cusa VB. </w:t>
            </w:r>
            <w:r w:rsidRPr="00AC39D3">
              <w:rPr>
                <w:rFonts w:ascii="Arial" w:hAnsi="Arial" w:cs="Arial"/>
                <w:bCs/>
                <w:sz w:val="20"/>
                <w:szCs w:val="20"/>
                <w:lang w:val="hr-HR"/>
              </w:rPr>
              <w:t>Prevalence and Five-year Cumulative Incidence of Psychological Distress: the CroHort study. Coll Antropol 2012;36 (Suppl 1):109-112</w:t>
            </w:r>
          </w:p>
          <w:p w:rsidR="00204941" w:rsidRPr="00AC39D3" w:rsidRDefault="00204941" w:rsidP="004E4E59">
            <w:pPr>
              <w:numPr>
                <w:ilvl w:val="0"/>
                <w:numId w:val="56"/>
              </w:numPr>
              <w:ind w:left="451"/>
              <w:rPr>
                <w:rStyle w:val="apple-style-span"/>
                <w:rFonts w:ascii="Arial" w:hAnsi="Arial" w:cs="Arial"/>
                <w:sz w:val="20"/>
                <w:szCs w:val="20"/>
                <w:lang w:val="hr-HR"/>
              </w:rPr>
            </w:pPr>
            <w:r w:rsidRPr="00AC39D3">
              <w:rPr>
                <w:rStyle w:val="apple-style-span"/>
                <w:rFonts w:ascii="Arial" w:hAnsi="Arial" w:cs="Arial"/>
                <w:b/>
                <w:sz w:val="20"/>
                <w:szCs w:val="20"/>
                <w:lang w:val="hr-HR"/>
              </w:rPr>
              <w:t>Rukavina TV</w:t>
            </w:r>
            <w:r w:rsidRPr="00AC39D3">
              <w:rPr>
                <w:rStyle w:val="apple-style-span"/>
                <w:rFonts w:ascii="Arial" w:hAnsi="Arial" w:cs="Arial"/>
                <w:sz w:val="20"/>
                <w:szCs w:val="20"/>
                <w:lang w:val="hr-HR"/>
              </w:rPr>
              <w:t xml:space="preserve">, Brborovic O, Fazlic H, Sovic S, Civljak M. Association of the Psychological Distress and Cardiovascular Risk Behaviors, Conditions and Diseases: the CroHort study. </w:t>
            </w:r>
            <w:r w:rsidRPr="00AC39D3">
              <w:rPr>
                <w:rFonts w:ascii="Arial" w:hAnsi="Arial" w:cs="Arial"/>
                <w:bCs/>
                <w:sz w:val="20"/>
                <w:szCs w:val="20"/>
                <w:lang w:val="hr-HR"/>
              </w:rPr>
              <w:t>Coll Antropol 2012;36 (Suppl 1):157-164</w:t>
            </w:r>
          </w:p>
          <w:p w:rsidR="00204941" w:rsidRPr="00AC39D3" w:rsidRDefault="00204941" w:rsidP="004E4E59">
            <w:pPr>
              <w:numPr>
                <w:ilvl w:val="0"/>
                <w:numId w:val="56"/>
              </w:numPr>
              <w:ind w:left="451"/>
              <w:rPr>
                <w:rFonts w:ascii="Arial" w:hAnsi="Arial" w:cs="Arial"/>
                <w:sz w:val="20"/>
                <w:szCs w:val="20"/>
                <w:lang w:val="hr-HR"/>
              </w:rPr>
            </w:pPr>
            <w:r w:rsidRPr="00AC39D3">
              <w:rPr>
                <w:rStyle w:val="apple-style-span"/>
                <w:rFonts w:ascii="Arial" w:hAnsi="Arial" w:cs="Arial"/>
                <w:sz w:val="20"/>
                <w:szCs w:val="20"/>
                <w:lang w:val="hr-HR"/>
              </w:rPr>
              <w:t xml:space="preserve">Brborovic O, </w:t>
            </w:r>
            <w:r w:rsidRPr="00AC39D3">
              <w:rPr>
                <w:rStyle w:val="apple-style-span"/>
                <w:rFonts w:ascii="Arial" w:hAnsi="Arial" w:cs="Arial"/>
                <w:b/>
                <w:sz w:val="20"/>
                <w:szCs w:val="20"/>
                <w:lang w:val="hr-HR"/>
              </w:rPr>
              <w:t>Rukavina TV</w:t>
            </w:r>
            <w:r w:rsidRPr="00AC39D3">
              <w:rPr>
                <w:rStyle w:val="apple-style-span"/>
                <w:rFonts w:ascii="Arial" w:hAnsi="Arial" w:cs="Arial"/>
                <w:sz w:val="20"/>
                <w:szCs w:val="20"/>
                <w:lang w:val="hr-HR"/>
              </w:rPr>
              <w:t xml:space="preserve">, Fazlic H, Vuletic S, Kern J, Pavlekovic G. Case Oriented Approach to Co-occurrence of Risk Life Style Behavior with Overweight, Exceed Abdominal Fat and High Blood Pressure: the CroHort study. </w:t>
            </w:r>
            <w:r w:rsidRPr="00AC39D3">
              <w:rPr>
                <w:rFonts w:ascii="Arial" w:hAnsi="Arial" w:cs="Arial"/>
                <w:bCs/>
                <w:sz w:val="20"/>
                <w:szCs w:val="20"/>
                <w:lang w:val="hr-HR"/>
              </w:rPr>
              <w:t>Coll Antropol 2012;36 (Suppl 1):15-19.</w:t>
            </w:r>
          </w:p>
          <w:p w:rsidR="00204941" w:rsidRPr="00AC39D3" w:rsidRDefault="00204941" w:rsidP="004E4E59">
            <w:pPr>
              <w:numPr>
                <w:ilvl w:val="0"/>
                <w:numId w:val="56"/>
              </w:numPr>
              <w:ind w:left="451"/>
              <w:rPr>
                <w:rFonts w:ascii="Arial" w:hAnsi="Arial" w:cs="Arial"/>
                <w:sz w:val="20"/>
                <w:szCs w:val="20"/>
                <w:lang w:val="hr-HR"/>
              </w:rPr>
            </w:pPr>
            <w:r w:rsidRPr="00AC39D3">
              <w:rPr>
                <w:rStyle w:val="apple-style-span"/>
                <w:rFonts w:ascii="Arial" w:hAnsi="Arial" w:cs="Arial"/>
                <w:sz w:val="20"/>
                <w:szCs w:val="20"/>
                <w:lang w:val="hr-HR"/>
              </w:rPr>
              <w:t xml:space="preserve">Fazlic H, Brborovic O, </w:t>
            </w:r>
            <w:r w:rsidRPr="00AC39D3">
              <w:rPr>
                <w:rStyle w:val="apple-style-span"/>
                <w:rFonts w:ascii="Arial" w:hAnsi="Arial" w:cs="Arial"/>
                <w:b/>
                <w:sz w:val="20"/>
                <w:szCs w:val="20"/>
                <w:lang w:val="hr-HR"/>
              </w:rPr>
              <w:t>Rukavina TV</w:t>
            </w:r>
            <w:r w:rsidRPr="00AC39D3">
              <w:rPr>
                <w:rStyle w:val="apple-style-span"/>
                <w:rFonts w:ascii="Arial" w:hAnsi="Arial" w:cs="Arial"/>
                <w:sz w:val="20"/>
                <w:szCs w:val="20"/>
                <w:lang w:val="hr-HR"/>
              </w:rPr>
              <w:t xml:space="preserve">, Fister K, Milosevic M, Mustajbegovic J. Characteristics of people with perceived stress in Croatia: the CroHort study. </w:t>
            </w:r>
            <w:r w:rsidRPr="00AC39D3">
              <w:rPr>
                <w:rFonts w:ascii="Arial" w:hAnsi="Arial" w:cs="Arial"/>
                <w:bCs/>
                <w:sz w:val="20"/>
                <w:szCs w:val="20"/>
                <w:lang w:val="hr-HR"/>
              </w:rPr>
              <w:t>Coll Antropol 2012;36 (Suppl 1):165-169.</w:t>
            </w:r>
          </w:p>
          <w:p w:rsidR="00204941" w:rsidRPr="00AC39D3" w:rsidRDefault="00204941" w:rsidP="004E4E59">
            <w:pPr>
              <w:numPr>
                <w:ilvl w:val="0"/>
                <w:numId w:val="56"/>
              </w:numPr>
              <w:autoSpaceDE w:val="0"/>
              <w:autoSpaceDN w:val="0"/>
              <w:adjustRightInd w:val="0"/>
              <w:ind w:left="451"/>
              <w:rPr>
                <w:rFonts w:ascii="Arial" w:hAnsi="Arial" w:cs="Arial"/>
                <w:sz w:val="20"/>
                <w:szCs w:val="20"/>
                <w:lang w:val="hr-HR"/>
              </w:rPr>
            </w:pPr>
            <w:r w:rsidRPr="00AC39D3">
              <w:rPr>
                <w:rFonts w:ascii="Arial" w:hAnsi="Arial" w:cs="Arial"/>
                <w:bCs/>
                <w:sz w:val="20"/>
                <w:szCs w:val="20"/>
                <w:lang w:val="hr-HR"/>
              </w:rPr>
              <w:t xml:space="preserve">Civljak M, Milosevic M, Celic I, </w:t>
            </w:r>
            <w:r w:rsidRPr="00AC39D3">
              <w:rPr>
                <w:rFonts w:ascii="Arial" w:hAnsi="Arial" w:cs="Arial"/>
                <w:b/>
                <w:bCs/>
                <w:sz w:val="20"/>
                <w:szCs w:val="20"/>
                <w:lang w:val="hr-HR"/>
              </w:rPr>
              <w:t>Rukavina TV</w:t>
            </w:r>
            <w:r w:rsidRPr="00AC39D3">
              <w:rPr>
                <w:rFonts w:ascii="Arial" w:hAnsi="Arial" w:cs="Arial"/>
                <w:bCs/>
                <w:sz w:val="20"/>
                <w:szCs w:val="20"/>
                <w:lang w:val="hr-HR"/>
              </w:rPr>
              <w:t>, Brborovic O, Oreskovic S. Predictors of the Desire/Decision to Quit Smoking in a Cohort of Croatian Adult Smokers Followed for Five Years: the CroHort Study. Coll Antropol 2012;36 (Suppl 1):65-69.</w:t>
            </w:r>
          </w:p>
          <w:p w:rsidR="00204941" w:rsidRPr="00AC39D3" w:rsidRDefault="00204941" w:rsidP="004E4E59">
            <w:pPr>
              <w:numPr>
                <w:ilvl w:val="0"/>
                <w:numId w:val="56"/>
              </w:numPr>
              <w:ind w:left="451"/>
              <w:rPr>
                <w:rFonts w:ascii="Arial" w:hAnsi="Arial" w:cs="Arial"/>
                <w:sz w:val="20"/>
                <w:szCs w:val="20"/>
                <w:lang w:val="hr-HR"/>
              </w:rPr>
            </w:pPr>
            <w:r w:rsidRPr="00AC39D3">
              <w:rPr>
                <w:rStyle w:val="apple-style-span"/>
                <w:rFonts w:ascii="Arial" w:hAnsi="Arial" w:cs="Arial"/>
                <w:b/>
                <w:iCs/>
                <w:sz w:val="20"/>
                <w:szCs w:val="20"/>
                <w:shd w:val="clear" w:color="auto" w:fill="FFFFFF"/>
                <w:lang w:val="hr-HR"/>
              </w:rPr>
              <w:t>Rukavina TV</w:t>
            </w:r>
            <w:r w:rsidRPr="00AC39D3">
              <w:rPr>
                <w:rStyle w:val="apple-style-span"/>
                <w:rFonts w:ascii="Arial" w:hAnsi="Arial" w:cs="Arial"/>
                <w:iCs/>
                <w:sz w:val="20"/>
                <w:szCs w:val="20"/>
                <w:shd w:val="clear" w:color="auto" w:fill="FFFFFF"/>
                <w:lang w:val="hr-HR"/>
              </w:rPr>
              <w:t>,</w:t>
            </w:r>
            <w:r w:rsidRPr="00AC39D3">
              <w:rPr>
                <w:rStyle w:val="apple-converted-space"/>
                <w:rFonts w:ascii="Arial" w:hAnsi="Arial" w:cs="Arial"/>
                <w:sz w:val="20"/>
                <w:szCs w:val="20"/>
                <w:shd w:val="clear" w:color="auto" w:fill="FFFFFF"/>
                <w:lang w:val="hr-HR"/>
              </w:rPr>
              <w:t> </w:t>
            </w:r>
            <w:r w:rsidRPr="00AC39D3">
              <w:rPr>
                <w:rStyle w:val="apple-style-span"/>
                <w:rFonts w:ascii="Arial" w:hAnsi="Arial" w:cs="Arial"/>
                <w:sz w:val="20"/>
                <w:szCs w:val="20"/>
                <w:shd w:val="clear" w:color="auto" w:fill="FFFFFF"/>
                <w:lang w:val="hr-HR"/>
              </w:rPr>
              <w:t>Nawka A,</w:t>
            </w:r>
            <w:r w:rsidRPr="00AC39D3">
              <w:rPr>
                <w:rStyle w:val="apple-converted-space"/>
                <w:rFonts w:ascii="Arial" w:hAnsi="Arial" w:cs="Arial"/>
                <w:sz w:val="20"/>
                <w:szCs w:val="20"/>
                <w:shd w:val="clear" w:color="auto" w:fill="FFFFFF"/>
                <w:lang w:val="hr-HR"/>
              </w:rPr>
              <w:t> </w:t>
            </w:r>
            <w:r w:rsidRPr="00AC39D3">
              <w:rPr>
                <w:rStyle w:val="apple-style-span"/>
                <w:rFonts w:ascii="Arial" w:hAnsi="Arial" w:cs="Arial"/>
                <w:iCs/>
                <w:sz w:val="20"/>
                <w:szCs w:val="20"/>
                <w:shd w:val="clear" w:color="auto" w:fill="FFFFFF"/>
                <w:lang w:val="hr-HR"/>
              </w:rPr>
              <w:t>Brborović O</w:t>
            </w:r>
            <w:r w:rsidRPr="00AC39D3">
              <w:rPr>
                <w:rStyle w:val="apple-style-span"/>
                <w:rFonts w:ascii="Arial" w:hAnsi="Arial" w:cs="Arial"/>
                <w:bCs/>
                <w:iCs/>
                <w:sz w:val="20"/>
                <w:szCs w:val="20"/>
                <w:shd w:val="clear" w:color="auto" w:fill="FFFFFF"/>
                <w:lang w:val="hr-HR"/>
              </w:rPr>
              <w:t>,</w:t>
            </w:r>
            <w:r w:rsidRPr="00AC39D3">
              <w:rPr>
                <w:rStyle w:val="apple-converted-space"/>
                <w:rFonts w:ascii="Arial" w:hAnsi="Arial" w:cs="Arial"/>
                <w:sz w:val="20"/>
                <w:szCs w:val="20"/>
                <w:shd w:val="clear" w:color="auto" w:fill="FFFFFF"/>
                <w:lang w:val="hr-HR"/>
              </w:rPr>
              <w:t> </w:t>
            </w:r>
            <w:r w:rsidRPr="00AC39D3">
              <w:rPr>
                <w:rStyle w:val="apple-style-span"/>
                <w:rFonts w:ascii="Arial" w:hAnsi="Arial" w:cs="Arial"/>
                <w:sz w:val="20"/>
                <w:szCs w:val="20"/>
                <w:shd w:val="clear" w:color="auto" w:fill="FFFFFF"/>
                <w:lang w:val="hr-HR"/>
              </w:rPr>
              <w:t>Jovanović N, Kuzman MR, Nawková L, Bednárová B, Zuchová S, Hrodková M, Lattová Z.</w:t>
            </w:r>
            <w:r w:rsidRPr="00AC39D3">
              <w:rPr>
                <w:rStyle w:val="apple-converted-space"/>
                <w:rFonts w:ascii="Arial" w:hAnsi="Arial" w:cs="Arial"/>
                <w:sz w:val="20"/>
                <w:szCs w:val="20"/>
                <w:shd w:val="clear" w:color="auto" w:fill="FFFFFF"/>
                <w:lang w:val="hr-HR"/>
              </w:rPr>
              <w:t> </w:t>
            </w:r>
            <w:r w:rsidRPr="00AC39D3">
              <w:rPr>
                <w:rFonts w:ascii="Arial" w:hAnsi="Arial" w:cs="Arial"/>
                <w:sz w:val="20"/>
                <w:szCs w:val="20"/>
                <w:shd w:val="clear" w:color="auto" w:fill="FFFFFF"/>
                <w:lang w:val="hr-HR"/>
              </w:rPr>
              <w:t>Development of the PICMIN (picture of mental illness in newspapers): instrument to assess mental illness stigma in print media.</w:t>
            </w:r>
            <w:r w:rsidRPr="00AC39D3">
              <w:rPr>
                <w:rStyle w:val="apple-converted-space"/>
                <w:rFonts w:ascii="Arial" w:hAnsi="Arial" w:cs="Arial"/>
                <w:sz w:val="20"/>
                <w:szCs w:val="20"/>
                <w:shd w:val="clear" w:color="auto" w:fill="FFFFFF"/>
                <w:lang w:val="hr-HR"/>
              </w:rPr>
              <w:t> </w:t>
            </w:r>
            <w:r w:rsidRPr="00AC39D3">
              <w:rPr>
                <w:rStyle w:val="apple-style-span"/>
                <w:rFonts w:ascii="Arial" w:hAnsi="Arial" w:cs="Arial"/>
                <w:sz w:val="20"/>
                <w:szCs w:val="20"/>
                <w:shd w:val="clear" w:color="auto" w:fill="FFFFFF"/>
                <w:lang w:val="hr-HR"/>
              </w:rPr>
              <w:t>Soc Psychiatry Psychiatr Epidemiol. 2012;47:1131-1144.</w:t>
            </w:r>
            <w:r w:rsidRPr="00AC39D3">
              <w:rPr>
                <w:rStyle w:val="apple-converted-space"/>
                <w:rFonts w:ascii="Arial" w:hAnsi="Arial" w:cs="Arial"/>
                <w:sz w:val="20"/>
                <w:szCs w:val="20"/>
                <w:shd w:val="clear" w:color="auto" w:fill="FFFFFF"/>
                <w:lang w:val="hr-HR"/>
              </w:rPr>
              <w:t> </w:t>
            </w:r>
            <w:r w:rsidRPr="00AC39D3">
              <w:rPr>
                <w:rStyle w:val="apple-style-span"/>
                <w:rFonts w:ascii="Arial" w:hAnsi="Arial" w:cs="Arial"/>
                <w:sz w:val="20"/>
                <w:szCs w:val="20"/>
                <w:shd w:val="clear" w:color="auto" w:fill="FFFFFF"/>
                <w:lang w:val="hr-HR"/>
              </w:rPr>
              <w:t>DOI:</w:t>
            </w:r>
            <w:r w:rsidRPr="00AC39D3">
              <w:rPr>
                <w:rStyle w:val="apple-converted-space"/>
                <w:rFonts w:ascii="Arial" w:hAnsi="Arial" w:cs="Arial"/>
                <w:sz w:val="20"/>
                <w:szCs w:val="20"/>
                <w:shd w:val="clear" w:color="auto" w:fill="FFFFFF"/>
                <w:lang w:val="hr-HR"/>
              </w:rPr>
              <w:t> </w:t>
            </w:r>
            <w:r w:rsidRPr="00AC39D3">
              <w:rPr>
                <w:rStyle w:val="apple-style-span"/>
                <w:rFonts w:ascii="Arial" w:hAnsi="Arial" w:cs="Arial"/>
                <w:sz w:val="20"/>
                <w:szCs w:val="20"/>
                <w:shd w:val="clear" w:color="auto" w:fill="FFFFFF"/>
                <w:lang w:val="hr-HR"/>
              </w:rPr>
              <w:t>10.1007/s00127-011-0419-z</w:t>
            </w:r>
            <w:r w:rsidRPr="00AC39D3">
              <w:rPr>
                <w:rStyle w:val="apple-converted-space"/>
                <w:rFonts w:ascii="Arial" w:hAnsi="Arial" w:cs="Arial"/>
                <w:sz w:val="20"/>
                <w:szCs w:val="20"/>
                <w:shd w:val="clear" w:color="auto" w:fill="FFFFFF"/>
                <w:lang w:val="hr-HR"/>
              </w:rPr>
              <w:t> </w:t>
            </w:r>
          </w:p>
          <w:p w:rsidR="00204941" w:rsidRPr="00AC39D3" w:rsidRDefault="00204941" w:rsidP="004E4E59">
            <w:pPr>
              <w:numPr>
                <w:ilvl w:val="0"/>
                <w:numId w:val="56"/>
              </w:numPr>
              <w:ind w:left="451"/>
              <w:rPr>
                <w:rFonts w:ascii="Arial" w:hAnsi="Arial" w:cs="Arial"/>
                <w:sz w:val="20"/>
                <w:szCs w:val="20"/>
                <w:lang w:val="hr-HR"/>
              </w:rPr>
            </w:pPr>
            <w:r w:rsidRPr="00AC39D3">
              <w:rPr>
                <w:rFonts w:ascii="Arial" w:hAnsi="Arial" w:cs="Arial"/>
                <w:sz w:val="20"/>
                <w:szCs w:val="20"/>
                <w:lang w:val="hr-HR"/>
              </w:rPr>
              <w:t xml:space="preserve">Nawkova L, Nawka A, Adámkova T, </w:t>
            </w:r>
            <w:r w:rsidRPr="00AC39D3">
              <w:rPr>
                <w:rFonts w:ascii="Arial" w:hAnsi="Arial" w:cs="Arial"/>
                <w:b/>
                <w:iCs/>
                <w:sz w:val="20"/>
                <w:szCs w:val="20"/>
                <w:lang w:val="hr-HR"/>
              </w:rPr>
              <w:t>Rukavina TV</w:t>
            </w:r>
            <w:r w:rsidRPr="00AC39D3">
              <w:rPr>
                <w:rFonts w:ascii="Arial" w:hAnsi="Arial" w:cs="Arial"/>
                <w:sz w:val="20"/>
                <w:szCs w:val="20"/>
                <w:lang w:val="hr-HR"/>
              </w:rPr>
              <w:t xml:space="preserve">, Holcnerova P, Rojnic Kuzman M, Jovanovic N, </w:t>
            </w:r>
            <w:r w:rsidRPr="00AC39D3">
              <w:rPr>
                <w:rFonts w:ascii="Arial" w:hAnsi="Arial" w:cs="Arial"/>
                <w:iCs/>
                <w:sz w:val="20"/>
                <w:szCs w:val="20"/>
                <w:lang w:val="hr-HR"/>
              </w:rPr>
              <w:t>Brborovic O</w:t>
            </w:r>
            <w:r w:rsidRPr="00AC39D3">
              <w:rPr>
                <w:rFonts w:ascii="Arial" w:hAnsi="Arial" w:cs="Arial"/>
                <w:sz w:val="20"/>
                <w:szCs w:val="20"/>
                <w:lang w:val="hr-HR"/>
              </w:rPr>
              <w:t xml:space="preserve">, Bednarová B, Zuchova S, Miovsky M, Raboch J: The Picture of Mental Health/Illness in the Printed Media in Three Central European Countries. </w:t>
            </w:r>
            <w:r w:rsidRPr="00AC39D3">
              <w:rPr>
                <w:rStyle w:val="apple-style-span"/>
                <w:rFonts w:ascii="Arial" w:hAnsi="Arial" w:cs="Arial"/>
                <w:sz w:val="20"/>
                <w:szCs w:val="20"/>
                <w:shd w:val="clear" w:color="auto" w:fill="FFFFFF"/>
                <w:lang w:val="hr-HR"/>
              </w:rPr>
              <w:t>J Health Commun. 2012;17(1):22-40.</w:t>
            </w:r>
          </w:p>
        </w:tc>
      </w:tr>
      <w:tr w:rsidR="00753271" w:rsidRPr="00AC39D3" w:rsidTr="00DA722D">
        <w:tc>
          <w:tcPr>
            <w:tcW w:w="1980" w:type="dxa"/>
          </w:tcPr>
          <w:p w:rsidR="00753271" w:rsidRPr="00AC39D3" w:rsidRDefault="00753271" w:rsidP="004E4E59">
            <w:pPr>
              <w:rPr>
                <w:rFonts w:ascii="Arial" w:hAnsi="Arial" w:cs="Arial"/>
                <w:b/>
                <w:sz w:val="20"/>
                <w:szCs w:val="20"/>
                <w:lang w:val="hr-HR"/>
              </w:rPr>
            </w:pPr>
            <w:r w:rsidRPr="00AC39D3">
              <w:rPr>
                <w:rFonts w:ascii="Arial" w:hAnsi="Arial" w:cs="Arial"/>
                <w:b/>
                <w:sz w:val="20"/>
                <w:szCs w:val="20"/>
                <w:lang w:val="hr-HR"/>
              </w:rPr>
              <w:t>Datum zadnjeg izbora u znanstveno-nastavno ili nastavno zvanje</w:t>
            </w:r>
          </w:p>
        </w:tc>
        <w:tc>
          <w:tcPr>
            <w:tcW w:w="7342" w:type="dxa"/>
          </w:tcPr>
          <w:p w:rsidR="00753271" w:rsidRPr="00AC39D3" w:rsidRDefault="00753271" w:rsidP="004E4E59">
            <w:pPr>
              <w:rPr>
                <w:rFonts w:ascii="Arial" w:hAnsi="Arial" w:cs="Arial"/>
                <w:sz w:val="20"/>
                <w:szCs w:val="20"/>
                <w:lang w:val="hr-HR"/>
              </w:rPr>
            </w:pPr>
          </w:p>
          <w:p w:rsidR="00753271" w:rsidRPr="00AC39D3" w:rsidRDefault="00753271" w:rsidP="004E4E59">
            <w:pPr>
              <w:numPr>
                <w:ilvl w:val="2"/>
                <w:numId w:val="32"/>
              </w:numPr>
              <w:ind w:left="884" w:hanging="851"/>
              <w:rPr>
                <w:rFonts w:ascii="Arial" w:hAnsi="Arial" w:cs="Arial"/>
                <w:sz w:val="20"/>
                <w:szCs w:val="20"/>
                <w:lang w:val="hr-HR"/>
              </w:rPr>
            </w:pPr>
            <w:r w:rsidRPr="00AC39D3">
              <w:rPr>
                <w:rFonts w:ascii="Arial" w:hAnsi="Arial" w:cs="Arial"/>
                <w:sz w:val="20"/>
                <w:szCs w:val="20"/>
                <w:shd w:val="clear" w:color="auto" w:fill="FFFFFF"/>
                <w:lang w:val="hr-HR"/>
              </w:rPr>
              <w:t>– docent MeF SuZg</w:t>
            </w:r>
          </w:p>
        </w:tc>
      </w:tr>
    </w:tbl>
    <w:p w:rsidR="00753271" w:rsidRPr="00AC39D3" w:rsidRDefault="00753271" w:rsidP="004E4E59">
      <w:pPr>
        <w:tabs>
          <w:tab w:val="left" w:leader="dot" w:pos="9072"/>
        </w:tabs>
        <w:ind w:left="397" w:hanging="397"/>
        <w:rPr>
          <w:rFonts w:ascii="Arial" w:hAnsi="Arial" w:cs="Arial"/>
          <w:sz w:val="22"/>
          <w:szCs w:val="22"/>
          <w:lang w:val="hr-HR"/>
        </w:rPr>
      </w:pPr>
    </w:p>
    <w:p w:rsidR="00753271" w:rsidRPr="00AC39D3" w:rsidRDefault="00753271" w:rsidP="004E4E59">
      <w:pPr>
        <w:tabs>
          <w:tab w:val="left" w:leader="dot" w:pos="9072"/>
        </w:tabs>
        <w:ind w:left="397" w:hanging="397"/>
        <w:rPr>
          <w:rFonts w:ascii="Arial" w:hAnsi="Arial" w:cs="Arial"/>
          <w:sz w:val="22"/>
          <w:szCs w:val="22"/>
          <w:lang w:val="hr-HR"/>
        </w:rPr>
      </w:pPr>
    </w:p>
    <w:p w:rsidR="00204941" w:rsidRPr="00AC39D3" w:rsidRDefault="00204941" w:rsidP="004E4E59">
      <w:pPr>
        <w:tabs>
          <w:tab w:val="left" w:leader="dot" w:pos="9072"/>
        </w:tabs>
        <w:ind w:left="397" w:hanging="397"/>
        <w:rPr>
          <w:rFonts w:ascii="Arial" w:hAnsi="Arial" w:cs="Arial"/>
          <w:sz w:val="22"/>
          <w:szCs w:val="22"/>
          <w:lang w:val="hr-H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9"/>
        <w:gridCol w:w="7363"/>
      </w:tblGrid>
      <w:tr w:rsidR="00204941" w:rsidRPr="00AC39D3" w:rsidTr="00DA722D">
        <w:tc>
          <w:tcPr>
            <w:tcW w:w="1959" w:type="dxa"/>
            <w:vAlign w:val="bottom"/>
          </w:tcPr>
          <w:p w:rsidR="00204941" w:rsidRPr="00AC39D3" w:rsidRDefault="00204941" w:rsidP="004E4E59">
            <w:pPr>
              <w:rPr>
                <w:rFonts w:ascii="Arial" w:hAnsi="Arial" w:cs="Arial"/>
                <w:b/>
                <w:bCs/>
                <w:sz w:val="20"/>
                <w:szCs w:val="20"/>
                <w:lang w:val="hr-HR"/>
              </w:rPr>
            </w:pPr>
            <w:r w:rsidRPr="00AC39D3">
              <w:rPr>
                <w:rFonts w:ascii="Arial" w:hAnsi="Arial" w:cs="Arial"/>
                <w:b/>
                <w:bCs/>
                <w:sz w:val="20"/>
                <w:szCs w:val="20"/>
                <w:lang w:val="hr-HR"/>
              </w:rPr>
              <w:t>Ime</w:t>
            </w:r>
          </w:p>
        </w:tc>
        <w:tc>
          <w:tcPr>
            <w:tcW w:w="7363" w:type="dxa"/>
            <w:vAlign w:val="bottom"/>
          </w:tcPr>
          <w:p w:rsidR="00204941" w:rsidRPr="00AC39D3" w:rsidRDefault="00204941" w:rsidP="004E4E59">
            <w:pPr>
              <w:rPr>
                <w:rFonts w:ascii="Arial" w:hAnsi="Arial" w:cs="Arial"/>
                <w:b/>
                <w:sz w:val="20"/>
                <w:szCs w:val="20"/>
                <w:lang w:val="hr-HR"/>
              </w:rPr>
            </w:pPr>
            <w:r w:rsidRPr="00AC39D3">
              <w:rPr>
                <w:rFonts w:ascii="Arial" w:hAnsi="Arial" w:cs="Arial"/>
                <w:b/>
                <w:sz w:val="20"/>
                <w:szCs w:val="20"/>
                <w:lang w:val="hr-HR"/>
              </w:rPr>
              <w:t>HRVOJE</w:t>
            </w:r>
          </w:p>
        </w:tc>
      </w:tr>
      <w:tr w:rsidR="00204941" w:rsidRPr="00AC39D3" w:rsidTr="00DA722D">
        <w:tc>
          <w:tcPr>
            <w:tcW w:w="1959" w:type="dxa"/>
            <w:vAlign w:val="bottom"/>
          </w:tcPr>
          <w:p w:rsidR="00204941" w:rsidRPr="00AC39D3" w:rsidRDefault="00204941" w:rsidP="004E4E59">
            <w:pPr>
              <w:rPr>
                <w:rFonts w:ascii="Arial" w:hAnsi="Arial" w:cs="Arial"/>
                <w:b/>
                <w:bCs/>
                <w:sz w:val="20"/>
                <w:szCs w:val="20"/>
                <w:lang w:val="hr-HR"/>
              </w:rPr>
            </w:pPr>
            <w:r w:rsidRPr="00AC39D3">
              <w:rPr>
                <w:rFonts w:ascii="Arial" w:hAnsi="Arial" w:cs="Arial"/>
                <w:b/>
                <w:bCs/>
                <w:sz w:val="20"/>
                <w:szCs w:val="20"/>
                <w:lang w:val="hr-HR"/>
              </w:rPr>
              <w:t>Prezime</w:t>
            </w:r>
          </w:p>
        </w:tc>
        <w:tc>
          <w:tcPr>
            <w:tcW w:w="7363" w:type="dxa"/>
            <w:vAlign w:val="bottom"/>
          </w:tcPr>
          <w:p w:rsidR="00204941" w:rsidRPr="00AC39D3" w:rsidRDefault="00204941" w:rsidP="004E4E59">
            <w:pPr>
              <w:rPr>
                <w:rFonts w:ascii="Arial" w:hAnsi="Arial" w:cs="Arial"/>
                <w:b/>
                <w:sz w:val="20"/>
                <w:szCs w:val="20"/>
                <w:lang w:val="hr-HR"/>
              </w:rPr>
            </w:pPr>
            <w:r w:rsidRPr="00AC39D3">
              <w:rPr>
                <w:rFonts w:ascii="Arial" w:hAnsi="Arial" w:cs="Arial"/>
                <w:b/>
                <w:sz w:val="20"/>
                <w:szCs w:val="20"/>
                <w:lang w:val="hr-HR"/>
              </w:rPr>
              <w:t>LALIĆ</w:t>
            </w:r>
          </w:p>
        </w:tc>
      </w:tr>
      <w:tr w:rsidR="00204941" w:rsidRPr="00AC39D3" w:rsidTr="00DA722D">
        <w:tc>
          <w:tcPr>
            <w:tcW w:w="1959" w:type="dxa"/>
            <w:vAlign w:val="bottom"/>
          </w:tcPr>
          <w:p w:rsidR="00204941" w:rsidRPr="00AC39D3" w:rsidRDefault="00204941" w:rsidP="004E4E59">
            <w:pPr>
              <w:rPr>
                <w:rFonts w:ascii="Arial" w:hAnsi="Arial" w:cs="Arial"/>
                <w:b/>
                <w:bCs/>
                <w:sz w:val="20"/>
                <w:szCs w:val="20"/>
                <w:lang w:val="hr-HR"/>
              </w:rPr>
            </w:pPr>
            <w:r w:rsidRPr="00AC39D3">
              <w:rPr>
                <w:rFonts w:ascii="Arial" w:hAnsi="Arial" w:cs="Arial"/>
                <w:b/>
                <w:bCs/>
                <w:sz w:val="20"/>
                <w:szCs w:val="20"/>
                <w:lang w:val="hr-HR"/>
              </w:rPr>
              <w:t>Naziv ustanove</w:t>
            </w:r>
          </w:p>
        </w:tc>
        <w:tc>
          <w:tcPr>
            <w:tcW w:w="7363" w:type="dxa"/>
            <w:vAlign w:val="bottom"/>
          </w:tcPr>
          <w:p w:rsidR="00204941" w:rsidRPr="00AC39D3" w:rsidRDefault="00204941" w:rsidP="004E4E59">
            <w:pPr>
              <w:rPr>
                <w:rFonts w:ascii="Arial" w:hAnsi="Arial" w:cs="Arial"/>
                <w:sz w:val="20"/>
                <w:szCs w:val="20"/>
                <w:lang w:val="hr-HR"/>
              </w:rPr>
            </w:pPr>
            <w:r w:rsidRPr="00AC39D3">
              <w:rPr>
                <w:rFonts w:ascii="Arial" w:hAnsi="Arial" w:cs="Arial"/>
                <w:sz w:val="20"/>
                <w:szCs w:val="20"/>
                <w:lang w:val="hr-HR"/>
              </w:rPr>
              <w:t>Medicinski fakultet Sveučilišta u Zagrebu</w:t>
            </w:r>
          </w:p>
        </w:tc>
      </w:tr>
      <w:tr w:rsidR="00204941" w:rsidRPr="00AC39D3" w:rsidTr="00DA722D">
        <w:tc>
          <w:tcPr>
            <w:tcW w:w="1959" w:type="dxa"/>
            <w:vAlign w:val="bottom"/>
          </w:tcPr>
          <w:p w:rsidR="00204941" w:rsidRPr="00AC39D3" w:rsidRDefault="00204941" w:rsidP="004E4E59">
            <w:pPr>
              <w:rPr>
                <w:rFonts w:ascii="Arial" w:hAnsi="Arial" w:cs="Arial"/>
                <w:b/>
                <w:bCs/>
                <w:sz w:val="20"/>
                <w:szCs w:val="20"/>
                <w:lang w:val="hr-HR"/>
              </w:rPr>
            </w:pPr>
            <w:r w:rsidRPr="00AC39D3">
              <w:rPr>
                <w:rFonts w:ascii="Arial" w:hAnsi="Arial" w:cs="Arial"/>
                <w:b/>
                <w:bCs/>
                <w:sz w:val="20"/>
                <w:szCs w:val="20"/>
                <w:lang w:val="hr-HR"/>
              </w:rPr>
              <w:t>E-mail adresa</w:t>
            </w:r>
          </w:p>
        </w:tc>
        <w:tc>
          <w:tcPr>
            <w:tcW w:w="7363" w:type="dxa"/>
            <w:vAlign w:val="bottom"/>
          </w:tcPr>
          <w:p w:rsidR="00204941" w:rsidRPr="00AC39D3" w:rsidRDefault="00204941" w:rsidP="004E4E59">
            <w:pPr>
              <w:rPr>
                <w:rFonts w:ascii="Arial" w:hAnsi="Arial" w:cs="Arial"/>
                <w:sz w:val="20"/>
                <w:szCs w:val="20"/>
                <w:lang w:val="hr-HR"/>
              </w:rPr>
            </w:pPr>
            <w:r w:rsidRPr="00AC39D3">
              <w:rPr>
                <w:rFonts w:ascii="Arial" w:hAnsi="Arial" w:cs="Arial"/>
                <w:sz w:val="20"/>
                <w:szCs w:val="20"/>
                <w:lang w:val="hr-HR"/>
              </w:rPr>
              <w:t>hrvoje.lalic@mef.hr</w:t>
            </w:r>
          </w:p>
        </w:tc>
      </w:tr>
      <w:tr w:rsidR="00204941" w:rsidRPr="00AC39D3" w:rsidTr="00DA722D">
        <w:tc>
          <w:tcPr>
            <w:tcW w:w="1959" w:type="dxa"/>
            <w:vAlign w:val="bottom"/>
          </w:tcPr>
          <w:p w:rsidR="00204941" w:rsidRPr="00AC39D3" w:rsidRDefault="00204941" w:rsidP="004E4E59">
            <w:pPr>
              <w:rPr>
                <w:rFonts w:ascii="Arial" w:hAnsi="Arial" w:cs="Arial"/>
                <w:b/>
                <w:bCs/>
                <w:sz w:val="20"/>
                <w:szCs w:val="20"/>
                <w:lang w:val="hr-HR"/>
              </w:rPr>
            </w:pPr>
            <w:r w:rsidRPr="00AC39D3">
              <w:rPr>
                <w:rFonts w:ascii="Arial" w:hAnsi="Arial" w:cs="Arial"/>
                <w:b/>
                <w:bCs/>
                <w:sz w:val="20"/>
                <w:szCs w:val="20"/>
                <w:lang w:val="hr-HR"/>
              </w:rPr>
              <w:t>Adresa osobne web stranice</w:t>
            </w:r>
          </w:p>
        </w:tc>
        <w:tc>
          <w:tcPr>
            <w:tcW w:w="7363" w:type="dxa"/>
            <w:vAlign w:val="center"/>
          </w:tcPr>
          <w:p w:rsidR="00204941" w:rsidRPr="00AC39D3" w:rsidRDefault="00204941" w:rsidP="004E4E59">
            <w:pPr>
              <w:rPr>
                <w:rFonts w:ascii="Arial" w:hAnsi="Arial" w:cs="Arial"/>
                <w:sz w:val="20"/>
                <w:szCs w:val="20"/>
                <w:lang w:val="hr-HR"/>
              </w:rPr>
            </w:pPr>
          </w:p>
        </w:tc>
      </w:tr>
      <w:tr w:rsidR="00204941" w:rsidRPr="00AC39D3" w:rsidTr="00DA722D">
        <w:tc>
          <w:tcPr>
            <w:tcW w:w="1959" w:type="dxa"/>
          </w:tcPr>
          <w:p w:rsidR="00204941" w:rsidRPr="00AC39D3" w:rsidRDefault="00204941" w:rsidP="004E4E59">
            <w:pPr>
              <w:rPr>
                <w:rFonts w:ascii="Arial" w:hAnsi="Arial" w:cs="Arial"/>
                <w:b/>
                <w:bCs/>
                <w:sz w:val="20"/>
                <w:szCs w:val="20"/>
                <w:lang w:val="hr-HR"/>
              </w:rPr>
            </w:pPr>
            <w:r w:rsidRPr="00AC39D3">
              <w:rPr>
                <w:rFonts w:ascii="Arial" w:hAnsi="Arial" w:cs="Arial"/>
                <w:b/>
                <w:bCs/>
                <w:sz w:val="20"/>
                <w:szCs w:val="20"/>
                <w:lang w:val="hr-HR"/>
              </w:rPr>
              <w:t>Životopis</w:t>
            </w:r>
          </w:p>
        </w:tc>
        <w:tc>
          <w:tcPr>
            <w:tcW w:w="7363" w:type="dxa"/>
            <w:vAlign w:val="bottom"/>
          </w:tcPr>
          <w:p w:rsidR="00204941" w:rsidRPr="00AC39D3" w:rsidRDefault="00204941" w:rsidP="004E4E59">
            <w:pPr>
              <w:rPr>
                <w:rFonts w:ascii="Arial" w:hAnsi="Arial" w:cs="Arial"/>
                <w:b/>
                <w:bCs/>
                <w:sz w:val="20"/>
                <w:szCs w:val="20"/>
                <w:lang w:val="hr-HR"/>
              </w:rPr>
            </w:pPr>
            <w:r w:rsidRPr="00AC39D3">
              <w:rPr>
                <w:rFonts w:ascii="Arial" w:hAnsi="Arial" w:cs="Arial"/>
                <w:b/>
                <w:bCs/>
                <w:sz w:val="20"/>
                <w:szCs w:val="20"/>
                <w:lang w:val="hr-HR"/>
              </w:rPr>
              <w:t>Obrazovanje</w:t>
            </w:r>
          </w:p>
          <w:p w:rsidR="00204941" w:rsidRPr="00AC39D3" w:rsidRDefault="00204941" w:rsidP="004E4E59">
            <w:pPr>
              <w:rPr>
                <w:rFonts w:ascii="Arial" w:hAnsi="Arial" w:cs="Arial"/>
                <w:sz w:val="20"/>
                <w:szCs w:val="20"/>
                <w:lang w:val="hr-HR"/>
              </w:rPr>
            </w:pPr>
            <w:r w:rsidRPr="00AC39D3">
              <w:rPr>
                <w:rFonts w:ascii="Arial" w:hAnsi="Arial" w:cs="Arial"/>
                <w:sz w:val="20"/>
                <w:szCs w:val="20"/>
                <w:lang w:val="hr-HR"/>
              </w:rPr>
              <w:t>2009., dr. med, Medicinski fakultet Sveučilišta u Zagrebu</w:t>
            </w:r>
          </w:p>
          <w:p w:rsidR="00204941" w:rsidRPr="00AC39D3" w:rsidRDefault="00204941" w:rsidP="004E4E59">
            <w:pPr>
              <w:rPr>
                <w:rFonts w:ascii="Arial" w:hAnsi="Arial" w:cs="Arial"/>
                <w:sz w:val="20"/>
                <w:szCs w:val="20"/>
                <w:lang w:val="hr-HR"/>
              </w:rPr>
            </w:pPr>
            <w:r w:rsidRPr="00AC39D3">
              <w:rPr>
                <w:rFonts w:ascii="Arial" w:hAnsi="Arial" w:cs="Arial"/>
                <w:sz w:val="20"/>
                <w:szCs w:val="20"/>
                <w:lang w:val="hr-HR"/>
              </w:rPr>
              <w:t>2010., položen stručni ispit za doktora medicine</w:t>
            </w:r>
          </w:p>
          <w:p w:rsidR="00204941" w:rsidRPr="00AC39D3" w:rsidRDefault="00204941" w:rsidP="004E4E59">
            <w:pPr>
              <w:rPr>
                <w:rFonts w:ascii="Arial" w:hAnsi="Arial" w:cs="Arial"/>
                <w:sz w:val="20"/>
                <w:szCs w:val="20"/>
                <w:lang w:val="hr-HR"/>
              </w:rPr>
            </w:pPr>
            <w:r w:rsidRPr="00AC39D3">
              <w:rPr>
                <w:rFonts w:ascii="Arial" w:hAnsi="Arial" w:cs="Arial"/>
                <w:sz w:val="20"/>
                <w:szCs w:val="20"/>
                <w:lang w:val="hr-HR"/>
              </w:rPr>
              <w:t xml:space="preserve">2011-2014, poslijediplomski doktorski studij „Biomedicina i zdravstvo“, Medicinski fakultet Sveučilišta u Zagrebu </w:t>
            </w:r>
          </w:p>
          <w:p w:rsidR="00204941" w:rsidRPr="00AC39D3" w:rsidRDefault="00204941" w:rsidP="004E4E59">
            <w:pPr>
              <w:rPr>
                <w:rFonts w:ascii="Arial" w:hAnsi="Arial" w:cs="Arial"/>
                <w:b/>
                <w:bCs/>
                <w:sz w:val="20"/>
                <w:szCs w:val="20"/>
                <w:lang w:val="hr-HR"/>
              </w:rPr>
            </w:pPr>
            <w:r w:rsidRPr="00AC39D3">
              <w:rPr>
                <w:rFonts w:ascii="Arial" w:hAnsi="Arial" w:cs="Arial"/>
                <w:b/>
                <w:bCs/>
                <w:sz w:val="20"/>
                <w:szCs w:val="20"/>
                <w:lang w:val="hr-HR"/>
              </w:rPr>
              <w:lastRenderedPageBreak/>
              <w:t>Radno iskustvo i akademska napredovanja</w:t>
            </w:r>
          </w:p>
          <w:p w:rsidR="00204941" w:rsidRPr="00AC39D3" w:rsidRDefault="00204941" w:rsidP="004E4E59">
            <w:pPr>
              <w:rPr>
                <w:rFonts w:ascii="Arial" w:hAnsi="Arial" w:cs="Arial"/>
                <w:sz w:val="20"/>
                <w:szCs w:val="20"/>
                <w:lang w:val="hr-HR"/>
              </w:rPr>
            </w:pPr>
            <w:r w:rsidRPr="00AC39D3">
              <w:rPr>
                <w:rFonts w:ascii="Arial" w:hAnsi="Arial" w:cs="Arial"/>
                <w:sz w:val="20"/>
                <w:szCs w:val="20"/>
                <w:lang w:val="hr-HR"/>
              </w:rPr>
              <w:t>2009-2010, liječnički staž u KB Merkur</w:t>
            </w:r>
          </w:p>
          <w:p w:rsidR="00204941" w:rsidRPr="00AC39D3" w:rsidRDefault="00204941" w:rsidP="004E4E59">
            <w:pPr>
              <w:rPr>
                <w:rFonts w:ascii="Arial" w:hAnsi="Arial" w:cs="Arial"/>
                <w:sz w:val="20"/>
                <w:szCs w:val="20"/>
                <w:lang w:val="hr-HR"/>
              </w:rPr>
            </w:pPr>
            <w:r w:rsidRPr="00AC39D3">
              <w:rPr>
                <w:rFonts w:ascii="Arial" w:hAnsi="Arial" w:cs="Arial"/>
                <w:sz w:val="20"/>
                <w:szCs w:val="20"/>
                <w:lang w:val="hr-HR"/>
              </w:rPr>
              <w:t>2011-2015, asistent na Katedri za fiziologiju i imunologiju Medicinskog fakulteta Sveučilišta u Zagrebu</w:t>
            </w:r>
          </w:p>
          <w:p w:rsidR="00204941" w:rsidRPr="00AC39D3" w:rsidRDefault="00204941" w:rsidP="004E4E59">
            <w:pPr>
              <w:rPr>
                <w:rFonts w:ascii="Arial" w:hAnsi="Arial" w:cs="Arial"/>
                <w:sz w:val="20"/>
                <w:szCs w:val="20"/>
                <w:lang w:val="hr-HR"/>
              </w:rPr>
            </w:pPr>
            <w:r w:rsidRPr="00AC39D3">
              <w:rPr>
                <w:rFonts w:ascii="Arial" w:hAnsi="Arial" w:cs="Arial"/>
                <w:sz w:val="20"/>
                <w:szCs w:val="20"/>
                <w:lang w:val="hr-HR"/>
              </w:rPr>
              <w:t>2015- danas, viši asistent/poslijedoktorand na Katedri za fiziologijui imunologiju  Medicinskog fakulteta Sveučilišta u Zagrebu</w:t>
            </w:r>
          </w:p>
          <w:p w:rsidR="00204941" w:rsidRPr="00AC39D3" w:rsidRDefault="00204941" w:rsidP="004E4E59">
            <w:pPr>
              <w:rPr>
                <w:rFonts w:ascii="Arial" w:hAnsi="Arial" w:cs="Arial"/>
                <w:sz w:val="20"/>
                <w:szCs w:val="20"/>
                <w:lang w:val="hr-HR"/>
              </w:rPr>
            </w:pPr>
            <w:r w:rsidRPr="00AC39D3">
              <w:rPr>
                <w:rFonts w:ascii="Arial" w:hAnsi="Arial" w:cs="Arial"/>
                <w:b/>
                <w:bCs/>
                <w:sz w:val="20"/>
                <w:szCs w:val="20"/>
                <w:lang w:val="hr-HR"/>
              </w:rPr>
              <w:t xml:space="preserve">Disertacija </w:t>
            </w:r>
            <w:r w:rsidRPr="00AC39D3">
              <w:rPr>
                <w:rFonts w:ascii="Arial" w:hAnsi="Arial" w:cs="Arial"/>
                <w:sz w:val="20"/>
                <w:szCs w:val="20"/>
                <w:lang w:val="hr-HR"/>
              </w:rPr>
              <w:t>(naslov i godina obrane)</w:t>
            </w:r>
          </w:p>
          <w:p w:rsidR="00204941" w:rsidRPr="00AC39D3" w:rsidRDefault="00204941" w:rsidP="004E4E59">
            <w:pPr>
              <w:rPr>
                <w:rFonts w:ascii="Arial" w:hAnsi="Arial" w:cs="Arial"/>
                <w:sz w:val="20"/>
                <w:szCs w:val="20"/>
                <w:lang w:val="hr-HR"/>
              </w:rPr>
            </w:pPr>
            <w:r w:rsidRPr="00AC39D3">
              <w:rPr>
                <w:rFonts w:ascii="Arial" w:hAnsi="Arial" w:cs="Arial"/>
                <w:sz w:val="20"/>
                <w:szCs w:val="20"/>
                <w:lang w:val="hr-HR"/>
              </w:rPr>
              <w:t>Uloga signalnoga puta AMPK/mTOR u diferencijaciji leukemijskih stanica</w:t>
            </w:r>
          </w:p>
          <w:p w:rsidR="00204941" w:rsidRPr="00AC39D3" w:rsidRDefault="00204941" w:rsidP="004E4E59">
            <w:pPr>
              <w:rPr>
                <w:rFonts w:ascii="Arial" w:hAnsi="Arial" w:cs="Arial"/>
                <w:sz w:val="20"/>
                <w:szCs w:val="20"/>
                <w:lang w:val="hr-HR"/>
              </w:rPr>
            </w:pPr>
            <w:r w:rsidRPr="00AC39D3">
              <w:rPr>
                <w:rFonts w:ascii="Arial" w:hAnsi="Arial" w:cs="Arial"/>
                <w:sz w:val="20"/>
                <w:szCs w:val="20"/>
                <w:lang w:val="hr-HR"/>
              </w:rPr>
              <w:t>Medicinski fakultet Sveučilišta u Zagrebu, Zagreb, 1/2015.</w:t>
            </w:r>
          </w:p>
          <w:p w:rsidR="00204941" w:rsidRPr="00AC39D3" w:rsidRDefault="00204941" w:rsidP="004E4E59">
            <w:pPr>
              <w:rPr>
                <w:rFonts w:ascii="Arial" w:hAnsi="Arial" w:cs="Arial"/>
                <w:b/>
                <w:bCs/>
                <w:sz w:val="20"/>
                <w:szCs w:val="20"/>
                <w:lang w:val="hr-HR"/>
              </w:rPr>
            </w:pPr>
            <w:r w:rsidRPr="00AC39D3">
              <w:rPr>
                <w:rFonts w:ascii="Arial" w:hAnsi="Arial" w:cs="Arial"/>
                <w:b/>
                <w:bCs/>
                <w:sz w:val="20"/>
                <w:szCs w:val="20"/>
                <w:lang w:val="hr-HR"/>
              </w:rPr>
              <w:t>Nastavna aktivnost</w:t>
            </w:r>
          </w:p>
          <w:p w:rsidR="00204941" w:rsidRPr="00AC39D3" w:rsidRDefault="00204941" w:rsidP="004E4E59">
            <w:pPr>
              <w:rPr>
                <w:rFonts w:ascii="Arial" w:hAnsi="Arial" w:cs="Arial"/>
                <w:sz w:val="20"/>
                <w:szCs w:val="20"/>
                <w:lang w:val="hr-HR"/>
              </w:rPr>
            </w:pPr>
            <w:r w:rsidRPr="00AC39D3">
              <w:rPr>
                <w:rFonts w:ascii="Arial" w:hAnsi="Arial" w:cs="Arial"/>
                <w:sz w:val="20"/>
                <w:szCs w:val="20"/>
                <w:u w:val="single"/>
                <w:lang w:val="hr-HR"/>
              </w:rPr>
              <w:t>dodiplomska</w:t>
            </w:r>
            <w:r w:rsidRPr="00AC39D3">
              <w:rPr>
                <w:rFonts w:ascii="Arial" w:hAnsi="Arial" w:cs="Arial"/>
                <w:sz w:val="20"/>
                <w:szCs w:val="20"/>
                <w:lang w:val="hr-HR"/>
              </w:rPr>
              <w:t xml:space="preserve">: </w:t>
            </w:r>
            <w:r w:rsidR="004D53AD" w:rsidRPr="00AC39D3">
              <w:rPr>
                <w:rFonts w:ascii="Arial" w:hAnsi="Arial" w:cs="Arial"/>
                <w:sz w:val="20"/>
                <w:szCs w:val="20"/>
                <w:lang w:val="hr-HR"/>
              </w:rPr>
              <w:t>Medicinski fakultet Sveučilišta u Zagrebu</w:t>
            </w:r>
            <w:r w:rsidRPr="00AC39D3">
              <w:rPr>
                <w:rFonts w:ascii="Arial" w:hAnsi="Arial" w:cs="Arial"/>
                <w:sz w:val="20"/>
                <w:szCs w:val="20"/>
                <w:lang w:val="hr-HR"/>
              </w:rPr>
              <w:t xml:space="preserve">: od 2011. nastava na kolegijima Fiziologija i Imunologija na hrvatskom jeziku i Physiology i Immunology na engleskom jeziku; </w:t>
            </w:r>
          </w:p>
          <w:p w:rsidR="00204941" w:rsidRPr="00AC39D3" w:rsidRDefault="00204941" w:rsidP="004E4E59">
            <w:pPr>
              <w:rPr>
                <w:rFonts w:ascii="Arial" w:hAnsi="Arial" w:cs="Arial"/>
                <w:b/>
                <w:bCs/>
                <w:sz w:val="20"/>
                <w:szCs w:val="20"/>
                <w:lang w:val="hr-HR"/>
              </w:rPr>
            </w:pPr>
            <w:r w:rsidRPr="00AC39D3">
              <w:rPr>
                <w:rFonts w:ascii="Arial" w:hAnsi="Arial" w:cs="Arial"/>
                <w:b/>
                <w:bCs/>
                <w:sz w:val="20"/>
                <w:szCs w:val="20"/>
                <w:lang w:val="hr-HR"/>
              </w:rPr>
              <w:t>Znanstvena aktivnost</w:t>
            </w:r>
          </w:p>
          <w:p w:rsidR="00204941" w:rsidRPr="00AC39D3" w:rsidRDefault="00204941" w:rsidP="004E4E59">
            <w:pPr>
              <w:rPr>
                <w:rFonts w:ascii="Arial" w:hAnsi="Arial" w:cs="Arial"/>
                <w:sz w:val="20"/>
                <w:szCs w:val="20"/>
                <w:lang w:val="hr-HR"/>
              </w:rPr>
            </w:pPr>
            <w:r w:rsidRPr="00AC39D3">
              <w:rPr>
                <w:rFonts w:ascii="Arial" w:hAnsi="Arial" w:cs="Arial"/>
                <w:sz w:val="20"/>
                <w:szCs w:val="20"/>
                <w:lang w:val="hr-HR"/>
              </w:rPr>
              <w:t xml:space="preserve">Hematologija, biologija staničnih linija akutne mijeloične leukemije, mehanizmi u diferencijaciji različitih tumorskih linija, autofagija i metabolizam tumorskih modela  </w:t>
            </w:r>
          </w:p>
          <w:p w:rsidR="00204941" w:rsidRPr="00AC39D3" w:rsidRDefault="00204941" w:rsidP="004E4E59">
            <w:pPr>
              <w:rPr>
                <w:rFonts w:ascii="Arial" w:hAnsi="Arial" w:cs="Arial"/>
                <w:sz w:val="20"/>
                <w:szCs w:val="20"/>
                <w:lang w:val="hr-HR"/>
              </w:rPr>
            </w:pPr>
            <w:r w:rsidRPr="00AC39D3">
              <w:rPr>
                <w:rFonts w:ascii="Arial" w:hAnsi="Arial" w:cs="Arial"/>
                <w:sz w:val="20"/>
                <w:szCs w:val="20"/>
                <w:u w:val="single"/>
                <w:lang w:val="hr-HR"/>
              </w:rPr>
              <w:t>projekti</w:t>
            </w:r>
            <w:r w:rsidRPr="00AC39D3">
              <w:rPr>
                <w:rFonts w:ascii="Arial" w:hAnsi="Arial" w:cs="Arial"/>
                <w:sz w:val="20"/>
                <w:szCs w:val="20"/>
                <w:lang w:val="hr-HR"/>
              </w:rPr>
              <w:t xml:space="preserve">: 2015-2016. Novi modeli proučavanja autofagije u stanicama leukemijskih linija, HR.3.2.01-0105 (Europski Socijalni Fond u sklopu programa Razvoj ljudskih potencijala 2007-2013 – Istraživačke stipendije za profesionalni razvoj mladih istraživača i poslijedoktoranada, glavni istraživač: H. Lalić) </w:t>
            </w:r>
          </w:p>
          <w:p w:rsidR="00204941" w:rsidRPr="00AC39D3" w:rsidRDefault="00204941" w:rsidP="004E4E59">
            <w:pPr>
              <w:rPr>
                <w:rFonts w:ascii="Arial" w:hAnsi="Arial" w:cs="Arial"/>
                <w:sz w:val="20"/>
                <w:szCs w:val="20"/>
                <w:u w:val="single"/>
                <w:lang w:val="hr-HR"/>
              </w:rPr>
            </w:pPr>
            <w:r w:rsidRPr="00AC39D3">
              <w:rPr>
                <w:rFonts w:ascii="Arial" w:hAnsi="Arial" w:cs="Arial"/>
                <w:sz w:val="20"/>
                <w:szCs w:val="20"/>
                <w:u w:val="single"/>
                <w:lang w:val="hr-HR"/>
              </w:rPr>
              <w:t>sudjelovanja na projektima:</w:t>
            </w:r>
          </w:p>
          <w:p w:rsidR="00204941" w:rsidRPr="00AC39D3" w:rsidRDefault="00204941" w:rsidP="004E4E59">
            <w:pPr>
              <w:rPr>
                <w:rFonts w:ascii="Arial" w:hAnsi="Arial" w:cs="Arial"/>
                <w:bCs/>
                <w:sz w:val="20"/>
                <w:szCs w:val="20"/>
                <w:lang w:val="hr-HR"/>
              </w:rPr>
            </w:pPr>
            <w:r w:rsidRPr="00AC39D3">
              <w:rPr>
                <w:rFonts w:ascii="Arial" w:hAnsi="Arial" w:cs="Arial"/>
                <w:sz w:val="20"/>
                <w:szCs w:val="20"/>
                <w:lang w:val="hr-HR"/>
              </w:rPr>
              <w:t xml:space="preserve">2015. </w:t>
            </w:r>
            <w:r w:rsidRPr="00AC39D3">
              <w:rPr>
                <w:rFonts w:ascii="Arial" w:hAnsi="Arial" w:cs="Arial"/>
                <w:bCs/>
                <w:sz w:val="20"/>
                <w:szCs w:val="20"/>
                <w:lang w:val="hr-HR"/>
              </w:rPr>
              <w:t>Uloga kinaze Vps34 u učincima metformina na stanice leukemijskih linija Potpora Sveučilišta u Zagrebu, suradnik-istraživač, glavni istraživač: D. Višnjić.</w:t>
            </w:r>
          </w:p>
          <w:p w:rsidR="00204941" w:rsidRPr="00AC39D3" w:rsidRDefault="00204941" w:rsidP="004E4E59">
            <w:pPr>
              <w:rPr>
                <w:rFonts w:ascii="Arial" w:hAnsi="Arial" w:cs="Arial"/>
                <w:sz w:val="20"/>
                <w:szCs w:val="20"/>
                <w:lang w:val="hr-HR"/>
              </w:rPr>
            </w:pPr>
            <w:r w:rsidRPr="00AC39D3">
              <w:rPr>
                <w:rFonts w:ascii="Arial" w:hAnsi="Arial" w:cs="Arial"/>
                <w:sz w:val="20"/>
                <w:szCs w:val="20"/>
                <w:lang w:val="hr-HR"/>
              </w:rPr>
              <w:t xml:space="preserve">2014. </w:t>
            </w:r>
            <w:r w:rsidRPr="00AC39D3">
              <w:rPr>
                <w:rFonts w:ascii="Arial" w:hAnsi="Arial" w:cs="Arial"/>
                <w:bCs/>
                <w:sz w:val="20"/>
                <w:szCs w:val="20"/>
                <w:lang w:val="hr-HR"/>
              </w:rPr>
              <w:t>Uloga fosfatidilinozitol-3-kinaza u diferencijaciji stanica leukemijskih linija</w:t>
            </w:r>
            <w:r w:rsidRPr="00AC39D3">
              <w:rPr>
                <w:rFonts w:ascii="Arial" w:hAnsi="Arial" w:cs="Arial"/>
                <w:sz w:val="20"/>
                <w:szCs w:val="20"/>
                <w:lang w:val="hr-HR"/>
              </w:rPr>
              <w:t xml:space="preserve">. </w:t>
            </w:r>
            <w:r w:rsidRPr="00AC39D3">
              <w:rPr>
                <w:rFonts w:ascii="Arial" w:hAnsi="Arial" w:cs="Arial"/>
                <w:bCs/>
                <w:sz w:val="20"/>
                <w:szCs w:val="20"/>
                <w:lang w:val="hr-HR"/>
              </w:rPr>
              <w:t>Potpora Sveučilišta u Zagrebu, suradnik-istraživač, glavni istraživač: D. Višnjić.</w:t>
            </w:r>
          </w:p>
          <w:p w:rsidR="00204941" w:rsidRPr="00AC39D3" w:rsidRDefault="00204941" w:rsidP="004E4E59">
            <w:pPr>
              <w:rPr>
                <w:rFonts w:ascii="Arial" w:hAnsi="Arial" w:cs="Arial"/>
                <w:sz w:val="20"/>
                <w:szCs w:val="20"/>
                <w:lang w:val="hr-HR"/>
              </w:rPr>
            </w:pPr>
            <w:r w:rsidRPr="00AC39D3">
              <w:rPr>
                <w:rFonts w:ascii="Arial" w:hAnsi="Arial" w:cs="Arial"/>
                <w:bCs/>
                <w:sz w:val="20"/>
                <w:szCs w:val="20"/>
                <w:lang w:val="hr-HR"/>
              </w:rPr>
              <w:t>2013. Signalni putevi u regulaciji proliferacije i diferencijacije leukemijskih stanica. Potpora Sveučilišta u Zagrebu. 2013-ZUID-02, suradnik-istraživač, glavni istraživač: D. Višnjić</w:t>
            </w:r>
          </w:p>
          <w:p w:rsidR="00204941" w:rsidRPr="00AC39D3" w:rsidRDefault="00204941" w:rsidP="004E4E59">
            <w:pPr>
              <w:rPr>
                <w:rFonts w:ascii="Arial" w:hAnsi="Arial" w:cs="Arial"/>
                <w:sz w:val="20"/>
                <w:szCs w:val="20"/>
                <w:lang w:val="hr-HR"/>
              </w:rPr>
            </w:pPr>
            <w:r w:rsidRPr="00AC39D3">
              <w:rPr>
                <w:rFonts w:ascii="Arial" w:hAnsi="Arial" w:cs="Arial"/>
                <w:bCs/>
                <w:sz w:val="20"/>
                <w:szCs w:val="20"/>
                <w:lang w:val="hr-HR"/>
              </w:rPr>
              <w:t>2007-2013. Uloga PLC i Akt u staničnom ciklusu i diferencijaciji, MZOS 1081347-1448, glavni istraživač: D. Višnjić</w:t>
            </w:r>
          </w:p>
          <w:p w:rsidR="00204941" w:rsidRPr="00AC39D3" w:rsidRDefault="00204941" w:rsidP="004E4E59">
            <w:pPr>
              <w:rPr>
                <w:rFonts w:ascii="Arial" w:hAnsi="Arial" w:cs="Arial"/>
                <w:sz w:val="20"/>
                <w:szCs w:val="20"/>
                <w:lang w:val="hr-HR"/>
              </w:rPr>
            </w:pPr>
            <w:r w:rsidRPr="00AC39D3">
              <w:rPr>
                <w:rFonts w:ascii="Arial" w:hAnsi="Arial" w:cs="Arial"/>
                <w:b/>
                <w:bCs/>
                <w:sz w:val="20"/>
                <w:szCs w:val="20"/>
                <w:lang w:val="hr-HR"/>
              </w:rPr>
              <w:t>Publikacije</w:t>
            </w:r>
          </w:p>
          <w:p w:rsidR="00204941" w:rsidRPr="00AC39D3" w:rsidRDefault="00204941" w:rsidP="004E4E59">
            <w:pPr>
              <w:rPr>
                <w:rFonts w:ascii="Arial" w:hAnsi="Arial" w:cs="Arial"/>
                <w:sz w:val="20"/>
                <w:szCs w:val="20"/>
                <w:lang w:val="hr-HR"/>
              </w:rPr>
            </w:pPr>
            <w:r w:rsidRPr="00AC39D3">
              <w:rPr>
                <w:rFonts w:ascii="Arial" w:hAnsi="Arial" w:cs="Arial"/>
                <w:sz w:val="20"/>
                <w:szCs w:val="20"/>
                <w:lang w:val="hr-HR"/>
              </w:rPr>
              <w:t>3 u CC, 2 SCI,&gt;10 kongresnih sažetaka i priopćenja.</w:t>
            </w:r>
          </w:p>
          <w:p w:rsidR="00204941" w:rsidRPr="00AC39D3" w:rsidRDefault="00204941" w:rsidP="004E4E59">
            <w:pPr>
              <w:rPr>
                <w:rFonts w:ascii="Arial" w:hAnsi="Arial" w:cs="Arial"/>
                <w:b/>
                <w:bCs/>
                <w:sz w:val="20"/>
                <w:szCs w:val="20"/>
                <w:lang w:val="hr-HR"/>
              </w:rPr>
            </w:pPr>
            <w:r w:rsidRPr="00AC39D3">
              <w:rPr>
                <w:rFonts w:ascii="Arial" w:hAnsi="Arial" w:cs="Arial"/>
                <w:b/>
                <w:bCs/>
                <w:sz w:val="20"/>
                <w:szCs w:val="20"/>
                <w:lang w:val="hr-HR"/>
              </w:rPr>
              <w:t>Osobni podaci</w:t>
            </w:r>
          </w:p>
          <w:p w:rsidR="00204941" w:rsidRPr="00AC39D3" w:rsidRDefault="00204941" w:rsidP="004E4E59">
            <w:pPr>
              <w:rPr>
                <w:rFonts w:ascii="Arial" w:hAnsi="Arial" w:cs="Arial"/>
                <w:sz w:val="20"/>
                <w:szCs w:val="20"/>
                <w:lang w:val="hr-HR"/>
              </w:rPr>
            </w:pPr>
            <w:r w:rsidRPr="00AC39D3">
              <w:rPr>
                <w:rFonts w:ascii="Arial" w:hAnsi="Arial" w:cs="Arial"/>
                <w:sz w:val="20"/>
                <w:szCs w:val="20"/>
                <w:lang w:val="hr-HR"/>
              </w:rPr>
              <w:t>rođen 29.09.1984. u Makarskoj.</w:t>
            </w:r>
          </w:p>
        </w:tc>
      </w:tr>
      <w:tr w:rsidR="00204941" w:rsidRPr="00AC39D3" w:rsidTr="00DA722D">
        <w:trPr>
          <w:trHeight w:val="2834"/>
        </w:trPr>
        <w:tc>
          <w:tcPr>
            <w:tcW w:w="1959" w:type="dxa"/>
          </w:tcPr>
          <w:p w:rsidR="00204941" w:rsidRPr="00AC39D3" w:rsidRDefault="00204941" w:rsidP="004E4E59">
            <w:pPr>
              <w:rPr>
                <w:rFonts w:ascii="Arial" w:hAnsi="Arial" w:cs="Arial"/>
                <w:b/>
                <w:bCs/>
                <w:sz w:val="20"/>
                <w:szCs w:val="20"/>
                <w:lang w:val="hr-HR"/>
              </w:rPr>
            </w:pPr>
            <w:r w:rsidRPr="00AC39D3">
              <w:rPr>
                <w:rFonts w:ascii="Arial" w:hAnsi="Arial" w:cs="Arial"/>
                <w:b/>
                <w:bCs/>
                <w:sz w:val="20"/>
                <w:szCs w:val="20"/>
                <w:lang w:val="hr-HR"/>
              </w:rPr>
              <w:lastRenderedPageBreak/>
              <w:t xml:space="preserve">Popis radova objavljenih u posljednjih pet godina </w:t>
            </w:r>
            <w:r w:rsidRPr="00AC39D3">
              <w:rPr>
                <w:rFonts w:ascii="Arial" w:hAnsi="Arial" w:cs="Arial"/>
                <w:sz w:val="20"/>
                <w:szCs w:val="20"/>
                <w:lang w:val="hr-HR"/>
              </w:rPr>
              <w:t>(navesti do 10 radova)</w:t>
            </w:r>
          </w:p>
        </w:tc>
        <w:tc>
          <w:tcPr>
            <w:tcW w:w="7363" w:type="dxa"/>
          </w:tcPr>
          <w:p w:rsidR="00204941" w:rsidRPr="00AC39D3" w:rsidRDefault="00204941" w:rsidP="004E4E59">
            <w:pPr>
              <w:pStyle w:val="ListParagraph"/>
              <w:numPr>
                <w:ilvl w:val="0"/>
                <w:numId w:val="71"/>
              </w:numPr>
              <w:autoSpaceDE w:val="0"/>
              <w:autoSpaceDN w:val="0"/>
              <w:adjustRightInd w:val="0"/>
              <w:contextualSpacing/>
              <w:rPr>
                <w:rFonts w:ascii="Arial" w:hAnsi="Arial" w:cs="Arial"/>
                <w:sz w:val="20"/>
                <w:szCs w:val="20"/>
                <w:lang w:val="hr-HR"/>
              </w:rPr>
            </w:pPr>
            <w:r w:rsidRPr="00AC39D3">
              <w:rPr>
                <w:rFonts w:ascii="Arial" w:hAnsi="Arial" w:cs="Arial"/>
                <w:sz w:val="20"/>
                <w:szCs w:val="20"/>
                <w:lang w:val="hr-HR"/>
              </w:rPr>
              <w:t xml:space="preserve">Banfic H, Crljen V, Lukinovic-Skudar V, Dembitz V, </w:t>
            </w:r>
            <w:r w:rsidRPr="00AC39D3">
              <w:rPr>
                <w:rFonts w:ascii="Arial" w:hAnsi="Arial" w:cs="Arial"/>
                <w:b/>
                <w:sz w:val="20"/>
                <w:szCs w:val="20"/>
                <w:lang w:val="hr-HR"/>
              </w:rPr>
              <w:t>Lalic H</w:t>
            </w:r>
            <w:r w:rsidRPr="00AC39D3">
              <w:rPr>
                <w:rFonts w:ascii="Arial" w:hAnsi="Arial" w:cs="Arial"/>
                <w:sz w:val="20"/>
                <w:szCs w:val="20"/>
                <w:lang w:val="hr-HR"/>
              </w:rPr>
              <w:t>, Bedalov A, Visnjic D. Inositol pyrophosphates modulate cell cycle independently of alteration in telomere length. Adv Biol Regul. 2016;60:22-28.</w:t>
            </w:r>
          </w:p>
          <w:p w:rsidR="00204941" w:rsidRPr="00AC39D3" w:rsidRDefault="00204941" w:rsidP="004E4E59">
            <w:pPr>
              <w:numPr>
                <w:ilvl w:val="0"/>
                <w:numId w:val="71"/>
              </w:numPr>
              <w:autoSpaceDE w:val="0"/>
              <w:autoSpaceDN w:val="0"/>
              <w:adjustRightInd w:val="0"/>
              <w:rPr>
                <w:rFonts w:ascii="Arial" w:hAnsi="Arial" w:cs="Arial"/>
                <w:sz w:val="20"/>
                <w:szCs w:val="20"/>
                <w:lang w:val="hr-HR"/>
              </w:rPr>
            </w:pPr>
            <w:r w:rsidRPr="00AC39D3">
              <w:rPr>
                <w:rFonts w:ascii="Arial" w:hAnsi="Arial" w:cs="Arial"/>
                <w:sz w:val="20"/>
                <w:szCs w:val="20"/>
                <w:lang w:val="hr-HR"/>
              </w:rPr>
              <w:t xml:space="preserve">Dembitz V, </w:t>
            </w:r>
            <w:r w:rsidRPr="00AC39D3">
              <w:rPr>
                <w:rFonts w:ascii="Arial" w:hAnsi="Arial" w:cs="Arial"/>
                <w:b/>
                <w:sz w:val="20"/>
                <w:szCs w:val="20"/>
                <w:lang w:val="hr-HR"/>
              </w:rPr>
              <w:t>Lalic H</w:t>
            </w:r>
            <w:r w:rsidRPr="00AC39D3">
              <w:rPr>
                <w:rFonts w:ascii="Arial" w:hAnsi="Arial" w:cs="Arial"/>
                <w:sz w:val="20"/>
                <w:szCs w:val="20"/>
                <w:lang w:val="hr-HR"/>
              </w:rPr>
              <w:t>, Ostojic A, Vrhovac R, Banfic H, Visnjic D. The mechanism of synergistic effects of arsenic trioxide and rapamycin in acute myeloid leukemia cell lines lacking typical t(15;17) translocation. Int J Hematol. 2015;102:12-24.</w:t>
            </w:r>
          </w:p>
          <w:p w:rsidR="00204941" w:rsidRPr="00AC39D3" w:rsidRDefault="00204941" w:rsidP="004E4E59">
            <w:pPr>
              <w:numPr>
                <w:ilvl w:val="0"/>
                <w:numId w:val="71"/>
              </w:numPr>
              <w:autoSpaceDE w:val="0"/>
              <w:autoSpaceDN w:val="0"/>
              <w:adjustRightInd w:val="0"/>
              <w:rPr>
                <w:rFonts w:ascii="Arial" w:hAnsi="Arial" w:cs="Arial"/>
                <w:bCs/>
                <w:sz w:val="20"/>
                <w:szCs w:val="20"/>
                <w:lang w:val="hr-HR"/>
              </w:rPr>
            </w:pPr>
            <w:r w:rsidRPr="00AC39D3">
              <w:rPr>
                <w:rFonts w:ascii="Arial" w:hAnsi="Arial" w:cs="Arial"/>
                <w:b/>
                <w:sz w:val="20"/>
                <w:szCs w:val="20"/>
                <w:lang w:val="hr-HR"/>
              </w:rPr>
              <w:t>Lalic H</w:t>
            </w:r>
            <w:r w:rsidRPr="00AC39D3">
              <w:rPr>
                <w:rFonts w:ascii="Arial" w:hAnsi="Arial" w:cs="Arial"/>
                <w:sz w:val="20"/>
                <w:szCs w:val="20"/>
                <w:lang w:val="hr-HR"/>
              </w:rPr>
              <w:t>, Dembitz V, Dembitz V, Lukinovic-Skudar V, Banfic H, Visnjic D.</w:t>
            </w:r>
            <w:r w:rsidRPr="00AC39D3">
              <w:rPr>
                <w:rFonts w:ascii="Arial" w:hAnsi="Arial" w:cs="Arial"/>
                <w:bCs/>
                <w:sz w:val="20"/>
                <w:szCs w:val="20"/>
                <w:lang w:val="hr-HR"/>
              </w:rPr>
              <w:t>5-Aminoimidazole-4-carboxamide ribonucleoside induces differentiation of acute myeloid leukemia cells.</w:t>
            </w:r>
            <w:r w:rsidRPr="00AC39D3">
              <w:rPr>
                <w:rFonts w:ascii="Arial" w:hAnsi="Arial" w:cs="Arial"/>
                <w:sz w:val="20"/>
                <w:szCs w:val="20"/>
                <w:lang w:val="hr-HR"/>
              </w:rPr>
              <w:t xml:space="preserve">Leuk Lymphoma </w:t>
            </w:r>
            <w:r w:rsidRPr="00AC39D3">
              <w:rPr>
                <w:rFonts w:ascii="Arial" w:hAnsi="Arial" w:cs="Arial"/>
                <w:bCs/>
                <w:sz w:val="20"/>
                <w:szCs w:val="20"/>
                <w:lang w:val="hr-HR"/>
              </w:rPr>
              <w:t>2014;55:2375-83.</w:t>
            </w:r>
          </w:p>
          <w:p w:rsidR="00204941" w:rsidRPr="00AC39D3" w:rsidRDefault="00204941" w:rsidP="004E4E59">
            <w:pPr>
              <w:numPr>
                <w:ilvl w:val="0"/>
                <w:numId w:val="71"/>
              </w:numPr>
              <w:autoSpaceDE w:val="0"/>
              <w:autoSpaceDN w:val="0"/>
              <w:adjustRightInd w:val="0"/>
              <w:rPr>
                <w:rFonts w:ascii="Arial" w:hAnsi="Arial" w:cs="Arial"/>
                <w:sz w:val="20"/>
                <w:szCs w:val="20"/>
                <w:lang w:val="hr-HR"/>
              </w:rPr>
            </w:pPr>
            <w:r w:rsidRPr="00AC39D3">
              <w:rPr>
                <w:rFonts w:ascii="Arial" w:hAnsi="Arial" w:cs="Arial"/>
                <w:sz w:val="20"/>
                <w:szCs w:val="20"/>
                <w:lang w:val="hr-HR"/>
              </w:rPr>
              <w:t xml:space="preserve">Visnjic D, </w:t>
            </w:r>
            <w:r w:rsidRPr="00AC39D3">
              <w:rPr>
                <w:rFonts w:ascii="Arial" w:hAnsi="Arial" w:cs="Arial"/>
                <w:b/>
                <w:sz w:val="20"/>
                <w:szCs w:val="20"/>
                <w:lang w:val="hr-HR"/>
              </w:rPr>
              <w:t>Lalic H</w:t>
            </w:r>
            <w:r w:rsidRPr="00AC39D3">
              <w:rPr>
                <w:rFonts w:ascii="Arial" w:hAnsi="Arial" w:cs="Arial"/>
                <w:sz w:val="20"/>
                <w:szCs w:val="20"/>
                <w:lang w:val="hr-HR"/>
              </w:rPr>
              <w:t>, Dembitz V, Banfic H. Metabolism and differentiation. Periodicum Biologorum 2014; 116:37-43.</w:t>
            </w:r>
          </w:p>
          <w:p w:rsidR="00204941" w:rsidRPr="00AC39D3" w:rsidRDefault="00204941" w:rsidP="004E4E59">
            <w:pPr>
              <w:numPr>
                <w:ilvl w:val="0"/>
                <w:numId w:val="71"/>
              </w:numPr>
              <w:autoSpaceDE w:val="0"/>
              <w:autoSpaceDN w:val="0"/>
              <w:adjustRightInd w:val="0"/>
              <w:rPr>
                <w:rFonts w:ascii="Arial" w:hAnsi="Arial" w:cs="Arial"/>
                <w:sz w:val="20"/>
                <w:szCs w:val="20"/>
                <w:lang w:val="hr-HR"/>
              </w:rPr>
            </w:pPr>
            <w:r w:rsidRPr="00AC39D3">
              <w:rPr>
                <w:rFonts w:ascii="Arial" w:hAnsi="Arial" w:cs="Arial"/>
                <w:b/>
                <w:sz w:val="20"/>
                <w:szCs w:val="20"/>
                <w:lang w:val="hr-HR"/>
              </w:rPr>
              <w:t>Lalic H</w:t>
            </w:r>
            <w:r w:rsidRPr="00AC39D3">
              <w:rPr>
                <w:rFonts w:ascii="Arial" w:hAnsi="Arial" w:cs="Arial"/>
                <w:sz w:val="20"/>
                <w:szCs w:val="20"/>
                <w:lang w:val="hr-HR"/>
              </w:rPr>
              <w:t>,  Lukinovic-Skudar V, Banfic H, Visnjic D. Rapamycin enhances dimethyl sulfoxide- mediated growth arrest in human myelogenous leukemia cells. Leuk Lymphoma. 2012;53:2253-2261.</w:t>
            </w:r>
          </w:p>
        </w:tc>
      </w:tr>
      <w:tr w:rsidR="00204941" w:rsidRPr="00AC39D3" w:rsidTr="00DA722D">
        <w:tc>
          <w:tcPr>
            <w:tcW w:w="1959" w:type="dxa"/>
            <w:vAlign w:val="center"/>
          </w:tcPr>
          <w:p w:rsidR="00204941" w:rsidRPr="00AC39D3" w:rsidRDefault="00204941" w:rsidP="004E4E59">
            <w:pPr>
              <w:rPr>
                <w:rFonts w:ascii="Arial" w:hAnsi="Arial" w:cs="Arial"/>
                <w:b/>
                <w:bCs/>
                <w:sz w:val="20"/>
                <w:szCs w:val="20"/>
                <w:lang w:val="hr-HR"/>
              </w:rPr>
            </w:pPr>
            <w:r w:rsidRPr="00AC39D3">
              <w:rPr>
                <w:rFonts w:ascii="Arial" w:hAnsi="Arial" w:cs="Arial"/>
                <w:b/>
                <w:bCs/>
                <w:sz w:val="20"/>
                <w:szCs w:val="20"/>
                <w:lang w:val="hr-HR"/>
              </w:rPr>
              <w:t>Datum zadnjeg izbora u znanstveno-nastavno ili nastavno zvanje i naziv zvanja</w:t>
            </w:r>
          </w:p>
        </w:tc>
        <w:tc>
          <w:tcPr>
            <w:tcW w:w="7363" w:type="dxa"/>
          </w:tcPr>
          <w:p w:rsidR="00204941" w:rsidRPr="00AC39D3" w:rsidRDefault="00204941" w:rsidP="004E4E59">
            <w:pPr>
              <w:rPr>
                <w:rFonts w:ascii="Arial" w:hAnsi="Arial" w:cs="Arial"/>
                <w:sz w:val="20"/>
                <w:szCs w:val="20"/>
                <w:lang w:val="hr-HR"/>
              </w:rPr>
            </w:pPr>
          </w:p>
        </w:tc>
      </w:tr>
    </w:tbl>
    <w:p w:rsidR="00204941" w:rsidRPr="00AC39D3" w:rsidRDefault="00204941" w:rsidP="004E4E59">
      <w:pPr>
        <w:tabs>
          <w:tab w:val="left" w:leader="dot" w:pos="9072"/>
        </w:tabs>
        <w:ind w:left="397" w:hanging="397"/>
        <w:rPr>
          <w:rFonts w:ascii="Arial" w:hAnsi="Arial" w:cs="Arial"/>
          <w:sz w:val="22"/>
          <w:szCs w:val="22"/>
          <w:lang w:val="hr-HR"/>
        </w:rPr>
      </w:pPr>
    </w:p>
    <w:p w:rsidR="00FF02A4" w:rsidRPr="00AC39D3" w:rsidRDefault="00FF02A4" w:rsidP="004E4E59">
      <w:pPr>
        <w:tabs>
          <w:tab w:val="left" w:leader="dot" w:pos="9072"/>
        </w:tabs>
        <w:ind w:left="397" w:hanging="397"/>
        <w:rPr>
          <w:rFonts w:ascii="Arial" w:hAnsi="Arial" w:cs="Arial"/>
          <w:sz w:val="22"/>
          <w:szCs w:val="22"/>
          <w:lang w:val="hr-HR"/>
        </w:rPr>
      </w:pPr>
    </w:p>
    <w:p w:rsidR="00EF3F21" w:rsidRPr="00AC39D3" w:rsidRDefault="00EF3F21" w:rsidP="004E4E59">
      <w:pPr>
        <w:tabs>
          <w:tab w:val="left" w:leader="dot" w:pos="9072"/>
        </w:tabs>
        <w:ind w:left="397" w:hanging="397"/>
        <w:rPr>
          <w:rFonts w:ascii="Arial" w:hAnsi="Arial" w:cs="Arial"/>
          <w:sz w:val="22"/>
          <w:szCs w:val="22"/>
          <w:lang w:val="hr-HR"/>
        </w:rPr>
      </w:pPr>
    </w:p>
    <w:p w:rsidR="00EF3F21" w:rsidRPr="00AC39D3" w:rsidRDefault="00EF3F21" w:rsidP="004E4E59">
      <w:pPr>
        <w:tabs>
          <w:tab w:val="left" w:leader="dot" w:pos="9072"/>
        </w:tabs>
        <w:ind w:left="397" w:hanging="397"/>
        <w:rPr>
          <w:rFonts w:ascii="Arial" w:hAnsi="Arial" w:cs="Arial"/>
          <w:sz w:val="22"/>
          <w:szCs w:val="22"/>
          <w:lang w:val="hr-HR"/>
        </w:rPr>
      </w:pPr>
    </w:p>
    <w:p w:rsidR="00FF02A4" w:rsidRPr="00AC39D3" w:rsidRDefault="00FF02A4" w:rsidP="004E4E59">
      <w:pPr>
        <w:tabs>
          <w:tab w:val="left" w:leader="dot" w:pos="9072"/>
        </w:tabs>
        <w:ind w:left="397" w:hanging="397"/>
        <w:rPr>
          <w:rFonts w:ascii="Arial" w:hAnsi="Arial" w:cs="Arial"/>
          <w:sz w:val="22"/>
          <w:szCs w:val="22"/>
          <w:lang w:val="hr-H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9"/>
        <w:gridCol w:w="7363"/>
      </w:tblGrid>
      <w:tr w:rsidR="00FF02A4" w:rsidRPr="00AC39D3" w:rsidTr="00DA722D">
        <w:tc>
          <w:tcPr>
            <w:tcW w:w="1959" w:type="dxa"/>
            <w:vAlign w:val="bottom"/>
          </w:tcPr>
          <w:p w:rsidR="00FF02A4" w:rsidRPr="00AC39D3" w:rsidRDefault="00FF02A4" w:rsidP="004E4E59">
            <w:pPr>
              <w:rPr>
                <w:rFonts w:ascii="Arial" w:hAnsi="Arial" w:cs="Arial"/>
                <w:b/>
                <w:bCs/>
                <w:sz w:val="20"/>
                <w:szCs w:val="20"/>
                <w:lang w:val="hr-HR"/>
              </w:rPr>
            </w:pPr>
            <w:r w:rsidRPr="00AC39D3">
              <w:rPr>
                <w:rFonts w:ascii="Arial" w:hAnsi="Arial" w:cs="Arial"/>
                <w:b/>
                <w:bCs/>
                <w:sz w:val="20"/>
                <w:szCs w:val="20"/>
                <w:lang w:val="hr-HR"/>
              </w:rPr>
              <w:t>Ime</w:t>
            </w:r>
          </w:p>
        </w:tc>
        <w:tc>
          <w:tcPr>
            <w:tcW w:w="7363" w:type="dxa"/>
            <w:vAlign w:val="bottom"/>
          </w:tcPr>
          <w:p w:rsidR="00FF02A4" w:rsidRPr="00AC39D3" w:rsidRDefault="00FF02A4" w:rsidP="004E4E59">
            <w:pPr>
              <w:rPr>
                <w:rFonts w:ascii="Arial" w:hAnsi="Arial" w:cs="Arial"/>
                <w:b/>
                <w:sz w:val="20"/>
                <w:szCs w:val="20"/>
                <w:lang w:val="hr-HR"/>
              </w:rPr>
            </w:pPr>
            <w:r w:rsidRPr="00AC39D3">
              <w:rPr>
                <w:rFonts w:ascii="Arial" w:hAnsi="Arial" w:cs="Arial"/>
                <w:b/>
                <w:sz w:val="20"/>
                <w:szCs w:val="20"/>
                <w:lang w:val="hr-HR"/>
              </w:rPr>
              <w:t>VESNA</w:t>
            </w:r>
          </w:p>
        </w:tc>
      </w:tr>
      <w:tr w:rsidR="00FF02A4" w:rsidRPr="00AC39D3" w:rsidTr="00DA722D">
        <w:tc>
          <w:tcPr>
            <w:tcW w:w="1959" w:type="dxa"/>
            <w:vAlign w:val="bottom"/>
          </w:tcPr>
          <w:p w:rsidR="00FF02A4" w:rsidRPr="00AC39D3" w:rsidRDefault="00FF02A4" w:rsidP="004E4E59">
            <w:pPr>
              <w:rPr>
                <w:rFonts w:ascii="Arial" w:hAnsi="Arial" w:cs="Arial"/>
                <w:b/>
                <w:bCs/>
                <w:sz w:val="20"/>
                <w:szCs w:val="20"/>
                <w:lang w:val="hr-HR"/>
              </w:rPr>
            </w:pPr>
            <w:r w:rsidRPr="00AC39D3">
              <w:rPr>
                <w:rFonts w:ascii="Arial" w:hAnsi="Arial" w:cs="Arial"/>
                <w:b/>
                <w:bCs/>
                <w:sz w:val="20"/>
                <w:szCs w:val="20"/>
                <w:lang w:val="hr-HR"/>
              </w:rPr>
              <w:t>Prezime</w:t>
            </w:r>
          </w:p>
        </w:tc>
        <w:tc>
          <w:tcPr>
            <w:tcW w:w="7363" w:type="dxa"/>
            <w:vAlign w:val="bottom"/>
          </w:tcPr>
          <w:p w:rsidR="00FF02A4" w:rsidRPr="00AC39D3" w:rsidRDefault="00FF02A4" w:rsidP="004E4E59">
            <w:pPr>
              <w:rPr>
                <w:rFonts w:ascii="Arial" w:hAnsi="Arial" w:cs="Arial"/>
                <w:b/>
                <w:sz w:val="20"/>
                <w:szCs w:val="20"/>
                <w:lang w:val="hr-HR"/>
              </w:rPr>
            </w:pPr>
            <w:r w:rsidRPr="00AC39D3">
              <w:rPr>
                <w:rFonts w:ascii="Arial" w:hAnsi="Arial" w:cs="Arial"/>
                <w:b/>
                <w:sz w:val="20"/>
                <w:szCs w:val="20"/>
                <w:lang w:val="hr-HR"/>
              </w:rPr>
              <w:t>LUKINOVIĆ-ŠKUDAR</w:t>
            </w:r>
          </w:p>
        </w:tc>
      </w:tr>
      <w:tr w:rsidR="00FF02A4" w:rsidRPr="00AC39D3" w:rsidTr="00DA722D">
        <w:tc>
          <w:tcPr>
            <w:tcW w:w="1959" w:type="dxa"/>
            <w:vAlign w:val="bottom"/>
          </w:tcPr>
          <w:p w:rsidR="00FF02A4" w:rsidRPr="00AC39D3" w:rsidRDefault="00FF02A4" w:rsidP="004E4E59">
            <w:pPr>
              <w:rPr>
                <w:rFonts w:ascii="Arial" w:hAnsi="Arial" w:cs="Arial"/>
                <w:b/>
                <w:bCs/>
                <w:sz w:val="20"/>
                <w:szCs w:val="20"/>
                <w:lang w:val="hr-HR"/>
              </w:rPr>
            </w:pPr>
            <w:r w:rsidRPr="00AC39D3">
              <w:rPr>
                <w:rFonts w:ascii="Arial" w:hAnsi="Arial" w:cs="Arial"/>
                <w:b/>
                <w:bCs/>
                <w:sz w:val="20"/>
                <w:szCs w:val="20"/>
                <w:lang w:val="hr-HR"/>
              </w:rPr>
              <w:t>Naziv ustanove</w:t>
            </w:r>
          </w:p>
        </w:tc>
        <w:tc>
          <w:tcPr>
            <w:tcW w:w="7363" w:type="dxa"/>
            <w:vAlign w:val="bottom"/>
          </w:tcPr>
          <w:p w:rsidR="00FF02A4" w:rsidRPr="00AC39D3" w:rsidRDefault="00FF02A4" w:rsidP="004E4E59">
            <w:pPr>
              <w:rPr>
                <w:rFonts w:ascii="Arial" w:hAnsi="Arial" w:cs="Arial"/>
                <w:sz w:val="20"/>
                <w:szCs w:val="20"/>
                <w:lang w:val="hr-HR"/>
              </w:rPr>
            </w:pPr>
            <w:r w:rsidRPr="00AC39D3">
              <w:rPr>
                <w:rFonts w:ascii="Arial" w:hAnsi="Arial" w:cs="Arial"/>
                <w:sz w:val="20"/>
                <w:szCs w:val="20"/>
                <w:lang w:val="hr-HR"/>
              </w:rPr>
              <w:t>Medicinski fakultet Sveučilišta u Zagrebu</w:t>
            </w:r>
          </w:p>
        </w:tc>
      </w:tr>
      <w:tr w:rsidR="00FF02A4" w:rsidRPr="00AC39D3" w:rsidTr="00DA722D">
        <w:tc>
          <w:tcPr>
            <w:tcW w:w="1959" w:type="dxa"/>
            <w:vAlign w:val="bottom"/>
          </w:tcPr>
          <w:p w:rsidR="00FF02A4" w:rsidRPr="00AC39D3" w:rsidRDefault="00FF02A4" w:rsidP="004E4E59">
            <w:pPr>
              <w:rPr>
                <w:rFonts w:ascii="Arial" w:hAnsi="Arial" w:cs="Arial"/>
                <w:b/>
                <w:bCs/>
                <w:sz w:val="20"/>
                <w:szCs w:val="20"/>
                <w:lang w:val="hr-HR"/>
              </w:rPr>
            </w:pPr>
            <w:r w:rsidRPr="00AC39D3">
              <w:rPr>
                <w:rFonts w:ascii="Arial" w:hAnsi="Arial" w:cs="Arial"/>
                <w:b/>
                <w:bCs/>
                <w:sz w:val="20"/>
                <w:szCs w:val="20"/>
                <w:lang w:val="hr-HR"/>
              </w:rPr>
              <w:t>E-mail adresa</w:t>
            </w:r>
          </w:p>
        </w:tc>
        <w:tc>
          <w:tcPr>
            <w:tcW w:w="7363" w:type="dxa"/>
            <w:vAlign w:val="bottom"/>
          </w:tcPr>
          <w:p w:rsidR="00FF02A4" w:rsidRPr="00AC39D3" w:rsidRDefault="00FF02A4" w:rsidP="004E4E59">
            <w:pPr>
              <w:rPr>
                <w:rFonts w:ascii="Arial" w:hAnsi="Arial" w:cs="Arial"/>
                <w:sz w:val="20"/>
                <w:szCs w:val="20"/>
                <w:lang w:val="hr-HR"/>
              </w:rPr>
            </w:pPr>
            <w:r w:rsidRPr="00AC39D3">
              <w:rPr>
                <w:rFonts w:ascii="Arial" w:hAnsi="Arial" w:cs="Arial"/>
                <w:sz w:val="20"/>
                <w:szCs w:val="20"/>
                <w:lang w:val="hr-HR"/>
              </w:rPr>
              <w:t>vesnas@mef.hr</w:t>
            </w:r>
          </w:p>
        </w:tc>
      </w:tr>
      <w:tr w:rsidR="00FF02A4" w:rsidRPr="00AC39D3" w:rsidTr="00DA722D">
        <w:tc>
          <w:tcPr>
            <w:tcW w:w="1959" w:type="dxa"/>
            <w:vAlign w:val="bottom"/>
          </w:tcPr>
          <w:p w:rsidR="00FF02A4" w:rsidRPr="00AC39D3" w:rsidRDefault="00FF02A4" w:rsidP="004E4E59">
            <w:pPr>
              <w:rPr>
                <w:rFonts w:ascii="Arial" w:hAnsi="Arial" w:cs="Arial"/>
                <w:b/>
                <w:bCs/>
                <w:sz w:val="20"/>
                <w:szCs w:val="20"/>
                <w:lang w:val="hr-HR"/>
              </w:rPr>
            </w:pPr>
            <w:r w:rsidRPr="00AC39D3">
              <w:rPr>
                <w:rFonts w:ascii="Arial" w:hAnsi="Arial" w:cs="Arial"/>
                <w:b/>
                <w:bCs/>
                <w:sz w:val="20"/>
                <w:szCs w:val="20"/>
                <w:lang w:val="hr-HR"/>
              </w:rPr>
              <w:t>Adresa osobne web stranice</w:t>
            </w:r>
          </w:p>
        </w:tc>
        <w:tc>
          <w:tcPr>
            <w:tcW w:w="7363" w:type="dxa"/>
            <w:vAlign w:val="center"/>
          </w:tcPr>
          <w:p w:rsidR="00FF02A4" w:rsidRPr="00AC39D3" w:rsidRDefault="00FF02A4" w:rsidP="004E4E59">
            <w:pPr>
              <w:rPr>
                <w:rFonts w:ascii="Arial" w:hAnsi="Arial" w:cs="Arial"/>
                <w:sz w:val="20"/>
                <w:szCs w:val="20"/>
                <w:lang w:val="hr-HR"/>
              </w:rPr>
            </w:pPr>
            <w:r w:rsidRPr="00AC39D3">
              <w:rPr>
                <w:rFonts w:ascii="Arial" w:hAnsi="Arial" w:cs="Arial"/>
                <w:sz w:val="20"/>
                <w:szCs w:val="20"/>
                <w:lang w:val="hr-HR"/>
              </w:rPr>
              <w:t>/</w:t>
            </w:r>
          </w:p>
        </w:tc>
      </w:tr>
      <w:tr w:rsidR="00FF02A4" w:rsidRPr="00AC39D3" w:rsidTr="00DA722D">
        <w:tc>
          <w:tcPr>
            <w:tcW w:w="1959" w:type="dxa"/>
          </w:tcPr>
          <w:p w:rsidR="00FF02A4" w:rsidRPr="00AC39D3" w:rsidRDefault="00FF02A4" w:rsidP="004E4E59">
            <w:pPr>
              <w:rPr>
                <w:rFonts w:ascii="Arial" w:hAnsi="Arial" w:cs="Arial"/>
                <w:b/>
                <w:bCs/>
                <w:sz w:val="20"/>
                <w:szCs w:val="20"/>
                <w:lang w:val="hr-HR"/>
              </w:rPr>
            </w:pPr>
            <w:r w:rsidRPr="00AC39D3">
              <w:rPr>
                <w:rFonts w:ascii="Arial" w:hAnsi="Arial" w:cs="Arial"/>
                <w:b/>
                <w:bCs/>
                <w:sz w:val="20"/>
                <w:szCs w:val="20"/>
                <w:lang w:val="hr-HR"/>
              </w:rPr>
              <w:t>Životopis</w:t>
            </w:r>
          </w:p>
        </w:tc>
        <w:tc>
          <w:tcPr>
            <w:tcW w:w="7363" w:type="dxa"/>
            <w:vAlign w:val="bottom"/>
          </w:tcPr>
          <w:p w:rsidR="00FF02A4" w:rsidRPr="00AC39D3" w:rsidRDefault="00FF02A4" w:rsidP="004E4E59">
            <w:pPr>
              <w:rPr>
                <w:rFonts w:ascii="Arial" w:hAnsi="Arial" w:cs="Arial"/>
                <w:b/>
                <w:bCs/>
                <w:sz w:val="20"/>
                <w:szCs w:val="20"/>
                <w:lang w:val="hr-HR"/>
              </w:rPr>
            </w:pPr>
            <w:r w:rsidRPr="00AC39D3">
              <w:rPr>
                <w:rFonts w:ascii="Arial" w:hAnsi="Arial" w:cs="Arial"/>
                <w:b/>
                <w:bCs/>
                <w:sz w:val="20"/>
                <w:szCs w:val="20"/>
                <w:lang w:val="hr-HR"/>
              </w:rPr>
              <w:t>Obrazovanje</w:t>
            </w:r>
          </w:p>
          <w:p w:rsidR="00FF02A4" w:rsidRPr="00AC39D3" w:rsidRDefault="00FF02A4" w:rsidP="004E4E59">
            <w:pPr>
              <w:rPr>
                <w:rFonts w:ascii="Arial" w:hAnsi="Arial" w:cs="Arial"/>
                <w:sz w:val="20"/>
                <w:szCs w:val="20"/>
                <w:lang w:val="hr-HR"/>
              </w:rPr>
            </w:pPr>
            <w:r w:rsidRPr="00AC39D3">
              <w:rPr>
                <w:rFonts w:ascii="Arial" w:hAnsi="Arial" w:cs="Arial"/>
                <w:sz w:val="20"/>
                <w:szCs w:val="20"/>
                <w:lang w:val="hr-HR"/>
              </w:rPr>
              <w:t>1993., dr. med, Medicinski fakultet Sveučilišta u Zagrebu</w:t>
            </w:r>
          </w:p>
          <w:p w:rsidR="00FF02A4" w:rsidRPr="00AC39D3" w:rsidRDefault="00FF02A4" w:rsidP="004E4E59">
            <w:pPr>
              <w:rPr>
                <w:rFonts w:ascii="Arial" w:hAnsi="Arial" w:cs="Arial"/>
                <w:sz w:val="20"/>
                <w:szCs w:val="20"/>
                <w:lang w:val="hr-HR"/>
              </w:rPr>
            </w:pPr>
            <w:r w:rsidRPr="00AC39D3">
              <w:rPr>
                <w:rFonts w:ascii="Arial" w:hAnsi="Arial" w:cs="Arial"/>
                <w:sz w:val="20"/>
                <w:szCs w:val="20"/>
                <w:lang w:val="hr-HR"/>
              </w:rPr>
              <w:t>1995., položen stručni ispit za doktora medicine</w:t>
            </w:r>
          </w:p>
          <w:p w:rsidR="00FF02A4" w:rsidRPr="00AC39D3" w:rsidRDefault="00FF02A4" w:rsidP="004E4E59">
            <w:pPr>
              <w:rPr>
                <w:rFonts w:ascii="Arial" w:hAnsi="Arial" w:cs="Arial"/>
                <w:sz w:val="20"/>
                <w:szCs w:val="20"/>
                <w:lang w:val="hr-HR"/>
              </w:rPr>
            </w:pPr>
            <w:r w:rsidRPr="00AC39D3">
              <w:rPr>
                <w:rFonts w:ascii="Arial" w:hAnsi="Arial" w:cs="Arial"/>
                <w:sz w:val="20"/>
                <w:szCs w:val="20"/>
                <w:lang w:val="hr-HR"/>
              </w:rPr>
              <w:t>1997-2000, poslijediplomski studij „Biomedicina“, odsjek Biologija, prirodoslovno-matematički fakultet Sveučilišta u Zagrebu, 2002. obranjen magistarski rad pod naslovom „Obuzdavanje eksperimentalnig alergijskog encefalomijelitisa primjenom mijelinske bazične bjelančevine“</w:t>
            </w:r>
          </w:p>
          <w:p w:rsidR="00FF02A4" w:rsidRPr="00AC39D3" w:rsidRDefault="00FF02A4" w:rsidP="004E4E59">
            <w:pPr>
              <w:rPr>
                <w:rFonts w:ascii="Arial" w:hAnsi="Arial" w:cs="Arial"/>
                <w:b/>
                <w:bCs/>
                <w:sz w:val="20"/>
                <w:szCs w:val="20"/>
                <w:lang w:val="hr-HR"/>
              </w:rPr>
            </w:pPr>
            <w:r w:rsidRPr="00AC39D3">
              <w:rPr>
                <w:rFonts w:ascii="Arial" w:hAnsi="Arial" w:cs="Arial"/>
                <w:b/>
                <w:bCs/>
                <w:sz w:val="20"/>
                <w:szCs w:val="20"/>
                <w:lang w:val="hr-HR"/>
              </w:rPr>
              <w:t>Radno iskustvo i akademska napredovanja</w:t>
            </w:r>
          </w:p>
          <w:p w:rsidR="00FF02A4" w:rsidRPr="00AC39D3" w:rsidRDefault="00FF02A4" w:rsidP="004E4E59">
            <w:pPr>
              <w:rPr>
                <w:rFonts w:ascii="Arial" w:hAnsi="Arial" w:cs="Arial"/>
                <w:sz w:val="20"/>
                <w:szCs w:val="20"/>
                <w:lang w:val="hr-HR"/>
              </w:rPr>
            </w:pPr>
            <w:r w:rsidRPr="00AC39D3">
              <w:rPr>
                <w:rFonts w:ascii="Arial" w:hAnsi="Arial" w:cs="Arial"/>
                <w:sz w:val="20"/>
                <w:szCs w:val="20"/>
                <w:lang w:val="hr-HR"/>
              </w:rPr>
              <w:t>1993-1994, liječnički staž u KBC Zagreb (Rebro)</w:t>
            </w:r>
          </w:p>
          <w:p w:rsidR="00FF02A4" w:rsidRPr="00AC39D3" w:rsidRDefault="00FF02A4" w:rsidP="004E4E59">
            <w:pPr>
              <w:rPr>
                <w:rFonts w:ascii="Arial" w:hAnsi="Arial" w:cs="Arial"/>
                <w:sz w:val="20"/>
                <w:szCs w:val="20"/>
                <w:lang w:val="hr-HR"/>
              </w:rPr>
            </w:pPr>
            <w:r w:rsidRPr="00AC39D3">
              <w:rPr>
                <w:rFonts w:ascii="Arial" w:hAnsi="Arial" w:cs="Arial"/>
                <w:sz w:val="20"/>
                <w:szCs w:val="20"/>
                <w:lang w:val="hr-HR"/>
              </w:rPr>
              <w:t>1995 – liječnik opće medicine u službi hitne medicinske pomoći Doma zdravlja, sv. Ivan Zelina</w:t>
            </w:r>
          </w:p>
          <w:p w:rsidR="00FF02A4" w:rsidRPr="00AC39D3" w:rsidRDefault="00FF02A4" w:rsidP="004E4E59">
            <w:pPr>
              <w:rPr>
                <w:rFonts w:ascii="Arial" w:hAnsi="Arial" w:cs="Arial"/>
                <w:sz w:val="20"/>
                <w:szCs w:val="20"/>
                <w:lang w:val="hr-HR"/>
              </w:rPr>
            </w:pPr>
            <w:r w:rsidRPr="00AC39D3">
              <w:rPr>
                <w:rFonts w:ascii="Arial" w:hAnsi="Arial" w:cs="Arial"/>
                <w:sz w:val="20"/>
                <w:szCs w:val="20"/>
                <w:lang w:val="hr-HR"/>
              </w:rPr>
              <w:t>1996.-2009. – stručni suradnik do viši asistent na Katedri za fiziologijui imunologiju  Medicinskog fakulteta Sveučilišta u Zagrebu</w:t>
            </w:r>
          </w:p>
          <w:p w:rsidR="00FF02A4" w:rsidRPr="00AC39D3" w:rsidRDefault="00FF02A4" w:rsidP="004E4E59">
            <w:pPr>
              <w:rPr>
                <w:rFonts w:ascii="Arial" w:hAnsi="Arial" w:cs="Arial"/>
                <w:sz w:val="20"/>
                <w:szCs w:val="20"/>
                <w:lang w:val="hr-HR"/>
              </w:rPr>
            </w:pPr>
            <w:r w:rsidRPr="00AC39D3">
              <w:rPr>
                <w:rFonts w:ascii="Arial" w:hAnsi="Arial" w:cs="Arial"/>
                <w:sz w:val="20"/>
                <w:szCs w:val="20"/>
                <w:lang w:val="hr-HR"/>
              </w:rPr>
              <w:t>2009.- 2015. docent  na Katedri za fiziologiju i imunologiju Medicinskog fakulteta Sveučilišta u Zagrebu</w:t>
            </w:r>
          </w:p>
          <w:p w:rsidR="00FF02A4" w:rsidRPr="00AC39D3" w:rsidRDefault="00FF02A4" w:rsidP="004E4E59">
            <w:pPr>
              <w:rPr>
                <w:rFonts w:ascii="Arial" w:hAnsi="Arial" w:cs="Arial"/>
                <w:sz w:val="20"/>
                <w:szCs w:val="20"/>
                <w:lang w:val="hr-HR"/>
              </w:rPr>
            </w:pPr>
            <w:r w:rsidRPr="00AC39D3">
              <w:rPr>
                <w:rFonts w:ascii="Arial" w:hAnsi="Arial" w:cs="Arial"/>
                <w:sz w:val="20"/>
                <w:szCs w:val="20"/>
                <w:lang w:val="hr-HR"/>
              </w:rPr>
              <w:t>2015.- danas reizbor docent na Katedri za fiziologiju i imunologiju Medicinskog fakulteta Sveučilišta u Zagrebu</w:t>
            </w:r>
          </w:p>
          <w:p w:rsidR="00FF02A4" w:rsidRPr="00AC39D3" w:rsidRDefault="00FF02A4" w:rsidP="004E4E59">
            <w:pPr>
              <w:rPr>
                <w:rFonts w:ascii="Arial" w:hAnsi="Arial" w:cs="Arial"/>
                <w:sz w:val="20"/>
                <w:szCs w:val="20"/>
                <w:lang w:val="hr-HR"/>
              </w:rPr>
            </w:pPr>
          </w:p>
          <w:p w:rsidR="00FF02A4" w:rsidRPr="00AC39D3" w:rsidRDefault="00FF02A4" w:rsidP="004E4E59">
            <w:pPr>
              <w:rPr>
                <w:rFonts w:ascii="Arial" w:hAnsi="Arial" w:cs="Arial"/>
                <w:sz w:val="20"/>
                <w:szCs w:val="20"/>
                <w:lang w:val="hr-HR"/>
              </w:rPr>
            </w:pPr>
            <w:r w:rsidRPr="00AC39D3">
              <w:rPr>
                <w:rFonts w:ascii="Arial" w:hAnsi="Arial" w:cs="Arial"/>
                <w:b/>
                <w:bCs/>
                <w:sz w:val="20"/>
                <w:szCs w:val="20"/>
                <w:lang w:val="hr-HR"/>
              </w:rPr>
              <w:t xml:space="preserve">Disertacija </w:t>
            </w:r>
            <w:r w:rsidRPr="00AC39D3">
              <w:rPr>
                <w:rFonts w:ascii="Arial" w:hAnsi="Arial" w:cs="Arial"/>
                <w:sz w:val="20"/>
                <w:szCs w:val="20"/>
                <w:lang w:val="hr-HR"/>
              </w:rPr>
              <w:t>(naslov i godina obrane)</w:t>
            </w:r>
          </w:p>
          <w:p w:rsidR="00FF02A4" w:rsidRPr="00AC39D3" w:rsidRDefault="00FF02A4" w:rsidP="004E4E59">
            <w:pPr>
              <w:rPr>
                <w:rFonts w:ascii="Arial" w:hAnsi="Arial" w:cs="Arial"/>
                <w:sz w:val="20"/>
                <w:szCs w:val="20"/>
                <w:lang w:val="hr-HR"/>
              </w:rPr>
            </w:pPr>
            <w:r w:rsidRPr="00AC39D3">
              <w:rPr>
                <w:rFonts w:ascii="Arial" w:hAnsi="Arial" w:cs="Arial"/>
                <w:sz w:val="20"/>
                <w:szCs w:val="20"/>
                <w:lang w:val="hr-HR"/>
              </w:rPr>
              <w:t>Aktivacija fosfolipaze C u jezgrama stanica leukemijske linije HL-60 tijekom staničnog ciklusa, Medicinski fakultet Sveučilišta u Zagrebu, Zagreb, 2005.</w:t>
            </w:r>
          </w:p>
          <w:p w:rsidR="00FF02A4" w:rsidRPr="00AC39D3" w:rsidRDefault="00FF02A4" w:rsidP="004E4E59">
            <w:pPr>
              <w:rPr>
                <w:rFonts w:ascii="Arial" w:hAnsi="Arial" w:cs="Arial"/>
                <w:b/>
                <w:bCs/>
                <w:sz w:val="20"/>
                <w:szCs w:val="20"/>
                <w:lang w:val="hr-HR"/>
              </w:rPr>
            </w:pPr>
            <w:r w:rsidRPr="00AC39D3">
              <w:rPr>
                <w:rFonts w:ascii="Arial" w:hAnsi="Arial" w:cs="Arial"/>
                <w:b/>
                <w:bCs/>
                <w:sz w:val="20"/>
                <w:szCs w:val="20"/>
                <w:lang w:val="hr-HR"/>
              </w:rPr>
              <w:t>Nastavna aktivnost</w:t>
            </w:r>
          </w:p>
          <w:p w:rsidR="00FF02A4" w:rsidRPr="00AC39D3" w:rsidRDefault="00FF02A4" w:rsidP="004E4E59">
            <w:pPr>
              <w:rPr>
                <w:rFonts w:ascii="Arial" w:hAnsi="Arial" w:cs="Arial"/>
                <w:sz w:val="20"/>
                <w:szCs w:val="20"/>
                <w:lang w:val="hr-HR"/>
              </w:rPr>
            </w:pPr>
            <w:r w:rsidRPr="00AC39D3">
              <w:rPr>
                <w:rFonts w:ascii="Arial" w:hAnsi="Arial" w:cs="Arial"/>
                <w:sz w:val="20"/>
                <w:szCs w:val="20"/>
                <w:u w:val="single"/>
                <w:lang w:val="hr-HR"/>
              </w:rPr>
              <w:t>a) dodiplomska</w:t>
            </w:r>
            <w:r w:rsidRPr="00AC39D3">
              <w:rPr>
                <w:rFonts w:ascii="Arial" w:hAnsi="Arial" w:cs="Arial"/>
                <w:sz w:val="20"/>
                <w:szCs w:val="20"/>
                <w:lang w:val="hr-HR"/>
              </w:rPr>
              <w:t xml:space="preserve">: </w:t>
            </w:r>
            <w:r w:rsidR="004D53AD" w:rsidRPr="00AC39D3">
              <w:rPr>
                <w:rFonts w:ascii="Arial" w:hAnsi="Arial" w:cs="Arial"/>
                <w:sz w:val="20"/>
                <w:szCs w:val="20"/>
                <w:lang w:val="hr-HR"/>
              </w:rPr>
              <w:t>Medicinski fakultet Sveučilišta u Zagrebu</w:t>
            </w:r>
            <w:r w:rsidRPr="00AC39D3">
              <w:rPr>
                <w:rFonts w:ascii="Arial" w:hAnsi="Arial" w:cs="Arial"/>
                <w:sz w:val="20"/>
                <w:szCs w:val="20"/>
                <w:lang w:val="hr-HR"/>
              </w:rPr>
              <w:t>: od 1996. nastava na kolegijima Fiziologija, Imunologija i Temelji neuroznanosti  na hrvatskom jeziku, Physiology, Immunology i Fundamental neurosciences na engleskom jeziku; izborni predmet Stres i mozak, suvoditelj kolegija Immunology; koordinator za LMS Immunology,  MF Sveučilišta u Mostaru od 2000. nastava na kolegiju Imunologija.</w:t>
            </w:r>
          </w:p>
          <w:p w:rsidR="00FF02A4" w:rsidRPr="00AC39D3" w:rsidRDefault="00FF02A4" w:rsidP="004E4E59">
            <w:pPr>
              <w:rPr>
                <w:rFonts w:ascii="Arial" w:hAnsi="Arial" w:cs="Arial"/>
                <w:sz w:val="20"/>
                <w:szCs w:val="20"/>
                <w:lang w:val="hr-HR"/>
              </w:rPr>
            </w:pPr>
            <w:r w:rsidRPr="00AC39D3">
              <w:rPr>
                <w:rFonts w:ascii="Arial" w:hAnsi="Arial" w:cs="Arial"/>
                <w:sz w:val="20"/>
                <w:szCs w:val="20"/>
                <w:u w:val="single"/>
                <w:lang w:val="hr-HR"/>
              </w:rPr>
              <w:t>b) poslijediplomska</w:t>
            </w:r>
            <w:r w:rsidRPr="00AC39D3">
              <w:rPr>
                <w:rFonts w:ascii="Arial" w:hAnsi="Arial" w:cs="Arial"/>
                <w:sz w:val="20"/>
                <w:szCs w:val="20"/>
                <w:lang w:val="hr-HR"/>
              </w:rPr>
              <w:t>: MF u Zagrebu: suradnik na dva predmeta poslijediplomskog studija Biomedicina i zdravstvo: Imunologija oka i Termoregulacija</w:t>
            </w:r>
          </w:p>
          <w:p w:rsidR="00FF02A4" w:rsidRPr="00AC39D3" w:rsidRDefault="00FF02A4" w:rsidP="004E4E59">
            <w:pPr>
              <w:rPr>
                <w:rFonts w:ascii="Arial" w:hAnsi="Arial" w:cs="Arial"/>
                <w:b/>
                <w:bCs/>
                <w:sz w:val="20"/>
                <w:szCs w:val="20"/>
                <w:lang w:val="hr-HR"/>
              </w:rPr>
            </w:pPr>
            <w:r w:rsidRPr="00AC39D3">
              <w:rPr>
                <w:rFonts w:ascii="Arial" w:hAnsi="Arial" w:cs="Arial"/>
                <w:b/>
                <w:bCs/>
                <w:sz w:val="20"/>
                <w:szCs w:val="20"/>
                <w:lang w:val="hr-HR"/>
              </w:rPr>
              <w:t>Znanstvena aktivnost</w:t>
            </w:r>
          </w:p>
          <w:p w:rsidR="00FF02A4" w:rsidRPr="00AC39D3" w:rsidRDefault="00FF02A4" w:rsidP="004E4E59">
            <w:pPr>
              <w:rPr>
                <w:rFonts w:ascii="Arial" w:hAnsi="Arial" w:cs="Arial"/>
                <w:sz w:val="20"/>
                <w:szCs w:val="20"/>
                <w:lang w:val="hr-HR"/>
              </w:rPr>
            </w:pPr>
            <w:r w:rsidRPr="00AC39D3">
              <w:rPr>
                <w:rFonts w:ascii="Arial" w:hAnsi="Arial" w:cs="Arial"/>
                <w:sz w:val="20"/>
                <w:szCs w:val="20"/>
                <w:lang w:val="hr-HR"/>
              </w:rPr>
              <w:t>Imunologija i biologija kože (od 2014.),  uloga imunosnog sustava, poglavito citokina u patogenezi vitiliga; prijenos staničnog signala u jezgru; uloga PI3K i Akt  diferencijaciji leukemijskih stanica; stanični ciklus u akutnoj mijeloičnoj leukemiji</w:t>
            </w:r>
          </w:p>
          <w:p w:rsidR="00FF02A4" w:rsidRPr="00AC39D3" w:rsidRDefault="00FF02A4" w:rsidP="004E4E59">
            <w:pPr>
              <w:rPr>
                <w:rFonts w:ascii="Arial" w:hAnsi="Arial" w:cs="Arial"/>
                <w:sz w:val="20"/>
                <w:szCs w:val="20"/>
                <w:lang w:val="hr-HR"/>
              </w:rPr>
            </w:pPr>
            <w:r w:rsidRPr="00AC39D3">
              <w:rPr>
                <w:rFonts w:ascii="Arial" w:hAnsi="Arial" w:cs="Arial"/>
                <w:sz w:val="20"/>
                <w:szCs w:val="20"/>
                <w:u w:val="single"/>
                <w:lang w:val="hr-HR"/>
              </w:rPr>
              <w:t>projekti</w:t>
            </w:r>
            <w:r w:rsidRPr="00AC39D3">
              <w:rPr>
                <w:rFonts w:ascii="Arial" w:hAnsi="Arial" w:cs="Arial"/>
                <w:sz w:val="20"/>
                <w:szCs w:val="20"/>
                <w:lang w:val="hr-HR"/>
              </w:rPr>
              <w:t>: aktivno sudjelovanje kao suradnik – istraživač na pet projekata (1 u tijeku)</w:t>
            </w:r>
          </w:p>
          <w:p w:rsidR="00FF02A4" w:rsidRPr="00AC39D3" w:rsidRDefault="00FF02A4" w:rsidP="004E4E59">
            <w:pPr>
              <w:rPr>
                <w:rFonts w:ascii="Arial" w:hAnsi="Arial" w:cs="Arial"/>
                <w:sz w:val="20"/>
                <w:szCs w:val="20"/>
                <w:lang w:val="hr-HR"/>
              </w:rPr>
            </w:pPr>
            <w:r w:rsidRPr="00AC39D3">
              <w:rPr>
                <w:rFonts w:ascii="Arial" w:hAnsi="Arial" w:cs="Arial"/>
                <w:b/>
                <w:bCs/>
                <w:sz w:val="20"/>
                <w:szCs w:val="20"/>
                <w:lang w:val="hr-HR"/>
              </w:rPr>
              <w:t>Publikacije</w:t>
            </w:r>
          </w:p>
          <w:p w:rsidR="00FF02A4" w:rsidRPr="00AC39D3" w:rsidRDefault="00FF02A4" w:rsidP="004E4E59">
            <w:pPr>
              <w:rPr>
                <w:rFonts w:ascii="Arial" w:hAnsi="Arial" w:cs="Arial"/>
                <w:sz w:val="20"/>
                <w:szCs w:val="20"/>
                <w:lang w:val="hr-HR"/>
              </w:rPr>
            </w:pPr>
            <w:r w:rsidRPr="00AC39D3">
              <w:rPr>
                <w:rFonts w:ascii="Arial" w:hAnsi="Arial" w:cs="Arial"/>
                <w:sz w:val="20"/>
                <w:szCs w:val="20"/>
                <w:lang w:val="hr-HR"/>
              </w:rPr>
              <w:t>8 u CC, 7 SCI,4 ostale baze, &gt;20 kongresnih sažetaka i priopćenja.</w:t>
            </w:r>
          </w:p>
          <w:p w:rsidR="00FF02A4" w:rsidRPr="00AC39D3" w:rsidRDefault="00FF02A4" w:rsidP="004E4E59">
            <w:pPr>
              <w:rPr>
                <w:rFonts w:ascii="Arial" w:hAnsi="Arial" w:cs="Arial"/>
                <w:b/>
                <w:bCs/>
                <w:sz w:val="20"/>
                <w:szCs w:val="20"/>
                <w:lang w:val="hr-HR"/>
              </w:rPr>
            </w:pPr>
            <w:r w:rsidRPr="00AC39D3">
              <w:rPr>
                <w:rFonts w:ascii="Arial" w:hAnsi="Arial" w:cs="Arial"/>
                <w:b/>
                <w:bCs/>
                <w:sz w:val="20"/>
                <w:szCs w:val="20"/>
                <w:lang w:val="hr-HR"/>
              </w:rPr>
              <w:t>Osobni podaci</w:t>
            </w:r>
          </w:p>
          <w:p w:rsidR="00FF02A4" w:rsidRPr="00AC39D3" w:rsidRDefault="00FF02A4" w:rsidP="004E4E59">
            <w:pPr>
              <w:rPr>
                <w:rFonts w:ascii="Arial" w:hAnsi="Arial" w:cs="Arial"/>
                <w:sz w:val="20"/>
                <w:szCs w:val="20"/>
                <w:lang w:val="hr-HR"/>
              </w:rPr>
            </w:pPr>
            <w:r w:rsidRPr="00AC39D3">
              <w:rPr>
                <w:rFonts w:ascii="Arial" w:hAnsi="Arial" w:cs="Arial"/>
                <w:sz w:val="20"/>
                <w:szCs w:val="20"/>
                <w:lang w:val="hr-HR"/>
              </w:rPr>
              <w:t>rođena 18.10.1967. u Splitu.</w:t>
            </w:r>
          </w:p>
        </w:tc>
      </w:tr>
      <w:tr w:rsidR="00FF02A4" w:rsidRPr="00AC39D3" w:rsidTr="00DA722D">
        <w:tc>
          <w:tcPr>
            <w:tcW w:w="1959" w:type="dxa"/>
          </w:tcPr>
          <w:p w:rsidR="00FF02A4" w:rsidRPr="00AC39D3" w:rsidRDefault="00FF02A4" w:rsidP="004E4E59">
            <w:pPr>
              <w:rPr>
                <w:rFonts w:ascii="Arial" w:hAnsi="Arial" w:cs="Arial"/>
                <w:b/>
                <w:bCs/>
                <w:sz w:val="20"/>
                <w:szCs w:val="20"/>
                <w:lang w:val="hr-HR"/>
              </w:rPr>
            </w:pPr>
            <w:r w:rsidRPr="00AC39D3">
              <w:rPr>
                <w:rFonts w:ascii="Arial" w:hAnsi="Arial" w:cs="Arial"/>
                <w:b/>
                <w:bCs/>
                <w:sz w:val="20"/>
                <w:szCs w:val="20"/>
                <w:lang w:val="hr-HR"/>
              </w:rPr>
              <w:t xml:space="preserve">Popis radova objavljenih u posljednjih pet godina </w:t>
            </w:r>
            <w:r w:rsidRPr="00AC39D3">
              <w:rPr>
                <w:rFonts w:ascii="Arial" w:hAnsi="Arial" w:cs="Arial"/>
                <w:sz w:val="20"/>
                <w:szCs w:val="20"/>
                <w:lang w:val="hr-HR"/>
              </w:rPr>
              <w:t>(navesti do 10 radova)</w:t>
            </w:r>
          </w:p>
        </w:tc>
        <w:tc>
          <w:tcPr>
            <w:tcW w:w="7363" w:type="dxa"/>
          </w:tcPr>
          <w:p w:rsidR="00FF02A4" w:rsidRPr="00AC39D3" w:rsidRDefault="00FF02A4" w:rsidP="004E4E59">
            <w:pPr>
              <w:rPr>
                <w:rFonts w:ascii="Arial" w:hAnsi="Arial" w:cs="Arial"/>
                <w:sz w:val="20"/>
                <w:szCs w:val="20"/>
                <w:lang w:val="hr-HR"/>
              </w:rPr>
            </w:pPr>
            <w:r w:rsidRPr="00AC39D3">
              <w:rPr>
                <w:rFonts w:ascii="Arial" w:hAnsi="Arial" w:cs="Arial"/>
                <w:sz w:val="20"/>
                <w:szCs w:val="20"/>
                <w:lang w:val="hr-HR"/>
              </w:rPr>
              <w:t xml:space="preserve">1. Kovačević M, Stanimirović A, Vučić G, Goren A, Šitum M, </w:t>
            </w:r>
            <w:r w:rsidRPr="00AC39D3">
              <w:rPr>
                <w:rFonts w:ascii="Arial" w:hAnsi="Arial" w:cs="Arial"/>
                <w:b/>
                <w:sz w:val="20"/>
                <w:szCs w:val="20"/>
                <w:u w:val="single"/>
                <w:lang w:val="hr-HR"/>
              </w:rPr>
              <w:t>Lukinović-Škudar V</w:t>
            </w:r>
            <w:r w:rsidRPr="00AC39D3">
              <w:rPr>
                <w:rFonts w:ascii="Arial" w:hAnsi="Arial" w:cs="Arial"/>
                <w:sz w:val="20"/>
                <w:szCs w:val="20"/>
                <w:lang w:val="hr-HR"/>
              </w:rPr>
              <w:t>, Lotti T. Mixed vitiligo of Blaschko lines: a newly discovered presentation of vitiligo responsive to combination treatment. Dermatol Ther 2016; 29: 240-3.</w:t>
            </w:r>
          </w:p>
          <w:p w:rsidR="00FF02A4" w:rsidRPr="00AC39D3" w:rsidRDefault="00FF02A4" w:rsidP="004E4E59">
            <w:pPr>
              <w:rPr>
                <w:rFonts w:ascii="Arial" w:hAnsi="Arial" w:cs="Arial"/>
                <w:sz w:val="20"/>
                <w:szCs w:val="20"/>
                <w:lang w:val="hr-HR"/>
              </w:rPr>
            </w:pPr>
            <w:r w:rsidRPr="00AC39D3">
              <w:rPr>
                <w:rFonts w:ascii="Arial" w:hAnsi="Arial" w:cs="Arial"/>
                <w:sz w:val="20"/>
                <w:szCs w:val="20"/>
                <w:lang w:val="hr-HR"/>
              </w:rPr>
              <w:t xml:space="preserve">2. Banfić H, Crljen V, </w:t>
            </w:r>
            <w:r w:rsidRPr="00AC39D3">
              <w:rPr>
                <w:rFonts w:ascii="Arial" w:hAnsi="Arial" w:cs="Arial"/>
                <w:b/>
                <w:sz w:val="20"/>
                <w:szCs w:val="20"/>
                <w:u w:val="single"/>
                <w:lang w:val="hr-HR"/>
              </w:rPr>
              <w:t>Lukinovic-Skudar V</w:t>
            </w:r>
            <w:r w:rsidRPr="00AC39D3">
              <w:rPr>
                <w:rFonts w:ascii="Arial" w:hAnsi="Arial" w:cs="Arial"/>
                <w:sz w:val="20"/>
                <w:szCs w:val="20"/>
                <w:lang w:val="hr-HR"/>
              </w:rPr>
              <w:t>, Dembitz V, Lalic H, Bedalov A, Visnjic D. Inositol pyrophosphates modulate cell cycle independently of alteration in telomere length. Adv Biol Regul 2016; 60: 22-8.</w:t>
            </w:r>
          </w:p>
          <w:p w:rsidR="00FF02A4" w:rsidRPr="00AC39D3" w:rsidRDefault="00FF02A4" w:rsidP="004E4E59">
            <w:pPr>
              <w:rPr>
                <w:rFonts w:ascii="Arial" w:hAnsi="Arial" w:cs="Arial"/>
                <w:b/>
                <w:sz w:val="20"/>
                <w:szCs w:val="20"/>
                <w:lang w:val="hr-HR"/>
              </w:rPr>
            </w:pPr>
            <w:r w:rsidRPr="00AC39D3">
              <w:rPr>
                <w:rFonts w:ascii="Arial" w:hAnsi="Arial" w:cs="Arial"/>
                <w:b/>
                <w:sz w:val="20"/>
                <w:szCs w:val="20"/>
                <w:lang w:val="hr-HR"/>
              </w:rPr>
              <w:t>3.</w:t>
            </w:r>
            <w:r w:rsidRPr="00AC39D3">
              <w:rPr>
                <w:rFonts w:ascii="Arial" w:hAnsi="Arial" w:cs="Arial"/>
                <w:b/>
                <w:sz w:val="20"/>
                <w:szCs w:val="20"/>
                <w:u w:val="single"/>
                <w:lang w:val="hr-HR"/>
              </w:rPr>
              <w:t xml:space="preserve"> Lukinović-Škudar V</w:t>
            </w:r>
            <w:r w:rsidRPr="00AC39D3">
              <w:rPr>
                <w:rFonts w:ascii="Arial" w:hAnsi="Arial" w:cs="Arial"/>
                <w:b/>
                <w:sz w:val="20"/>
                <w:szCs w:val="20"/>
                <w:lang w:val="hr-HR"/>
              </w:rPr>
              <w:t xml:space="preserve">. </w:t>
            </w:r>
            <w:r w:rsidRPr="00AC39D3">
              <w:rPr>
                <w:rFonts w:ascii="Arial" w:hAnsi="Arial" w:cs="Arial"/>
                <w:sz w:val="20"/>
                <w:szCs w:val="20"/>
                <w:lang w:val="hr-HR"/>
              </w:rPr>
              <w:t>Autoimmune factors in the etiopathogenesis of vitiligo. MOJ Anatomy Physiol 2015; 1:00012DOI: 10.15406/mojap.2015.01.00012</w:t>
            </w:r>
          </w:p>
          <w:p w:rsidR="00FF02A4" w:rsidRPr="00AC39D3" w:rsidRDefault="00FF02A4" w:rsidP="004E4E59">
            <w:pPr>
              <w:rPr>
                <w:rFonts w:ascii="Arial" w:hAnsi="Arial" w:cs="Arial"/>
                <w:sz w:val="20"/>
                <w:szCs w:val="20"/>
                <w:lang w:val="hr-HR"/>
              </w:rPr>
            </w:pPr>
            <w:r w:rsidRPr="00AC39D3">
              <w:rPr>
                <w:rFonts w:ascii="Arial" w:hAnsi="Arial" w:cs="Arial"/>
                <w:sz w:val="20"/>
                <w:szCs w:val="20"/>
                <w:lang w:val="hr-HR"/>
              </w:rPr>
              <w:t xml:space="preserve">4. Kovačević M, </w:t>
            </w:r>
            <w:r w:rsidRPr="00AC39D3">
              <w:rPr>
                <w:rFonts w:ascii="Arial" w:hAnsi="Arial" w:cs="Arial"/>
                <w:b/>
                <w:sz w:val="20"/>
                <w:szCs w:val="20"/>
                <w:u w:val="single"/>
                <w:lang w:val="hr-HR"/>
              </w:rPr>
              <w:t>Lukinović-Škudar V</w:t>
            </w:r>
            <w:r w:rsidRPr="00AC39D3">
              <w:rPr>
                <w:rFonts w:ascii="Arial" w:hAnsi="Arial" w:cs="Arial"/>
                <w:sz w:val="20"/>
                <w:szCs w:val="20"/>
                <w:lang w:val="hr-HR"/>
              </w:rPr>
              <w:t xml:space="preserve">, Maričić G, Krnjević-Pezić G, Stanimirović A. Topical propranolol cream in treatment of superficial infantile hemangiomas: a literature review and 4 years of clinical experience. Acta Dermatovenerol Alp </w:t>
            </w:r>
            <w:r w:rsidRPr="00AC39D3">
              <w:rPr>
                <w:rFonts w:ascii="Arial" w:hAnsi="Arial" w:cs="Arial"/>
                <w:sz w:val="20"/>
                <w:szCs w:val="20"/>
                <w:lang w:val="hr-HR"/>
              </w:rPr>
              <w:lastRenderedPageBreak/>
              <w:t>Pannonica Adriat 2014; 23: 75-8.</w:t>
            </w:r>
          </w:p>
          <w:p w:rsidR="00FF02A4" w:rsidRPr="00AC39D3" w:rsidRDefault="00FF02A4" w:rsidP="004E4E59">
            <w:pPr>
              <w:rPr>
                <w:rFonts w:ascii="Arial" w:hAnsi="Arial" w:cs="Arial"/>
                <w:sz w:val="20"/>
                <w:szCs w:val="20"/>
                <w:lang w:val="hr-HR"/>
              </w:rPr>
            </w:pPr>
            <w:r w:rsidRPr="00AC39D3">
              <w:rPr>
                <w:rFonts w:ascii="Arial" w:hAnsi="Arial" w:cs="Arial"/>
                <w:sz w:val="20"/>
                <w:szCs w:val="20"/>
                <w:lang w:val="hr-HR"/>
              </w:rPr>
              <w:t xml:space="preserve">5. Bulat V, Šitum M, Maričić G, </w:t>
            </w:r>
            <w:r w:rsidRPr="00AC39D3">
              <w:rPr>
                <w:rFonts w:ascii="Arial" w:hAnsi="Arial" w:cs="Arial"/>
                <w:b/>
                <w:sz w:val="20"/>
                <w:szCs w:val="20"/>
                <w:u w:val="single"/>
                <w:lang w:val="hr-HR"/>
              </w:rPr>
              <w:t>Lukinović-Škudar V</w:t>
            </w:r>
            <w:r w:rsidRPr="00AC39D3">
              <w:rPr>
                <w:rFonts w:ascii="Arial" w:hAnsi="Arial" w:cs="Arial"/>
                <w:sz w:val="20"/>
                <w:szCs w:val="20"/>
                <w:lang w:val="hr-HR"/>
              </w:rPr>
              <w:t>, Kovačević M, Bradić L, Ježovita J, Stanimirović A. Idiopathic guttate hypomelanosis: a comprehensive overview. J  Pigmentary Disorders 2014; 1:6, http://dx.doi.org/10.4172/2376-0427.1000150</w:t>
            </w:r>
          </w:p>
          <w:p w:rsidR="00FF02A4" w:rsidRPr="00AC39D3" w:rsidRDefault="00FF02A4" w:rsidP="004E4E59">
            <w:pPr>
              <w:rPr>
                <w:rFonts w:ascii="Arial" w:hAnsi="Arial" w:cs="Arial"/>
                <w:sz w:val="20"/>
                <w:szCs w:val="20"/>
                <w:lang w:val="hr-HR"/>
              </w:rPr>
            </w:pPr>
            <w:r w:rsidRPr="00AC39D3">
              <w:rPr>
                <w:rFonts w:ascii="Arial" w:hAnsi="Arial" w:cs="Arial"/>
                <w:sz w:val="20"/>
                <w:szCs w:val="20"/>
                <w:lang w:val="hr-HR"/>
              </w:rPr>
              <w:t xml:space="preserve">6. Dermanovic Dobrota V, Hrabac P, Skegro D, Smiljanic R, Dobrota S, Prkacin I, Brkljacic N, Peros K, Tomic M, </w:t>
            </w:r>
            <w:r w:rsidRPr="00AC39D3">
              <w:rPr>
                <w:rFonts w:ascii="Arial" w:hAnsi="Arial" w:cs="Arial"/>
                <w:b/>
                <w:sz w:val="20"/>
                <w:szCs w:val="20"/>
                <w:u w:val="single"/>
                <w:lang w:val="hr-HR"/>
              </w:rPr>
              <w:t>Lukinovic-Skudar V</w:t>
            </w:r>
            <w:r w:rsidRPr="00AC39D3">
              <w:rPr>
                <w:rFonts w:ascii="Arial" w:hAnsi="Arial" w:cs="Arial"/>
                <w:sz w:val="20"/>
                <w:szCs w:val="20"/>
                <w:lang w:val="hr-HR"/>
              </w:rPr>
              <w:t>, Basic Kes V. The impact of neuropathic pain and other comorbidities on the quality of life in patients with diabetes. Health Qual Life Outcomes 2014; 12: 171 (IF= 2,1)</w:t>
            </w:r>
          </w:p>
          <w:p w:rsidR="00FF02A4" w:rsidRPr="00AC39D3" w:rsidRDefault="00FF02A4" w:rsidP="004E4E59">
            <w:pPr>
              <w:rPr>
                <w:rFonts w:ascii="Arial" w:hAnsi="Arial" w:cs="Arial"/>
                <w:sz w:val="20"/>
                <w:szCs w:val="20"/>
                <w:lang w:val="hr-HR"/>
              </w:rPr>
            </w:pPr>
            <w:r w:rsidRPr="00AC39D3">
              <w:rPr>
                <w:rFonts w:ascii="Arial" w:hAnsi="Arial" w:cs="Arial"/>
                <w:sz w:val="20"/>
                <w:szCs w:val="20"/>
                <w:lang w:val="hr-HR"/>
              </w:rPr>
              <w:t xml:space="preserve">7. Lalić H, Dembitz V, </w:t>
            </w:r>
            <w:r w:rsidRPr="00AC39D3">
              <w:rPr>
                <w:rFonts w:ascii="Arial" w:hAnsi="Arial" w:cs="Arial"/>
                <w:b/>
                <w:sz w:val="20"/>
                <w:szCs w:val="20"/>
                <w:u w:val="single"/>
                <w:lang w:val="hr-HR"/>
              </w:rPr>
              <w:t>Lukinović-Škudar V</w:t>
            </w:r>
            <w:r w:rsidRPr="00AC39D3">
              <w:rPr>
                <w:rFonts w:ascii="Arial" w:hAnsi="Arial" w:cs="Arial"/>
                <w:sz w:val="20"/>
                <w:szCs w:val="20"/>
                <w:lang w:val="hr-HR"/>
              </w:rPr>
              <w:t xml:space="preserve">, Banfić H, Višnjić D. 5-Aminoimidazole-4-carboxamide ribonucleoside induces differentiation of acute myeloid leukemia cells. Leuk Lymphoma 2014; 55: 2375-83. </w:t>
            </w:r>
          </w:p>
          <w:p w:rsidR="00FF02A4" w:rsidRPr="00AC39D3" w:rsidRDefault="00FF02A4" w:rsidP="004E4E59">
            <w:pPr>
              <w:rPr>
                <w:rFonts w:ascii="Arial" w:hAnsi="Arial" w:cs="Arial"/>
                <w:sz w:val="20"/>
                <w:szCs w:val="20"/>
                <w:lang w:val="hr-HR"/>
              </w:rPr>
            </w:pPr>
            <w:r w:rsidRPr="00AC39D3">
              <w:rPr>
                <w:rFonts w:ascii="Arial" w:hAnsi="Arial" w:cs="Arial"/>
                <w:sz w:val="20"/>
                <w:szCs w:val="20"/>
                <w:lang w:val="hr-HR"/>
              </w:rPr>
              <w:t xml:space="preserve">8. Lalić H, </w:t>
            </w:r>
            <w:r w:rsidRPr="00AC39D3">
              <w:rPr>
                <w:rFonts w:ascii="Arial" w:hAnsi="Arial" w:cs="Arial"/>
                <w:b/>
                <w:sz w:val="20"/>
                <w:szCs w:val="20"/>
                <w:u w:val="single"/>
                <w:lang w:val="hr-HR"/>
              </w:rPr>
              <w:t>Lukinović-Škudar V</w:t>
            </w:r>
            <w:r w:rsidRPr="00AC39D3">
              <w:rPr>
                <w:rFonts w:ascii="Arial" w:hAnsi="Arial" w:cs="Arial"/>
                <w:sz w:val="20"/>
                <w:szCs w:val="20"/>
                <w:lang w:val="hr-HR"/>
              </w:rPr>
              <w:t xml:space="preserve">, Banfić H, Višnjić D. rapamycin enhances dimethyl sulfoxide-mediated growth arrest in human myelogenous leukemia cells. Leuk Lymphoma 2012; 53: 2253-61. </w:t>
            </w:r>
          </w:p>
          <w:p w:rsidR="00FF02A4" w:rsidRPr="00AC39D3" w:rsidRDefault="00FF02A4" w:rsidP="004E4E59">
            <w:pPr>
              <w:rPr>
                <w:rFonts w:ascii="Arial" w:hAnsi="Arial" w:cs="Arial"/>
                <w:sz w:val="20"/>
                <w:szCs w:val="20"/>
                <w:lang w:val="hr-HR"/>
              </w:rPr>
            </w:pPr>
            <w:r w:rsidRPr="00AC39D3">
              <w:rPr>
                <w:rFonts w:ascii="Arial" w:hAnsi="Arial" w:cs="Arial"/>
                <w:sz w:val="20"/>
                <w:szCs w:val="20"/>
                <w:lang w:val="hr-HR"/>
              </w:rPr>
              <w:t xml:space="preserve">9. </w:t>
            </w:r>
            <w:r w:rsidRPr="00AC39D3">
              <w:rPr>
                <w:rFonts w:ascii="Arial" w:hAnsi="Arial" w:cs="Arial"/>
                <w:b/>
                <w:sz w:val="20"/>
                <w:szCs w:val="20"/>
                <w:u w:val="single"/>
                <w:lang w:val="hr-HR"/>
              </w:rPr>
              <w:t>Lukinović-Škudar V</w:t>
            </w:r>
            <w:r w:rsidRPr="00AC39D3">
              <w:rPr>
                <w:rFonts w:ascii="Arial" w:hAnsi="Arial" w:cs="Arial"/>
                <w:sz w:val="20"/>
                <w:szCs w:val="20"/>
                <w:lang w:val="hr-HR"/>
              </w:rPr>
              <w:t>, Banfić H, Višnjić D. Different effects of phosphatidylinositol 3-kinase inhibitor LY294002 and Akt inhibitor SH-5 on cell cycle progression in synchronized HL-60 leukemia cells. Period Biol 2011; 113: 61-7.</w:t>
            </w:r>
          </w:p>
        </w:tc>
      </w:tr>
      <w:tr w:rsidR="00FF02A4" w:rsidRPr="00AC39D3" w:rsidTr="00DA722D">
        <w:tc>
          <w:tcPr>
            <w:tcW w:w="1959" w:type="dxa"/>
            <w:vAlign w:val="center"/>
          </w:tcPr>
          <w:p w:rsidR="00FF02A4" w:rsidRPr="00AC39D3" w:rsidRDefault="00FF02A4" w:rsidP="004E4E59">
            <w:pPr>
              <w:rPr>
                <w:rFonts w:ascii="Arial" w:hAnsi="Arial" w:cs="Arial"/>
                <w:b/>
                <w:bCs/>
                <w:sz w:val="20"/>
                <w:szCs w:val="20"/>
                <w:lang w:val="hr-HR"/>
              </w:rPr>
            </w:pPr>
            <w:r w:rsidRPr="00AC39D3">
              <w:rPr>
                <w:rFonts w:ascii="Arial" w:hAnsi="Arial" w:cs="Arial"/>
                <w:b/>
                <w:bCs/>
                <w:sz w:val="20"/>
                <w:szCs w:val="20"/>
                <w:lang w:val="hr-HR"/>
              </w:rPr>
              <w:lastRenderedPageBreak/>
              <w:t>Datum zadnjeg izbora u znanstveno-nastavno ili nastavno zvanje i naziv zvanja</w:t>
            </w:r>
          </w:p>
        </w:tc>
        <w:tc>
          <w:tcPr>
            <w:tcW w:w="7363" w:type="dxa"/>
          </w:tcPr>
          <w:p w:rsidR="00FF02A4" w:rsidRPr="00AC39D3" w:rsidRDefault="00FF02A4" w:rsidP="004E4E59">
            <w:pPr>
              <w:rPr>
                <w:rFonts w:ascii="Arial" w:hAnsi="Arial" w:cs="Arial"/>
                <w:sz w:val="20"/>
                <w:szCs w:val="20"/>
                <w:lang w:val="hr-HR"/>
              </w:rPr>
            </w:pPr>
          </w:p>
          <w:p w:rsidR="00FF02A4" w:rsidRPr="00AC39D3" w:rsidRDefault="00FF02A4" w:rsidP="004E4E59">
            <w:pPr>
              <w:rPr>
                <w:rFonts w:ascii="Arial" w:hAnsi="Arial" w:cs="Arial"/>
                <w:sz w:val="20"/>
                <w:szCs w:val="20"/>
                <w:lang w:val="hr-HR"/>
              </w:rPr>
            </w:pPr>
          </w:p>
          <w:p w:rsidR="00FF02A4" w:rsidRPr="00AC39D3" w:rsidRDefault="00FF02A4" w:rsidP="004E4E59">
            <w:pPr>
              <w:rPr>
                <w:rFonts w:ascii="Arial" w:hAnsi="Arial" w:cs="Arial"/>
                <w:sz w:val="20"/>
                <w:szCs w:val="20"/>
                <w:lang w:val="hr-HR"/>
              </w:rPr>
            </w:pPr>
            <w:r w:rsidRPr="00AC39D3">
              <w:rPr>
                <w:rFonts w:ascii="Arial" w:hAnsi="Arial" w:cs="Arial"/>
                <w:sz w:val="20"/>
                <w:szCs w:val="20"/>
                <w:lang w:val="hr-HR"/>
              </w:rPr>
              <w:t>2015. reizbor docent SuZg</w:t>
            </w:r>
          </w:p>
        </w:tc>
      </w:tr>
    </w:tbl>
    <w:p w:rsidR="00DA722D" w:rsidRPr="00AC39D3" w:rsidRDefault="00DA722D" w:rsidP="004E4E59">
      <w:pPr>
        <w:tabs>
          <w:tab w:val="left" w:leader="dot" w:pos="9072"/>
        </w:tabs>
        <w:ind w:left="397" w:hanging="397"/>
        <w:rPr>
          <w:rFonts w:ascii="Arial" w:hAnsi="Arial" w:cs="Arial"/>
          <w:sz w:val="22"/>
          <w:szCs w:val="22"/>
          <w:lang w:val="hr-HR"/>
        </w:rPr>
      </w:pPr>
    </w:p>
    <w:p w:rsidR="00EF3F21" w:rsidRPr="00AC39D3" w:rsidRDefault="00EF3F21" w:rsidP="004E4E59">
      <w:pPr>
        <w:tabs>
          <w:tab w:val="left" w:leader="dot" w:pos="9072"/>
        </w:tabs>
        <w:ind w:left="397" w:hanging="397"/>
        <w:rPr>
          <w:rFonts w:ascii="Arial" w:hAnsi="Arial" w:cs="Arial"/>
          <w:sz w:val="22"/>
          <w:szCs w:val="22"/>
          <w:lang w:val="hr-HR"/>
        </w:rPr>
      </w:pPr>
    </w:p>
    <w:p w:rsidR="00EF3F21" w:rsidRPr="00AC39D3" w:rsidRDefault="00EF3F21" w:rsidP="004E4E59">
      <w:pPr>
        <w:tabs>
          <w:tab w:val="left" w:leader="dot" w:pos="9072"/>
        </w:tabs>
        <w:ind w:left="397" w:hanging="397"/>
        <w:rPr>
          <w:rFonts w:ascii="Arial" w:hAnsi="Arial" w:cs="Arial"/>
          <w:sz w:val="22"/>
          <w:szCs w:val="22"/>
          <w:lang w:val="hr-H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9"/>
        <w:gridCol w:w="7363"/>
      </w:tblGrid>
      <w:tr w:rsidR="00204941" w:rsidRPr="00AC39D3" w:rsidTr="00DA722D">
        <w:tc>
          <w:tcPr>
            <w:tcW w:w="1959" w:type="dxa"/>
            <w:vAlign w:val="bottom"/>
          </w:tcPr>
          <w:p w:rsidR="00204941" w:rsidRPr="00AC39D3" w:rsidRDefault="00204941" w:rsidP="004E4E59">
            <w:pPr>
              <w:rPr>
                <w:rFonts w:ascii="Arial" w:hAnsi="Arial" w:cs="Arial"/>
                <w:b/>
                <w:bCs/>
                <w:sz w:val="20"/>
                <w:szCs w:val="20"/>
                <w:lang w:val="hr-HR"/>
              </w:rPr>
            </w:pPr>
            <w:r w:rsidRPr="00AC39D3">
              <w:rPr>
                <w:rFonts w:ascii="Arial" w:hAnsi="Arial" w:cs="Arial"/>
                <w:b/>
                <w:bCs/>
                <w:sz w:val="20"/>
                <w:szCs w:val="20"/>
                <w:lang w:val="hr-HR"/>
              </w:rPr>
              <w:t>Ime</w:t>
            </w:r>
          </w:p>
        </w:tc>
        <w:tc>
          <w:tcPr>
            <w:tcW w:w="7363" w:type="dxa"/>
            <w:vAlign w:val="bottom"/>
          </w:tcPr>
          <w:p w:rsidR="00204941" w:rsidRPr="00AC39D3" w:rsidRDefault="00204941" w:rsidP="004E4E59">
            <w:pPr>
              <w:rPr>
                <w:rFonts w:ascii="Arial" w:hAnsi="Arial" w:cs="Arial"/>
                <w:b/>
                <w:sz w:val="20"/>
                <w:szCs w:val="20"/>
                <w:lang w:val="hr-HR"/>
              </w:rPr>
            </w:pPr>
            <w:r w:rsidRPr="00AC39D3">
              <w:rPr>
                <w:rFonts w:ascii="Arial" w:hAnsi="Arial" w:cs="Arial"/>
                <w:b/>
                <w:sz w:val="20"/>
                <w:szCs w:val="20"/>
                <w:lang w:val="hr-HR"/>
              </w:rPr>
              <w:t>TOMISLAV</w:t>
            </w:r>
          </w:p>
        </w:tc>
      </w:tr>
      <w:tr w:rsidR="00204941" w:rsidRPr="00AC39D3" w:rsidTr="00DA722D">
        <w:tc>
          <w:tcPr>
            <w:tcW w:w="1959" w:type="dxa"/>
            <w:vAlign w:val="bottom"/>
          </w:tcPr>
          <w:p w:rsidR="00204941" w:rsidRPr="00AC39D3" w:rsidRDefault="00204941" w:rsidP="004E4E59">
            <w:pPr>
              <w:rPr>
                <w:rFonts w:ascii="Arial" w:hAnsi="Arial" w:cs="Arial"/>
                <w:b/>
                <w:bCs/>
                <w:sz w:val="20"/>
                <w:szCs w:val="20"/>
                <w:lang w:val="hr-HR"/>
              </w:rPr>
            </w:pPr>
            <w:r w:rsidRPr="00AC39D3">
              <w:rPr>
                <w:rFonts w:ascii="Arial" w:hAnsi="Arial" w:cs="Arial"/>
                <w:b/>
                <w:bCs/>
                <w:sz w:val="20"/>
                <w:szCs w:val="20"/>
                <w:lang w:val="hr-HR"/>
              </w:rPr>
              <w:t>Prezime</w:t>
            </w:r>
          </w:p>
        </w:tc>
        <w:tc>
          <w:tcPr>
            <w:tcW w:w="7363" w:type="dxa"/>
            <w:vAlign w:val="bottom"/>
          </w:tcPr>
          <w:p w:rsidR="00204941" w:rsidRPr="00AC39D3" w:rsidRDefault="00204941" w:rsidP="004E4E59">
            <w:pPr>
              <w:rPr>
                <w:rFonts w:ascii="Arial" w:hAnsi="Arial" w:cs="Arial"/>
                <w:b/>
                <w:sz w:val="20"/>
                <w:szCs w:val="20"/>
                <w:lang w:val="hr-HR"/>
              </w:rPr>
            </w:pPr>
            <w:r w:rsidRPr="00AC39D3">
              <w:rPr>
                <w:rFonts w:ascii="Arial" w:hAnsi="Arial" w:cs="Arial"/>
                <w:b/>
                <w:sz w:val="20"/>
                <w:szCs w:val="20"/>
                <w:lang w:val="hr-HR"/>
              </w:rPr>
              <w:t>KELAVA</w:t>
            </w:r>
          </w:p>
        </w:tc>
      </w:tr>
      <w:tr w:rsidR="00204941" w:rsidRPr="00AC39D3" w:rsidTr="00DA722D">
        <w:tc>
          <w:tcPr>
            <w:tcW w:w="1959" w:type="dxa"/>
            <w:vAlign w:val="bottom"/>
          </w:tcPr>
          <w:p w:rsidR="00204941" w:rsidRPr="00AC39D3" w:rsidRDefault="00204941" w:rsidP="004E4E59">
            <w:pPr>
              <w:rPr>
                <w:rFonts w:ascii="Arial" w:hAnsi="Arial" w:cs="Arial"/>
                <w:b/>
                <w:bCs/>
                <w:sz w:val="20"/>
                <w:szCs w:val="20"/>
                <w:lang w:val="hr-HR"/>
              </w:rPr>
            </w:pPr>
            <w:r w:rsidRPr="00AC39D3">
              <w:rPr>
                <w:rFonts w:ascii="Arial" w:hAnsi="Arial" w:cs="Arial"/>
                <w:b/>
                <w:bCs/>
                <w:sz w:val="20"/>
                <w:szCs w:val="20"/>
                <w:lang w:val="hr-HR"/>
              </w:rPr>
              <w:t>Naziv ustanove</w:t>
            </w:r>
          </w:p>
        </w:tc>
        <w:tc>
          <w:tcPr>
            <w:tcW w:w="7363" w:type="dxa"/>
            <w:vAlign w:val="bottom"/>
          </w:tcPr>
          <w:p w:rsidR="00204941" w:rsidRPr="00AC39D3" w:rsidRDefault="00204941" w:rsidP="004E4E59">
            <w:pPr>
              <w:rPr>
                <w:rFonts w:ascii="Arial" w:hAnsi="Arial" w:cs="Arial"/>
                <w:sz w:val="20"/>
                <w:szCs w:val="20"/>
                <w:lang w:val="hr-HR"/>
              </w:rPr>
            </w:pPr>
            <w:r w:rsidRPr="00AC39D3">
              <w:rPr>
                <w:rFonts w:ascii="Arial" w:hAnsi="Arial" w:cs="Arial"/>
                <w:sz w:val="20"/>
                <w:szCs w:val="20"/>
                <w:lang w:val="hr-HR"/>
              </w:rPr>
              <w:t>Medicinski fakultet Sveučilišta u Zagrebu</w:t>
            </w:r>
          </w:p>
        </w:tc>
      </w:tr>
      <w:tr w:rsidR="00204941" w:rsidRPr="00AC39D3" w:rsidTr="00DA722D">
        <w:tc>
          <w:tcPr>
            <w:tcW w:w="1959" w:type="dxa"/>
            <w:vAlign w:val="bottom"/>
          </w:tcPr>
          <w:p w:rsidR="00204941" w:rsidRPr="00AC39D3" w:rsidRDefault="00204941" w:rsidP="004E4E59">
            <w:pPr>
              <w:rPr>
                <w:rFonts w:ascii="Arial" w:hAnsi="Arial" w:cs="Arial"/>
                <w:b/>
                <w:bCs/>
                <w:sz w:val="20"/>
                <w:szCs w:val="20"/>
                <w:lang w:val="hr-HR"/>
              </w:rPr>
            </w:pPr>
            <w:r w:rsidRPr="00AC39D3">
              <w:rPr>
                <w:rFonts w:ascii="Arial" w:hAnsi="Arial" w:cs="Arial"/>
                <w:b/>
                <w:bCs/>
                <w:sz w:val="20"/>
                <w:szCs w:val="20"/>
                <w:lang w:val="hr-HR"/>
              </w:rPr>
              <w:t>E-mail adresa</w:t>
            </w:r>
          </w:p>
        </w:tc>
        <w:tc>
          <w:tcPr>
            <w:tcW w:w="7363" w:type="dxa"/>
            <w:vAlign w:val="bottom"/>
          </w:tcPr>
          <w:p w:rsidR="00204941" w:rsidRPr="00AC39D3" w:rsidRDefault="00204941" w:rsidP="004E4E59">
            <w:pPr>
              <w:rPr>
                <w:rFonts w:ascii="Arial" w:hAnsi="Arial" w:cs="Arial"/>
                <w:sz w:val="20"/>
                <w:szCs w:val="20"/>
                <w:lang w:val="hr-HR"/>
              </w:rPr>
            </w:pPr>
            <w:r w:rsidRPr="00AC39D3">
              <w:rPr>
                <w:rFonts w:ascii="Arial" w:hAnsi="Arial" w:cs="Arial"/>
                <w:sz w:val="20"/>
                <w:szCs w:val="20"/>
                <w:lang w:val="hr-HR"/>
              </w:rPr>
              <w:t>tkelava@mef.hr</w:t>
            </w:r>
          </w:p>
        </w:tc>
      </w:tr>
      <w:tr w:rsidR="00204941" w:rsidRPr="00AC39D3" w:rsidTr="00DA722D">
        <w:tc>
          <w:tcPr>
            <w:tcW w:w="1959" w:type="dxa"/>
            <w:vAlign w:val="bottom"/>
          </w:tcPr>
          <w:p w:rsidR="00204941" w:rsidRPr="00AC39D3" w:rsidRDefault="00204941" w:rsidP="004E4E59">
            <w:pPr>
              <w:rPr>
                <w:rFonts w:ascii="Arial" w:hAnsi="Arial" w:cs="Arial"/>
                <w:b/>
                <w:bCs/>
                <w:sz w:val="20"/>
                <w:szCs w:val="20"/>
                <w:lang w:val="hr-HR"/>
              </w:rPr>
            </w:pPr>
            <w:r w:rsidRPr="00AC39D3">
              <w:rPr>
                <w:rFonts w:ascii="Arial" w:hAnsi="Arial" w:cs="Arial"/>
                <w:b/>
                <w:bCs/>
                <w:sz w:val="20"/>
                <w:szCs w:val="20"/>
                <w:lang w:val="hr-HR"/>
              </w:rPr>
              <w:t>Adresa osobne web stranice</w:t>
            </w:r>
          </w:p>
        </w:tc>
        <w:tc>
          <w:tcPr>
            <w:tcW w:w="7363" w:type="dxa"/>
            <w:vAlign w:val="center"/>
          </w:tcPr>
          <w:p w:rsidR="00204941" w:rsidRPr="00AC39D3" w:rsidRDefault="00204941" w:rsidP="004E4E59">
            <w:pPr>
              <w:rPr>
                <w:rFonts w:ascii="Arial" w:hAnsi="Arial" w:cs="Arial"/>
                <w:sz w:val="20"/>
                <w:szCs w:val="20"/>
                <w:lang w:val="hr-HR"/>
              </w:rPr>
            </w:pPr>
          </w:p>
        </w:tc>
      </w:tr>
      <w:tr w:rsidR="00204941" w:rsidRPr="00AC39D3" w:rsidTr="00DA722D">
        <w:tc>
          <w:tcPr>
            <w:tcW w:w="1959" w:type="dxa"/>
          </w:tcPr>
          <w:p w:rsidR="00204941" w:rsidRPr="00AC39D3" w:rsidRDefault="00204941" w:rsidP="004E4E59">
            <w:pPr>
              <w:rPr>
                <w:rFonts w:ascii="Arial" w:hAnsi="Arial" w:cs="Arial"/>
                <w:b/>
                <w:bCs/>
                <w:sz w:val="20"/>
                <w:szCs w:val="20"/>
                <w:lang w:val="hr-HR"/>
              </w:rPr>
            </w:pPr>
            <w:r w:rsidRPr="00AC39D3">
              <w:rPr>
                <w:rFonts w:ascii="Arial" w:hAnsi="Arial" w:cs="Arial"/>
                <w:b/>
                <w:bCs/>
                <w:sz w:val="20"/>
                <w:szCs w:val="20"/>
                <w:lang w:val="hr-HR"/>
              </w:rPr>
              <w:t>Životopis</w:t>
            </w:r>
          </w:p>
        </w:tc>
        <w:tc>
          <w:tcPr>
            <w:tcW w:w="7363" w:type="dxa"/>
            <w:vAlign w:val="bottom"/>
          </w:tcPr>
          <w:p w:rsidR="00204941" w:rsidRPr="00AC39D3" w:rsidRDefault="00204941" w:rsidP="004E4E59">
            <w:pPr>
              <w:rPr>
                <w:rFonts w:ascii="Arial" w:hAnsi="Arial" w:cs="Arial"/>
                <w:b/>
                <w:bCs/>
                <w:sz w:val="20"/>
                <w:szCs w:val="20"/>
                <w:lang w:val="hr-HR"/>
              </w:rPr>
            </w:pPr>
            <w:r w:rsidRPr="00AC39D3">
              <w:rPr>
                <w:rFonts w:ascii="Arial" w:hAnsi="Arial" w:cs="Arial"/>
                <w:b/>
                <w:bCs/>
                <w:sz w:val="20"/>
                <w:szCs w:val="20"/>
                <w:lang w:val="hr-HR"/>
              </w:rPr>
              <w:t>Obrazovanje</w:t>
            </w:r>
          </w:p>
          <w:p w:rsidR="00204941" w:rsidRPr="00AC39D3" w:rsidRDefault="00204941" w:rsidP="004E4E59">
            <w:pPr>
              <w:rPr>
                <w:rFonts w:ascii="Arial" w:hAnsi="Arial" w:cs="Arial"/>
                <w:sz w:val="20"/>
                <w:szCs w:val="20"/>
                <w:lang w:val="hr-HR"/>
              </w:rPr>
            </w:pPr>
            <w:r w:rsidRPr="00AC39D3">
              <w:rPr>
                <w:rFonts w:ascii="Arial" w:hAnsi="Arial" w:cs="Arial"/>
                <w:sz w:val="20"/>
                <w:szCs w:val="20"/>
                <w:lang w:val="hr-HR"/>
              </w:rPr>
              <w:t>2005, dr. med, Medicinski fakultet Sveučilišta u Zagrebu</w:t>
            </w:r>
          </w:p>
          <w:p w:rsidR="00204941" w:rsidRPr="00AC39D3" w:rsidRDefault="00204941" w:rsidP="004E4E59">
            <w:pPr>
              <w:rPr>
                <w:rFonts w:ascii="Arial" w:hAnsi="Arial" w:cs="Arial"/>
                <w:sz w:val="20"/>
                <w:szCs w:val="20"/>
                <w:lang w:val="hr-HR"/>
              </w:rPr>
            </w:pPr>
            <w:r w:rsidRPr="00AC39D3">
              <w:rPr>
                <w:rFonts w:ascii="Arial" w:hAnsi="Arial" w:cs="Arial"/>
                <w:sz w:val="20"/>
                <w:szCs w:val="20"/>
                <w:lang w:val="hr-HR"/>
              </w:rPr>
              <w:t>2006, položen stručni ispit za doktora medicine</w:t>
            </w:r>
          </w:p>
          <w:p w:rsidR="00204941" w:rsidRPr="00AC39D3" w:rsidRDefault="00204941" w:rsidP="004E4E59">
            <w:pPr>
              <w:rPr>
                <w:rFonts w:ascii="Arial" w:hAnsi="Arial" w:cs="Arial"/>
                <w:sz w:val="20"/>
                <w:szCs w:val="20"/>
                <w:lang w:val="hr-HR"/>
              </w:rPr>
            </w:pPr>
            <w:r w:rsidRPr="00AC39D3">
              <w:rPr>
                <w:rFonts w:ascii="Arial" w:hAnsi="Arial" w:cs="Arial"/>
                <w:sz w:val="20"/>
                <w:szCs w:val="20"/>
                <w:lang w:val="hr-HR"/>
              </w:rPr>
              <w:t xml:space="preserve">2007-2010, poslijediplomski doktorski studij „Biomedicina i zdravstvo“, Medicinski fakultet Sveučilišta u Zagrebu </w:t>
            </w:r>
          </w:p>
          <w:p w:rsidR="00204941" w:rsidRPr="00AC39D3" w:rsidRDefault="00204941" w:rsidP="004E4E59">
            <w:pPr>
              <w:rPr>
                <w:rFonts w:ascii="Arial" w:hAnsi="Arial" w:cs="Arial"/>
                <w:sz w:val="20"/>
                <w:szCs w:val="20"/>
                <w:lang w:val="hr-HR"/>
              </w:rPr>
            </w:pPr>
          </w:p>
          <w:p w:rsidR="00204941" w:rsidRPr="00AC39D3" w:rsidRDefault="00204941" w:rsidP="004E4E59">
            <w:pPr>
              <w:rPr>
                <w:rFonts w:ascii="Arial" w:hAnsi="Arial" w:cs="Arial"/>
                <w:b/>
                <w:bCs/>
                <w:sz w:val="20"/>
                <w:szCs w:val="20"/>
                <w:lang w:val="hr-HR"/>
              </w:rPr>
            </w:pPr>
            <w:r w:rsidRPr="00AC39D3">
              <w:rPr>
                <w:rFonts w:ascii="Arial" w:hAnsi="Arial" w:cs="Arial"/>
                <w:b/>
                <w:bCs/>
                <w:sz w:val="20"/>
                <w:szCs w:val="20"/>
                <w:lang w:val="hr-HR"/>
              </w:rPr>
              <w:t>Radno iskustvo i akademska napredovanja</w:t>
            </w:r>
          </w:p>
          <w:p w:rsidR="00204941" w:rsidRPr="00AC39D3" w:rsidRDefault="00204941" w:rsidP="004E4E59">
            <w:pPr>
              <w:rPr>
                <w:rFonts w:ascii="Arial" w:hAnsi="Arial" w:cs="Arial"/>
                <w:sz w:val="20"/>
                <w:szCs w:val="20"/>
                <w:lang w:val="hr-HR"/>
              </w:rPr>
            </w:pPr>
            <w:r w:rsidRPr="00AC39D3">
              <w:rPr>
                <w:rFonts w:ascii="Arial" w:hAnsi="Arial" w:cs="Arial"/>
                <w:sz w:val="20"/>
                <w:szCs w:val="20"/>
                <w:lang w:val="hr-HR"/>
              </w:rPr>
              <w:t>2005-2006, liječnički staž u PB Vrapče</w:t>
            </w:r>
          </w:p>
          <w:p w:rsidR="00204941" w:rsidRPr="00AC39D3" w:rsidRDefault="00204941" w:rsidP="004E4E59">
            <w:pPr>
              <w:rPr>
                <w:rFonts w:ascii="Arial" w:hAnsi="Arial" w:cs="Arial"/>
                <w:sz w:val="20"/>
                <w:szCs w:val="20"/>
                <w:lang w:val="hr-HR"/>
              </w:rPr>
            </w:pPr>
            <w:r w:rsidRPr="00AC39D3">
              <w:rPr>
                <w:rFonts w:ascii="Arial" w:hAnsi="Arial" w:cs="Arial"/>
                <w:sz w:val="20"/>
                <w:szCs w:val="20"/>
                <w:lang w:val="hr-HR"/>
              </w:rPr>
              <w:t>2006-2011, znanstveni novak/asistent na Katedri za fiziologiju i imunologiju Medicinskog fakulteta Sveučilišta u Zagrebu</w:t>
            </w:r>
          </w:p>
          <w:p w:rsidR="00204941" w:rsidRPr="00AC39D3" w:rsidRDefault="00204941" w:rsidP="004E4E59">
            <w:pPr>
              <w:rPr>
                <w:rFonts w:ascii="Arial" w:hAnsi="Arial" w:cs="Arial"/>
                <w:sz w:val="20"/>
                <w:szCs w:val="20"/>
                <w:lang w:val="hr-HR"/>
              </w:rPr>
            </w:pPr>
            <w:r w:rsidRPr="00AC39D3">
              <w:rPr>
                <w:rFonts w:ascii="Arial" w:hAnsi="Arial" w:cs="Arial"/>
                <w:sz w:val="20"/>
                <w:szCs w:val="20"/>
                <w:lang w:val="hr-HR"/>
              </w:rPr>
              <w:t>2011- 2013, viši asistent na Katedri za fiziologijui imunologiju  Medicinskog fakulteta Sveučilišta u Zagrebu</w:t>
            </w:r>
          </w:p>
          <w:p w:rsidR="00204941" w:rsidRPr="00AC39D3" w:rsidRDefault="00204941" w:rsidP="004E4E59">
            <w:pPr>
              <w:rPr>
                <w:rFonts w:ascii="Arial" w:hAnsi="Arial" w:cs="Arial"/>
                <w:sz w:val="20"/>
                <w:szCs w:val="20"/>
                <w:lang w:val="hr-HR"/>
              </w:rPr>
            </w:pPr>
            <w:r w:rsidRPr="00AC39D3">
              <w:rPr>
                <w:rFonts w:ascii="Arial" w:hAnsi="Arial" w:cs="Arial"/>
                <w:sz w:val="20"/>
                <w:szCs w:val="20"/>
                <w:lang w:val="hr-HR"/>
              </w:rPr>
              <w:t>2013- danas, docent  na Katedri za fiziologiju i imunologiju Medicinskog fakulteta Sveučilišta u Zagrebu</w:t>
            </w:r>
          </w:p>
          <w:p w:rsidR="00204941" w:rsidRPr="00AC39D3" w:rsidRDefault="00204941" w:rsidP="004E4E59">
            <w:pPr>
              <w:rPr>
                <w:rFonts w:ascii="Arial" w:hAnsi="Arial" w:cs="Arial"/>
                <w:sz w:val="20"/>
                <w:szCs w:val="20"/>
                <w:lang w:val="hr-HR"/>
              </w:rPr>
            </w:pPr>
          </w:p>
          <w:p w:rsidR="00204941" w:rsidRPr="00AC39D3" w:rsidRDefault="00204941" w:rsidP="004E4E59">
            <w:pPr>
              <w:rPr>
                <w:rFonts w:ascii="Arial" w:hAnsi="Arial" w:cs="Arial"/>
                <w:sz w:val="20"/>
                <w:szCs w:val="20"/>
                <w:lang w:val="hr-HR"/>
              </w:rPr>
            </w:pPr>
            <w:r w:rsidRPr="00AC39D3">
              <w:rPr>
                <w:rFonts w:ascii="Arial" w:hAnsi="Arial" w:cs="Arial"/>
                <w:b/>
                <w:bCs/>
                <w:sz w:val="20"/>
                <w:szCs w:val="20"/>
                <w:lang w:val="hr-HR"/>
              </w:rPr>
              <w:t xml:space="preserve">Disertacija </w:t>
            </w:r>
            <w:r w:rsidRPr="00AC39D3">
              <w:rPr>
                <w:rFonts w:ascii="Arial" w:hAnsi="Arial" w:cs="Arial"/>
                <w:sz w:val="20"/>
                <w:szCs w:val="20"/>
                <w:lang w:val="hr-HR"/>
              </w:rPr>
              <w:t>(naslov i godina obrane)</w:t>
            </w:r>
          </w:p>
          <w:p w:rsidR="00204941" w:rsidRPr="00AC39D3" w:rsidRDefault="00204941" w:rsidP="004E4E59">
            <w:pPr>
              <w:rPr>
                <w:rFonts w:ascii="Arial" w:hAnsi="Arial" w:cs="Arial"/>
                <w:sz w:val="20"/>
                <w:szCs w:val="20"/>
                <w:lang w:val="hr-HR"/>
              </w:rPr>
            </w:pPr>
            <w:r w:rsidRPr="00AC39D3">
              <w:rPr>
                <w:rFonts w:ascii="Arial" w:hAnsi="Arial" w:cs="Arial"/>
                <w:sz w:val="20"/>
                <w:szCs w:val="20"/>
                <w:lang w:val="hr-HR"/>
              </w:rPr>
              <w:t>Učinak glukagona i cikličnog adenozin-monofosfata na akutno oštećenje jetre paracetamolom, Medicinski fakultet Sveučilišta u Zagrebu, Zagreb, 2010.</w:t>
            </w:r>
          </w:p>
          <w:p w:rsidR="00204941" w:rsidRPr="00AC39D3" w:rsidRDefault="00204941" w:rsidP="004E4E59">
            <w:pPr>
              <w:rPr>
                <w:rFonts w:ascii="Arial" w:hAnsi="Arial" w:cs="Arial"/>
                <w:sz w:val="20"/>
                <w:szCs w:val="20"/>
                <w:lang w:val="hr-HR"/>
              </w:rPr>
            </w:pPr>
          </w:p>
          <w:p w:rsidR="00204941" w:rsidRPr="00AC39D3" w:rsidRDefault="00204941" w:rsidP="004E4E59">
            <w:pPr>
              <w:rPr>
                <w:rFonts w:ascii="Arial" w:hAnsi="Arial" w:cs="Arial"/>
                <w:b/>
                <w:bCs/>
                <w:sz w:val="20"/>
                <w:szCs w:val="20"/>
                <w:lang w:val="hr-HR"/>
              </w:rPr>
            </w:pPr>
            <w:r w:rsidRPr="00AC39D3">
              <w:rPr>
                <w:rFonts w:ascii="Arial" w:hAnsi="Arial" w:cs="Arial"/>
                <w:b/>
                <w:bCs/>
                <w:sz w:val="20"/>
                <w:szCs w:val="20"/>
                <w:lang w:val="hr-HR"/>
              </w:rPr>
              <w:t>Nastavna aktivnost</w:t>
            </w:r>
          </w:p>
          <w:p w:rsidR="00204941" w:rsidRPr="00AC39D3" w:rsidRDefault="00204941" w:rsidP="004E4E59">
            <w:pPr>
              <w:rPr>
                <w:rFonts w:ascii="Arial" w:hAnsi="Arial" w:cs="Arial"/>
                <w:sz w:val="20"/>
                <w:szCs w:val="20"/>
                <w:lang w:val="hr-HR"/>
              </w:rPr>
            </w:pPr>
            <w:r w:rsidRPr="00AC39D3">
              <w:rPr>
                <w:rFonts w:ascii="Arial" w:hAnsi="Arial" w:cs="Arial"/>
                <w:sz w:val="20"/>
                <w:szCs w:val="20"/>
                <w:u w:val="single"/>
                <w:lang w:val="hr-HR"/>
              </w:rPr>
              <w:t>a) dodiplomska</w:t>
            </w:r>
            <w:r w:rsidRPr="00AC39D3">
              <w:rPr>
                <w:rFonts w:ascii="Arial" w:hAnsi="Arial" w:cs="Arial"/>
                <w:sz w:val="20"/>
                <w:szCs w:val="20"/>
                <w:lang w:val="hr-HR"/>
              </w:rPr>
              <w:t xml:space="preserve">: </w:t>
            </w:r>
            <w:r w:rsidR="004D53AD" w:rsidRPr="00AC39D3">
              <w:rPr>
                <w:rFonts w:ascii="Arial" w:hAnsi="Arial" w:cs="Arial"/>
                <w:sz w:val="20"/>
                <w:szCs w:val="20"/>
                <w:lang w:val="hr-HR"/>
              </w:rPr>
              <w:t>Medicinski fakultet Sveučilišta u Zagrebu</w:t>
            </w:r>
            <w:r w:rsidRPr="00AC39D3">
              <w:rPr>
                <w:rFonts w:ascii="Arial" w:hAnsi="Arial" w:cs="Arial"/>
                <w:sz w:val="20"/>
                <w:szCs w:val="20"/>
                <w:lang w:val="hr-HR"/>
              </w:rPr>
              <w:t>: od 2006. nastava na kolegijima Fiziologija i Imunologija na hrvatskom jeziku i Physiology i Immunology na engleskom jeziku; suvoditelj kolegija Physiology; MF Sveučilišta u Mostaru od 2013. nastava na kolegiju Imunologija.</w:t>
            </w:r>
          </w:p>
          <w:p w:rsidR="00204941" w:rsidRPr="00AC39D3" w:rsidRDefault="00204941" w:rsidP="004E4E59">
            <w:pPr>
              <w:rPr>
                <w:rFonts w:ascii="Arial" w:hAnsi="Arial" w:cs="Arial"/>
                <w:sz w:val="20"/>
                <w:szCs w:val="20"/>
                <w:lang w:val="hr-HR"/>
              </w:rPr>
            </w:pPr>
            <w:r w:rsidRPr="00AC39D3">
              <w:rPr>
                <w:rFonts w:ascii="Arial" w:hAnsi="Arial" w:cs="Arial"/>
                <w:sz w:val="20"/>
                <w:szCs w:val="20"/>
                <w:u w:val="single"/>
                <w:lang w:val="hr-HR"/>
              </w:rPr>
              <w:t>b) poslijediplomska</w:t>
            </w:r>
            <w:r w:rsidRPr="00AC39D3">
              <w:rPr>
                <w:rFonts w:ascii="Arial" w:hAnsi="Arial" w:cs="Arial"/>
                <w:sz w:val="20"/>
                <w:szCs w:val="20"/>
                <w:lang w:val="hr-HR"/>
              </w:rPr>
              <w:t xml:space="preserve">: MF u Zagrebu: suradnik na dva predmeta poslijediplomskog studija Biomedicina i zdravstvo: Imunocitokini I Odabrana poglavlja iz </w:t>
            </w:r>
            <w:r w:rsidRPr="00AC39D3">
              <w:rPr>
                <w:rFonts w:ascii="Arial" w:hAnsi="Arial" w:cs="Arial"/>
                <w:sz w:val="20"/>
                <w:szCs w:val="20"/>
                <w:lang w:val="hr-HR"/>
              </w:rPr>
              <w:lastRenderedPageBreak/>
              <w:t>transplantacijske imunologije.</w:t>
            </w:r>
          </w:p>
          <w:p w:rsidR="00204941" w:rsidRPr="00AC39D3" w:rsidRDefault="00204941" w:rsidP="004E4E59">
            <w:pPr>
              <w:rPr>
                <w:rFonts w:ascii="Arial" w:hAnsi="Arial" w:cs="Arial"/>
                <w:sz w:val="20"/>
                <w:szCs w:val="20"/>
                <w:lang w:val="hr-HR"/>
              </w:rPr>
            </w:pPr>
          </w:p>
          <w:p w:rsidR="00204941" w:rsidRPr="00AC39D3" w:rsidRDefault="00204941" w:rsidP="004E4E59">
            <w:pPr>
              <w:rPr>
                <w:rFonts w:ascii="Arial" w:hAnsi="Arial" w:cs="Arial"/>
                <w:b/>
                <w:bCs/>
                <w:sz w:val="20"/>
                <w:szCs w:val="20"/>
                <w:lang w:val="hr-HR"/>
              </w:rPr>
            </w:pPr>
            <w:r w:rsidRPr="00AC39D3">
              <w:rPr>
                <w:rFonts w:ascii="Arial" w:hAnsi="Arial" w:cs="Arial"/>
                <w:b/>
                <w:bCs/>
                <w:sz w:val="20"/>
                <w:szCs w:val="20"/>
                <w:lang w:val="hr-HR"/>
              </w:rPr>
              <w:t>Znanstvena aktivnost</w:t>
            </w:r>
          </w:p>
          <w:p w:rsidR="00204941" w:rsidRPr="00AC39D3" w:rsidRDefault="00204941" w:rsidP="004E4E59">
            <w:pPr>
              <w:rPr>
                <w:rFonts w:ascii="Arial" w:hAnsi="Arial" w:cs="Arial"/>
                <w:sz w:val="20"/>
                <w:szCs w:val="20"/>
                <w:lang w:val="hr-HR"/>
              </w:rPr>
            </w:pPr>
            <w:r w:rsidRPr="00AC39D3">
              <w:rPr>
                <w:rFonts w:ascii="Arial" w:hAnsi="Arial" w:cs="Arial"/>
                <w:sz w:val="20"/>
                <w:szCs w:val="20"/>
                <w:lang w:val="hr-HR"/>
              </w:rPr>
              <w:t>Imunologija i biologija  jetara,  uloga imunosnog sustava u akutnom oštećenju jetara, osteoimunologija, koštana biologija, citokini i medijatori upale u bolestima različitih organskih sustava</w:t>
            </w:r>
          </w:p>
          <w:p w:rsidR="00204941" w:rsidRPr="00AC39D3" w:rsidRDefault="00204941" w:rsidP="004E4E59">
            <w:pPr>
              <w:rPr>
                <w:rFonts w:ascii="Arial" w:hAnsi="Arial" w:cs="Arial"/>
                <w:sz w:val="20"/>
                <w:szCs w:val="20"/>
                <w:lang w:val="hr-HR"/>
              </w:rPr>
            </w:pPr>
            <w:r w:rsidRPr="00AC39D3">
              <w:rPr>
                <w:rFonts w:ascii="Arial" w:hAnsi="Arial" w:cs="Arial"/>
                <w:sz w:val="20"/>
                <w:szCs w:val="20"/>
                <w:u w:val="single"/>
                <w:lang w:val="hr-HR"/>
              </w:rPr>
              <w:t>projekti</w:t>
            </w:r>
            <w:r w:rsidRPr="00AC39D3">
              <w:rPr>
                <w:rFonts w:ascii="Arial" w:hAnsi="Arial" w:cs="Arial"/>
                <w:sz w:val="20"/>
                <w:szCs w:val="20"/>
                <w:lang w:val="hr-HR"/>
              </w:rPr>
              <w:t xml:space="preserve">: suradnik na četiri projekta (1 u tijeku), dobitnik dviju Sveučilišnih potpora kao voditelj istraživanja </w:t>
            </w:r>
          </w:p>
          <w:p w:rsidR="00204941" w:rsidRPr="00AC39D3" w:rsidRDefault="00204941" w:rsidP="004E4E59">
            <w:pPr>
              <w:rPr>
                <w:rFonts w:ascii="Arial" w:hAnsi="Arial" w:cs="Arial"/>
                <w:sz w:val="20"/>
                <w:szCs w:val="20"/>
                <w:lang w:val="hr-HR"/>
              </w:rPr>
            </w:pPr>
          </w:p>
          <w:p w:rsidR="00204941" w:rsidRPr="00AC39D3" w:rsidRDefault="00204941" w:rsidP="004E4E59">
            <w:pPr>
              <w:rPr>
                <w:rFonts w:ascii="Arial" w:hAnsi="Arial" w:cs="Arial"/>
                <w:sz w:val="20"/>
                <w:szCs w:val="20"/>
                <w:lang w:val="hr-HR"/>
              </w:rPr>
            </w:pPr>
            <w:r w:rsidRPr="00AC39D3">
              <w:rPr>
                <w:rFonts w:ascii="Arial" w:hAnsi="Arial" w:cs="Arial"/>
                <w:b/>
                <w:bCs/>
                <w:sz w:val="20"/>
                <w:szCs w:val="20"/>
                <w:lang w:val="hr-HR"/>
              </w:rPr>
              <w:t>Publikacije</w:t>
            </w:r>
          </w:p>
          <w:p w:rsidR="00204941" w:rsidRPr="00AC39D3" w:rsidRDefault="00204941" w:rsidP="004E4E59">
            <w:pPr>
              <w:rPr>
                <w:rFonts w:ascii="Arial" w:hAnsi="Arial" w:cs="Arial"/>
                <w:sz w:val="20"/>
                <w:szCs w:val="20"/>
                <w:lang w:val="hr-HR"/>
              </w:rPr>
            </w:pPr>
            <w:r w:rsidRPr="00AC39D3">
              <w:rPr>
                <w:rFonts w:ascii="Arial" w:hAnsi="Arial" w:cs="Arial"/>
                <w:sz w:val="20"/>
                <w:szCs w:val="20"/>
                <w:lang w:val="hr-HR"/>
              </w:rPr>
              <w:t>11 u CC, 5 SCI,&gt;20 kongresnih sažetaka i priopćenja.</w:t>
            </w:r>
          </w:p>
          <w:p w:rsidR="00204941" w:rsidRPr="00AC39D3" w:rsidRDefault="00204941" w:rsidP="004E4E59">
            <w:pPr>
              <w:rPr>
                <w:rFonts w:ascii="Arial" w:hAnsi="Arial" w:cs="Arial"/>
                <w:sz w:val="20"/>
                <w:szCs w:val="20"/>
                <w:lang w:val="hr-HR"/>
              </w:rPr>
            </w:pPr>
          </w:p>
          <w:p w:rsidR="00204941" w:rsidRPr="00AC39D3" w:rsidRDefault="00204941" w:rsidP="004E4E59">
            <w:pPr>
              <w:rPr>
                <w:rFonts w:ascii="Arial" w:hAnsi="Arial" w:cs="Arial"/>
                <w:b/>
                <w:bCs/>
                <w:sz w:val="20"/>
                <w:szCs w:val="20"/>
                <w:lang w:val="hr-HR"/>
              </w:rPr>
            </w:pPr>
            <w:r w:rsidRPr="00AC39D3">
              <w:rPr>
                <w:rFonts w:ascii="Arial" w:hAnsi="Arial" w:cs="Arial"/>
                <w:b/>
                <w:bCs/>
                <w:sz w:val="20"/>
                <w:szCs w:val="20"/>
                <w:lang w:val="hr-HR"/>
              </w:rPr>
              <w:t>Osobni podaci</w:t>
            </w:r>
          </w:p>
          <w:p w:rsidR="00204941" w:rsidRPr="00AC39D3" w:rsidRDefault="00204941" w:rsidP="004E4E59">
            <w:pPr>
              <w:rPr>
                <w:rFonts w:ascii="Arial" w:hAnsi="Arial" w:cs="Arial"/>
                <w:sz w:val="20"/>
                <w:szCs w:val="20"/>
                <w:lang w:val="hr-HR"/>
              </w:rPr>
            </w:pPr>
            <w:r w:rsidRPr="00AC39D3">
              <w:rPr>
                <w:rFonts w:ascii="Arial" w:hAnsi="Arial" w:cs="Arial"/>
                <w:sz w:val="20"/>
                <w:szCs w:val="20"/>
                <w:lang w:val="hr-HR"/>
              </w:rPr>
              <w:t>rođen 11.08.1981. u Zagrebu.</w:t>
            </w:r>
          </w:p>
        </w:tc>
      </w:tr>
      <w:tr w:rsidR="00204941" w:rsidRPr="00AC39D3" w:rsidTr="00DA722D">
        <w:trPr>
          <w:trHeight w:val="2834"/>
        </w:trPr>
        <w:tc>
          <w:tcPr>
            <w:tcW w:w="1959" w:type="dxa"/>
          </w:tcPr>
          <w:p w:rsidR="00204941" w:rsidRPr="00AC39D3" w:rsidRDefault="00204941" w:rsidP="004E4E59">
            <w:pPr>
              <w:rPr>
                <w:rFonts w:ascii="Arial" w:hAnsi="Arial" w:cs="Arial"/>
                <w:b/>
                <w:bCs/>
                <w:sz w:val="20"/>
                <w:szCs w:val="20"/>
                <w:lang w:val="hr-HR"/>
              </w:rPr>
            </w:pPr>
            <w:r w:rsidRPr="00AC39D3">
              <w:rPr>
                <w:rFonts w:ascii="Arial" w:hAnsi="Arial" w:cs="Arial"/>
                <w:b/>
                <w:bCs/>
                <w:sz w:val="20"/>
                <w:szCs w:val="20"/>
                <w:lang w:val="hr-HR"/>
              </w:rPr>
              <w:lastRenderedPageBreak/>
              <w:t xml:space="preserve">Popis radova objavljenih u posljednjih pet godina </w:t>
            </w:r>
            <w:r w:rsidRPr="00AC39D3">
              <w:rPr>
                <w:rFonts w:ascii="Arial" w:hAnsi="Arial" w:cs="Arial"/>
                <w:sz w:val="20"/>
                <w:szCs w:val="20"/>
                <w:lang w:val="hr-HR"/>
              </w:rPr>
              <w:t>(navesti do 10 radova)</w:t>
            </w:r>
          </w:p>
        </w:tc>
        <w:tc>
          <w:tcPr>
            <w:tcW w:w="7363" w:type="dxa"/>
          </w:tcPr>
          <w:p w:rsidR="00204941" w:rsidRPr="00AC39D3" w:rsidRDefault="00204941" w:rsidP="004E4E59">
            <w:pPr>
              <w:autoSpaceDE w:val="0"/>
              <w:autoSpaceDN w:val="0"/>
              <w:adjustRightInd w:val="0"/>
              <w:rPr>
                <w:rFonts w:ascii="Arial" w:hAnsi="Arial" w:cs="Arial"/>
                <w:sz w:val="20"/>
                <w:szCs w:val="20"/>
                <w:lang w:val="hr-HR"/>
              </w:rPr>
            </w:pPr>
            <w:r w:rsidRPr="00AC39D3">
              <w:rPr>
                <w:rFonts w:ascii="Arial" w:hAnsi="Arial" w:cs="Arial"/>
                <w:sz w:val="20"/>
                <w:szCs w:val="20"/>
                <w:lang w:val="hr-HR"/>
              </w:rPr>
              <w:t xml:space="preserve">1. </w:t>
            </w:r>
            <w:r w:rsidRPr="00AC39D3">
              <w:rPr>
                <w:rFonts w:ascii="Arial" w:hAnsi="Arial" w:cs="Arial"/>
                <w:b/>
                <w:sz w:val="20"/>
                <w:szCs w:val="20"/>
                <w:lang w:val="hr-HR"/>
              </w:rPr>
              <w:t>Kelava T</w:t>
            </w:r>
            <w:r w:rsidRPr="00AC39D3">
              <w:rPr>
                <w:rFonts w:ascii="Arial" w:hAnsi="Arial" w:cs="Arial"/>
                <w:sz w:val="20"/>
                <w:szCs w:val="20"/>
                <w:lang w:val="hr-HR"/>
              </w:rPr>
              <w:t>, Ćavar I, Vukojevic K, Saraga-Babic M, Culo F. The effect of glucagon and cyclic adenosine monophosphate on acute liver damage induced by acetaminophen. Histol Histopathol. 2013;28(2):245-55.</w:t>
            </w:r>
          </w:p>
          <w:p w:rsidR="00204941" w:rsidRPr="00AC39D3" w:rsidRDefault="00204941" w:rsidP="004E4E59">
            <w:pPr>
              <w:autoSpaceDE w:val="0"/>
              <w:autoSpaceDN w:val="0"/>
              <w:adjustRightInd w:val="0"/>
              <w:rPr>
                <w:rFonts w:ascii="Arial" w:hAnsi="Arial" w:cs="Arial"/>
                <w:sz w:val="20"/>
                <w:szCs w:val="20"/>
                <w:lang w:val="hr-HR"/>
              </w:rPr>
            </w:pPr>
            <w:r w:rsidRPr="00AC39D3">
              <w:rPr>
                <w:rFonts w:ascii="Arial" w:hAnsi="Arial" w:cs="Arial"/>
                <w:sz w:val="20"/>
                <w:szCs w:val="20"/>
                <w:lang w:val="hr-HR"/>
              </w:rPr>
              <w:t xml:space="preserve">2. </w:t>
            </w:r>
            <w:r w:rsidRPr="00AC39D3">
              <w:rPr>
                <w:rFonts w:ascii="Arial" w:hAnsi="Arial" w:cs="Arial"/>
                <w:b/>
                <w:sz w:val="20"/>
                <w:szCs w:val="20"/>
                <w:lang w:val="hr-HR"/>
              </w:rPr>
              <w:t>Kelava T</w:t>
            </w:r>
            <w:r w:rsidRPr="00AC39D3">
              <w:rPr>
                <w:rFonts w:ascii="Arial" w:hAnsi="Arial" w:cs="Arial"/>
                <w:sz w:val="20"/>
                <w:szCs w:val="20"/>
                <w:lang w:val="hr-HR"/>
              </w:rPr>
              <w:t>, Cavar I, Culo F. Influence of small doses of various drug vehicles on acetaminophen-induced liver injury. Can J Physiol Pharmacol. 2010;88(10):960-7.</w:t>
            </w:r>
          </w:p>
          <w:p w:rsidR="00204941" w:rsidRPr="00AC39D3" w:rsidRDefault="00204941" w:rsidP="004E4E59">
            <w:pPr>
              <w:autoSpaceDE w:val="0"/>
              <w:autoSpaceDN w:val="0"/>
              <w:adjustRightInd w:val="0"/>
              <w:rPr>
                <w:rFonts w:ascii="Arial" w:hAnsi="Arial" w:cs="Arial"/>
                <w:sz w:val="20"/>
                <w:szCs w:val="20"/>
                <w:lang w:val="hr-HR"/>
              </w:rPr>
            </w:pPr>
            <w:r w:rsidRPr="00AC39D3">
              <w:rPr>
                <w:rFonts w:ascii="Arial" w:hAnsi="Arial" w:cs="Arial"/>
                <w:sz w:val="20"/>
                <w:szCs w:val="20"/>
                <w:lang w:val="hr-HR"/>
              </w:rPr>
              <w:t xml:space="preserve">3. </w:t>
            </w:r>
            <w:r w:rsidRPr="00AC39D3">
              <w:rPr>
                <w:rFonts w:ascii="Arial" w:hAnsi="Arial" w:cs="Arial"/>
                <w:b/>
                <w:sz w:val="20"/>
                <w:szCs w:val="20"/>
                <w:lang w:val="hr-HR"/>
              </w:rPr>
              <w:t>Kelava T</w:t>
            </w:r>
            <w:r w:rsidRPr="00AC39D3">
              <w:rPr>
                <w:rFonts w:ascii="Arial" w:hAnsi="Arial" w:cs="Arial"/>
                <w:sz w:val="20"/>
                <w:szCs w:val="20"/>
                <w:lang w:val="hr-HR"/>
              </w:rPr>
              <w:t>, Šućur A, Kuzmac S, Katavić V. Interactions between bone and immune systems: A focus on the role of inflammation in bone resorption and fracture healing. . Periodicum Biologorum. 2014;116(1):45-52.</w:t>
            </w:r>
          </w:p>
          <w:p w:rsidR="00204941" w:rsidRPr="00AC39D3" w:rsidRDefault="00204941" w:rsidP="004E4E59">
            <w:pPr>
              <w:autoSpaceDE w:val="0"/>
              <w:autoSpaceDN w:val="0"/>
              <w:adjustRightInd w:val="0"/>
              <w:rPr>
                <w:rFonts w:ascii="Arial" w:hAnsi="Arial" w:cs="Arial"/>
                <w:sz w:val="20"/>
                <w:szCs w:val="20"/>
                <w:lang w:val="hr-HR"/>
              </w:rPr>
            </w:pPr>
            <w:r w:rsidRPr="00AC39D3">
              <w:rPr>
                <w:rFonts w:ascii="Arial" w:hAnsi="Arial" w:cs="Arial"/>
                <w:sz w:val="20"/>
                <w:szCs w:val="20"/>
                <w:lang w:val="hr-HR"/>
              </w:rPr>
              <w:t xml:space="preserve">4. </w:t>
            </w:r>
            <w:r w:rsidRPr="00AC39D3">
              <w:rPr>
                <w:rFonts w:ascii="Arial" w:hAnsi="Arial" w:cs="Arial"/>
                <w:b/>
                <w:sz w:val="20"/>
                <w:szCs w:val="20"/>
                <w:lang w:val="hr-HR"/>
              </w:rPr>
              <w:t>Kelava T</w:t>
            </w:r>
            <w:r w:rsidRPr="00AC39D3">
              <w:rPr>
                <w:rFonts w:ascii="Arial" w:hAnsi="Arial" w:cs="Arial"/>
                <w:sz w:val="20"/>
                <w:szCs w:val="20"/>
                <w:lang w:val="hr-HR"/>
              </w:rPr>
              <w:t>, Cavar I. Hepatoprotective action of Panaxatriol saponins against acetaminophen-induced liver injury: what is the mechanism? Liver Int. 2014;34:644-5.</w:t>
            </w:r>
          </w:p>
          <w:p w:rsidR="00204941" w:rsidRPr="00AC39D3" w:rsidRDefault="00204941" w:rsidP="004E4E59">
            <w:pPr>
              <w:autoSpaceDE w:val="0"/>
              <w:autoSpaceDN w:val="0"/>
              <w:adjustRightInd w:val="0"/>
              <w:rPr>
                <w:rFonts w:ascii="Arial" w:hAnsi="Arial" w:cs="Arial"/>
                <w:sz w:val="20"/>
                <w:szCs w:val="20"/>
                <w:lang w:val="hr-HR"/>
              </w:rPr>
            </w:pPr>
            <w:r w:rsidRPr="00AC39D3">
              <w:rPr>
                <w:rFonts w:ascii="Arial" w:hAnsi="Arial" w:cs="Arial"/>
                <w:sz w:val="20"/>
                <w:szCs w:val="20"/>
                <w:lang w:val="hr-HR"/>
              </w:rPr>
              <w:t xml:space="preserve">5. </w:t>
            </w:r>
            <w:r w:rsidRPr="00AC39D3">
              <w:rPr>
                <w:rFonts w:ascii="Arial" w:hAnsi="Arial" w:cs="Arial"/>
                <w:b/>
                <w:sz w:val="20"/>
                <w:szCs w:val="20"/>
                <w:lang w:val="hr-HR"/>
              </w:rPr>
              <w:t>Kelava T</w:t>
            </w:r>
            <w:r w:rsidRPr="00AC39D3">
              <w:rPr>
                <w:rFonts w:ascii="Arial" w:hAnsi="Arial" w:cs="Arial"/>
                <w:sz w:val="20"/>
                <w:szCs w:val="20"/>
                <w:lang w:val="hr-HR"/>
              </w:rPr>
              <w:t>, Cavar I, Culo F. Biological actions of drug solvents. Periodicum Biologorum. 2011;113(3):311-20.</w:t>
            </w:r>
          </w:p>
          <w:p w:rsidR="00204941" w:rsidRPr="00AC39D3" w:rsidRDefault="00204941" w:rsidP="004E4E59">
            <w:pPr>
              <w:autoSpaceDE w:val="0"/>
              <w:autoSpaceDN w:val="0"/>
              <w:adjustRightInd w:val="0"/>
              <w:rPr>
                <w:rFonts w:ascii="Arial" w:hAnsi="Arial" w:cs="Arial"/>
                <w:sz w:val="20"/>
                <w:szCs w:val="20"/>
                <w:lang w:val="hr-HR"/>
              </w:rPr>
            </w:pPr>
            <w:r w:rsidRPr="00AC39D3">
              <w:rPr>
                <w:rFonts w:ascii="Arial" w:hAnsi="Arial" w:cs="Arial"/>
                <w:sz w:val="20"/>
                <w:szCs w:val="20"/>
                <w:lang w:val="hr-HR"/>
              </w:rPr>
              <w:t>6. Mitrović S, Kelava T, Sućur A, Grčević D. Levels of Selected Aqueous Humor Mediators (IL-10, IL-17, CCL2, VEGF, FasL) in Diabetic Cataract. Ocul Immunol Inflamm. 2014;14:1-8</w:t>
            </w:r>
          </w:p>
          <w:p w:rsidR="00204941" w:rsidRPr="00AC39D3" w:rsidRDefault="00204941" w:rsidP="004E4E59">
            <w:pPr>
              <w:autoSpaceDE w:val="0"/>
              <w:autoSpaceDN w:val="0"/>
              <w:adjustRightInd w:val="0"/>
              <w:rPr>
                <w:rFonts w:ascii="Arial" w:hAnsi="Arial" w:cs="Arial"/>
                <w:sz w:val="20"/>
                <w:szCs w:val="20"/>
                <w:lang w:val="hr-HR"/>
              </w:rPr>
            </w:pPr>
            <w:r w:rsidRPr="00AC39D3">
              <w:rPr>
                <w:rFonts w:ascii="Arial" w:hAnsi="Arial" w:cs="Arial"/>
                <w:sz w:val="20"/>
                <w:szCs w:val="20"/>
                <w:lang w:val="hr-HR"/>
              </w:rPr>
              <w:t xml:space="preserve">7. Cavar I, </w:t>
            </w:r>
            <w:r w:rsidRPr="00AC39D3">
              <w:rPr>
                <w:rFonts w:ascii="Arial" w:hAnsi="Arial" w:cs="Arial"/>
                <w:b/>
                <w:sz w:val="20"/>
                <w:szCs w:val="20"/>
                <w:lang w:val="hr-HR"/>
              </w:rPr>
              <w:t>Kelava T</w:t>
            </w:r>
            <w:r w:rsidRPr="00AC39D3">
              <w:rPr>
                <w:rFonts w:ascii="Arial" w:hAnsi="Arial" w:cs="Arial"/>
                <w:sz w:val="20"/>
                <w:szCs w:val="20"/>
                <w:lang w:val="hr-HR"/>
              </w:rPr>
              <w:t>, Vukojević K, Saraga-Babić M, Culo F. The role of prostaglandin E2 in acute acetaminophen hepatotoxicity in mice. Histol Histopathol. 2010;25:819-30.</w:t>
            </w:r>
          </w:p>
          <w:p w:rsidR="00204941" w:rsidRPr="00AC39D3" w:rsidRDefault="00204941" w:rsidP="004E4E59">
            <w:pPr>
              <w:autoSpaceDE w:val="0"/>
              <w:autoSpaceDN w:val="0"/>
              <w:adjustRightInd w:val="0"/>
              <w:rPr>
                <w:rFonts w:ascii="Arial" w:hAnsi="Arial" w:cs="Arial"/>
                <w:sz w:val="20"/>
                <w:szCs w:val="20"/>
                <w:lang w:val="hr-HR"/>
              </w:rPr>
            </w:pPr>
            <w:r w:rsidRPr="00AC39D3">
              <w:rPr>
                <w:rFonts w:ascii="Arial" w:hAnsi="Arial" w:cs="Arial"/>
                <w:sz w:val="20"/>
                <w:szCs w:val="20"/>
                <w:lang w:val="hr-HR"/>
              </w:rPr>
              <w:t xml:space="preserve">8. Sućur A, Katavić V, </w:t>
            </w:r>
            <w:r w:rsidRPr="00AC39D3">
              <w:rPr>
                <w:rFonts w:ascii="Arial" w:hAnsi="Arial" w:cs="Arial"/>
                <w:b/>
                <w:sz w:val="20"/>
                <w:szCs w:val="20"/>
                <w:lang w:val="hr-HR"/>
              </w:rPr>
              <w:t>Kelava T</w:t>
            </w:r>
            <w:r w:rsidRPr="00AC39D3">
              <w:rPr>
                <w:rFonts w:ascii="Arial" w:hAnsi="Arial" w:cs="Arial"/>
                <w:sz w:val="20"/>
                <w:szCs w:val="20"/>
                <w:lang w:val="hr-HR"/>
              </w:rPr>
              <w:t>, Jajić Z, Kovačić N, Grčević D. Induction of osteoclast progenitors in inflammatory conditions: key to bone destruction in arthritis. Int Orthop. 2014 Sep;38(9):1893-903. Interactions between bone and immune systems: A focus on the role of inflammation in bone resorption and fracture healing</w:t>
            </w:r>
          </w:p>
          <w:p w:rsidR="00204941" w:rsidRPr="00AC39D3" w:rsidRDefault="00204941" w:rsidP="004E4E59">
            <w:pPr>
              <w:autoSpaceDE w:val="0"/>
              <w:autoSpaceDN w:val="0"/>
              <w:adjustRightInd w:val="0"/>
              <w:rPr>
                <w:rFonts w:ascii="Arial" w:hAnsi="Arial" w:cs="Arial"/>
                <w:sz w:val="20"/>
                <w:szCs w:val="20"/>
                <w:lang w:val="hr-HR"/>
              </w:rPr>
            </w:pPr>
            <w:r w:rsidRPr="00AC39D3">
              <w:rPr>
                <w:rFonts w:ascii="Arial" w:hAnsi="Arial" w:cs="Arial"/>
                <w:sz w:val="20"/>
                <w:szCs w:val="20"/>
                <w:lang w:val="hr-HR"/>
              </w:rPr>
              <w:t xml:space="preserve">9 Blagaić V, Houra K, Turcić P, Stambuk N, Konjevoda P, Boban-Blagaić A, </w:t>
            </w:r>
            <w:r w:rsidRPr="00AC39D3">
              <w:rPr>
                <w:rFonts w:ascii="Arial" w:hAnsi="Arial" w:cs="Arial"/>
                <w:b/>
                <w:sz w:val="20"/>
                <w:szCs w:val="20"/>
                <w:lang w:val="hr-HR"/>
              </w:rPr>
              <w:t>Kelava T</w:t>
            </w:r>
            <w:r w:rsidRPr="00AC39D3">
              <w:rPr>
                <w:rFonts w:ascii="Arial" w:hAnsi="Arial" w:cs="Arial"/>
                <w:sz w:val="20"/>
                <w:szCs w:val="20"/>
                <w:lang w:val="hr-HR"/>
              </w:rPr>
              <w:t>, Kos M, Aralica G, Culo F. The influence of alpha-, beta-, and gamma-melanocyte stimulating hormone on acetaminophen induced liver lesions in male CBA mice.Molecules. 2010 Mar 3;15(3):1232-41.</w:t>
            </w:r>
          </w:p>
          <w:p w:rsidR="00204941" w:rsidRPr="00AC39D3" w:rsidRDefault="00204941" w:rsidP="004E4E59">
            <w:pPr>
              <w:pStyle w:val="HTMLPreformatted"/>
              <w:rPr>
                <w:rFonts w:ascii="Arial" w:hAnsi="Arial" w:cs="Arial"/>
                <w:lang w:eastAsia="en-US"/>
              </w:rPr>
            </w:pPr>
            <w:r w:rsidRPr="00AC39D3">
              <w:rPr>
                <w:rFonts w:ascii="Arial" w:hAnsi="Arial" w:cs="Arial"/>
                <w:lang w:eastAsia="en-US"/>
              </w:rPr>
              <w:t xml:space="preserve">10. Turcic P, Stambuk N, Konjevoda P, </w:t>
            </w:r>
            <w:r w:rsidRPr="00AC39D3">
              <w:rPr>
                <w:rFonts w:ascii="Arial" w:hAnsi="Arial" w:cs="Arial"/>
                <w:b/>
                <w:lang w:eastAsia="en-US"/>
              </w:rPr>
              <w:t>Kelava T</w:t>
            </w:r>
            <w:r w:rsidRPr="00AC39D3">
              <w:rPr>
                <w:rFonts w:ascii="Arial" w:hAnsi="Arial" w:cs="Arial"/>
                <w:lang w:eastAsia="en-US"/>
              </w:rPr>
              <w:t>, Gabricevic M, Stojkovic R, Aralica G. Modulation of γ2-MSH hepatoprotection by antisense peptides and melanocortin subtype 3 and 4 receptor antagonists. Med Chem. 2015;11(3):286-95.</w:t>
            </w:r>
          </w:p>
        </w:tc>
      </w:tr>
      <w:tr w:rsidR="00204941" w:rsidRPr="00AC39D3" w:rsidTr="00DA722D">
        <w:tc>
          <w:tcPr>
            <w:tcW w:w="1959" w:type="dxa"/>
            <w:vAlign w:val="center"/>
          </w:tcPr>
          <w:p w:rsidR="00204941" w:rsidRPr="00AC39D3" w:rsidRDefault="00204941" w:rsidP="004E4E59">
            <w:pPr>
              <w:rPr>
                <w:rFonts w:ascii="Arial" w:hAnsi="Arial" w:cs="Arial"/>
                <w:b/>
                <w:bCs/>
                <w:sz w:val="20"/>
                <w:szCs w:val="20"/>
                <w:lang w:val="hr-HR"/>
              </w:rPr>
            </w:pPr>
            <w:r w:rsidRPr="00AC39D3">
              <w:rPr>
                <w:rFonts w:ascii="Arial" w:hAnsi="Arial" w:cs="Arial"/>
                <w:b/>
                <w:bCs/>
                <w:sz w:val="20"/>
                <w:szCs w:val="20"/>
                <w:lang w:val="hr-HR"/>
              </w:rPr>
              <w:t>Datum zadnjeg izbora u znanstveno-nastavno ili nastavno zvanje i naziv zvanja</w:t>
            </w:r>
          </w:p>
        </w:tc>
        <w:tc>
          <w:tcPr>
            <w:tcW w:w="7363" w:type="dxa"/>
          </w:tcPr>
          <w:p w:rsidR="00204941" w:rsidRPr="00AC39D3" w:rsidRDefault="00204941" w:rsidP="004E4E59">
            <w:pPr>
              <w:rPr>
                <w:rFonts w:ascii="Arial" w:hAnsi="Arial" w:cs="Arial"/>
                <w:sz w:val="20"/>
                <w:szCs w:val="20"/>
                <w:lang w:val="hr-HR"/>
              </w:rPr>
            </w:pPr>
          </w:p>
          <w:p w:rsidR="00204941" w:rsidRPr="00AC39D3" w:rsidRDefault="00204941" w:rsidP="004E4E59">
            <w:pPr>
              <w:rPr>
                <w:rFonts w:ascii="Arial" w:hAnsi="Arial" w:cs="Arial"/>
                <w:sz w:val="20"/>
                <w:szCs w:val="20"/>
                <w:lang w:val="hr-HR"/>
              </w:rPr>
            </w:pPr>
            <w:r w:rsidRPr="00AC39D3">
              <w:rPr>
                <w:rFonts w:ascii="Arial" w:hAnsi="Arial" w:cs="Arial"/>
                <w:sz w:val="20"/>
                <w:szCs w:val="20"/>
                <w:lang w:val="hr-HR"/>
              </w:rPr>
              <w:t>2013. docent</w:t>
            </w:r>
          </w:p>
        </w:tc>
      </w:tr>
    </w:tbl>
    <w:p w:rsidR="00204941" w:rsidRPr="00AC39D3" w:rsidRDefault="00204941" w:rsidP="004E4E59">
      <w:pPr>
        <w:tabs>
          <w:tab w:val="left" w:leader="dot" w:pos="9072"/>
        </w:tabs>
        <w:ind w:left="397" w:hanging="397"/>
        <w:rPr>
          <w:rFonts w:ascii="Arial" w:hAnsi="Arial" w:cs="Arial"/>
          <w:sz w:val="22"/>
          <w:szCs w:val="22"/>
          <w:lang w:val="hr-HR"/>
        </w:rPr>
      </w:pPr>
    </w:p>
    <w:p w:rsidR="00204941" w:rsidRPr="00AC39D3" w:rsidRDefault="00204941" w:rsidP="004E4E59">
      <w:pPr>
        <w:tabs>
          <w:tab w:val="left" w:leader="dot" w:pos="9072"/>
        </w:tabs>
        <w:ind w:left="397" w:hanging="397"/>
        <w:rPr>
          <w:rFonts w:ascii="Arial" w:hAnsi="Arial" w:cs="Arial"/>
          <w:sz w:val="22"/>
          <w:szCs w:val="22"/>
          <w:lang w:val="hr-HR"/>
        </w:rPr>
      </w:pPr>
    </w:p>
    <w:p w:rsidR="00EF3F21" w:rsidRPr="00AC39D3" w:rsidRDefault="00EF3F21" w:rsidP="004E4E59">
      <w:pPr>
        <w:rPr>
          <w:rFonts w:ascii="Arial" w:hAnsi="Arial" w:cs="Arial"/>
          <w:sz w:val="22"/>
          <w:szCs w:val="22"/>
          <w:lang w:val="hr-HR"/>
        </w:rPr>
      </w:pPr>
      <w:r w:rsidRPr="00AC39D3">
        <w:rPr>
          <w:rFonts w:ascii="Arial" w:hAnsi="Arial" w:cs="Arial"/>
          <w:sz w:val="22"/>
          <w:szCs w:val="22"/>
          <w:lang w:val="hr-HR"/>
        </w:rPr>
        <w:br w:type="page"/>
      </w: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3"/>
        <w:gridCol w:w="6"/>
        <w:gridCol w:w="7368"/>
      </w:tblGrid>
      <w:tr w:rsidR="00204941" w:rsidRPr="00AC39D3" w:rsidTr="00EF3F21">
        <w:tc>
          <w:tcPr>
            <w:tcW w:w="1959" w:type="dxa"/>
            <w:gridSpan w:val="2"/>
            <w:vAlign w:val="bottom"/>
          </w:tcPr>
          <w:p w:rsidR="00204941" w:rsidRPr="00AC39D3" w:rsidRDefault="00204941" w:rsidP="004E4E59">
            <w:pPr>
              <w:rPr>
                <w:rFonts w:ascii="Arial" w:hAnsi="Arial" w:cs="Arial"/>
                <w:b/>
                <w:bCs/>
                <w:sz w:val="20"/>
                <w:szCs w:val="20"/>
                <w:lang w:val="hr-HR"/>
              </w:rPr>
            </w:pPr>
            <w:r w:rsidRPr="00AC39D3">
              <w:rPr>
                <w:rFonts w:ascii="Arial" w:hAnsi="Arial" w:cs="Arial"/>
                <w:b/>
                <w:bCs/>
                <w:sz w:val="20"/>
                <w:szCs w:val="20"/>
                <w:lang w:val="hr-HR"/>
              </w:rPr>
              <w:lastRenderedPageBreak/>
              <w:t>Ime</w:t>
            </w:r>
          </w:p>
        </w:tc>
        <w:tc>
          <w:tcPr>
            <w:tcW w:w="7368" w:type="dxa"/>
            <w:vAlign w:val="bottom"/>
          </w:tcPr>
          <w:p w:rsidR="00204941" w:rsidRPr="00AC39D3" w:rsidRDefault="00204941" w:rsidP="004E4E59">
            <w:pPr>
              <w:rPr>
                <w:rFonts w:ascii="Arial" w:hAnsi="Arial" w:cs="Arial"/>
                <w:b/>
                <w:sz w:val="20"/>
                <w:szCs w:val="20"/>
                <w:lang w:val="hr-HR"/>
              </w:rPr>
            </w:pPr>
            <w:r w:rsidRPr="00AC39D3">
              <w:rPr>
                <w:rFonts w:ascii="Arial" w:hAnsi="Arial" w:cs="Arial"/>
                <w:b/>
                <w:sz w:val="20"/>
                <w:szCs w:val="20"/>
                <w:lang w:val="hr-HR"/>
              </w:rPr>
              <w:t>DORA</w:t>
            </w:r>
          </w:p>
        </w:tc>
      </w:tr>
      <w:tr w:rsidR="00204941" w:rsidRPr="00AC39D3" w:rsidTr="00EF3F21">
        <w:tc>
          <w:tcPr>
            <w:tcW w:w="1959" w:type="dxa"/>
            <w:gridSpan w:val="2"/>
            <w:vAlign w:val="bottom"/>
          </w:tcPr>
          <w:p w:rsidR="00204941" w:rsidRPr="00AC39D3" w:rsidRDefault="00204941" w:rsidP="004E4E59">
            <w:pPr>
              <w:rPr>
                <w:rFonts w:ascii="Arial" w:hAnsi="Arial" w:cs="Arial"/>
                <w:b/>
                <w:bCs/>
                <w:sz w:val="20"/>
                <w:szCs w:val="20"/>
                <w:lang w:val="hr-HR"/>
              </w:rPr>
            </w:pPr>
            <w:r w:rsidRPr="00AC39D3">
              <w:rPr>
                <w:rFonts w:ascii="Arial" w:hAnsi="Arial" w:cs="Arial"/>
                <w:b/>
                <w:bCs/>
                <w:sz w:val="20"/>
                <w:szCs w:val="20"/>
                <w:lang w:val="hr-HR"/>
              </w:rPr>
              <w:t>Prezime</w:t>
            </w:r>
          </w:p>
        </w:tc>
        <w:tc>
          <w:tcPr>
            <w:tcW w:w="7368" w:type="dxa"/>
            <w:vAlign w:val="bottom"/>
          </w:tcPr>
          <w:p w:rsidR="00204941" w:rsidRPr="00AC39D3" w:rsidRDefault="00204941" w:rsidP="004E4E59">
            <w:pPr>
              <w:rPr>
                <w:rFonts w:ascii="Arial" w:hAnsi="Arial" w:cs="Arial"/>
                <w:b/>
                <w:sz w:val="20"/>
                <w:szCs w:val="20"/>
                <w:lang w:val="hr-HR"/>
              </w:rPr>
            </w:pPr>
            <w:r w:rsidRPr="00AC39D3">
              <w:rPr>
                <w:rFonts w:ascii="Arial" w:hAnsi="Arial" w:cs="Arial"/>
                <w:b/>
                <w:sz w:val="20"/>
                <w:szCs w:val="20"/>
                <w:lang w:val="hr-HR"/>
              </w:rPr>
              <w:t>VIŠNJIĆ</w:t>
            </w:r>
          </w:p>
        </w:tc>
      </w:tr>
      <w:tr w:rsidR="00204941" w:rsidRPr="00AC39D3" w:rsidTr="00EF3F21">
        <w:tc>
          <w:tcPr>
            <w:tcW w:w="1959" w:type="dxa"/>
            <w:gridSpan w:val="2"/>
            <w:vAlign w:val="bottom"/>
          </w:tcPr>
          <w:p w:rsidR="00204941" w:rsidRPr="00AC39D3" w:rsidRDefault="00204941" w:rsidP="004E4E59">
            <w:pPr>
              <w:rPr>
                <w:rFonts w:ascii="Arial" w:hAnsi="Arial" w:cs="Arial"/>
                <w:b/>
                <w:bCs/>
                <w:sz w:val="20"/>
                <w:szCs w:val="20"/>
                <w:lang w:val="hr-HR"/>
              </w:rPr>
            </w:pPr>
            <w:r w:rsidRPr="00AC39D3">
              <w:rPr>
                <w:rFonts w:ascii="Arial" w:hAnsi="Arial" w:cs="Arial"/>
                <w:b/>
                <w:bCs/>
                <w:sz w:val="20"/>
                <w:szCs w:val="20"/>
                <w:lang w:val="hr-HR"/>
              </w:rPr>
              <w:t>Naziv ustanove</w:t>
            </w:r>
          </w:p>
        </w:tc>
        <w:tc>
          <w:tcPr>
            <w:tcW w:w="7368" w:type="dxa"/>
            <w:vAlign w:val="bottom"/>
          </w:tcPr>
          <w:p w:rsidR="00204941" w:rsidRPr="00AC39D3" w:rsidRDefault="00204941" w:rsidP="004E4E59">
            <w:pPr>
              <w:rPr>
                <w:rFonts w:ascii="Arial" w:hAnsi="Arial" w:cs="Arial"/>
                <w:sz w:val="20"/>
                <w:szCs w:val="20"/>
                <w:lang w:val="hr-HR"/>
              </w:rPr>
            </w:pPr>
            <w:r w:rsidRPr="00AC39D3">
              <w:rPr>
                <w:rFonts w:ascii="Arial" w:hAnsi="Arial" w:cs="Arial"/>
                <w:sz w:val="20"/>
                <w:szCs w:val="20"/>
                <w:lang w:val="hr-HR"/>
              </w:rPr>
              <w:t>Medicinski fakultet Sveučilišta u Zagrebu</w:t>
            </w:r>
          </w:p>
        </w:tc>
      </w:tr>
      <w:tr w:rsidR="00204941" w:rsidRPr="00AC39D3" w:rsidTr="00EF3F21">
        <w:tc>
          <w:tcPr>
            <w:tcW w:w="1959" w:type="dxa"/>
            <w:gridSpan w:val="2"/>
            <w:vAlign w:val="bottom"/>
          </w:tcPr>
          <w:p w:rsidR="00204941" w:rsidRPr="00AC39D3" w:rsidRDefault="00204941" w:rsidP="004E4E59">
            <w:pPr>
              <w:rPr>
                <w:rFonts w:ascii="Arial" w:hAnsi="Arial" w:cs="Arial"/>
                <w:b/>
                <w:bCs/>
                <w:sz w:val="20"/>
                <w:szCs w:val="20"/>
                <w:lang w:val="hr-HR"/>
              </w:rPr>
            </w:pPr>
            <w:r w:rsidRPr="00AC39D3">
              <w:rPr>
                <w:rFonts w:ascii="Arial" w:hAnsi="Arial" w:cs="Arial"/>
                <w:b/>
                <w:bCs/>
                <w:sz w:val="20"/>
                <w:szCs w:val="20"/>
                <w:lang w:val="hr-HR"/>
              </w:rPr>
              <w:t>E-mail adresa</w:t>
            </w:r>
          </w:p>
        </w:tc>
        <w:tc>
          <w:tcPr>
            <w:tcW w:w="7368" w:type="dxa"/>
            <w:vAlign w:val="bottom"/>
          </w:tcPr>
          <w:p w:rsidR="00204941" w:rsidRPr="00AC39D3" w:rsidRDefault="00204941" w:rsidP="004E4E59">
            <w:pPr>
              <w:rPr>
                <w:rFonts w:ascii="Arial" w:hAnsi="Arial" w:cs="Arial"/>
                <w:sz w:val="20"/>
                <w:szCs w:val="20"/>
                <w:lang w:val="hr-HR"/>
              </w:rPr>
            </w:pPr>
            <w:r w:rsidRPr="00AC39D3">
              <w:rPr>
                <w:rFonts w:ascii="Arial" w:hAnsi="Arial" w:cs="Arial"/>
                <w:sz w:val="20"/>
                <w:szCs w:val="20"/>
                <w:lang w:val="hr-HR"/>
              </w:rPr>
              <w:t>visnjic@mef.hr</w:t>
            </w:r>
          </w:p>
        </w:tc>
      </w:tr>
      <w:tr w:rsidR="00204941" w:rsidRPr="00AC39D3" w:rsidTr="00EF3F21">
        <w:tc>
          <w:tcPr>
            <w:tcW w:w="1959" w:type="dxa"/>
            <w:gridSpan w:val="2"/>
            <w:vAlign w:val="bottom"/>
          </w:tcPr>
          <w:p w:rsidR="00204941" w:rsidRPr="00AC39D3" w:rsidRDefault="00204941" w:rsidP="004E4E59">
            <w:pPr>
              <w:rPr>
                <w:rFonts w:ascii="Arial" w:hAnsi="Arial" w:cs="Arial"/>
                <w:b/>
                <w:bCs/>
                <w:sz w:val="20"/>
                <w:szCs w:val="20"/>
                <w:lang w:val="hr-HR"/>
              </w:rPr>
            </w:pPr>
            <w:r w:rsidRPr="00AC39D3">
              <w:rPr>
                <w:rFonts w:ascii="Arial" w:hAnsi="Arial" w:cs="Arial"/>
                <w:b/>
                <w:bCs/>
                <w:sz w:val="20"/>
                <w:szCs w:val="20"/>
                <w:lang w:val="hr-HR"/>
              </w:rPr>
              <w:t>Adresa osobne web stranice</w:t>
            </w:r>
          </w:p>
        </w:tc>
        <w:tc>
          <w:tcPr>
            <w:tcW w:w="7368" w:type="dxa"/>
            <w:vAlign w:val="center"/>
          </w:tcPr>
          <w:p w:rsidR="00204941" w:rsidRPr="00AC39D3" w:rsidRDefault="00204941" w:rsidP="004E4E59">
            <w:pPr>
              <w:rPr>
                <w:rFonts w:ascii="Arial" w:hAnsi="Arial" w:cs="Arial"/>
                <w:sz w:val="20"/>
                <w:szCs w:val="20"/>
                <w:lang w:val="hr-HR"/>
              </w:rPr>
            </w:pPr>
          </w:p>
        </w:tc>
      </w:tr>
      <w:tr w:rsidR="00204941" w:rsidRPr="00AC39D3" w:rsidTr="00EF3F21">
        <w:tc>
          <w:tcPr>
            <w:tcW w:w="1959" w:type="dxa"/>
            <w:gridSpan w:val="2"/>
          </w:tcPr>
          <w:p w:rsidR="00204941" w:rsidRPr="00AC39D3" w:rsidRDefault="00204941" w:rsidP="004E4E59">
            <w:pPr>
              <w:rPr>
                <w:rFonts w:ascii="Arial" w:hAnsi="Arial" w:cs="Arial"/>
                <w:b/>
                <w:bCs/>
                <w:sz w:val="20"/>
                <w:szCs w:val="20"/>
                <w:lang w:val="hr-HR"/>
              </w:rPr>
            </w:pPr>
            <w:r w:rsidRPr="00AC39D3">
              <w:rPr>
                <w:rFonts w:ascii="Arial" w:hAnsi="Arial" w:cs="Arial"/>
                <w:b/>
                <w:bCs/>
                <w:sz w:val="20"/>
                <w:szCs w:val="20"/>
                <w:lang w:val="hr-HR"/>
              </w:rPr>
              <w:t>Životopis</w:t>
            </w:r>
          </w:p>
        </w:tc>
        <w:tc>
          <w:tcPr>
            <w:tcW w:w="7368" w:type="dxa"/>
            <w:vAlign w:val="bottom"/>
          </w:tcPr>
          <w:p w:rsidR="00204941" w:rsidRPr="00AC39D3" w:rsidRDefault="00204941" w:rsidP="004E4E59">
            <w:pPr>
              <w:rPr>
                <w:rFonts w:ascii="Arial" w:hAnsi="Arial" w:cs="Arial"/>
                <w:b/>
                <w:bCs/>
                <w:sz w:val="20"/>
                <w:szCs w:val="20"/>
                <w:lang w:val="hr-HR"/>
              </w:rPr>
            </w:pPr>
            <w:r w:rsidRPr="00AC39D3">
              <w:rPr>
                <w:rFonts w:ascii="Arial" w:hAnsi="Arial" w:cs="Arial"/>
                <w:b/>
                <w:bCs/>
                <w:sz w:val="20"/>
                <w:szCs w:val="20"/>
                <w:lang w:val="hr-HR"/>
              </w:rPr>
              <w:t>Obrazovanje</w:t>
            </w:r>
          </w:p>
          <w:p w:rsidR="00204941" w:rsidRPr="00AC39D3" w:rsidRDefault="00204941" w:rsidP="004E4E59">
            <w:pPr>
              <w:rPr>
                <w:rFonts w:ascii="Arial" w:hAnsi="Arial" w:cs="Arial"/>
                <w:sz w:val="20"/>
                <w:szCs w:val="20"/>
                <w:lang w:val="hr-HR"/>
              </w:rPr>
            </w:pPr>
            <w:r w:rsidRPr="00AC39D3">
              <w:rPr>
                <w:rFonts w:ascii="Arial" w:hAnsi="Arial" w:cs="Arial"/>
                <w:sz w:val="20"/>
                <w:szCs w:val="20"/>
                <w:lang w:val="hr-HR"/>
              </w:rPr>
              <w:t>1996-1998, postdoktorsko usavršavanje kao stipendist zaklade Fogarty, UCONN Health Center, Farmington, SAD</w:t>
            </w:r>
          </w:p>
          <w:p w:rsidR="00204941" w:rsidRPr="00AC39D3" w:rsidRDefault="00204941" w:rsidP="004E4E59">
            <w:pPr>
              <w:rPr>
                <w:rFonts w:ascii="Arial" w:hAnsi="Arial" w:cs="Arial"/>
                <w:sz w:val="20"/>
                <w:szCs w:val="20"/>
                <w:lang w:val="hr-HR"/>
              </w:rPr>
            </w:pPr>
            <w:r w:rsidRPr="00AC39D3">
              <w:rPr>
                <w:rFonts w:ascii="Arial" w:hAnsi="Arial" w:cs="Arial"/>
                <w:sz w:val="20"/>
                <w:szCs w:val="20"/>
                <w:lang w:val="hr-HR"/>
              </w:rPr>
              <w:t xml:space="preserve">1992-1996, poslijediplomski studij „Imunologija“, Medicinski fakultet Sveučilišta u Zagrebu </w:t>
            </w:r>
          </w:p>
          <w:p w:rsidR="00204941" w:rsidRPr="00AC39D3" w:rsidRDefault="00204941" w:rsidP="004E4E59">
            <w:pPr>
              <w:rPr>
                <w:rFonts w:ascii="Arial" w:hAnsi="Arial" w:cs="Arial"/>
                <w:sz w:val="20"/>
                <w:szCs w:val="20"/>
                <w:lang w:val="hr-HR"/>
              </w:rPr>
            </w:pPr>
            <w:r w:rsidRPr="00AC39D3">
              <w:rPr>
                <w:rFonts w:ascii="Arial" w:hAnsi="Arial" w:cs="Arial"/>
                <w:sz w:val="20"/>
                <w:szCs w:val="20"/>
                <w:lang w:val="hr-HR"/>
              </w:rPr>
              <w:t>1984-1989, dr. med., Medicinski fakultet Sveučilišta u Zagrebu</w:t>
            </w:r>
          </w:p>
          <w:p w:rsidR="00204941" w:rsidRPr="00AC39D3" w:rsidRDefault="00204941" w:rsidP="004E4E59">
            <w:pPr>
              <w:rPr>
                <w:rFonts w:ascii="Arial" w:hAnsi="Arial" w:cs="Arial"/>
                <w:sz w:val="20"/>
                <w:szCs w:val="20"/>
                <w:lang w:val="hr-HR"/>
              </w:rPr>
            </w:pPr>
            <w:r w:rsidRPr="00AC39D3">
              <w:rPr>
                <w:rFonts w:ascii="Arial" w:hAnsi="Arial" w:cs="Arial"/>
                <w:sz w:val="20"/>
                <w:szCs w:val="20"/>
                <w:lang w:val="hr-HR"/>
              </w:rPr>
              <w:t>1980-1984, V. gimnazija, Zagreb</w:t>
            </w:r>
          </w:p>
          <w:p w:rsidR="00204941" w:rsidRPr="00AC39D3" w:rsidRDefault="00204941" w:rsidP="004E4E59">
            <w:pPr>
              <w:rPr>
                <w:rFonts w:ascii="Arial" w:hAnsi="Arial" w:cs="Arial"/>
                <w:sz w:val="20"/>
                <w:szCs w:val="20"/>
                <w:lang w:val="hr-HR"/>
              </w:rPr>
            </w:pPr>
          </w:p>
          <w:p w:rsidR="00204941" w:rsidRPr="00AC39D3" w:rsidRDefault="00204941" w:rsidP="004E4E59">
            <w:pPr>
              <w:rPr>
                <w:rFonts w:ascii="Arial" w:hAnsi="Arial" w:cs="Arial"/>
                <w:b/>
                <w:bCs/>
                <w:sz w:val="20"/>
                <w:szCs w:val="20"/>
                <w:lang w:val="hr-HR"/>
              </w:rPr>
            </w:pPr>
            <w:r w:rsidRPr="00AC39D3">
              <w:rPr>
                <w:rFonts w:ascii="Arial" w:hAnsi="Arial" w:cs="Arial"/>
                <w:b/>
                <w:bCs/>
                <w:sz w:val="20"/>
                <w:szCs w:val="20"/>
                <w:lang w:val="hr-HR"/>
              </w:rPr>
              <w:t>Radno iskustvo</w:t>
            </w:r>
          </w:p>
          <w:p w:rsidR="00204941" w:rsidRPr="00AC39D3" w:rsidRDefault="00204941" w:rsidP="004E4E59">
            <w:pPr>
              <w:rPr>
                <w:rFonts w:ascii="Arial" w:hAnsi="Arial" w:cs="Arial"/>
                <w:sz w:val="20"/>
                <w:szCs w:val="20"/>
                <w:lang w:val="hr-HR"/>
              </w:rPr>
            </w:pPr>
            <w:r w:rsidRPr="00AC39D3">
              <w:rPr>
                <w:rFonts w:ascii="Arial" w:hAnsi="Arial" w:cs="Arial"/>
                <w:sz w:val="20"/>
                <w:szCs w:val="20"/>
                <w:lang w:val="hr-HR"/>
              </w:rPr>
              <w:t>2013 – redoviti profesor fiziologije i imunologije, Medicinski fakultet Sveučilišta u Zagrebu</w:t>
            </w:r>
          </w:p>
          <w:p w:rsidR="00204941" w:rsidRPr="00AC39D3" w:rsidRDefault="00204941" w:rsidP="004E4E59">
            <w:pPr>
              <w:rPr>
                <w:rFonts w:ascii="Arial" w:hAnsi="Arial" w:cs="Arial"/>
                <w:sz w:val="20"/>
                <w:szCs w:val="20"/>
                <w:lang w:val="hr-HR"/>
              </w:rPr>
            </w:pPr>
            <w:r w:rsidRPr="00AC39D3">
              <w:rPr>
                <w:rFonts w:ascii="Arial" w:hAnsi="Arial" w:cs="Arial"/>
                <w:sz w:val="20"/>
                <w:szCs w:val="20"/>
                <w:lang w:val="hr-HR"/>
              </w:rPr>
              <w:t>2008-2013, izvanredni profesor fiziologije i imunologije, Medicinski fakultet Sveučilišta u Zagrebu</w:t>
            </w:r>
          </w:p>
          <w:p w:rsidR="00204941" w:rsidRPr="00AC39D3" w:rsidRDefault="00204941" w:rsidP="004E4E59">
            <w:pPr>
              <w:rPr>
                <w:rFonts w:ascii="Arial" w:hAnsi="Arial" w:cs="Arial"/>
                <w:sz w:val="20"/>
                <w:szCs w:val="20"/>
                <w:lang w:val="hr-HR"/>
              </w:rPr>
            </w:pPr>
            <w:r w:rsidRPr="00AC39D3">
              <w:rPr>
                <w:rFonts w:ascii="Arial" w:hAnsi="Arial" w:cs="Arial"/>
                <w:sz w:val="20"/>
                <w:szCs w:val="20"/>
                <w:lang w:val="hr-HR"/>
              </w:rPr>
              <w:t>2008. gostujući profesor Fred Hutchinson Cancer Research Center, Seattle, SAD</w:t>
            </w:r>
          </w:p>
          <w:p w:rsidR="00204941" w:rsidRPr="00AC39D3" w:rsidRDefault="00204941" w:rsidP="004E4E59">
            <w:pPr>
              <w:rPr>
                <w:rFonts w:ascii="Arial" w:hAnsi="Arial" w:cs="Arial"/>
                <w:sz w:val="20"/>
                <w:szCs w:val="20"/>
                <w:lang w:val="hr-HR"/>
              </w:rPr>
            </w:pPr>
            <w:r w:rsidRPr="00AC39D3">
              <w:rPr>
                <w:rFonts w:ascii="Arial" w:hAnsi="Arial" w:cs="Arial"/>
                <w:sz w:val="20"/>
                <w:szCs w:val="20"/>
                <w:lang w:val="hr-HR"/>
              </w:rPr>
              <w:t>2003-2008, docent fiziologije i imunologije, Medicinski fakultet Sveučilišta u Zagrebu</w:t>
            </w:r>
          </w:p>
          <w:p w:rsidR="00204941" w:rsidRPr="00AC39D3" w:rsidRDefault="00204941" w:rsidP="004E4E59">
            <w:pPr>
              <w:rPr>
                <w:rFonts w:ascii="Arial" w:hAnsi="Arial" w:cs="Arial"/>
                <w:sz w:val="20"/>
                <w:szCs w:val="20"/>
                <w:lang w:val="hr-HR"/>
              </w:rPr>
            </w:pPr>
            <w:r w:rsidRPr="00AC39D3">
              <w:rPr>
                <w:rFonts w:ascii="Arial" w:hAnsi="Arial" w:cs="Arial"/>
                <w:sz w:val="20"/>
                <w:szCs w:val="20"/>
                <w:lang w:val="hr-HR"/>
              </w:rPr>
              <w:t>1996-2003, viši asistent na Katedri za fiziologiju i imunologiju, Medicinski fakultet Sveučilišta u Zagrebu</w:t>
            </w:r>
          </w:p>
          <w:p w:rsidR="00204941" w:rsidRPr="00AC39D3" w:rsidRDefault="00204941" w:rsidP="004E4E59">
            <w:pPr>
              <w:rPr>
                <w:rFonts w:ascii="Arial" w:hAnsi="Arial" w:cs="Arial"/>
                <w:sz w:val="20"/>
                <w:szCs w:val="20"/>
                <w:lang w:val="hr-HR"/>
              </w:rPr>
            </w:pPr>
            <w:r w:rsidRPr="00AC39D3">
              <w:rPr>
                <w:rFonts w:ascii="Arial" w:hAnsi="Arial" w:cs="Arial"/>
                <w:sz w:val="20"/>
                <w:szCs w:val="20"/>
                <w:lang w:val="hr-HR"/>
              </w:rPr>
              <w:t>2000 gostujući istraživač, UCONN Health Centre, Farmington, CT, SAD</w:t>
            </w:r>
          </w:p>
          <w:p w:rsidR="00204941" w:rsidRPr="00AC39D3" w:rsidRDefault="00204941" w:rsidP="004E4E59">
            <w:pPr>
              <w:rPr>
                <w:rFonts w:ascii="Arial" w:hAnsi="Arial" w:cs="Arial"/>
                <w:sz w:val="20"/>
                <w:szCs w:val="20"/>
                <w:lang w:val="hr-HR"/>
              </w:rPr>
            </w:pPr>
            <w:r w:rsidRPr="00AC39D3">
              <w:rPr>
                <w:rFonts w:ascii="Arial" w:hAnsi="Arial" w:cs="Arial"/>
                <w:sz w:val="20"/>
                <w:szCs w:val="20"/>
                <w:lang w:val="hr-HR"/>
              </w:rPr>
              <w:t xml:space="preserve">1996-1998, stipendist Fogarty, UCONN Health Center, Farmington, CT, SAD </w:t>
            </w:r>
          </w:p>
          <w:p w:rsidR="00204941" w:rsidRPr="00AC39D3" w:rsidRDefault="00204941" w:rsidP="004E4E59">
            <w:pPr>
              <w:rPr>
                <w:rFonts w:ascii="Arial" w:hAnsi="Arial" w:cs="Arial"/>
                <w:sz w:val="20"/>
                <w:szCs w:val="20"/>
                <w:lang w:val="hr-HR"/>
              </w:rPr>
            </w:pPr>
            <w:r w:rsidRPr="00AC39D3">
              <w:rPr>
                <w:rFonts w:ascii="Arial" w:hAnsi="Arial" w:cs="Arial"/>
                <w:sz w:val="20"/>
                <w:szCs w:val="20"/>
                <w:lang w:val="hr-HR"/>
              </w:rPr>
              <w:t>1995-1996, asistent na Katedri za fiziologiju i imunologiju, Medicinski fakultet Sveučilišta u Zagrebu</w:t>
            </w:r>
          </w:p>
          <w:p w:rsidR="00204941" w:rsidRPr="00AC39D3" w:rsidRDefault="00204941" w:rsidP="004E4E59">
            <w:pPr>
              <w:rPr>
                <w:rFonts w:ascii="Arial" w:hAnsi="Arial" w:cs="Arial"/>
                <w:sz w:val="20"/>
                <w:szCs w:val="20"/>
                <w:lang w:val="hr-HR"/>
              </w:rPr>
            </w:pPr>
            <w:r w:rsidRPr="00AC39D3">
              <w:rPr>
                <w:rFonts w:ascii="Arial" w:hAnsi="Arial" w:cs="Arial"/>
                <w:sz w:val="20"/>
                <w:szCs w:val="20"/>
                <w:lang w:val="hr-HR"/>
              </w:rPr>
              <w:t>1992-1995, znanstveni novak na Katedri za fiziologiju i imunologiju, Medicinski fakultet Sveučilišta u Zagrebu</w:t>
            </w:r>
          </w:p>
          <w:p w:rsidR="00204941" w:rsidRPr="00AC39D3" w:rsidRDefault="00204941" w:rsidP="004E4E59">
            <w:pPr>
              <w:rPr>
                <w:rFonts w:ascii="Arial" w:hAnsi="Arial" w:cs="Arial"/>
                <w:sz w:val="20"/>
                <w:szCs w:val="20"/>
                <w:lang w:val="hr-HR"/>
              </w:rPr>
            </w:pPr>
            <w:r w:rsidRPr="00AC39D3">
              <w:rPr>
                <w:rFonts w:ascii="Arial" w:hAnsi="Arial" w:cs="Arial"/>
                <w:sz w:val="20"/>
                <w:szCs w:val="20"/>
                <w:lang w:val="hr-HR"/>
              </w:rPr>
              <w:t>1990-1991, liječnik stažist, KBC Zagreb</w:t>
            </w:r>
          </w:p>
          <w:p w:rsidR="00204941" w:rsidRPr="00AC39D3" w:rsidRDefault="00204941" w:rsidP="004E4E59">
            <w:pPr>
              <w:rPr>
                <w:rFonts w:ascii="Arial" w:hAnsi="Arial" w:cs="Arial"/>
                <w:sz w:val="20"/>
                <w:szCs w:val="20"/>
                <w:lang w:val="hr-HR"/>
              </w:rPr>
            </w:pPr>
          </w:p>
          <w:p w:rsidR="00204941" w:rsidRPr="00AC39D3" w:rsidRDefault="00204941" w:rsidP="004E4E59">
            <w:pPr>
              <w:rPr>
                <w:rFonts w:ascii="Arial" w:hAnsi="Arial" w:cs="Arial"/>
                <w:b/>
                <w:bCs/>
                <w:sz w:val="20"/>
                <w:szCs w:val="20"/>
                <w:lang w:val="hr-HR"/>
              </w:rPr>
            </w:pPr>
            <w:r w:rsidRPr="00AC39D3">
              <w:rPr>
                <w:rFonts w:ascii="Arial" w:hAnsi="Arial" w:cs="Arial"/>
                <w:b/>
                <w:bCs/>
                <w:sz w:val="20"/>
                <w:szCs w:val="20"/>
                <w:lang w:val="hr-HR"/>
              </w:rPr>
              <w:t>Nastavna aktivnost</w:t>
            </w:r>
          </w:p>
          <w:p w:rsidR="00204941" w:rsidRPr="00AC39D3" w:rsidRDefault="00204941" w:rsidP="004E4E59">
            <w:pPr>
              <w:rPr>
                <w:rFonts w:ascii="Arial" w:hAnsi="Arial" w:cs="Arial"/>
                <w:sz w:val="20"/>
                <w:szCs w:val="20"/>
                <w:lang w:val="hr-HR"/>
              </w:rPr>
            </w:pPr>
            <w:r w:rsidRPr="00AC39D3">
              <w:rPr>
                <w:rFonts w:ascii="Arial" w:hAnsi="Arial" w:cs="Arial"/>
                <w:sz w:val="20"/>
                <w:szCs w:val="20"/>
                <w:u w:val="single"/>
                <w:lang w:val="hr-HR"/>
              </w:rPr>
              <w:t>dodiplomska</w:t>
            </w:r>
            <w:r w:rsidRPr="00AC39D3">
              <w:rPr>
                <w:rFonts w:ascii="Arial" w:hAnsi="Arial" w:cs="Arial"/>
                <w:sz w:val="20"/>
                <w:szCs w:val="20"/>
                <w:lang w:val="hr-HR"/>
              </w:rPr>
              <w:t xml:space="preserve">: </w:t>
            </w:r>
            <w:r w:rsidR="004D53AD" w:rsidRPr="00AC39D3">
              <w:rPr>
                <w:rFonts w:ascii="Arial" w:hAnsi="Arial" w:cs="Arial"/>
                <w:sz w:val="20"/>
                <w:szCs w:val="20"/>
                <w:lang w:val="hr-HR"/>
              </w:rPr>
              <w:t>Medicinski fakultet Sveučilišta u Zagrebu</w:t>
            </w:r>
            <w:r w:rsidRPr="00AC39D3">
              <w:rPr>
                <w:rFonts w:ascii="Arial" w:hAnsi="Arial" w:cs="Arial"/>
                <w:sz w:val="20"/>
                <w:szCs w:val="20"/>
                <w:lang w:val="hr-HR"/>
              </w:rPr>
              <w:t xml:space="preserve"> - od 1992. g. do danas: vježbe, seminari, predavanja (više od 300 sati nastave godišnje) na redovitim predmetima Fiziologija, Imunologija te nekoliko izbornih dodiplomskih predmeta, te predmetima Physiology i Immunology Studija medicine na engleskom jeziku</w:t>
            </w:r>
          </w:p>
          <w:p w:rsidR="00204941" w:rsidRPr="00AC39D3" w:rsidRDefault="00204941" w:rsidP="004E4E59">
            <w:pPr>
              <w:rPr>
                <w:rFonts w:ascii="Arial" w:hAnsi="Arial" w:cs="Arial"/>
                <w:sz w:val="20"/>
                <w:szCs w:val="20"/>
                <w:lang w:val="hr-HR"/>
              </w:rPr>
            </w:pPr>
            <w:r w:rsidRPr="00AC39D3">
              <w:rPr>
                <w:rFonts w:ascii="Arial" w:hAnsi="Arial" w:cs="Arial"/>
                <w:sz w:val="20"/>
                <w:szCs w:val="20"/>
                <w:u w:val="single"/>
                <w:lang w:val="hr-HR"/>
              </w:rPr>
              <w:t>poslijediplomska</w:t>
            </w:r>
            <w:r w:rsidRPr="00AC39D3">
              <w:rPr>
                <w:rFonts w:ascii="Arial" w:hAnsi="Arial" w:cs="Arial"/>
                <w:sz w:val="20"/>
                <w:szCs w:val="20"/>
                <w:lang w:val="hr-HR"/>
              </w:rPr>
              <w:t>: MF u Zagrebu – suvoditelj na jednom i suradnica na drugim predmetima Doktorskih studija Biomedicina na hrvatskom i engleskom jeziku te suradnica na doktorskom studiju Neuroznanost</w:t>
            </w:r>
          </w:p>
          <w:p w:rsidR="00204941" w:rsidRPr="00AC39D3" w:rsidRDefault="00204941" w:rsidP="004E4E59">
            <w:pPr>
              <w:rPr>
                <w:rFonts w:ascii="Arial" w:hAnsi="Arial" w:cs="Arial"/>
                <w:sz w:val="20"/>
                <w:szCs w:val="20"/>
                <w:lang w:val="hr-HR"/>
              </w:rPr>
            </w:pPr>
          </w:p>
          <w:p w:rsidR="00204941" w:rsidRPr="00AC39D3" w:rsidRDefault="00204941" w:rsidP="004E4E59">
            <w:pPr>
              <w:rPr>
                <w:rFonts w:ascii="Arial" w:hAnsi="Arial" w:cs="Arial"/>
                <w:sz w:val="20"/>
                <w:szCs w:val="20"/>
                <w:lang w:val="hr-HR"/>
              </w:rPr>
            </w:pPr>
            <w:r w:rsidRPr="00AC39D3">
              <w:rPr>
                <w:rFonts w:ascii="Arial" w:hAnsi="Arial" w:cs="Arial"/>
                <w:b/>
                <w:bCs/>
                <w:sz w:val="20"/>
                <w:szCs w:val="20"/>
                <w:lang w:val="hr-HR"/>
              </w:rPr>
              <w:t>Disertacija</w:t>
            </w:r>
          </w:p>
          <w:p w:rsidR="00204941" w:rsidRPr="00AC39D3" w:rsidRDefault="00204941" w:rsidP="004E4E59">
            <w:pPr>
              <w:rPr>
                <w:rFonts w:ascii="Arial" w:hAnsi="Arial" w:cs="Arial"/>
                <w:sz w:val="20"/>
                <w:szCs w:val="20"/>
                <w:lang w:val="hr-HR"/>
              </w:rPr>
            </w:pPr>
            <w:r w:rsidRPr="00AC39D3">
              <w:rPr>
                <w:rFonts w:ascii="Arial" w:hAnsi="Arial" w:cs="Arial"/>
                <w:sz w:val="20"/>
                <w:szCs w:val="20"/>
                <w:lang w:val="hr-HR"/>
              </w:rPr>
              <w:t>Mehanizam djelovanja interferona-gama na stanice leukemijske linije HL-60. Medicinski fakultet Sveučilišta u Zagrebu, Zagreb 1996.</w:t>
            </w:r>
          </w:p>
          <w:p w:rsidR="00204941" w:rsidRPr="00AC39D3" w:rsidRDefault="00204941" w:rsidP="004E4E59">
            <w:pPr>
              <w:rPr>
                <w:rFonts w:ascii="Arial" w:hAnsi="Arial" w:cs="Arial"/>
                <w:sz w:val="20"/>
                <w:szCs w:val="20"/>
                <w:lang w:val="hr-HR"/>
              </w:rPr>
            </w:pPr>
          </w:p>
          <w:p w:rsidR="00204941" w:rsidRPr="00AC39D3" w:rsidRDefault="00204941" w:rsidP="004E4E59">
            <w:pPr>
              <w:rPr>
                <w:rFonts w:ascii="Arial" w:hAnsi="Arial" w:cs="Arial"/>
                <w:b/>
                <w:bCs/>
                <w:sz w:val="20"/>
                <w:szCs w:val="20"/>
                <w:lang w:val="hr-HR"/>
              </w:rPr>
            </w:pPr>
            <w:r w:rsidRPr="00AC39D3">
              <w:rPr>
                <w:rFonts w:ascii="Arial" w:hAnsi="Arial" w:cs="Arial"/>
                <w:b/>
                <w:bCs/>
                <w:sz w:val="20"/>
                <w:szCs w:val="20"/>
                <w:lang w:val="hr-HR"/>
              </w:rPr>
              <w:t>Znanstvena aktivnost</w:t>
            </w:r>
          </w:p>
          <w:p w:rsidR="00204941" w:rsidRPr="00AC39D3" w:rsidRDefault="00204941" w:rsidP="004E4E59">
            <w:pPr>
              <w:rPr>
                <w:rFonts w:ascii="Arial" w:hAnsi="Arial" w:cs="Arial"/>
                <w:sz w:val="20"/>
                <w:szCs w:val="20"/>
                <w:lang w:val="hr-HR"/>
              </w:rPr>
            </w:pPr>
            <w:r w:rsidRPr="00AC39D3">
              <w:rPr>
                <w:rFonts w:ascii="Arial" w:hAnsi="Arial" w:cs="Arial"/>
                <w:sz w:val="20"/>
                <w:szCs w:val="20"/>
                <w:lang w:val="hr-HR"/>
              </w:rPr>
              <w:t>- signalni mehanizmi u regulaciji diferencijacije leukemijskih stanica u granulocitnom i monocitnom smjeru, regulacija staničnog ciklusa, hematopoeza.</w:t>
            </w:r>
          </w:p>
          <w:p w:rsidR="00204941" w:rsidRPr="00AC39D3" w:rsidRDefault="00204941" w:rsidP="004E4E59">
            <w:pPr>
              <w:rPr>
                <w:rFonts w:ascii="Arial" w:hAnsi="Arial" w:cs="Arial"/>
                <w:sz w:val="20"/>
                <w:szCs w:val="20"/>
                <w:lang w:val="hr-HR"/>
              </w:rPr>
            </w:pPr>
            <w:r w:rsidRPr="00AC39D3">
              <w:rPr>
                <w:rFonts w:ascii="Arial" w:hAnsi="Arial" w:cs="Arial"/>
                <w:sz w:val="20"/>
                <w:szCs w:val="20"/>
                <w:lang w:val="hr-HR"/>
              </w:rPr>
              <w:t>- Voditeljica nekoliko projekata Sveučilišta u Zagrebu, MZOS i National Institute of Health (NIH)</w:t>
            </w:r>
          </w:p>
          <w:p w:rsidR="00204941" w:rsidRPr="00AC39D3" w:rsidRDefault="00204941" w:rsidP="004E4E59">
            <w:pPr>
              <w:rPr>
                <w:rFonts w:ascii="Arial" w:hAnsi="Arial" w:cs="Arial"/>
                <w:sz w:val="20"/>
                <w:szCs w:val="20"/>
                <w:lang w:val="hr-HR"/>
              </w:rPr>
            </w:pPr>
            <w:r w:rsidRPr="00AC39D3">
              <w:rPr>
                <w:rFonts w:ascii="Arial" w:hAnsi="Arial" w:cs="Arial"/>
                <w:sz w:val="20"/>
                <w:szCs w:val="20"/>
                <w:lang w:val="hr-HR"/>
              </w:rPr>
              <w:t>- hrvatska koordinatorica bilateralnog projekta Hrvatske i Italije, suradnica na projektu UKF i drugim domaćim i međunarodnim projektima</w:t>
            </w:r>
          </w:p>
          <w:p w:rsidR="00204941" w:rsidRPr="00AC39D3" w:rsidRDefault="00204941" w:rsidP="004E4E59">
            <w:pPr>
              <w:rPr>
                <w:rFonts w:ascii="Arial" w:hAnsi="Arial" w:cs="Arial"/>
                <w:sz w:val="20"/>
                <w:szCs w:val="20"/>
                <w:lang w:val="hr-HR"/>
              </w:rPr>
            </w:pPr>
            <w:r w:rsidRPr="00AC39D3">
              <w:rPr>
                <w:rFonts w:ascii="Arial" w:hAnsi="Arial" w:cs="Arial"/>
                <w:sz w:val="20"/>
                <w:szCs w:val="20"/>
                <w:lang w:val="hr-HR"/>
              </w:rPr>
              <w:t>- voditeljica Laboratorija za kulturu stanica i tkiva, Hrvatski Institut za istraživanje mozga</w:t>
            </w:r>
          </w:p>
          <w:p w:rsidR="00204941" w:rsidRPr="00AC39D3" w:rsidRDefault="00204941" w:rsidP="004E4E59">
            <w:pPr>
              <w:rPr>
                <w:rFonts w:ascii="Arial" w:hAnsi="Arial" w:cs="Arial"/>
                <w:sz w:val="20"/>
                <w:szCs w:val="20"/>
                <w:lang w:val="hr-HR"/>
              </w:rPr>
            </w:pPr>
            <w:r w:rsidRPr="00AC39D3">
              <w:rPr>
                <w:rFonts w:ascii="Arial" w:hAnsi="Arial" w:cs="Arial"/>
                <w:sz w:val="20"/>
                <w:szCs w:val="20"/>
                <w:lang w:val="hr-HR"/>
              </w:rPr>
              <w:t>- mentorica studentice doktorskog studija, triju obranjenih doktorskih disertacija, pet diplomskih radova i četiri studentska rada nagrađena Rektorovom nagradom</w:t>
            </w:r>
          </w:p>
          <w:p w:rsidR="00204941" w:rsidRPr="00AC39D3" w:rsidRDefault="00204941" w:rsidP="004E4E59">
            <w:pPr>
              <w:rPr>
                <w:rFonts w:ascii="Arial" w:hAnsi="Arial" w:cs="Arial"/>
                <w:sz w:val="20"/>
                <w:szCs w:val="20"/>
                <w:lang w:val="hr-HR"/>
              </w:rPr>
            </w:pPr>
            <w:r w:rsidRPr="00AC39D3">
              <w:rPr>
                <w:rFonts w:ascii="Arial" w:hAnsi="Arial" w:cs="Arial"/>
                <w:sz w:val="20"/>
                <w:szCs w:val="20"/>
                <w:lang w:val="hr-HR"/>
              </w:rPr>
              <w:t>- dobitnica Nagrade za znanstvenu produktivnost 2012, Young Investigator Award – American Society for Bone and Mineral Research and International Bone Society 1998</w:t>
            </w:r>
          </w:p>
          <w:p w:rsidR="00204941" w:rsidRPr="00AC39D3" w:rsidRDefault="00204941" w:rsidP="004E4E59">
            <w:pPr>
              <w:rPr>
                <w:rFonts w:ascii="Arial" w:hAnsi="Arial" w:cs="Arial"/>
                <w:sz w:val="20"/>
                <w:szCs w:val="20"/>
                <w:lang w:val="hr-HR"/>
              </w:rPr>
            </w:pPr>
            <w:r w:rsidRPr="00AC39D3">
              <w:rPr>
                <w:rFonts w:ascii="Arial" w:hAnsi="Arial" w:cs="Arial"/>
                <w:sz w:val="20"/>
                <w:szCs w:val="20"/>
                <w:lang w:val="hr-HR"/>
              </w:rPr>
              <w:lastRenderedPageBreak/>
              <w:t>- Nagrade hrvatskog imunološkog društva 1997., Fogarty Fellowship Award 1996.</w:t>
            </w:r>
          </w:p>
          <w:p w:rsidR="00204941" w:rsidRPr="00AC39D3" w:rsidRDefault="00204941" w:rsidP="004E4E59">
            <w:pPr>
              <w:rPr>
                <w:rFonts w:ascii="Arial" w:hAnsi="Arial" w:cs="Arial"/>
                <w:sz w:val="20"/>
                <w:szCs w:val="20"/>
                <w:lang w:val="hr-HR"/>
              </w:rPr>
            </w:pPr>
          </w:p>
          <w:p w:rsidR="00204941" w:rsidRPr="00AC39D3" w:rsidRDefault="00204941" w:rsidP="004E4E59">
            <w:pPr>
              <w:rPr>
                <w:rFonts w:ascii="Arial" w:hAnsi="Arial" w:cs="Arial"/>
                <w:sz w:val="20"/>
                <w:szCs w:val="20"/>
                <w:lang w:val="hr-HR"/>
              </w:rPr>
            </w:pPr>
            <w:r w:rsidRPr="00AC39D3">
              <w:rPr>
                <w:rFonts w:ascii="Arial" w:hAnsi="Arial" w:cs="Arial"/>
                <w:b/>
                <w:bCs/>
                <w:sz w:val="20"/>
                <w:szCs w:val="20"/>
                <w:lang w:val="hr-HR"/>
              </w:rPr>
              <w:t>Publikacije</w:t>
            </w:r>
          </w:p>
          <w:p w:rsidR="00204941" w:rsidRPr="00AC39D3" w:rsidRDefault="00204941" w:rsidP="004E4E59">
            <w:pPr>
              <w:rPr>
                <w:rFonts w:ascii="Arial" w:hAnsi="Arial" w:cs="Arial"/>
                <w:sz w:val="20"/>
                <w:szCs w:val="20"/>
                <w:lang w:val="hr-HR"/>
              </w:rPr>
            </w:pPr>
            <w:r w:rsidRPr="00AC39D3">
              <w:rPr>
                <w:rFonts w:ascii="Arial" w:hAnsi="Arial" w:cs="Arial"/>
                <w:sz w:val="20"/>
                <w:szCs w:val="20"/>
                <w:lang w:val="hr-HR"/>
              </w:rPr>
              <w:t xml:space="preserve">22 u CC-u, 7 SCI, citata 747, h-indeks 12, koautor više udžbenika i priručnika. </w:t>
            </w:r>
          </w:p>
          <w:p w:rsidR="00204941" w:rsidRPr="00AC39D3" w:rsidRDefault="00204941" w:rsidP="004E4E59">
            <w:pPr>
              <w:rPr>
                <w:rFonts w:ascii="Arial" w:hAnsi="Arial" w:cs="Arial"/>
                <w:sz w:val="20"/>
                <w:szCs w:val="20"/>
                <w:lang w:val="hr-HR"/>
              </w:rPr>
            </w:pPr>
          </w:p>
          <w:p w:rsidR="00204941" w:rsidRPr="00AC39D3" w:rsidRDefault="00204941" w:rsidP="004E4E59">
            <w:pPr>
              <w:rPr>
                <w:rFonts w:ascii="Arial" w:hAnsi="Arial" w:cs="Arial"/>
                <w:b/>
                <w:bCs/>
                <w:sz w:val="20"/>
                <w:szCs w:val="20"/>
                <w:lang w:val="hr-HR"/>
              </w:rPr>
            </w:pPr>
            <w:r w:rsidRPr="00AC39D3">
              <w:rPr>
                <w:rFonts w:ascii="Arial" w:hAnsi="Arial" w:cs="Arial"/>
                <w:b/>
                <w:bCs/>
                <w:sz w:val="20"/>
                <w:szCs w:val="20"/>
                <w:lang w:val="hr-HR"/>
              </w:rPr>
              <w:t>Osobni podaci</w:t>
            </w:r>
          </w:p>
          <w:p w:rsidR="00204941" w:rsidRPr="00AC39D3" w:rsidRDefault="00204941" w:rsidP="004E4E59">
            <w:pPr>
              <w:rPr>
                <w:rFonts w:ascii="Arial" w:hAnsi="Arial" w:cs="Arial"/>
                <w:sz w:val="20"/>
                <w:szCs w:val="20"/>
                <w:lang w:val="hr-HR"/>
              </w:rPr>
            </w:pPr>
            <w:r w:rsidRPr="00AC39D3">
              <w:rPr>
                <w:rFonts w:ascii="Arial" w:hAnsi="Arial" w:cs="Arial"/>
                <w:sz w:val="20"/>
                <w:szCs w:val="20"/>
                <w:lang w:val="hr-HR"/>
              </w:rPr>
              <w:t>rođena 25.5.1965. u Osijeku</w:t>
            </w:r>
          </w:p>
        </w:tc>
      </w:tr>
      <w:tr w:rsidR="00204941" w:rsidRPr="00AC39D3" w:rsidTr="00EF3F21">
        <w:trPr>
          <w:trHeight w:val="3584"/>
        </w:trPr>
        <w:tc>
          <w:tcPr>
            <w:tcW w:w="1959" w:type="dxa"/>
            <w:gridSpan w:val="2"/>
          </w:tcPr>
          <w:p w:rsidR="00204941" w:rsidRPr="00AC39D3" w:rsidRDefault="00204941" w:rsidP="004E4E59">
            <w:pPr>
              <w:rPr>
                <w:rFonts w:ascii="Arial" w:hAnsi="Arial" w:cs="Arial"/>
                <w:b/>
                <w:bCs/>
                <w:sz w:val="20"/>
                <w:szCs w:val="20"/>
                <w:lang w:val="hr-HR"/>
              </w:rPr>
            </w:pPr>
            <w:r w:rsidRPr="00AC39D3">
              <w:rPr>
                <w:rFonts w:ascii="Arial" w:hAnsi="Arial" w:cs="Arial"/>
                <w:b/>
                <w:bCs/>
                <w:sz w:val="20"/>
                <w:szCs w:val="20"/>
                <w:lang w:val="hr-HR"/>
              </w:rPr>
              <w:lastRenderedPageBreak/>
              <w:t xml:space="preserve">Popis radova objavljenih u posljednjih pet godina </w:t>
            </w:r>
            <w:r w:rsidRPr="00AC39D3">
              <w:rPr>
                <w:rFonts w:ascii="Arial" w:hAnsi="Arial" w:cs="Arial"/>
                <w:sz w:val="20"/>
                <w:szCs w:val="20"/>
                <w:lang w:val="hr-HR"/>
              </w:rPr>
              <w:t>(navesti do 10 radova)</w:t>
            </w:r>
          </w:p>
        </w:tc>
        <w:tc>
          <w:tcPr>
            <w:tcW w:w="7368" w:type="dxa"/>
          </w:tcPr>
          <w:p w:rsidR="00204941" w:rsidRPr="00AC39D3" w:rsidRDefault="00204941" w:rsidP="004E4E59">
            <w:pPr>
              <w:rPr>
                <w:rFonts w:ascii="Arial" w:hAnsi="Arial" w:cs="Arial"/>
                <w:sz w:val="20"/>
                <w:szCs w:val="20"/>
                <w:lang w:val="hr-HR"/>
              </w:rPr>
            </w:pPr>
            <w:r w:rsidRPr="00AC39D3">
              <w:rPr>
                <w:rFonts w:ascii="Arial" w:hAnsi="Arial" w:cs="Arial"/>
                <w:sz w:val="20"/>
                <w:szCs w:val="20"/>
                <w:lang w:val="hr-HR"/>
              </w:rPr>
              <w:t>1. Dembitz V, Lalic H, Ostojic A, Vrhovac R, Banfic H, Visnjic D. The mechanism of synergistic effects of arsenic trioxide and rapamycin in acute myeloid leukemia cell lines lacking typical t(15;17) translocation. Int J Hematol. 102:12-24, 2015.</w:t>
            </w:r>
          </w:p>
          <w:p w:rsidR="00204941" w:rsidRPr="00AC39D3" w:rsidRDefault="00204941" w:rsidP="004E4E59">
            <w:pPr>
              <w:rPr>
                <w:rFonts w:ascii="Arial" w:hAnsi="Arial" w:cs="Arial"/>
                <w:sz w:val="20"/>
                <w:szCs w:val="20"/>
                <w:lang w:val="hr-HR"/>
              </w:rPr>
            </w:pPr>
            <w:r w:rsidRPr="00AC39D3">
              <w:rPr>
                <w:rFonts w:ascii="Arial" w:hAnsi="Arial" w:cs="Arial"/>
                <w:sz w:val="20"/>
                <w:szCs w:val="20"/>
                <w:lang w:val="hr-HR"/>
              </w:rPr>
              <w:t>2. Banfic H, Crljen V, Lukinovic-Skudar V, Dembitz V, Lalic H, Bedalov A, Visnjic D. Inositol pyrophosphates modulate cell cycle independently of alteration in telomere length. Adv Biol Regul. S2212-4926(15)30013. 2015</w:t>
            </w:r>
          </w:p>
          <w:p w:rsidR="00204941" w:rsidRPr="00AC39D3" w:rsidRDefault="00204941" w:rsidP="004E4E59">
            <w:pPr>
              <w:rPr>
                <w:rFonts w:ascii="Arial" w:hAnsi="Arial" w:cs="Arial"/>
                <w:sz w:val="20"/>
                <w:szCs w:val="20"/>
                <w:lang w:val="hr-HR"/>
              </w:rPr>
            </w:pPr>
            <w:r w:rsidRPr="00AC39D3">
              <w:rPr>
                <w:rFonts w:ascii="Arial" w:hAnsi="Arial" w:cs="Arial"/>
                <w:sz w:val="20"/>
                <w:szCs w:val="20"/>
                <w:lang w:val="hr-HR"/>
              </w:rPr>
              <w:t>3. Lalic H, Dembitz V, Dembitz V, Lukinovic-Skudar V, Banfic H, Visnjic D. 5-Aminoimidazole-4-carboxamide ribonucleoside induces differentiation of acute myeloid leukemia cells. Leuk Lymphoma 55:2375-83, 2014.</w:t>
            </w:r>
          </w:p>
          <w:p w:rsidR="00204941" w:rsidRPr="00AC39D3" w:rsidRDefault="00204941" w:rsidP="004E4E59">
            <w:pPr>
              <w:rPr>
                <w:rFonts w:ascii="Arial" w:hAnsi="Arial" w:cs="Arial"/>
                <w:sz w:val="20"/>
                <w:szCs w:val="20"/>
                <w:lang w:val="hr-HR"/>
              </w:rPr>
            </w:pPr>
            <w:r w:rsidRPr="00AC39D3">
              <w:rPr>
                <w:rFonts w:ascii="Arial" w:hAnsi="Arial" w:cs="Arial"/>
                <w:sz w:val="20"/>
                <w:szCs w:val="20"/>
                <w:lang w:val="hr-HR"/>
              </w:rPr>
              <w:t>4. Banfic H, Bedalov A, York JD, Visnjic D. Inositol pyrophosphates modulate S phase progression after pheromone-induced arrest in Saccharomyces cerevisiae. J Biol Chem. 288:1717-1725, 2013.</w:t>
            </w:r>
          </w:p>
          <w:p w:rsidR="00204941" w:rsidRPr="00AC39D3" w:rsidRDefault="00204941" w:rsidP="004E4E59">
            <w:pPr>
              <w:rPr>
                <w:rFonts w:ascii="Arial" w:hAnsi="Arial" w:cs="Arial"/>
                <w:sz w:val="20"/>
                <w:szCs w:val="20"/>
                <w:lang w:val="hr-HR"/>
              </w:rPr>
            </w:pPr>
            <w:r w:rsidRPr="00AC39D3">
              <w:rPr>
                <w:rFonts w:ascii="Arial" w:hAnsi="Arial" w:cs="Arial"/>
                <w:sz w:val="20"/>
                <w:szCs w:val="20"/>
                <w:lang w:val="hr-HR"/>
              </w:rPr>
              <w:t>5. Lalic H,  Lukinovic-Skudar V, Banfic H, Visnjic D. Rapamycin enhances dimethyl sulfoxide-mediated growth arrest in human myelogenous leukemia cells. Leuk Lymphoma 53:2253-2261, 2012.</w:t>
            </w:r>
          </w:p>
          <w:p w:rsidR="00204941" w:rsidRPr="00AC39D3" w:rsidRDefault="00204941" w:rsidP="004E4E59">
            <w:pPr>
              <w:pStyle w:val="title10"/>
              <w:tabs>
                <w:tab w:val="num" w:pos="502"/>
              </w:tabs>
              <w:spacing w:before="0" w:beforeAutospacing="0"/>
              <w:ind w:left="0"/>
              <w:rPr>
                <w:rFonts w:ascii="Arial" w:hAnsi="Arial" w:cs="Arial"/>
                <w:sz w:val="20"/>
                <w:szCs w:val="20"/>
                <w:lang w:val="hr-HR"/>
              </w:rPr>
            </w:pPr>
            <w:r w:rsidRPr="00AC39D3">
              <w:rPr>
                <w:rFonts w:ascii="Arial" w:hAnsi="Arial" w:cs="Arial"/>
                <w:sz w:val="20"/>
                <w:szCs w:val="20"/>
                <w:lang w:val="hr-HR"/>
              </w:rPr>
              <w:t>6. Mise J, Dembitz V, Banfic H, Visnjic D. Combined Inhibition of PI3K and mTOR Exerts Synergistic Antiproliferative Effect, but Diminishes Differentiative Properties of Rapamycin in Acute Myeloid Leukemia Cells. Pathol Oncol Res. 17:645-656, 2011.</w:t>
            </w:r>
          </w:p>
        </w:tc>
      </w:tr>
      <w:tr w:rsidR="00204941" w:rsidRPr="00AC39D3" w:rsidTr="00EF3F21">
        <w:tc>
          <w:tcPr>
            <w:tcW w:w="1959" w:type="dxa"/>
            <w:gridSpan w:val="2"/>
            <w:vAlign w:val="center"/>
          </w:tcPr>
          <w:p w:rsidR="00204941" w:rsidRPr="00AC39D3" w:rsidRDefault="00204941" w:rsidP="004E4E59">
            <w:pPr>
              <w:rPr>
                <w:rFonts w:ascii="Arial" w:hAnsi="Arial" w:cs="Arial"/>
                <w:b/>
                <w:bCs/>
                <w:sz w:val="20"/>
                <w:szCs w:val="20"/>
                <w:lang w:val="hr-HR"/>
              </w:rPr>
            </w:pPr>
            <w:r w:rsidRPr="00AC39D3">
              <w:rPr>
                <w:rFonts w:ascii="Arial" w:hAnsi="Arial" w:cs="Arial"/>
                <w:b/>
                <w:bCs/>
                <w:sz w:val="20"/>
                <w:szCs w:val="20"/>
                <w:lang w:val="hr-HR"/>
              </w:rPr>
              <w:t>Datum zadnjeg izbora u znanstveno-nastavno ili nastavno zvanje i naziv zvanja</w:t>
            </w:r>
          </w:p>
        </w:tc>
        <w:tc>
          <w:tcPr>
            <w:tcW w:w="7368" w:type="dxa"/>
          </w:tcPr>
          <w:p w:rsidR="00204941" w:rsidRPr="00AC39D3" w:rsidRDefault="00204941" w:rsidP="004E4E59">
            <w:pPr>
              <w:rPr>
                <w:rFonts w:ascii="Arial" w:hAnsi="Arial" w:cs="Arial"/>
                <w:sz w:val="20"/>
                <w:szCs w:val="20"/>
                <w:lang w:val="hr-HR"/>
              </w:rPr>
            </w:pPr>
          </w:p>
          <w:p w:rsidR="00204941" w:rsidRPr="00AC39D3" w:rsidRDefault="00204941" w:rsidP="004E4E59">
            <w:pPr>
              <w:rPr>
                <w:rFonts w:ascii="Arial" w:hAnsi="Arial" w:cs="Arial"/>
                <w:sz w:val="20"/>
                <w:szCs w:val="20"/>
                <w:lang w:val="hr-HR"/>
              </w:rPr>
            </w:pPr>
            <w:r w:rsidRPr="00AC39D3">
              <w:rPr>
                <w:rFonts w:ascii="Arial" w:hAnsi="Arial" w:cs="Arial"/>
                <w:sz w:val="20"/>
                <w:szCs w:val="20"/>
                <w:lang w:val="hr-HR"/>
              </w:rPr>
              <w:t>10.12.2013. redovita profesorica</w:t>
            </w:r>
          </w:p>
        </w:tc>
      </w:tr>
      <w:tr w:rsidR="00204941" w:rsidRPr="00AC39D3" w:rsidTr="00DA72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1953" w:type="dxa"/>
            <w:tcBorders>
              <w:top w:val="single" w:sz="4" w:space="0" w:color="000000"/>
              <w:left w:val="single" w:sz="4" w:space="0" w:color="000000"/>
              <w:bottom w:val="single" w:sz="4" w:space="0" w:color="000000"/>
            </w:tcBorders>
            <w:shd w:val="clear" w:color="auto" w:fill="auto"/>
            <w:vAlign w:val="bottom"/>
          </w:tcPr>
          <w:p w:rsidR="00204941" w:rsidRPr="00AC39D3" w:rsidRDefault="00204941" w:rsidP="004E4E59">
            <w:pPr>
              <w:pageBreakBefore/>
              <w:rPr>
                <w:rFonts w:ascii="Arial" w:hAnsi="Arial" w:cs="Arial"/>
                <w:lang w:val="hr-HR"/>
              </w:rPr>
            </w:pPr>
            <w:r w:rsidRPr="00AC39D3">
              <w:rPr>
                <w:rFonts w:ascii="Arial" w:hAnsi="Arial" w:cs="Arial"/>
                <w:b/>
                <w:bCs/>
                <w:sz w:val="20"/>
                <w:szCs w:val="20"/>
                <w:lang w:val="hr-HR"/>
              </w:rPr>
              <w:lastRenderedPageBreak/>
              <w:t>Ime</w:t>
            </w:r>
          </w:p>
        </w:tc>
        <w:tc>
          <w:tcPr>
            <w:tcW w:w="737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204941" w:rsidRPr="00AC39D3" w:rsidRDefault="00204941" w:rsidP="004E4E59">
            <w:pPr>
              <w:rPr>
                <w:rFonts w:ascii="Arial" w:hAnsi="Arial" w:cs="Arial"/>
                <w:b/>
                <w:lang w:val="hr-HR"/>
              </w:rPr>
            </w:pPr>
            <w:r w:rsidRPr="00AC39D3">
              <w:rPr>
                <w:rFonts w:ascii="Arial" w:hAnsi="Arial" w:cs="Arial"/>
                <w:b/>
                <w:sz w:val="20"/>
                <w:szCs w:val="20"/>
                <w:lang w:val="hr-HR"/>
              </w:rPr>
              <w:t xml:space="preserve">NADA </w:t>
            </w:r>
          </w:p>
        </w:tc>
      </w:tr>
      <w:tr w:rsidR="00204941" w:rsidRPr="00AC39D3" w:rsidTr="00DA72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1953" w:type="dxa"/>
            <w:tcBorders>
              <w:top w:val="single" w:sz="4" w:space="0" w:color="000000"/>
              <w:left w:val="single" w:sz="4" w:space="0" w:color="000000"/>
              <w:bottom w:val="single" w:sz="4" w:space="0" w:color="000000"/>
            </w:tcBorders>
            <w:shd w:val="clear" w:color="auto" w:fill="auto"/>
            <w:vAlign w:val="bottom"/>
          </w:tcPr>
          <w:p w:rsidR="00204941" w:rsidRPr="00AC39D3" w:rsidRDefault="00204941" w:rsidP="004E4E59">
            <w:pPr>
              <w:rPr>
                <w:rFonts w:ascii="Arial" w:hAnsi="Arial" w:cs="Arial"/>
                <w:lang w:val="hr-HR"/>
              </w:rPr>
            </w:pPr>
            <w:r w:rsidRPr="00AC39D3">
              <w:rPr>
                <w:rFonts w:ascii="Arial" w:hAnsi="Arial" w:cs="Arial"/>
                <w:b/>
                <w:bCs/>
                <w:sz w:val="20"/>
                <w:szCs w:val="20"/>
                <w:lang w:val="hr-HR"/>
              </w:rPr>
              <w:t>Prezime</w:t>
            </w:r>
          </w:p>
        </w:tc>
        <w:tc>
          <w:tcPr>
            <w:tcW w:w="737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204941" w:rsidRPr="00AC39D3" w:rsidRDefault="00204941" w:rsidP="004E4E59">
            <w:pPr>
              <w:rPr>
                <w:rFonts w:ascii="Arial" w:hAnsi="Arial" w:cs="Arial"/>
                <w:b/>
                <w:lang w:val="hr-HR"/>
              </w:rPr>
            </w:pPr>
            <w:r w:rsidRPr="00AC39D3">
              <w:rPr>
                <w:rFonts w:ascii="Arial" w:hAnsi="Arial" w:cs="Arial"/>
                <w:b/>
                <w:sz w:val="20"/>
                <w:szCs w:val="20"/>
                <w:lang w:val="hr-HR"/>
              </w:rPr>
              <w:t>BOŽINA</w:t>
            </w:r>
          </w:p>
        </w:tc>
      </w:tr>
      <w:tr w:rsidR="00204941" w:rsidRPr="00AC39D3" w:rsidTr="00DA72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1953" w:type="dxa"/>
            <w:tcBorders>
              <w:top w:val="single" w:sz="4" w:space="0" w:color="000000"/>
              <w:left w:val="single" w:sz="4" w:space="0" w:color="000000"/>
              <w:bottom w:val="single" w:sz="4" w:space="0" w:color="000000"/>
            </w:tcBorders>
            <w:shd w:val="clear" w:color="auto" w:fill="auto"/>
            <w:vAlign w:val="bottom"/>
          </w:tcPr>
          <w:p w:rsidR="00204941" w:rsidRPr="00AC39D3" w:rsidRDefault="00204941" w:rsidP="004E4E59">
            <w:pPr>
              <w:rPr>
                <w:rFonts w:ascii="Arial" w:hAnsi="Arial" w:cs="Arial"/>
                <w:lang w:val="hr-HR"/>
              </w:rPr>
            </w:pPr>
            <w:r w:rsidRPr="00AC39D3">
              <w:rPr>
                <w:rFonts w:ascii="Arial" w:hAnsi="Arial" w:cs="Arial"/>
                <w:b/>
                <w:bCs/>
                <w:sz w:val="20"/>
                <w:szCs w:val="20"/>
                <w:lang w:val="hr-HR"/>
              </w:rPr>
              <w:t>Naziv ustanove</w:t>
            </w:r>
          </w:p>
        </w:tc>
        <w:tc>
          <w:tcPr>
            <w:tcW w:w="737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204941" w:rsidRPr="00AC39D3" w:rsidRDefault="00204941" w:rsidP="004E4E59">
            <w:pPr>
              <w:rPr>
                <w:rFonts w:ascii="Arial" w:hAnsi="Arial" w:cs="Arial"/>
                <w:lang w:val="hr-HR"/>
              </w:rPr>
            </w:pPr>
            <w:r w:rsidRPr="00AC39D3">
              <w:rPr>
                <w:rFonts w:ascii="Arial" w:hAnsi="Arial" w:cs="Arial"/>
                <w:sz w:val="20"/>
                <w:szCs w:val="20"/>
                <w:lang w:val="hr-HR"/>
              </w:rPr>
              <w:t>Klinički bolnički centar Zagreb</w:t>
            </w:r>
          </w:p>
        </w:tc>
      </w:tr>
      <w:tr w:rsidR="00204941" w:rsidRPr="00AC39D3" w:rsidTr="00DA72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1953" w:type="dxa"/>
            <w:tcBorders>
              <w:top w:val="single" w:sz="4" w:space="0" w:color="000000"/>
              <w:left w:val="single" w:sz="4" w:space="0" w:color="000000"/>
              <w:bottom w:val="single" w:sz="4" w:space="0" w:color="000000"/>
            </w:tcBorders>
            <w:shd w:val="clear" w:color="auto" w:fill="auto"/>
            <w:vAlign w:val="bottom"/>
          </w:tcPr>
          <w:p w:rsidR="00204941" w:rsidRPr="00AC39D3" w:rsidRDefault="00204941" w:rsidP="004E4E59">
            <w:pPr>
              <w:rPr>
                <w:rFonts w:ascii="Arial" w:hAnsi="Arial" w:cs="Arial"/>
                <w:lang w:val="hr-HR"/>
              </w:rPr>
            </w:pPr>
            <w:r w:rsidRPr="00AC39D3">
              <w:rPr>
                <w:rFonts w:ascii="Arial" w:hAnsi="Arial" w:cs="Arial"/>
                <w:b/>
                <w:bCs/>
                <w:sz w:val="20"/>
                <w:szCs w:val="20"/>
                <w:lang w:val="hr-HR"/>
              </w:rPr>
              <w:t>E-mail adresa</w:t>
            </w:r>
          </w:p>
        </w:tc>
        <w:tc>
          <w:tcPr>
            <w:tcW w:w="737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204941" w:rsidRPr="00AC39D3" w:rsidRDefault="00204941" w:rsidP="004E4E59">
            <w:pPr>
              <w:rPr>
                <w:rFonts w:ascii="Arial" w:hAnsi="Arial" w:cs="Arial"/>
                <w:lang w:val="hr-HR"/>
              </w:rPr>
            </w:pPr>
            <w:r w:rsidRPr="00AC39D3">
              <w:rPr>
                <w:rFonts w:ascii="Arial" w:hAnsi="Arial" w:cs="Arial"/>
                <w:sz w:val="20"/>
                <w:szCs w:val="20"/>
                <w:lang w:val="hr-HR"/>
              </w:rPr>
              <w:t xml:space="preserve">nbozina@kbc-zagreb.hr </w:t>
            </w:r>
          </w:p>
        </w:tc>
      </w:tr>
      <w:tr w:rsidR="00204941" w:rsidRPr="00AC39D3" w:rsidTr="00DA72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1953" w:type="dxa"/>
            <w:tcBorders>
              <w:top w:val="single" w:sz="4" w:space="0" w:color="000000"/>
              <w:left w:val="single" w:sz="4" w:space="0" w:color="000000"/>
              <w:bottom w:val="single" w:sz="4" w:space="0" w:color="000000"/>
            </w:tcBorders>
            <w:shd w:val="clear" w:color="auto" w:fill="auto"/>
          </w:tcPr>
          <w:p w:rsidR="00204941" w:rsidRPr="00AC39D3" w:rsidRDefault="00204941" w:rsidP="004E4E59">
            <w:pPr>
              <w:rPr>
                <w:rFonts w:ascii="Arial" w:hAnsi="Arial" w:cs="Arial"/>
                <w:lang w:val="hr-HR"/>
              </w:rPr>
            </w:pPr>
            <w:r w:rsidRPr="00AC39D3">
              <w:rPr>
                <w:rFonts w:ascii="Arial" w:hAnsi="Arial" w:cs="Arial"/>
                <w:b/>
                <w:bCs/>
                <w:sz w:val="20"/>
                <w:szCs w:val="20"/>
                <w:lang w:val="hr-HR"/>
              </w:rPr>
              <w:t>Životopis</w:t>
            </w:r>
          </w:p>
        </w:tc>
        <w:tc>
          <w:tcPr>
            <w:tcW w:w="737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204941" w:rsidRPr="00AC39D3" w:rsidRDefault="00204941" w:rsidP="004E4E59">
            <w:pPr>
              <w:rPr>
                <w:rFonts w:ascii="Arial" w:hAnsi="Arial" w:cs="Arial"/>
                <w:lang w:val="hr-HR"/>
              </w:rPr>
            </w:pPr>
            <w:r w:rsidRPr="00AC39D3">
              <w:rPr>
                <w:rFonts w:ascii="Arial" w:hAnsi="Arial" w:cs="Arial"/>
                <w:b/>
                <w:bCs/>
                <w:sz w:val="20"/>
                <w:szCs w:val="20"/>
                <w:lang w:val="hr-HR"/>
              </w:rPr>
              <w:t>Obrazovanje</w:t>
            </w:r>
          </w:p>
          <w:p w:rsidR="00204941" w:rsidRPr="00AC39D3" w:rsidRDefault="00204941" w:rsidP="004E4E59">
            <w:pPr>
              <w:autoSpaceDE w:val="0"/>
              <w:rPr>
                <w:rFonts w:ascii="Arial" w:hAnsi="Arial" w:cs="Arial"/>
                <w:lang w:val="hr-HR"/>
              </w:rPr>
            </w:pPr>
            <w:r w:rsidRPr="00AC39D3">
              <w:rPr>
                <w:rFonts w:ascii="Arial" w:eastAsia="ArialMT" w:hAnsi="Arial" w:cs="Arial"/>
                <w:sz w:val="20"/>
                <w:szCs w:val="20"/>
                <w:lang w:val="hr-HR"/>
              </w:rPr>
              <w:t>2005. doktorat, Medicinski fakultet Sveučilišta u Zagrebu</w:t>
            </w:r>
          </w:p>
          <w:p w:rsidR="00204941" w:rsidRPr="00AC39D3" w:rsidRDefault="00204941" w:rsidP="004E4E59">
            <w:pPr>
              <w:jc w:val="both"/>
              <w:rPr>
                <w:rFonts w:ascii="Arial" w:hAnsi="Arial" w:cs="Arial"/>
                <w:lang w:val="hr-HR"/>
              </w:rPr>
            </w:pPr>
            <w:r w:rsidRPr="00AC39D3">
              <w:rPr>
                <w:rFonts w:ascii="Arial" w:hAnsi="Arial" w:cs="Arial"/>
                <w:sz w:val="20"/>
                <w:szCs w:val="20"/>
                <w:lang w:val="hr-HR"/>
              </w:rPr>
              <w:t>1990. – 1991. University of Davis, Ca USA, Usavršavanje -metode molekularne biologije</w:t>
            </w:r>
          </w:p>
          <w:p w:rsidR="00204941" w:rsidRPr="00AC39D3" w:rsidRDefault="00204941" w:rsidP="004E4E59">
            <w:pPr>
              <w:autoSpaceDE w:val="0"/>
              <w:rPr>
                <w:rFonts w:ascii="Arial" w:hAnsi="Arial" w:cs="Arial"/>
                <w:lang w:val="hr-HR"/>
              </w:rPr>
            </w:pPr>
            <w:r w:rsidRPr="00AC39D3">
              <w:rPr>
                <w:rFonts w:ascii="Arial" w:eastAsia="ArialMT" w:hAnsi="Arial" w:cs="Arial"/>
                <w:sz w:val="20"/>
                <w:szCs w:val="20"/>
                <w:lang w:val="hr-HR"/>
              </w:rPr>
              <w:t xml:space="preserve">1986. – 1988. University of Glasgow, Usavršavanje </w:t>
            </w:r>
            <w:r w:rsidRPr="00AC39D3">
              <w:rPr>
                <w:rFonts w:ascii="Arial" w:hAnsi="Arial" w:cs="Arial"/>
                <w:i/>
                <w:sz w:val="20"/>
                <w:szCs w:val="20"/>
                <w:lang w:val="hr-HR"/>
              </w:rPr>
              <w:t xml:space="preserve">Cell and tissue culture techniques; </w:t>
            </w:r>
          </w:p>
          <w:p w:rsidR="00204941" w:rsidRPr="00AC39D3" w:rsidRDefault="00204941" w:rsidP="004E4E59">
            <w:pPr>
              <w:autoSpaceDE w:val="0"/>
              <w:rPr>
                <w:rFonts w:ascii="Arial" w:hAnsi="Arial" w:cs="Arial"/>
                <w:lang w:val="hr-HR"/>
              </w:rPr>
            </w:pPr>
            <w:r w:rsidRPr="00AC39D3">
              <w:rPr>
                <w:rFonts w:ascii="Arial" w:eastAsia="ArialMT" w:hAnsi="Arial" w:cs="Arial"/>
                <w:sz w:val="20"/>
                <w:szCs w:val="20"/>
                <w:lang w:val="hr-HR"/>
              </w:rPr>
              <w:t>1980. magisterij, Medicinski fakultet Sveučilišta u Zagrebu</w:t>
            </w:r>
          </w:p>
          <w:p w:rsidR="00204941" w:rsidRPr="00AC39D3" w:rsidRDefault="00204941" w:rsidP="004E4E59">
            <w:pPr>
              <w:autoSpaceDE w:val="0"/>
              <w:rPr>
                <w:rFonts w:ascii="Arial" w:hAnsi="Arial" w:cs="Arial"/>
                <w:lang w:val="hr-HR"/>
              </w:rPr>
            </w:pPr>
            <w:r w:rsidRPr="00AC39D3">
              <w:rPr>
                <w:rFonts w:ascii="Arial" w:eastAsia="ArialMT" w:hAnsi="Arial" w:cs="Arial"/>
                <w:sz w:val="20"/>
                <w:szCs w:val="20"/>
                <w:lang w:val="hr-HR"/>
              </w:rPr>
              <w:t>1972. – 1977. dr.med. Medicinski fakultet Sveučilišta u Zagrebu</w:t>
            </w:r>
          </w:p>
          <w:p w:rsidR="00204941" w:rsidRPr="00AC39D3" w:rsidRDefault="00204941" w:rsidP="004E4E59">
            <w:pPr>
              <w:autoSpaceDE w:val="0"/>
              <w:rPr>
                <w:rFonts w:ascii="Arial" w:hAnsi="Arial" w:cs="Arial"/>
                <w:lang w:val="hr-HR"/>
              </w:rPr>
            </w:pPr>
            <w:r w:rsidRPr="00AC39D3">
              <w:rPr>
                <w:rFonts w:ascii="Arial" w:eastAsia="ArialMT" w:hAnsi="Arial" w:cs="Arial"/>
                <w:sz w:val="20"/>
                <w:szCs w:val="20"/>
                <w:lang w:val="hr-HR"/>
              </w:rPr>
              <w:t>1968. – 1972. V. gimnazija, Zagreb</w:t>
            </w:r>
          </w:p>
          <w:p w:rsidR="00204941" w:rsidRPr="00AC39D3" w:rsidRDefault="00204941" w:rsidP="004E4E59">
            <w:pPr>
              <w:rPr>
                <w:rFonts w:ascii="Arial" w:hAnsi="Arial" w:cs="Arial"/>
                <w:b/>
                <w:bCs/>
                <w:sz w:val="20"/>
                <w:szCs w:val="20"/>
                <w:lang w:val="hr-HR"/>
              </w:rPr>
            </w:pPr>
          </w:p>
          <w:p w:rsidR="00204941" w:rsidRPr="00AC39D3" w:rsidRDefault="00204941" w:rsidP="004E4E59">
            <w:pPr>
              <w:rPr>
                <w:rFonts w:ascii="Arial" w:hAnsi="Arial" w:cs="Arial"/>
                <w:lang w:val="hr-HR"/>
              </w:rPr>
            </w:pPr>
            <w:r w:rsidRPr="00AC39D3">
              <w:rPr>
                <w:rFonts w:ascii="Arial" w:hAnsi="Arial" w:cs="Arial"/>
                <w:b/>
                <w:bCs/>
                <w:sz w:val="20"/>
                <w:szCs w:val="20"/>
                <w:lang w:val="hr-HR"/>
              </w:rPr>
              <w:t>Radno iskustvo i akademska napredovanja</w:t>
            </w:r>
          </w:p>
          <w:p w:rsidR="00204941" w:rsidRPr="00AC39D3" w:rsidRDefault="00204941" w:rsidP="004E4E59">
            <w:pPr>
              <w:rPr>
                <w:rFonts w:ascii="Arial" w:hAnsi="Arial" w:cs="Arial"/>
                <w:lang w:val="hr-HR"/>
              </w:rPr>
            </w:pPr>
            <w:r w:rsidRPr="00AC39D3">
              <w:rPr>
                <w:rFonts w:ascii="Arial" w:hAnsi="Arial" w:cs="Arial"/>
                <w:sz w:val="20"/>
                <w:szCs w:val="20"/>
                <w:lang w:val="hr-HR"/>
              </w:rPr>
              <w:t>2015.- voditelj Odjela za farmakogenomiku i individualizaciju terapije, Klinički zavod za laboratorijsku dijagnostiku, KBC Zagreb</w:t>
            </w:r>
          </w:p>
          <w:p w:rsidR="00204941" w:rsidRPr="00AC39D3" w:rsidRDefault="00204941" w:rsidP="004E4E59">
            <w:pPr>
              <w:rPr>
                <w:rFonts w:ascii="Arial" w:hAnsi="Arial" w:cs="Arial"/>
                <w:lang w:val="hr-HR"/>
              </w:rPr>
            </w:pPr>
            <w:r w:rsidRPr="00AC39D3">
              <w:rPr>
                <w:rFonts w:ascii="Arial" w:hAnsi="Arial" w:cs="Arial"/>
                <w:sz w:val="20"/>
                <w:szCs w:val="20"/>
                <w:lang w:val="hr-HR"/>
              </w:rPr>
              <w:t>2011. – 2015. voditelj Kliničke jedinice za farmakogenomiku i individualizaciju terapije, Klinički zavod za laboratorijsku dijagnostiku, KBC Zagreb</w:t>
            </w:r>
          </w:p>
          <w:p w:rsidR="00204941" w:rsidRPr="00AC39D3" w:rsidRDefault="00204941" w:rsidP="004E4E59">
            <w:pPr>
              <w:rPr>
                <w:rFonts w:ascii="Arial" w:hAnsi="Arial" w:cs="Arial"/>
                <w:lang w:val="hr-HR"/>
              </w:rPr>
            </w:pPr>
            <w:r w:rsidRPr="00AC39D3">
              <w:rPr>
                <w:rFonts w:ascii="Arial" w:hAnsi="Arial" w:cs="Arial"/>
                <w:sz w:val="20"/>
                <w:szCs w:val="20"/>
                <w:lang w:val="hr-HR"/>
              </w:rPr>
              <w:t>2013. izvanredni profesor u naslovnom zvanju, Zavod za farmakologiju</w:t>
            </w:r>
            <w:r w:rsidRPr="00AC39D3">
              <w:rPr>
                <w:rFonts w:ascii="Arial" w:hAnsi="Arial" w:cs="Arial"/>
                <w:spacing w:val="-3"/>
                <w:sz w:val="20"/>
                <w:szCs w:val="20"/>
                <w:lang w:val="hr-HR"/>
              </w:rPr>
              <w:t>, Medicinski fakultet Sveučilišta u Zagrebu</w:t>
            </w:r>
          </w:p>
          <w:p w:rsidR="00204941" w:rsidRPr="00AC39D3" w:rsidRDefault="00204941" w:rsidP="004E4E59">
            <w:pPr>
              <w:rPr>
                <w:rFonts w:ascii="Arial" w:hAnsi="Arial" w:cs="Arial"/>
                <w:lang w:val="hr-HR"/>
              </w:rPr>
            </w:pPr>
            <w:r w:rsidRPr="00AC39D3">
              <w:rPr>
                <w:rFonts w:ascii="Arial" w:hAnsi="Arial" w:cs="Arial"/>
                <w:sz w:val="20"/>
                <w:szCs w:val="20"/>
                <w:lang w:val="hr-HR"/>
              </w:rPr>
              <w:t>2008. – 2013. docent u naslovnom zvanju, Zavod za famakologiju, Medicinski fakultet Sveučilišta u Zagrebu</w:t>
            </w:r>
          </w:p>
          <w:p w:rsidR="00204941" w:rsidRPr="00AC39D3" w:rsidRDefault="00204941" w:rsidP="004E4E59">
            <w:pPr>
              <w:rPr>
                <w:rFonts w:ascii="Arial" w:hAnsi="Arial" w:cs="Arial"/>
                <w:lang w:val="hr-HR"/>
              </w:rPr>
            </w:pPr>
            <w:r w:rsidRPr="00AC39D3">
              <w:rPr>
                <w:rFonts w:ascii="Arial" w:hAnsi="Arial" w:cs="Arial"/>
                <w:sz w:val="20"/>
                <w:szCs w:val="20"/>
                <w:lang w:val="hr-HR"/>
              </w:rPr>
              <w:t>1997. – 2011. Voditelj Laboratorija za farmakogenetiku, Klinički zavod za laboratorijsku dijagnostiku, KBC Zagreb</w:t>
            </w:r>
          </w:p>
          <w:p w:rsidR="00204941" w:rsidRPr="00AC39D3" w:rsidRDefault="00204941" w:rsidP="004E4E59">
            <w:pPr>
              <w:rPr>
                <w:rFonts w:ascii="Arial" w:hAnsi="Arial" w:cs="Arial"/>
                <w:lang w:val="hr-HR"/>
              </w:rPr>
            </w:pPr>
            <w:r w:rsidRPr="00AC39D3">
              <w:rPr>
                <w:rFonts w:ascii="Arial" w:hAnsi="Arial" w:cs="Arial"/>
                <w:sz w:val="20"/>
                <w:szCs w:val="20"/>
                <w:lang w:val="hr-HR"/>
              </w:rPr>
              <w:t>1987. – 1997. Voditelj Laboratorija za kulturu stanica i tkiva, Centar za biomedicinska istraživanja, Zagreb</w:t>
            </w:r>
          </w:p>
          <w:p w:rsidR="00204941" w:rsidRPr="00AC39D3" w:rsidRDefault="00204941" w:rsidP="004E4E59">
            <w:pPr>
              <w:rPr>
                <w:rFonts w:ascii="Arial" w:hAnsi="Arial" w:cs="Arial"/>
                <w:lang w:val="hr-HR"/>
              </w:rPr>
            </w:pPr>
            <w:r w:rsidRPr="00AC39D3">
              <w:rPr>
                <w:rFonts w:ascii="Arial" w:hAnsi="Arial" w:cs="Arial"/>
                <w:sz w:val="20"/>
                <w:szCs w:val="20"/>
                <w:lang w:val="hr-HR"/>
              </w:rPr>
              <w:t>1983. – 1987. Laboratorij za kulturu stanica i tkiva, Centar za biomedicinska istraživanja, Zagreb</w:t>
            </w:r>
          </w:p>
          <w:p w:rsidR="00204941" w:rsidRPr="00AC39D3" w:rsidRDefault="00204941" w:rsidP="004E4E59">
            <w:pPr>
              <w:rPr>
                <w:rFonts w:ascii="Arial" w:hAnsi="Arial" w:cs="Arial"/>
                <w:sz w:val="20"/>
                <w:szCs w:val="20"/>
                <w:lang w:val="hr-HR"/>
              </w:rPr>
            </w:pPr>
          </w:p>
          <w:p w:rsidR="00204941" w:rsidRPr="00AC39D3" w:rsidRDefault="00204941" w:rsidP="004E4E59">
            <w:pPr>
              <w:rPr>
                <w:rFonts w:ascii="Arial" w:hAnsi="Arial" w:cs="Arial"/>
                <w:lang w:val="hr-HR"/>
              </w:rPr>
            </w:pPr>
            <w:r w:rsidRPr="00AC39D3">
              <w:rPr>
                <w:rFonts w:ascii="Arial" w:hAnsi="Arial" w:cs="Arial"/>
                <w:b/>
                <w:bCs/>
                <w:sz w:val="20"/>
                <w:szCs w:val="20"/>
                <w:lang w:val="hr-HR"/>
              </w:rPr>
              <w:t>Nastavna aktivnost</w:t>
            </w:r>
          </w:p>
          <w:p w:rsidR="00204941" w:rsidRPr="00AC39D3" w:rsidRDefault="004D53AD" w:rsidP="004E4E59">
            <w:pPr>
              <w:rPr>
                <w:rFonts w:ascii="Arial" w:hAnsi="Arial" w:cs="Arial"/>
                <w:sz w:val="20"/>
                <w:szCs w:val="20"/>
                <w:lang w:val="hr-HR"/>
              </w:rPr>
            </w:pPr>
            <w:r w:rsidRPr="00AC39D3">
              <w:rPr>
                <w:rFonts w:ascii="Arial" w:hAnsi="Arial" w:cs="Arial"/>
                <w:sz w:val="20"/>
                <w:szCs w:val="20"/>
                <w:lang w:val="hr-HR"/>
              </w:rPr>
              <w:t>Medicinski fakultet Sveučilišta u Zagrebu</w:t>
            </w:r>
            <w:r w:rsidR="00204941" w:rsidRPr="00AC39D3">
              <w:rPr>
                <w:rFonts w:ascii="Arial" w:hAnsi="Arial" w:cs="Arial"/>
                <w:sz w:val="20"/>
                <w:szCs w:val="20"/>
                <w:lang w:val="hr-HR"/>
              </w:rPr>
              <w:t>:</w:t>
            </w:r>
          </w:p>
          <w:p w:rsidR="00204941" w:rsidRPr="00AC39D3" w:rsidRDefault="00204941" w:rsidP="004E4E59">
            <w:pPr>
              <w:rPr>
                <w:rFonts w:ascii="Arial" w:hAnsi="Arial" w:cs="Arial"/>
                <w:sz w:val="20"/>
                <w:szCs w:val="20"/>
                <w:lang w:val="hr-HR"/>
              </w:rPr>
            </w:pPr>
            <w:r w:rsidRPr="00AC39D3">
              <w:rPr>
                <w:rFonts w:ascii="Arial" w:hAnsi="Arial" w:cs="Arial"/>
                <w:sz w:val="20"/>
                <w:szCs w:val="20"/>
                <w:lang w:val="hr-HR"/>
              </w:rPr>
              <w:t>a) dodiplomska nastava: obvezni kolegiji Farmakologija, Klinička kemija, izborni kolegij Farmakogenomika i individualizacija terapije; kolegiji Pharmacology Studija medicine na engleskom jeziku;</w:t>
            </w:r>
          </w:p>
          <w:p w:rsidR="00204941" w:rsidRPr="00AC39D3" w:rsidRDefault="00204941" w:rsidP="004E4E59">
            <w:pPr>
              <w:rPr>
                <w:rFonts w:ascii="Arial" w:hAnsi="Arial" w:cs="Arial"/>
                <w:lang w:val="hr-HR"/>
              </w:rPr>
            </w:pPr>
            <w:r w:rsidRPr="00AC39D3">
              <w:rPr>
                <w:rFonts w:ascii="Arial" w:hAnsi="Arial" w:cs="Arial"/>
                <w:sz w:val="20"/>
                <w:szCs w:val="20"/>
                <w:lang w:val="hr-HR"/>
              </w:rPr>
              <w:t xml:space="preserve">b) poslijediplomska nastava: voditelj jednog kolegija i suradnik u tri kolegija doktorskog studija Biomedicina i zdravstvo na hrvatskom i engleskom jeziku; </w:t>
            </w:r>
          </w:p>
          <w:p w:rsidR="00204941" w:rsidRPr="00AC39D3" w:rsidRDefault="00204941" w:rsidP="004E4E59">
            <w:pPr>
              <w:rPr>
                <w:rFonts w:ascii="Arial" w:hAnsi="Arial" w:cs="Arial"/>
                <w:lang w:val="hr-HR"/>
              </w:rPr>
            </w:pPr>
            <w:r w:rsidRPr="00AC39D3">
              <w:rPr>
                <w:rFonts w:ascii="Arial" w:hAnsi="Arial" w:cs="Arial"/>
                <w:sz w:val="20"/>
                <w:szCs w:val="20"/>
                <w:lang w:val="hr-HR"/>
              </w:rPr>
              <w:t xml:space="preserve">Farmaceutsko-biokemijski fakultet Sveučilišta u Zagrebu, gostujući predavač na dodiplomskoj i poslijediplomskoj nastavi. </w:t>
            </w:r>
          </w:p>
          <w:p w:rsidR="00204941" w:rsidRPr="00AC39D3" w:rsidRDefault="00204941" w:rsidP="004E4E59">
            <w:pPr>
              <w:rPr>
                <w:rFonts w:ascii="Arial" w:hAnsi="Arial" w:cs="Arial"/>
                <w:bCs/>
                <w:sz w:val="20"/>
                <w:szCs w:val="20"/>
                <w:lang w:val="hr-HR"/>
              </w:rPr>
            </w:pPr>
          </w:p>
          <w:p w:rsidR="00204941" w:rsidRPr="00AC39D3" w:rsidRDefault="00204941" w:rsidP="004E4E59">
            <w:pPr>
              <w:rPr>
                <w:rFonts w:ascii="Arial" w:hAnsi="Arial" w:cs="Arial"/>
                <w:bCs/>
                <w:sz w:val="20"/>
                <w:szCs w:val="20"/>
                <w:lang w:val="hr-HR"/>
              </w:rPr>
            </w:pPr>
            <w:r w:rsidRPr="00AC39D3">
              <w:rPr>
                <w:rFonts w:ascii="Arial" w:hAnsi="Arial" w:cs="Arial"/>
                <w:b/>
                <w:bCs/>
                <w:sz w:val="20"/>
                <w:szCs w:val="20"/>
                <w:lang w:val="hr-HR"/>
              </w:rPr>
              <w:t>Disertacija</w:t>
            </w:r>
          </w:p>
          <w:p w:rsidR="00204941" w:rsidRPr="00AC39D3" w:rsidRDefault="00204941" w:rsidP="004E4E59">
            <w:pPr>
              <w:rPr>
                <w:rFonts w:ascii="Arial" w:hAnsi="Arial" w:cs="Arial"/>
                <w:lang w:val="hr-HR"/>
              </w:rPr>
            </w:pPr>
            <w:r w:rsidRPr="00AC39D3">
              <w:rPr>
                <w:rFonts w:ascii="Arial" w:hAnsi="Arial" w:cs="Arial"/>
                <w:bCs/>
                <w:sz w:val="20"/>
                <w:szCs w:val="20"/>
                <w:lang w:val="hr-HR"/>
              </w:rPr>
              <w:t>„Uloga farmakogenetičkih varijacija u terapiji depresije“, Medicinski fakultet u Zagrebu, 2005.</w:t>
            </w:r>
          </w:p>
          <w:p w:rsidR="00204941" w:rsidRPr="00AC39D3" w:rsidRDefault="00204941" w:rsidP="004E4E59">
            <w:pPr>
              <w:rPr>
                <w:rFonts w:ascii="Arial" w:hAnsi="Arial" w:cs="Arial"/>
                <w:bCs/>
                <w:sz w:val="20"/>
                <w:szCs w:val="20"/>
                <w:lang w:val="hr-HR"/>
              </w:rPr>
            </w:pPr>
          </w:p>
          <w:p w:rsidR="00204941" w:rsidRPr="00AC39D3" w:rsidRDefault="00204941" w:rsidP="004E4E59">
            <w:pPr>
              <w:rPr>
                <w:rFonts w:ascii="Arial" w:hAnsi="Arial" w:cs="Arial"/>
                <w:lang w:val="hr-HR"/>
              </w:rPr>
            </w:pPr>
            <w:r w:rsidRPr="00AC39D3">
              <w:rPr>
                <w:rFonts w:ascii="Arial" w:hAnsi="Arial" w:cs="Arial"/>
                <w:b/>
                <w:bCs/>
                <w:sz w:val="20"/>
                <w:szCs w:val="20"/>
                <w:lang w:val="hr-HR"/>
              </w:rPr>
              <w:t>Znanstvena aktivnost</w:t>
            </w:r>
          </w:p>
          <w:p w:rsidR="00204941" w:rsidRPr="00AC39D3" w:rsidRDefault="00204941" w:rsidP="004E4E59">
            <w:pPr>
              <w:rPr>
                <w:rFonts w:ascii="Arial" w:hAnsi="Arial" w:cs="Arial"/>
                <w:lang w:val="hr-HR"/>
              </w:rPr>
            </w:pPr>
            <w:r w:rsidRPr="00AC39D3">
              <w:rPr>
                <w:rFonts w:ascii="Arial" w:hAnsi="Arial" w:cs="Arial"/>
                <w:sz w:val="20"/>
                <w:szCs w:val="20"/>
                <w:lang w:val="hr-HR"/>
              </w:rPr>
              <w:t xml:space="preserve">Voditelj jednog i suradnik u šest projekata MZOS-a, suradnik u tri međunarodna projekta. </w:t>
            </w:r>
            <w:r w:rsidRPr="00AC39D3">
              <w:rPr>
                <w:rFonts w:ascii="Arial" w:hAnsi="Arial" w:cs="Arial"/>
                <w:spacing w:val="-2"/>
                <w:sz w:val="20"/>
                <w:szCs w:val="20"/>
                <w:lang w:val="hr-HR"/>
              </w:rPr>
              <w:t xml:space="preserve">Znanstveni interes: farmakologija, toksikologija, farmakogenomika, molekularna dijagnostika. Mentor 9 disertacija. </w:t>
            </w:r>
          </w:p>
          <w:p w:rsidR="00204941" w:rsidRPr="00AC39D3" w:rsidRDefault="00204941" w:rsidP="004E4E59">
            <w:pPr>
              <w:rPr>
                <w:rFonts w:ascii="Arial" w:hAnsi="Arial" w:cs="Arial"/>
                <w:spacing w:val="-2"/>
                <w:sz w:val="20"/>
                <w:szCs w:val="20"/>
                <w:lang w:val="hr-HR"/>
              </w:rPr>
            </w:pPr>
          </w:p>
          <w:p w:rsidR="00204941" w:rsidRPr="00AC39D3" w:rsidRDefault="00204941" w:rsidP="004E4E59">
            <w:pPr>
              <w:rPr>
                <w:rFonts w:ascii="Arial" w:hAnsi="Arial" w:cs="Arial"/>
                <w:lang w:val="hr-HR"/>
              </w:rPr>
            </w:pPr>
            <w:r w:rsidRPr="00AC39D3">
              <w:rPr>
                <w:rFonts w:ascii="Arial" w:hAnsi="Arial" w:cs="Arial"/>
                <w:b/>
                <w:bCs/>
                <w:sz w:val="20"/>
                <w:szCs w:val="20"/>
                <w:lang w:val="hr-HR"/>
              </w:rPr>
              <w:t>Publikacije</w:t>
            </w:r>
          </w:p>
          <w:p w:rsidR="00204941" w:rsidRPr="00AC39D3" w:rsidRDefault="00204941" w:rsidP="004E4E59">
            <w:pPr>
              <w:rPr>
                <w:rFonts w:ascii="Arial" w:hAnsi="Arial" w:cs="Arial"/>
                <w:lang w:val="hr-HR"/>
              </w:rPr>
            </w:pPr>
            <w:r w:rsidRPr="00AC39D3">
              <w:rPr>
                <w:rFonts w:ascii="Arial" w:hAnsi="Arial" w:cs="Arial"/>
                <w:bCs/>
                <w:sz w:val="20"/>
                <w:szCs w:val="20"/>
                <w:lang w:val="hr-HR"/>
              </w:rPr>
              <w:t xml:space="preserve">Više od 60 publikacija od kojih 39 u CC, broj citata 630. </w:t>
            </w:r>
          </w:p>
          <w:p w:rsidR="00204941" w:rsidRPr="00AC39D3" w:rsidRDefault="00204941" w:rsidP="004E4E59">
            <w:pPr>
              <w:rPr>
                <w:rFonts w:ascii="Arial" w:hAnsi="Arial" w:cs="Arial"/>
                <w:bCs/>
                <w:sz w:val="20"/>
                <w:szCs w:val="20"/>
                <w:lang w:val="hr-HR"/>
              </w:rPr>
            </w:pPr>
          </w:p>
          <w:p w:rsidR="00204941" w:rsidRPr="00AC39D3" w:rsidRDefault="00204941" w:rsidP="004E4E59">
            <w:pPr>
              <w:rPr>
                <w:rFonts w:ascii="Arial" w:hAnsi="Arial" w:cs="Arial"/>
                <w:lang w:val="hr-HR"/>
              </w:rPr>
            </w:pPr>
            <w:r w:rsidRPr="00AC39D3">
              <w:rPr>
                <w:rFonts w:ascii="Arial" w:hAnsi="Arial" w:cs="Arial"/>
                <w:b/>
                <w:bCs/>
                <w:sz w:val="20"/>
                <w:szCs w:val="20"/>
                <w:lang w:val="hr-HR"/>
              </w:rPr>
              <w:t>Osobni podaci</w:t>
            </w:r>
          </w:p>
          <w:p w:rsidR="00204941" w:rsidRPr="00AC39D3" w:rsidRDefault="00204941" w:rsidP="004E4E59">
            <w:pPr>
              <w:rPr>
                <w:rFonts w:ascii="Arial" w:hAnsi="Arial" w:cs="Arial"/>
                <w:lang w:val="hr-HR"/>
              </w:rPr>
            </w:pPr>
            <w:r w:rsidRPr="00AC39D3">
              <w:rPr>
                <w:rFonts w:ascii="Arial" w:hAnsi="Arial" w:cs="Arial"/>
                <w:sz w:val="20"/>
                <w:szCs w:val="20"/>
                <w:lang w:val="hr-HR"/>
              </w:rPr>
              <w:t xml:space="preserve">Rođena u Drnišu 1953. </w:t>
            </w:r>
            <w:r w:rsidRPr="00AC39D3">
              <w:rPr>
                <w:rFonts w:ascii="Arial" w:hAnsi="Arial" w:cs="Arial"/>
                <w:spacing w:val="-3"/>
                <w:sz w:val="20"/>
                <w:szCs w:val="20"/>
                <w:lang w:val="hr-HR"/>
              </w:rPr>
              <w:t xml:space="preserve">Članica više domaćih i stranih stručnih društava. </w:t>
            </w:r>
          </w:p>
          <w:p w:rsidR="00204941" w:rsidRPr="00AC39D3" w:rsidRDefault="00204941" w:rsidP="004E4E59">
            <w:pPr>
              <w:rPr>
                <w:rFonts w:ascii="Arial" w:hAnsi="Arial" w:cs="Arial"/>
                <w:lang w:val="hr-HR"/>
              </w:rPr>
            </w:pPr>
            <w:r w:rsidRPr="00AC39D3">
              <w:rPr>
                <w:rFonts w:ascii="Arial" w:hAnsi="Arial" w:cs="Arial"/>
                <w:spacing w:val="-3"/>
                <w:sz w:val="20"/>
                <w:szCs w:val="20"/>
                <w:lang w:val="hr-HR"/>
              </w:rPr>
              <w:t>2013. predsjednik Povjerenstva za sigurnost primjene lijekova u Agenciji za lijekove i medicinke proizvode</w:t>
            </w:r>
          </w:p>
          <w:p w:rsidR="00204941" w:rsidRPr="00AC39D3" w:rsidRDefault="00204941" w:rsidP="004E4E59">
            <w:pPr>
              <w:autoSpaceDE w:val="0"/>
              <w:rPr>
                <w:rFonts w:ascii="Arial" w:hAnsi="Arial" w:cs="Arial"/>
                <w:lang w:val="hr-HR"/>
              </w:rPr>
            </w:pPr>
            <w:r w:rsidRPr="00AC39D3">
              <w:rPr>
                <w:rFonts w:ascii="Arial" w:hAnsi="Arial" w:cs="Arial"/>
                <w:sz w:val="20"/>
                <w:szCs w:val="20"/>
                <w:lang w:val="hr-HR"/>
              </w:rPr>
              <w:t xml:space="preserve">Od 2013. </w:t>
            </w:r>
            <w:r w:rsidRPr="00AC39D3">
              <w:rPr>
                <w:rFonts w:ascii="Arial" w:eastAsia="ArialMT" w:hAnsi="Arial" w:cs="Arial"/>
                <w:sz w:val="20"/>
                <w:szCs w:val="20"/>
                <w:lang w:val="hr-HR"/>
              </w:rPr>
              <w:t xml:space="preserve">Hrvatski predstavnik u European Medicines Agency (EMA) Scientific Committee and working party meetings, European Network of Centre for Pharmacoepidemiology and Pharmacovigilance (ENCePP), te u Pharmacogenomics working party. </w:t>
            </w:r>
          </w:p>
        </w:tc>
      </w:tr>
      <w:tr w:rsidR="00EF3F21" w:rsidRPr="00AC39D3" w:rsidTr="00EF3F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1953" w:type="dxa"/>
            <w:tcBorders>
              <w:top w:val="single" w:sz="4" w:space="0" w:color="000000"/>
              <w:left w:val="single" w:sz="4" w:space="0" w:color="000000"/>
              <w:bottom w:val="single" w:sz="4" w:space="0" w:color="000000"/>
            </w:tcBorders>
            <w:shd w:val="clear" w:color="auto" w:fill="auto"/>
          </w:tcPr>
          <w:p w:rsidR="00EF3F21" w:rsidRPr="00AC39D3" w:rsidRDefault="00EF3F21" w:rsidP="004E4E59">
            <w:pPr>
              <w:rPr>
                <w:rFonts w:ascii="Arial" w:hAnsi="Arial" w:cs="Arial"/>
                <w:bCs/>
                <w:sz w:val="20"/>
                <w:szCs w:val="20"/>
                <w:lang w:val="hr-HR"/>
              </w:rPr>
            </w:pPr>
            <w:r w:rsidRPr="00AC39D3">
              <w:rPr>
                <w:rFonts w:ascii="Arial" w:hAnsi="Arial" w:cs="Arial"/>
                <w:b/>
                <w:bCs/>
                <w:sz w:val="20"/>
                <w:szCs w:val="20"/>
                <w:lang w:val="hr-HR"/>
              </w:rPr>
              <w:t xml:space="preserve">Popis radova objavljenih u posljednjih pet godina </w:t>
            </w:r>
            <w:r w:rsidRPr="00AC39D3">
              <w:rPr>
                <w:rFonts w:ascii="Arial" w:hAnsi="Arial" w:cs="Arial"/>
                <w:sz w:val="20"/>
                <w:szCs w:val="20"/>
                <w:lang w:val="hr-HR"/>
              </w:rPr>
              <w:t>(navesti do 10 radova)</w:t>
            </w:r>
          </w:p>
        </w:tc>
        <w:tc>
          <w:tcPr>
            <w:tcW w:w="7374" w:type="dxa"/>
            <w:gridSpan w:val="2"/>
            <w:tcBorders>
              <w:top w:val="single" w:sz="4" w:space="0" w:color="000000"/>
              <w:left w:val="single" w:sz="4" w:space="0" w:color="000000"/>
              <w:bottom w:val="single" w:sz="4" w:space="0" w:color="000000"/>
              <w:right w:val="single" w:sz="4" w:space="0" w:color="000000"/>
            </w:tcBorders>
            <w:shd w:val="clear" w:color="auto" w:fill="auto"/>
          </w:tcPr>
          <w:p w:rsidR="00EF3F21" w:rsidRPr="00AC39D3" w:rsidRDefault="00EF3F21" w:rsidP="004E4E59">
            <w:pPr>
              <w:jc w:val="both"/>
              <w:rPr>
                <w:rFonts w:ascii="Arial" w:hAnsi="Arial" w:cs="Arial"/>
                <w:lang w:val="hr-HR"/>
              </w:rPr>
            </w:pPr>
            <w:r w:rsidRPr="00AC39D3">
              <w:rPr>
                <w:rFonts w:ascii="Arial" w:hAnsi="Arial" w:cs="Arial"/>
                <w:sz w:val="20"/>
                <w:szCs w:val="20"/>
                <w:lang w:val="hr-HR"/>
              </w:rPr>
              <w:t xml:space="preserve">1. Šupe S, Poljaković Z, Božina T, Ljevak J, Macolić Šarinić V, </w:t>
            </w:r>
            <w:r w:rsidRPr="00AC39D3">
              <w:rPr>
                <w:rFonts w:ascii="Arial" w:hAnsi="Arial" w:cs="Arial"/>
                <w:b/>
                <w:sz w:val="20"/>
                <w:szCs w:val="20"/>
                <w:lang w:val="hr-HR"/>
              </w:rPr>
              <w:t>Božina N</w:t>
            </w:r>
            <w:r w:rsidRPr="00AC39D3">
              <w:rPr>
                <w:rFonts w:ascii="Arial" w:hAnsi="Arial" w:cs="Arial"/>
                <w:sz w:val="20"/>
                <w:szCs w:val="20"/>
                <w:lang w:val="hr-HR"/>
              </w:rPr>
              <w:t xml:space="preserve">. Clinical Application of Genotype-guided Dosing of Warfarin in Patients with Acute Stroke. Arch Med Res 2015;46(4):265-73. </w:t>
            </w:r>
          </w:p>
          <w:p w:rsidR="00EF3F21" w:rsidRPr="00AC39D3" w:rsidRDefault="00EF3F21" w:rsidP="004E4E59">
            <w:pPr>
              <w:jc w:val="both"/>
              <w:rPr>
                <w:rFonts w:ascii="Arial" w:hAnsi="Arial" w:cs="Arial"/>
                <w:sz w:val="20"/>
                <w:szCs w:val="20"/>
                <w:lang w:val="hr-HR"/>
              </w:rPr>
            </w:pPr>
            <w:r w:rsidRPr="00AC39D3">
              <w:rPr>
                <w:rFonts w:ascii="Arial" w:hAnsi="Arial" w:cs="Arial"/>
                <w:sz w:val="20"/>
                <w:szCs w:val="20"/>
                <w:lang w:val="hr-HR"/>
              </w:rPr>
              <w:t xml:space="preserve">2. Mitropoulou C, Fragoulakis V, </w:t>
            </w:r>
            <w:r w:rsidRPr="00AC39D3">
              <w:rPr>
                <w:rFonts w:ascii="Arial" w:hAnsi="Arial" w:cs="Arial"/>
                <w:b/>
                <w:sz w:val="20"/>
                <w:szCs w:val="20"/>
                <w:lang w:val="hr-HR"/>
              </w:rPr>
              <w:t>Bozina N</w:t>
            </w:r>
            <w:r w:rsidRPr="00AC39D3">
              <w:rPr>
                <w:rFonts w:ascii="Arial" w:hAnsi="Arial" w:cs="Arial"/>
                <w:sz w:val="20"/>
                <w:szCs w:val="20"/>
                <w:lang w:val="hr-HR"/>
              </w:rPr>
              <w:t>, Vozikis A, Supe S, Bozina T, Poljakovic Z, van Schaik RH, Patrinos GP. Economic evaluation of pharmacogenomic-guided warfarin treatment for elderly Croatian atrial fibrillation patients with ischemic stroke. Pharmacogenomics 2015;16(2):137-48.</w:t>
            </w:r>
          </w:p>
          <w:p w:rsidR="00EF3F21" w:rsidRPr="00AC39D3" w:rsidRDefault="00EF3F21" w:rsidP="004E4E59">
            <w:pPr>
              <w:jc w:val="both"/>
              <w:rPr>
                <w:rFonts w:ascii="Arial" w:hAnsi="Arial" w:cs="Arial"/>
                <w:lang w:val="hr-HR"/>
              </w:rPr>
            </w:pPr>
            <w:r w:rsidRPr="00AC39D3">
              <w:rPr>
                <w:rFonts w:ascii="Arial" w:hAnsi="Arial" w:cs="Arial"/>
                <w:sz w:val="20"/>
                <w:szCs w:val="20"/>
                <w:lang w:val="hr-HR"/>
              </w:rPr>
              <w:t xml:space="preserve">3. Kao AC, Rojnic Kuzman M, Tiwari AK, Zivkovic MV, Chowdhury NI, Medved V, Kekin I, Zai CC, Lieberman JA, Meltzer HY, Bozina T, </w:t>
            </w:r>
            <w:r w:rsidRPr="00AC39D3">
              <w:rPr>
                <w:rFonts w:ascii="Arial" w:hAnsi="Arial" w:cs="Arial"/>
                <w:b/>
                <w:sz w:val="20"/>
                <w:szCs w:val="20"/>
                <w:lang w:val="hr-HR"/>
              </w:rPr>
              <w:t>Bozina N</w:t>
            </w:r>
            <w:r w:rsidRPr="00AC39D3">
              <w:rPr>
                <w:rFonts w:ascii="Arial" w:hAnsi="Arial" w:cs="Arial"/>
                <w:sz w:val="20"/>
                <w:szCs w:val="20"/>
                <w:lang w:val="hr-HR"/>
              </w:rPr>
              <w:t>, Kennedy JL, Sertic J, Müller DJ. Methylenetetrahydrofolate reductase gene variants and antipsychotic-induced weight gain and metabolic disturbances. J Psychiatr Res 2014;54:36-42.</w:t>
            </w:r>
          </w:p>
          <w:p w:rsidR="00EF3F21" w:rsidRPr="00AC39D3" w:rsidRDefault="00EF3F21" w:rsidP="004E4E59">
            <w:pPr>
              <w:rPr>
                <w:rFonts w:ascii="Arial" w:hAnsi="Arial" w:cs="Arial"/>
                <w:sz w:val="20"/>
                <w:szCs w:val="20"/>
                <w:lang w:val="hr-HR"/>
              </w:rPr>
            </w:pPr>
            <w:r w:rsidRPr="00AC39D3">
              <w:rPr>
                <w:rFonts w:ascii="Arial" w:hAnsi="Arial" w:cs="Arial"/>
                <w:sz w:val="20"/>
                <w:szCs w:val="20"/>
                <w:lang w:val="hr-HR"/>
              </w:rPr>
              <w:t xml:space="preserve">4. Lovrić M, </w:t>
            </w:r>
            <w:r w:rsidRPr="00AC39D3">
              <w:rPr>
                <w:rFonts w:ascii="Arial" w:hAnsi="Arial" w:cs="Arial"/>
                <w:b/>
                <w:sz w:val="20"/>
                <w:szCs w:val="20"/>
                <w:lang w:val="hr-HR"/>
              </w:rPr>
              <w:t>Božina N</w:t>
            </w:r>
            <w:r w:rsidRPr="00AC39D3">
              <w:rPr>
                <w:rFonts w:ascii="Arial" w:hAnsi="Arial" w:cs="Arial"/>
                <w:sz w:val="20"/>
                <w:szCs w:val="20"/>
                <w:lang w:val="hr-HR"/>
              </w:rPr>
              <w:t>, Hajnšek S, Kuzman MR, Sporiš D, Lalić Z, Božina T, Granić P. Association between lamotrigine concentrations and ABCB1 polymorphisms in patients with epilepsy. Ther Drug Monit 2012;34(5):518-525.</w:t>
            </w:r>
          </w:p>
          <w:p w:rsidR="00EF3F21" w:rsidRPr="00AC39D3" w:rsidRDefault="00EF3F21" w:rsidP="004E4E59">
            <w:pPr>
              <w:jc w:val="both"/>
              <w:rPr>
                <w:rFonts w:ascii="Arial" w:hAnsi="Arial" w:cs="Arial"/>
                <w:lang w:val="hr-HR"/>
              </w:rPr>
            </w:pPr>
            <w:r w:rsidRPr="00AC39D3">
              <w:rPr>
                <w:rFonts w:ascii="Arial" w:hAnsi="Arial" w:cs="Arial"/>
                <w:sz w:val="20"/>
                <w:szCs w:val="20"/>
                <w:lang w:val="hr-HR"/>
              </w:rPr>
              <w:t xml:space="preserve">5. </w:t>
            </w:r>
            <w:r w:rsidRPr="00AC39D3">
              <w:rPr>
                <w:rFonts w:ascii="Arial" w:hAnsi="Arial" w:cs="Arial"/>
                <w:b/>
                <w:sz w:val="20"/>
                <w:szCs w:val="20"/>
                <w:lang w:val="hr-HR"/>
              </w:rPr>
              <w:t>Božina N</w:t>
            </w:r>
            <w:r w:rsidRPr="00AC39D3">
              <w:rPr>
                <w:rFonts w:ascii="Arial" w:hAnsi="Arial" w:cs="Arial"/>
                <w:sz w:val="20"/>
                <w:szCs w:val="20"/>
                <w:lang w:val="hr-HR"/>
              </w:rPr>
              <w:t>, Jovanović N, Podlesek A, Rojnić Kuzman M, Kudumija Slijepčević M, Roguljić A, Dimitrović A, Božina T, Lovrić J, Ljubić H, Medved V. Suicide ideators and attempters with schizophrenia--the role of 5-HTTLPR, rs25531, and 5-HTT VNTR Intron 2 variants. J Psychiatr Res 2012;46(6):767-773.</w:t>
            </w:r>
          </w:p>
          <w:p w:rsidR="00EF3F21" w:rsidRPr="00AC39D3" w:rsidRDefault="00EF3F21" w:rsidP="004E4E59">
            <w:pPr>
              <w:jc w:val="both"/>
              <w:rPr>
                <w:rFonts w:ascii="Arial" w:hAnsi="Arial" w:cs="Arial"/>
                <w:lang w:val="hr-HR"/>
              </w:rPr>
            </w:pPr>
            <w:r w:rsidRPr="00AC39D3">
              <w:rPr>
                <w:rFonts w:ascii="Arial" w:hAnsi="Arial" w:cs="Arial"/>
                <w:sz w:val="20"/>
                <w:szCs w:val="20"/>
                <w:lang w:val="hr-HR"/>
              </w:rPr>
              <w:t xml:space="preserve">6. Karmelić I, Lovrić J, Božina T, Ljubić H, Vogrinc Ž, </w:t>
            </w:r>
            <w:r w:rsidRPr="00AC39D3">
              <w:rPr>
                <w:rFonts w:ascii="Arial" w:hAnsi="Arial" w:cs="Arial"/>
                <w:b/>
                <w:sz w:val="20"/>
                <w:szCs w:val="20"/>
                <w:lang w:val="hr-HR"/>
              </w:rPr>
              <w:t>Božina N</w:t>
            </w:r>
            <w:r w:rsidRPr="00AC39D3">
              <w:rPr>
                <w:rFonts w:ascii="Arial" w:hAnsi="Arial" w:cs="Arial"/>
                <w:sz w:val="20"/>
                <w:szCs w:val="20"/>
                <w:lang w:val="hr-HR"/>
              </w:rPr>
              <w:t>, Sertić J. Adiponectin level and gene variability are obesity and metabolic syndrome markers in a young population. Arch Med Res 2012;43(2):145-153.</w:t>
            </w:r>
          </w:p>
          <w:p w:rsidR="00EF3F21" w:rsidRPr="00AC39D3" w:rsidRDefault="00EF3F21" w:rsidP="004E4E59">
            <w:pPr>
              <w:rPr>
                <w:rFonts w:ascii="Arial" w:hAnsi="Arial" w:cs="Arial"/>
                <w:bCs/>
                <w:sz w:val="20"/>
                <w:szCs w:val="20"/>
                <w:lang w:val="hr-HR"/>
              </w:rPr>
            </w:pPr>
            <w:r w:rsidRPr="00AC39D3">
              <w:rPr>
                <w:rFonts w:ascii="Arial" w:hAnsi="Arial" w:cs="Arial"/>
                <w:sz w:val="20"/>
                <w:szCs w:val="20"/>
                <w:lang w:val="hr-HR"/>
              </w:rPr>
              <w:t xml:space="preserve">7. Sertić J, Božina T, Skorić B, Lovrić J, Slaviček J, Šimičević L, Jelaković B, </w:t>
            </w:r>
            <w:r w:rsidRPr="00AC39D3">
              <w:rPr>
                <w:rFonts w:ascii="Arial" w:hAnsi="Arial" w:cs="Arial"/>
                <w:b/>
                <w:sz w:val="20"/>
                <w:szCs w:val="20"/>
                <w:lang w:val="hr-HR"/>
              </w:rPr>
              <w:t>Božina N</w:t>
            </w:r>
            <w:r w:rsidRPr="00AC39D3">
              <w:rPr>
                <w:rFonts w:ascii="Arial" w:hAnsi="Arial" w:cs="Arial"/>
                <w:sz w:val="20"/>
                <w:szCs w:val="20"/>
                <w:lang w:val="hr-HR"/>
              </w:rPr>
              <w:t>, Miličić D, Reiner Ž. New trends in laboratory diagnostics: biomarkers of atherosclerosis; preventive and personalized medicine. Neurol Croat 2012;61(Suppl 2):137-149.</w:t>
            </w:r>
          </w:p>
        </w:tc>
      </w:tr>
      <w:tr w:rsidR="00204941" w:rsidRPr="00AC39D3" w:rsidTr="00DA72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1953" w:type="dxa"/>
            <w:tcBorders>
              <w:top w:val="single" w:sz="4" w:space="0" w:color="000000"/>
              <w:left w:val="single" w:sz="4" w:space="0" w:color="000000"/>
              <w:bottom w:val="single" w:sz="4" w:space="0" w:color="000000"/>
            </w:tcBorders>
            <w:shd w:val="clear" w:color="auto" w:fill="auto"/>
          </w:tcPr>
          <w:p w:rsidR="00204941" w:rsidRPr="00AC39D3" w:rsidRDefault="00204941" w:rsidP="004E4E59">
            <w:pPr>
              <w:rPr>
                <w:rFonts w:ascii="Arial" w:hAnsi="Arial" w:cs="Arial"/>
                <w:b/>
                <w:bCs/>
                <w:sz w:val="20"/>
                <w:szCs w:val="20"/>
                <w:lang w:val="hr-HR"/>
              </w:rPr>
            </w:pPr>
            <w:r w:rsidRPr="00AC39D3">
              <w:rPr>
                <w:rFonts w:ascii="Arial" w:hAnsi="Arial" w:cs="Arial"/>
                <w:b/>
                <w:bCs/>
                <w:sz w:val="20"/>
                <w:szCs w:val="20"/>
                <w:lang w:val="hr-HR"/>
              </w:rPr>
              <w:t>Datum zadnjeg izbora u znanstveno-nastavno ili nastavno zvanje i naziv zvanja</w:t>
            </w:r>
          </w:p>
        </w:tc>
        <w:tc>
          <w:tcPr>
            <w:tcW w:w="737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204941" w:rsidRPr="00AC39D3" w:rsidRDefault="00204941" w:rsidP="004E4E59">
            <w:pPr>
              <w:rPr>
                <w:rFonts w:ascii="Arial" w:hAnsi="Arial" w:cs="Arial"/>
                <w:b/>
                <w:bCs/>
                <w:sz w:val="20"/>
                <w:szCs w:val="20"/>
                <w:lang w:val="hr-HR"/>
              </w:rPr>
            </w:pPr>
          </w:p>
        </w:tc>
      </w:tr>
    </w:tbl>
    <w:p w:rsidR="00204941" w:rsidRPr="00AC39D3" w:rsidRDefault="00204941" w:rsidP="004E4E59">
      <w:pPr>
        <w:tabs>
          <w:tab w:val="left" w:leader="dot" w:pos="9072"/>
        </w:tabs>
        <w:ind w:left="397" w:hanging="397"/>
        <w:rPr>
          <w:rFonts w:ascii="Arial" w:hAnsi="Arial" w:cs="Arial"/>
          <w:sz w:val="22"/>
          <w:szCs w:val="22"/>
          <w:lang w:val="hr-HR"/>
        </w:rPr>
      </w:pPr>
    </w:p>
    <w:p w:rsidR="00204941" w:rsidRPr="00AC39D3" w:rsidRDefault="00204941" w:rsidP="004E4E59">
      <w:pPr>
        <w:tabs>
          <w:tab w:val="left" w:leader="dot" w:pos="9072"/>
        </w:tabs>
        <w:ind w:left="397" w:hanging="397"/>
        <w:rPr>
          <w:rFonts w:ascii="Arial" w:hAnsi="Arial" w:cs="Arial"/>
          <w:sz w:val="22"/>
          <w:szCs w:val="22"/>
          <w:lang w:val="hr-HR"/>
        </w:rPr>
      </w:pPr>
    </w:p>
    <w:p w:rsidR="00D0333E" w:rsidRPr="00AC39D3" w:rsidRDefault="00D0333E" w:rsidP="004E4E59">
      <w:pPr>
        <w:tabs>
          <w:tab w:val="left" w:leader="dot" w:pos="9072"/>
        </w:tabs>
        <w:ind w:left="397" w:hanging="397"/>
        <w:rPr>
          <w:rFonts w:ascii="Arial" w:hAnsi="Arial" w:cs="Arial"/>
          <w:sz w:val="22"/>
          <w:szCs w:val="22"/>
          <w:lang w:val="hr-HR"/>
        </w:rPr>
      </w:pPr>
    </w:p>
    <w:tbl>
      <w:tblPr>
        <w:tblW w:w="9327" w:type="dxa"/>
        <w:tblInd w:w="-5" w:type="dxa"/>
        <w:tblLayout w:type="fixed"/>
        <w:tblLook w:val="0000"/>
      </w:tblPr>
      <w:tblGrid>
        <w:gridCol w:w="1959"/>
        <w:gridCol w:w="7368"/>
      </w:tblGrid>
      <w:tr w:rsidR="00204941" w:rsidRPr="00AC39D3" w:rsidTr="00DA722D">
        <w:tc>
          <w:tcPr>
            <w:tcW w:w="1959" w:type="dxa"/>
            <w:tcBorders>
              <w:top w:val="single" w:sz="4" w:space="0" w:color="000000"/>
              <w:left w:val="single" w:sz="4" w:space="0" w:color="000000"/>
              <w:bottom w:val="single" w:sz="4" w:space="0" w:color="000000"/>
            </w:tcBorders>
            <w:shd w:val="clear" w:color="auto" w:fill="auto"/>
            <w:vAlign w:val="bottom"/>
          </w:tcPr>
          <w:p w:rsidR="00204941" w:rsidRPr="00AC39D3" w:rsidRDefault="00204941" w:rsidP="004E4E59">
            <w:pPr>
              <w:rPr>
                <w:rFonts w:ascii="Arial" w:hAnsi="Arial" w:cs="Arial"/>
                <w:lang w:val="hr-HR"/>
              </w:rPr>
            </w:pPr>
            <w:r w:rsidRPr="00AC39D3">
              <w:rPr>
                <w:rFonts w:ascii="Arial" w:hAnsi="Arial" w:cs="Arial"/>
                <w:b/>
                <w:bCs/>
                <w:sz w:val="20"/>
                <w:szCs w:val="20"/>
                <w:lang w:val="hr-HR"/>
              </w:rPr>
              <w:t>Ime</w:t>
            </w:r>
          </w:p>
        </w:tc>
        <w:tc>
          <w:tcPr>
            <w:tcW w:w="7368"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4941" w:rsidRPr="00AC39D3" w:rsidRDefault="00204941" w:rsidP="004E4E59">
            <w:pPr>
              <w:rPr>
                <w:rFonts w:ascii="Arial" w:hAnsi="Arial" w:cs="Arial"/>
                <w:b/>
                <w:lang w:val="hr-HR"/>
              </w:rPr>
            </w:pPr>
            <w:r w:rsidRPr="00AC39D3">
              <w:rPr>
                <w:rFonts w:ascii="Arial" w:hAnsi="Arial" w:cs="Arial"/>
                <w:b/>
                <w:bCs/>
                <w:sz w:val="20"/>
                <w:szCs w:val="20"/>
                <w:lang w:val="hr-HR"/>
              </w:rPr>
              <w:t xml:space="preserve">TAMARA </w:t>
            </w:r>
          </w:p>
        </w:tc>
      </w:tr>
      <w:tr w:rsidR="00204941" w:rsidRPr="00AC39D3" w:rsidTr="00DA722D">
        <w:tc>
          <w:tcPr>
            <w:tcW w:w="1959" w:type="dxa"/>
            <w:tcBorders>
              <w:top w:val="single" w:sz="4" w:space="0" w:color="000000"/>
              <w:left w:val="single" w:sz="4" w:space="0" w:color="000000"/>
              <w:bottom w:val="single" w:sz="4" w:space="0" w:color="000000"/>
            </w:tcBorders>
            <w:shd w:val="clear" w:color="auto" w:fill="auto"/>
            <w:vAlign w:val="bottom"/>
          </w:tcPr>
          <w:p w:rsidR="00204941" w:rsidRPr="00AC39D3" w:rsidRDefault="00204941" w:rsidP="004E4E59">
            <w:pPr>
              <w:rPr>
                <w:rFonts w:ascii="Arial" w:hAnsi="Arial" w:cs="Arial"/>
                <w:lang w:val="hr-HR"/>
              </w:rPr>
            </w:pPr>
            <w:r w:rsidRPr="00AC39D3">
              <w:rPr>
                <w:rFonts w:ascii="Arial" w:hAnsi="Arial" w:cs="Arial"/>
                <w:b/>
                <w:bCs/>
                <w:sz w:val="20"/>
                <w:szCs w:val="20"/>
                <w:lang w:val="hr-HR"/>
              </w:rPr>
              <w:t>Prezime</w:t>
            </w:r>
          </w:p>
        </w:tc>
        <w:tc>
          <w:tcPr>
            <w:tcW w:w="7368"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4941" w:rsidRPr="00AC39D3" w:rsidRDefault="00204941" w:rsidP="004E4E59">
            <w:pPr>
              <w:rPr>
                <w:rFonts w:ascii="Arial" w:hAnsi="Arial" w:cs="Arial"/>
                <w:b/>
                <w:lang w:val="hr-HR"/>
              </w:rPr>
            </w:pPr>
            <w:r w:rsidRPr="00AC39D3">
              <w:rPr>
                <w:rFonts w:ascii="Arial" w:hAnsi="Arial" w:cs="Arial"/>
                <w:b/>
                <w:bCs/>
                <w:sz w:val="20"/>
                <w:szCs w:val="20"/>
                <w:lang w:val="hr-HR"/>
              </w:rPr>
              <w:t>BOŽINA</w:t>
            </w:r>
          </w:p>
        </w:tc>
      </w:tr>
      <w:tr w:rsidR="00204941" w:rsidRPr="00AC39D3" w:rsidTr="00DA722D">
        <w:tc>
          <w:tcPr>
            <w:tcW w:w="1959" w:type="dxa"/>
            <w:tcBorders>
              <w:top w:val="single" w:sz="4" w:space="0" w:color="000000"/>
              <w:left w:val="single" w:sz="4" w:space="0" w:color="000000"/>
              <w:bottom w:val="single" w:sz="4" w:space="0" w:color="000000"/>
            </w:tcBorders>
            <w:shd w:val="clear" w:color="auto" w:fill="auto"/>
            <w:vAlign w:val="bottom"/>
          </w:tcPr>
          <w:p w:rsidR="00204941" w:rsidRPr="00AC39D3" w:rsidRDefault="00204941" w:rsidP="004E4E59">
            <w:pPr>
              <w:rPr>
                <w:rFonts w:ascii="Arial" w:hAnsi="Arial" w:cs="Arial"/>
                <w:lang w:val="hr-HR"/>
              </w:rPr>
            </w:pPr>
            <w:r w:rsidRPr="00AC39D3">
              <w:rPr>
                <w:rFonts w:ascii="Arial" w:hAnsi="Arial" w:cs="Arial"/>
                <w:b/>
                <w:bCs/>
                <w:sz w:val="20"/>
                <w:szCs w:val="20"/>
                <w:lang w:val="hr-HR"/>
              </w:rPr>
              <w:t>Naziv ustanove</w:t>
            </w:r>
          </w:p>
        </w:tc>
        <w:tc>
          <w:tcPr>
            <w:tcW w:w="7368"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4941" w:rsidRPr="00AC39D3" w:rsidRDefault="00204941" w:rsidP="004E4E59">
            <w:pPr>
              <w:rPr>
                <w:rFonts w:ascii="Arial" w:hAnsi="Arial" w:cs="Arial"/>
                <w:lang w:val="hr-HR"/>
              </w:rPr>
            </w:pPr>
            <w:r w:rsidRPr="00AC39D3">
              <w:rPr>
                <w:rFonts w:ascii="Arial" w:hAnsi="Arial" w:cs="Arial"/>
                <w:bCs/>
                <w:sz w:val="20"/>
                <w:szCs w:val="20"/>
                <w:lang w:val="hr-HR"/>
              </w:rPr>
              <w:t>Medicinski fakultet Sveučilišta u Zagrebu</w:t>
            </w:r>
          </w:p>
        </w:tc>
      </w:tr>
      <w:tr w:rsidR="00204941" w:rsidRPr="00AC39D3" w:rsidTr="00DA722D">
        <w:tc>
          <w:tcPr>
            <w:tcW w:w="1959" w:type="dxa"/>
            <w:tcBorders>
              <w:top w:val="single" w:sz="4" w:space="0" w:color="000000"/>
              <w:left w:val="single" w:sz="4" w:space="0" w:color="000000"/>
              <w:bottom w:val="single" w:sz="4" w:space="0" w:color="000000"/>
            </w:tcBorders>
            <w:shd w:val="clear" w:color="auto" w:fill="auto"/>
            <w:vAlign w:val="bottom"/>
          </w:tcPr>
          <w:p w:rsidR="00204941" w:rsidRPr="00AC39D3" w:rsidRDefault="00204941" w:rsidP="004E4E59">
            <w:pPr>
              <w:rPr>
                <w:rFonts w:ascii="Arial" w:hAnsi="Arial" w:cs="Arial"/>
                <w:lang w:val="hr-HR"/>
              </w:rPr>
            </w:pPr>
            <w:r w:rsidRPr="00AC39D3">
              <w:rPr>
                <w:rFonts w:ascii="Arial" w:hAnsi="Arial" w:cs="Arial"/>
                <w:b/>
                <w:bCs/>
                <w:sz w:val="20"/>
                <w:szCs w:val="20"/>
                <w:lang w:val="hr-HR"/>
              </w:rPr>
              <w:t>E-mail adresa</w:t>
            </w:r>
          </w:p>
        </w:tc>
        <w:tc>
          <w:tcPr>
            <w:tcW w:w="7368"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4941" w:rsidRPr="00AC39D3" w:rsidRDefault="00204941" w:rsidP="004E4E59">
            <w:pPr>
              <w:rPr>
                <w:rFonts w:ascii="Arial" w:hAnsi="Arial" w:cs="Arial"/>
                <w:lang w:val="hr-HR"/>
              </w:rPr>
            </w:pPr>
            <w:r w:rsidRPr="00AC39D3">
              <w:rPr>
                <w:rFonts w:ascii="Arial" w:hAnsi="Arial" w:cs="Arial"/>
                <w:bCs/>
                <w:sz w:val="20"/>
                <w:szCs w:val="20"/>
                <w:lang w:val="hr-HR"/>
              </w:rPr>
              <w:t xml:space="preserve">tamara.bozina@mef.hr </w:t>
            </w:r>
          </w:p>
        </w:tc>
      </w:tr>
      <w:tr w:rsidR="00204941" w:rsidRPr="00AC39D3" w:rsidTr="00DA722D">
        <w:trPr>
          <w:trHeight w:val="416"/>
        </w:trPr>
        <w:tc>
          <w:tcPr>
            <w:tcW w:w="1959" w:type="dxa"/>
            <w:tcBorders>
              <w:top w:val="single" w:sz="4" w:space="0" w:color="000000"/>
              <w:left w:val="single" w:sz="4" w:space="0" w:color="000000"/>
              <w:bottom w:val="single" w:sz="4" w:space="0" w:color="000000"/>
            </w:tcBorders>
            <w:shd w:val="clear" w:color="auto" w:fill="auto"/>
          </w:tcPr>
          <w:p w:rsidR="00204941" w:rsidRPr="00AC39D3" w:rsidRDefault="00204941" w:rsidP="004E4E59">
            <w:pPr>
              <w:jc w:val="both"/>
              <w:rPr>
                <w:rFonts w:ascii="Arial" w:hAnsi="Arial" w:cs="Arial"/>
                <w:lang w:val="hr-HR"/>
              </w:rPr>
            </w:pPr>
            <w:r w:rsidRPr="00AC39D3">
              <w:rPr>
                <w:rFonts w:ascii="Arial" w:hAnsi="Arial" w:cs="Arial"/>
                <w:b/>
                <w:bCs/>
                <w:sz w:val="20"/>
                <w:szCs w:val="20"/>
                <w:lang w:val="hr-HR"/>
              </w:rPr>
              <w:t>Životopis</w:t>
            </w:r>
          </w:p>
        </w:tc>
        <w:tc>
          <w:tcPr>
            <w:tcW w:w="7368"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4941" w:rsidRPr="00AC39D3" w:rsidRDefault="00204941" w:rsidP="004E4E59">
            <w:pPr>
              <w:jc w:val="both"/>
              <w:rPr>
                <w:rFonts w:ascii="Arial" w:hAnsi="Arial" w:cs="Arial"/>
                <w:lang w:val="hr-HR"/>
              </w:rPr>
            </w:pPr>
            <w:r w:rsidRPr="00AC39D3">
              <w:rPr>
                <w:rFonts w:ascii="Arial" w:hAnsi="Arial" w:cs="Arial"/>
                <w:b/>
                <w:sz w:val="20"/>
                <w:szCs w:val="20"/>
                <w:lang w:val="hr-HR"/>
              </w:rPr>
              <w:t>Obrazovanje</w:t>
            </w:r>
          </w:p>
          <w:p w:rsidR="00204941" w:rsidRPr="00AC39D3" w:rsidRDefault="00204941" w:rsidP="004E4E59">
            <w:pPr>
              <w:jc w:val="both"/>
              <w:rPr>
                <w:rFonts w:ascii="Arial" w:hAnsi="Arial" w:cs="Arial"/>
                <w:lang w:val="hr-HR"/>
              </w:rPr>
            </w:pPr>
            <w:r w:rsidRPr="00AC39D3">
              <w:rPr>
                <w:rFonts w:ascii="Arial" w:hAnsi="Arial" w:cs="Arial"/>
                <w:sz w:val="20"/>
                <w:szCs w:val="20"/>
                <w:lang w:val="hr-HR"/>
              </w:rPr>
              <w:t xml:space="preserve">2014. Medicinski fakultet Sveučilišta u Zagrebu, poslijediplomski doktorski studij Biomedicine i zdravstva, akademski stupanj: doktor znanosti </w:t>
            </w:r>
          </w:p>
          <w:p w:rsidR="00204941" w:rsidRPr="00AC39D3" w:rsidRDefault="00204941" w:rsidP="004E4E59">
            <w:pPr>
              <w:jc w:val="both"/>
              <w:rPr>
                <w:rFonts w:ascii="Arial" w:hAnsi="Arial" w:cs="Arial"/>
                <w:lang w:val="hr-HR"/>
              </w:rPr>
            </w:pPr>
            <w:r w:rsidRPr="00AC39D3">
              <w:rPr>
                <w:rFonts w:ascii="Arial" w:hAnsi="Arial" w:cs="Arial"/>
                <w:sz w:val="20"/>
                <w:szCs w:val="20"/>
                <w:lang w:val="hr-HR"/>
              </w:rPr>
              <w:t>2009. Prehrambeno-biotehnološki fakultet Sveučilišta u Zagrebu, diplomski studij biotehnologije, akademski stupanj: magistra inženjerka bioprocesnog inženjerstva</w:t>
            </w:r>
          </w:p>
          <w:p w:rsidR="00204941" w:rsidRPr="00AC39D3" w:rsidRDefault="00204941" w:rsidP="004E4E59">
            <w:pPr>
              <w:jc w:val="both"/>
              <w:rPr>
                <w:rFonts w:ascii="Arial" w:hAnsi="Arial" w:cs="Arial"/>
                <w:sz w:val="20"/>
                <w:szCs w:val="20"/>
                <w:lang w:val="hr-HR"/>
              </w:rPr>
            </w:pPr>
          </w:p>
          <w:p w:rsidR="00204941" w:rsidRPr="00AC39D3" w:rsidRDefault="00204941" w:rsidP="004E4E59">
            <w:pPr>
              <w:jc w:val="both"/>
              <w:rPr>
                <w:rFonts w:ascii="Arial" w:hAnsi="Arial" w:cs="Arial"/>
                <w:lang w:val="hr-HR"/>
              </w:rPr>
            </w:pPr>
            <w:r w:rsidRPr="00AC39D3">
              <w:rPr>
                <w:rFonts w:ascii="Arial" w:hAnsi="Arial" w:cs="Arial"/>
                <w:b/>
                <w:sz w:val="20"/>
                <w:szCs w:val="20"/>
                <w:lang w:val="hr-HR"/>
              </w:rPr>
              <w:t>Radno iskustvo</w:t>
            </w:r>
          </w:p>
          <w:p w:rsidR="00204941" w:rsidRPr="00AC39D3" w:rsidRDefault="00204941" w:rsidP="004E4E59">
            <w:pPr>
              <w:jc w:val="both"/>
              <w:rPr>
                <w:rFonts w:ascii="Arial" w:hAnsi="Arial" w:cs="Arial"/>
                <w:lang w:val="hr-HR"/>
              </w:rPr>
            </w:pPr>
            <w:r w:rsidRPr="00AC39D3">
              <w:rPr>
                <w:rFonts w:ascii="Arial" w:hAnsi="Arial" w:cs="Arial"/>
                <w:sz w:val="20"/>
                <w:szCs w:val="20"/>
                <w:lang w:val="hr-HR"/>
              </w:rPr>
              <w:t xml:space="preserve">2015.- viši asistent – poslijedoktorand, Katedra za medicinsku kemiju, biokemiju i kliničku kemiju, Medicinski fakultet Sveučilišta u Zagrebu </w:t>
            </w:r>
          </w:p>
          <w:p w:rsidR="00204941" w:rsidRPr="00AC39D3" w:rsidRDefault="00204941" w:rsidP="004E4E59">
            <w:pPr>
              <w:jc w:val="both"/>
              <w:rPr>
                <w:rFonts w:ascii="Arial" w:hAnsi="Arial" w:cs="Arial"/>
                <w:lang w:val="hr-HR"/>
              </w:rPr>
            </w:pPr>
            <w:r w:rsidRPr="00AC39D3">
              <w:rPr>
                <w:rFonts w:ascii="Arial" w:hAnsi="Arial" w:cs="Arial"/>
                <w:sz w:val="20"/>
                <w:szCs w:val="20"/>
                <w:lang w:val="hr-HR"/>
              </w:rPr>
              <w:t>2009.-2015. znanstveni novak – asistent, Katedra za medicinsku kemiju, biokemiju i kliničku kemiju, Medicinski fakultet Sveučilišta u Zagrebu, projekt "Funkcijska genomika i proteomika rizičnih čimbenika ateroskleroze", MZOS 108-1080134-0136, voditelj prof.dr.sc. Jadranka Sertić</w:t>
            </w:r>
          </w:p>
          <w:p w:rsidR="00204941" w:rsidRPr="00AC39D3" w:rsidRDefault="00204941" w:rsidP="004E4E59">
            <w:pPr>
              <w:jc w:val="both"/>
              <w:rPr>
                <w:rFonts w:ascii="Arial" w:hAnsi="Arial" w:cs="Arial"/>
                <w:sz w:val="20"/>
                <w:szCs w:val="20"/>
                <w:lang w:val="hr-HR"/>
              </w:rPr>
            </w:pPr>
          </w:p>
          <w:p w:rsidR="00204941" w:rsidRPr="00AC39D3" w:rsidRDefault="00204941" w:rsidP="004E4E59">
            <w:pPr>
              <w:jc w:val="both"/>
              <w:rPr>
                <w:rFonts w:ascii="Arial" w:hAnsi="Arial" w:cs="Arial"/>
                <w:lang w:val="hr-HR"/>
              </w:rPr>
            </w:pPr>
            <w:r w:rsidRPr="00AC39D3">
              <w:rPr>
                <w:rFonts w:ascii="Arial" w:hAnsi="Arial" w:cs="Arial"/>
                <w:b/>
                <w:sz w:val="20"/>
                <w:szCs w:val="20"/>
                <w:lang w:val="hr-HR"/>
              </w:rPr>
              <w:t>Nastavna aktivnost</w:t>
            </w:r>
          </w:p>
          <w:p w:rsidR="00204941" w:rsidRPr="00AC39D3" w:rsidRDefault="004D53AD" w:rsidP="004E4E59">
            <w:pPr>
              <w:jc w:val="both"/>
              <w:rPr>
                <w:rFonts w:ascii="Arial" w:hAnsi="Arial" w:cs="Arial"/>
                <w:lang w:val="hr-HR"/>
              </w:rPr>
            </w:pPr>
            <w:r w:rsidRPr="00AC39D3">
              <w:rPr>
                <w:rFonts w:ascii="Arial" w:hAnsi="Arial" w:cs="Arial"/>
                <w:sz w:val="20"/>
                <w:szCs w:val="20"/>
                <w:lang w:val="hr-HR"/>
              </w:rPr>
              <w:t>Medicinski fakultet Sveučilišta u Zagrebu</w:t>
            </w:r>
            <w:r w:rsidR="00204941" w:rsidRPr="00AC39D3">
              <w:rPr>
                <w:rFonts w:ascii="Arial" w:hAnsi="Arial" w:cs="Arial"/>
                <w:sz w:val="20"/>
                <w:szCs w:val="20"/>
                <w:lang w:val="hr-HR"/>
              </w:rPr>
              <w:t>: a) DODIPLOMSKA NASTAVA kolegiji Medicinska kemija i biokemija 1, Medicinska kemija i biokemija 2, Klinička kemija; b) POSLIJEDIPLOMSKA NASTAVA suradnik u četiri kolegija doktorskog studija Biomedicina i zdravstvo te kolegija na specijalističkom studiju Klinička mikrobiologija.</w:t>
            </w:r>
          </w:p>
          <w:p w:rsidR="00204941" w:rsidRPr="00AC39D3" w:rsidRDefault="00204941" w:rsidP="004E4E59">
            <w:pPr>
              <w:jc w:val="both"/>
              <w:rPr>
                <w:rFonts w:ascii="Arial" w:hAnsi="Arial" w:cs="Arial"/>
                <w:lang w:val="hr-HR"/>
              </w:rPr>
            </w:pPr>
            <w:r w:rsidRPr="00AC39D3">
              <w:rPr>
                <w:rFonts w:ascii="Arial" w:hAnsi="Arial" w:cs="Arial"/>
                <w:sz w:val="20"/>
                <w:szCs w:val="20"/>
                <w:lang w:val="hr-HR"/>
              </w:rPr>
              <w:t>Farmaceutsko-biokemijski fakultet Sveučilišta u Zagrebu: suradnik na kolegijuPoslijediplomskog specijalističkog studija „Molekularna dijagnostika“.</w:t>
            </w:r>
          </w:p>
          <w:p w:rsidR="00204941" w:rsidRPr="00AC39D3" w:rsidRDefault="00204941" w:rsidP="004E4E59">
            <w:pPr>
              <w:jc w:val="both"/>
              <w:rPr>
                <w:rFonts w:ascii="Arial" w:hAnsi="Arial" w:cs="Arial"/>
                <w:sz w:val="20"/>
                <w:szCs w:val="20"/>
                <w:lang w:val="hr-HR"/>
              </w:rPr>
            </w:pPr>
          </w:p>
          <w:p w:rsidR="00204941" w:rsidRPr="00AC39D3" w:rsidRDefault="00204941" w:rsidP="004E4E59">
            <w:pPr>
              <w:jc w:val="both"/>
              <w:rPr>
                <w:rFonts w:ascii="Arial" w:hAnsi="Arial" w:cs="Arial"/>
                <w:lang w:val="hr-HR"/>
              </w:rPr>
            </w:pPr>
            <w:r w:rsidRPr="00AC39D3">
              <w:rPr>
                <w:rFonts w:ascii="Arial" w:hAnsi="Arial" w:cs="Arial"/>
                <w:b/>
                <w:sz w:val="20"/>
                <w:szCs w:val="20"/>
                <w:lang w:val="hr-HR"/>
              </w:rPr>
              <w:t>Disertacija</w:t>
            </w:r>
          </w:p>
          <w:p w:rsidR="00204941" w:rsidRPr="00AC39D3" w:rsidRDefault="00204941" w:rsidP="004E4E59">
            <w:pPr>
              <w:jc w:val="both"/>
              <w:rPr>
                <w:rFonts w:ascii="Arial" w:hAnsi="Arial" w:cs="Arial"/>
                <w:lang w:val="hr-HR"/>
              </w:rPr>
            </w:pPr>
            <w:r w:rsidRPr="00AC39D3">
              <w:rPr>
                <w:rFonts w:ascii="Arial" w:eastAsia="Arial" w:hAnsi="Arial" w:cs="Arial"/>
                <w:b/>
                <w:sz w:val="20"/>
                <w:szCs w:val="20"/>
                <w:lang w:val="hr-HR"/>
              </w:rPr>
              <w:t>„</w:t>
            </w:r>
            <w:r w:rsidRPr="00AC39D3">
              <w:rPr>
                <w:rFonts w:ascii="Arial" w:hAnsi="Arial" w:cs="Arial"/>
                <w:sz w:val="20"/>
                <w:szCs w:val="20"/>
                <w:lang w:val="hr-HR"/>
              </w:rPr>
              <w:t xml:space="preserve">Utjecaj interakcija gena i okolišnih čimbenika na pojavnost metaboličkoga sindroma“, </w:t>
            </w:r>
            <w:r w:rsidRPr="00AC39D3">
              <w:rPr>
                <w:rFonts w:ascii="Arial" w:hAnsi="Arial" w:cs="Arial"/>
                <w:bCs/>
                <w:sz w:val="20"/>
                <w:szCs w:val="20"/>
                <w:lang w:val="hr-HR"/>
              </w:rPr>
              <w:t xml:space="preserve">Medicinski fakultet u Zagrebu, </w:t>
            </w:r>
            <w:r w:rsidRPr="00AC39D3">
              <w:rPr>
                <w:rFonts w:ascii="Arial" w:hAnsi="Arial" w:cs="Arial"/>
                <w:sz w:val="20"/>
                <w:szCs w:val="20"/>
                <w:lang w:val="hr-HR"/>
              </w:rPr>
              <w:t>2014.</w:t>
            </w:r>
          </w:p>
          <w:p w:rsidR="00204941" w:rsidRPr="00AC39D3" w:rsidRDefault="00204941" w:rsidP="004E4E59">
            <w:pPr>
              <w:jc w:val="both"/>
              <w:rPr>
                <w:rFonts w:ascii="Arial" w:hAnsi="Arial" w:cs="Arial"/>
                <w:sz w:val="20"/>
                <w:szCs w:val="20"/>
                <w:lang w:val="hr-HR"/>
              </w:rPr>
            </w:pPr>
          </w:p>
          <w:p w:rsidR="00204941" w:rsidRPr="00AC39D3" w:rsidRDefault="00204941" w:rsidP="004E4E59">
            <w:pPr>
              <w:jc w:val="both"/>
              <w:rPr>
                <w:rFonts w:ascii="Arial" w:hAnsi="Arial" w:cs="Arial"/>
                <w:lang w:val="hr-HR"/>
              </w:rPr>
            </w:pPr>
            <w:r w:rsidRPr="00AC39D3">
              <w:rPr>
                <w:rFonts w:ascii="Arial" w:hAnsi="Arial" w:cs="Arial"/>
                <w:b/>
                <w:sz w:val="20"/>
                <w:szCs w:val="20"/>
                <w:lang w:val="hr-HR"/>
              </w:rPr>
              <w:t>Znanstvena aktivnost</w:t>
            </w:r>
          </w:p>
          <w:p w:rsidR="00204941" w:rsidRPr="00AC39D3" w:rsidRDefault="00204941" w:rsidP="004E4E59">
            <w:pPr>
              <w:jc w:val="both"/>
              <w:rPr>
                <w:rFonts w:ascii="Arial" w:hAnsi="Arial" w:cs="Arial"/>
                <w:lang w:val="hr-HR"/>
              </w:rPr>
            </w:pPr>
            <w:r w:rsidRPr="00AC39D3">
              <w:rPr>
                <w:rFonts w:ascii="Arial" w:hAnsi="Arial" w:cs="Arial"/>
                <w:sz w:val="20"/>
                <w:szCs w:val="20"/>
                <w:lang w:val="hr-HR"/>
              </w:rPr>
              <w:t>2015. suradnik na projektu – potpora Sveučilišta: „Uloga genskih i biokemijskih biljega u razvoju ranog moždanog udara“, voditelj prof.dr.sc. Jadranka Sertić</w:t>
            </w:r>
          </w:p>
          <w:p w:rsidR="00204941" w:rsidRPr="00AC39D3" w:rsidRDefault="00204941" w:rsidP="004E4E59">
            <w:pPr>
              <w:jc w:val="both"/>
              <w:rPr>
                <w:rFonts w:ascii="Arial" w:hAnsi="Arial" w:cs="Arial"/>
                <w:lang w:val="hr-HR"/>
              </w:rPr>
            </w:pPr>
            <w:r w:rsidRPr="00AC39D3">
              <w:rPr>
                <w:rFonts w:ascii="Arial" w:hAnsi="Arial" w:cs="Arial"/>
                <w:sz w:val="20"/>
                <w:szCs w:val="20"/>
                <w:lang w:val="hr-HR"/>
              </w:rPr>
              <w:t>2011. suradnik na projektu Hrvatske zaklade za znanost: „The search for candidate biomarkers for schizophrenia using complementary approaches with integrated functional genomics and pharmacogenetics“, voditelj doc.dr.sc. Martina Rojnić Kuzman</w:t>
            </w:r>
          </w:p>
          <w:p w:rsidR="00204941" w:rsidRPr="00AC39D3" w:rsidRDefault="00204941" w:rsidP="004E4E59">
            <w:pPr>
              <w:jc w:val="both"/>
              <w:rPr>
                <w:rFonts w:ascii="Arial" w:hAnsi="Arial" w:cs="Arial"/>
                <w:lang w:val="hr-HR"/>
              </w:rPr>
            </w:pPr>
            <w:r w:rsidRPr="00AC39D3">
              <w:rPr>
                <w:rFonts w:ascii="Arial" w:hAnsi="Arial" w:cs="Arial"/>
                <w:sz w:val="20"/>
                <w:szCs w:val="20"/>
                <w:lang w:val="hr-HR"/>
              </w:rPr>
              <w:t>2009. znanstvena novakinja na projektu financiranom od MZOS „Funkcijska genomika i proteomika rizičnih čimbenika ateroskleroze“, MZOS 108-1080134-0136, voditelj prof.dr.sc. Jadranka Sertić</w:t>
            </w:r>
          </w:p>
          <w:p w:rsidR="00204941" w:rsidRPr="00AC39D3" w:rsidRDefault="00204941" w:rsidP="004E4E59">
            <w:pPr>
              <w:jc w:val="both"/>
              <w:rPr>
                <w:rFonts w:ascii="Arial" w:hAnsi="Arial" w:cs="Arial"/>
                <w:sz w:val="20"/>
                <w:szCs w:val="20"/>
                <w:lang w:val="hr-HR"/>
              </w:rPr>
            </w:pPr>
          </w:p>
          <w:p w:rsidR="00204941" w:rsidRPr="00AC39D3" w:rsidRDefault="00204941" w:rsidP="004E4E59">
            <w:pPr>
              <w:jc w:val="both"/>
              <w:rPr>
                <w:rFonts w:ascii="Arial" w:hAnsi="Arial" w:cs="Arial"/>
                <w:u w:val="single"/>
                <w:lang w:val="hr-HR"/>
              </w:rPr>
            </w:pPr>
            <w:r w:rsidRPr="00AC39D3">
              <w:rPr>
                <w:rFonts w:ascii="Arial" w:hAnsi="Arial" w:cs="Arial"/>
                <w:sz w:val="20"/>
                <w:szCs w:val="20"/>
                <w:u w:val="single"/>
                <w:lang w:val="hr-HR"/>
              </w:rPr>
              <w:t>Nagrade</w:t>
            </w:r>
          </w:p>
          <w:p w:rsidR="00204941" w:rsidRPr="00AC39D3" w:rsidRDefault="00204941" w:rsidP="004E4E59">
            <w:pPr>
              <w:jc w:val="both"/>
              <w:rPr>
                <w:rFonts w:ascii="Arial" w:hAnsi="Arial" w:cs="Arial"/>
                <w:lang w:val="hr-HR"/>
              </w:rPr>
            </w:pPr>
            <w:r w:rsidRPr="00AC39D3">
              <w:rPr>
                <w:rFonts w:ascii="Arial" w:hAnsi="Arial" w:cs="Arial"/>
                <w:sz w:val="20"/>
                <w:szCs w:val="20"/>
                <w:lang w:val="hr-HR"/>
              </w:rPr>
              <w:t>2013. Prva nagrada za najbolji poster na 3. Hrvatskom kongresu o hipertenziji s međunarodnim sudjelovanjem - „Angiotensin II Type-1 Receptor A1166C Polymorphism and Increased Risk of Early Onset of Ischemic Stroke“.</w:t>
            </w:r>
          </w:p>
          <w:p w:rsidR="00204941" w:rsidRPr="00AC39D3" w:rsidRDefault="00204941" w:rsidP="004E4E59">
            <w:pPr>
              <w:jc w:val="both"/>
              <w:rPr>
                <w:rFonts w:ascii="Arial" w:hAnsi="Arial" w:cs="Arial"/>
                <w:lang w:val="hr-HR"/>
              </w:rPr>
            </w:pPr>
            <w:r w:rsidRPr="00AC39D3">
              <w:rPr>
                <w:rFonts w:ascii="Arial" w:hAnsi="Arial" w:cs="Arial"/>
                <w:sz w:val="20"/>
                <w:szCs w:val="20"/>
                <w:lang w:val="hr-HR"/>
              </w:rPr>
              <w:t>2013. Prva nagrada za najbolji poster na 9. Hrvatskom kongresu o aterosklerozi „Varijabilnost PPAR gama je važan čimbenik u razvoju metaboličkoga sindroma“.</w:t>
            </w:r>
          </w:p>
          <w:p w:rsidR="00204941" w:rsidRPr="00AC39D3" w:rsidRDefault="00204941" w:rsidP="004E4E59">
            <w:pPr>
              <w:jc w:val="both"/>
              <w:rPr>
                <w:rFonts w:ascii="Arial" w:hAnsi="Arial" w:cs="Arial"/>
                <w:sz w:val="20"/>
                <w:szCs w:val="20"/>
                <w:lang w:val="hr-HR"/>
              </w:rPr>
            </w:pPr>
          </w:p>
          <w:p w:rsidR="00204941" w:rsidRPr="00AC39D3" w:rsidRDefault="00204941" w:rsidP="004E4E59">
            <w:pPr>
              <w:jc w:val="both"/>
              <w:rPr>
                <w:rFonts w:ascii="Arial" w:hAnsi="Arial" w:cs="Arial"/>
                <w:lang w:val="hr-HR"/>
              </w:rPr>
            </w:pPr>
            <w:r w:rsidRPr="00AC39D3">
              <w:rPr>
                <w:rFonts w:ascii="Arial" w:hAnsi="Arial" w:cs="Arial"/>
                <w:b/>
                <w:sz w:val="20"/>
                <w:szCs w:val="20"/>
                <w:lang w:val="hr-HR"/>
              </w:rPr>
              <w:t>Publikacije</w:t>
            </w:r>
          </w:p>
          <w:p w:rsidR="00204941" w:rsidRPr="00AC39D3" w:rsidRDefault="00204941" w:rsidP="004E4E59">
            <w:pPr>
              <w:jc w:val="both"/>
              <w:rPr>
                <w:rFonts w:ascii="Arial" w:hAnsi="Arial" w:cs="Arial"/>
                <w:lang w:val="hr-HR"/>
              </w:rPr>
            </w:pPr>
            <w:r w:rsidRPr="00AC39D3">
              <w:rPr>
                <w:rFonts w:ascii="Arial" w:hAnsi="Arial" w:cs="Arial"/>
                <w:sz w:val="20"/>
                <w:szCs w:val="20"/>
                <w:lang w:val="hr-HR"/>
              </w:rPr>
              <w:t>Poglavlja u knjizi (4)</w:t>
            </w:r>
          </w:p>
          <w:p w:rsidR="00204941" w:rsidRPr="00AC39D3" w:rsidRDefault="00204941" w:rsidP="004E4E59">
            <w:pPr>
              <w:jc w:val="both"/>
              <w:rPr>
                <w:rFonts w:ascii="Arial" w:hAnsi="Arial" w:cs="Arial"/>
                <w:lang w:val="hr-HR"/>
              </w:rPr>
            </w:pPr>
            <w:r w:rsidRPr="00AC39D3">
              <w:rPr>
                <w:rFonts w:ascii="Arial" w:hAnsi="Arial" w:cs="Arial"/>
                <w:sz w:val="20"/>
                <w:szCs w:val="20"/>
                <w:lang w:val="hr-HR"/>
              </w:rPr>
              <w:t>Izvorni znanstveni i pregledni radovi u CC časopisima (8)</w:t>
            </w:r>
          </w:p>
          <w:p w:rsidR="00204941" w:rsidRPr="00AC39D3" w:rsidRDefault="00204941" w:rsidP="004E4E59">
            <w:pPr>
              <w:jc w:val="both"/>
              <w:rPr>
                <w:rFonts w:ascii="Arial" w:hAnsi="Arial" w:cs="Arial"/>
                <w:lang w:val="hr-HR"/>
              </w:rPr>
            </w:pPr>
            <w:r w:rsidRPr="00AC39D3">
              <w:rPr>
                <w:rFonts w:ascii="Arial" w:hAnsi="Arial" w:cs="Arial"/>
                <w:sz w:val="20"/>
                <w:szCs w:val="20"/>
                <w:lang w:val="hr-HR"/>
              </w:rPr>
              <w:t>Znanstveni radovi u drugim časopisima (3)</w:t>
            </w:r>
          </w:p>
          <w:p w:rsidR="00204941" w:rsidRPr="00AC39D3" w:rsidRDefault="00204941" w:rsidP="004E4E59">
            <w:pPr>
              <w:jc w:val="both"/>
              <w:rPr>
                <w:rFonts w:ascii="Arial" w:hAnsi="Arial" w:cs="Arial"/>
                <w:lang w:val="hr-HR"/>
              </w:rPr>
            </w:pPr>
            <w:r w:rsidRPr="00AC39D3">
              <w:rPr>
                <w:rFonts w:ascii="Arial" w:hAnsi="Arial" w:cs="Arial"/>
                <w:sz w:val="20"/>
                <w:szCs w:val="20"/>
                <w:lang w:val="hr-HR"/>
              </w:rPr>
              <w:t>Ostali radovi u drugim časopisima (1)</w:t>
            </w:r>
          </w:p>
          <w:p w:rsidR="00204941" w:rsidRPr="00AC39D3" w:rsidRDefault="00204941" w:rsidP="004E4E59">
            <w:pPr>
              <w:jc w:val="both"/>
              <w:rPr>
                <w:rFonts w:ascii="Arial" w:hAnsi="Arial" w:cs="Arial"/>
                <w:lang w:val="hr-HR"/>
              </w:rPr>
            </w:pPr>
            <w:r w:rsidRPr="00AC39D3">
              <w:rPr>
                <w:rFonts w:ascii="Arial" w:hAnsi="Arial" w:cs="Arial"/>
                <w:sz w:val="20"/>
                <w:szCs w:val="20"/>
                <w:lang w:val="hr-HR"/>
              </w:rPr>
              <w:t>Kongresno priopćenje (sažeci) u CC časopisu (4)</w:t>
            </w:r>
          </w:p>
          <w:p w:rsidR="00204941" w:rsidRPr="00AC39D3" w:rsidRDefault="00204941" w:rsidP="004E4E59">
            <w:pPr>
              <w:jc w:val="both"/>
              <w:rPr>
                <w:rFonts w:ascii="Arial" w:hAnsi="Arial" w:cs="Arial"/>
                <w:lang w:val="hr-HR"/>
              </w:rPr>
            </w:pPr>
            <w:r w:rsidRPr="00AC39D3">
              <w:rPr>
                <w:rFonts w:ascii="Arial" w:hAnsi="Arial" w:cs="Arial"/>
                <w:sz w:val="20"/>
                <w:szCs w:val="20"/>
                <w:lang w:val="hr-HR"/>
              </w:rPr>
              <w:t>Kongresno priopćenje (sažeci) u ostalim časopisima (9)</w:t>
            </w:r>
          </w:p>
          <w:p w:rsidR="00204941" w:rsidRPr="00AC39D3" w:rsidRDefault="00204941" w:rsidP="004E4E59">
            <w:pPr>
              <w:jc w:val="both"/>
              <w:rPr>
                <w:rFonts w:ascii="Arial" w:hAnsi="Arial" w:cs="Arial"/>
                <w:lang w:val="hr-HR"/>
              </w:rPr>
            </w:pPr>
            <w:r w:rsidRPr="00AC39D3">
              <w:rPr>
                <w:rFonts w:ascii="Arial" w:hAnsi="Arial" w:cs="Arial"/>
                <w:sz w:val="20"/>
                <w:szCs w:val="20"/>
                <w:lang w:val="hr-HR"/>
              </w:rPr>
              <w:t>Sažeci u zbornicima skupova (2)</w:t>
            </w:r>
          </w:p>
          <w:p w:rsidR="00204941" w:rsidRPr="00AC39D3" w:rsidRDefault="00204941" w:rsidP="004E4E59">
            <w:pPr>
              <w:jc w:val="both"/>
              <w:rPr>
                <w:rFonts w:ascii="Arial" w:hAnsi="Arial" w:cs="Arial"/>
                <w:sz w:val="20"/>
                <w:szCs w:val="20"/>
                <w:lang w:val="hr-HR"/>
              </w:rPr>
            </w:pPr>
          </w:p>
          <w:p w:rsidR="00204941" w:rsidRPr="00AC39D3" w:rsidRDefault="00204941" w:rsidP="004E4E59">
            <w:pPr>
              <w:jc w:val="both"/>
              <w:rPr>
                <w:rFonts w:ascii="Arial" w:hAnsi="Arial" w:cs="Arial"/>
                <w:lang w:val="hr-HR"/>
              </w:rPr>
            </w:pPr>
            <w:r w:rsidRPr="00AC39D3">
              <w:rPr>
                <w:rFonts w:ascii="Arial" w:hAnsi="Arial" w:cs="Arial"/>
                <w:b/>
                <w:sz w:val="20"/>
                <w:szCs w:val="20"/>
                <w:lang w:val="hr-HR"/>
              </w:rPr>
              <w:t>Osobni podaci</w:t>
            </w:r>
          </w:p>
          <w:p w:rsidR="00204941" w:rsidRPr="00AC39D3" w:rsidRDefault="00204941" w:rsidP="004E4E59">
            <w:pPr>
              <w:jc w:val="both"/>
              <w:rPr>
                <w:rFonts w:ascii="Arial" w:hAnsi="Arial" w:cs="Arial"/>
                <w:lang w:val="hr-HR"/>
              </w:rPr>
            </w:pPr>
            <w:r w:rsidRPr="00AC39D3">
              <w:rPr>
                <w:rFonts w:ascii="Arial" w:hAnsi="Arial" w:cs="Arial"/>
                <w:sz w:val="20"/>
                <w:szCs w:val="20"/>
                <w:lang w:val="hr-HR"/>
              </w:rPr>
              <w:t>Rođena u Rijeci 1980. U Delnicama završila opću gimnaziju. 2009. godine diplomirala na Prehrambeno-biotehnološkom fakultetu u Zagrebu. Udata i ima dvoje djece.</w:t>
            </w:r>
          </w:p>
        </w:tc>
      </w:tr>
      <w:tr w:rsidR="00204941" w:rsidRPr="00AC39D3" w:rsidTr="00DA722D">
        <w:trPr>
          <w:trHeight w:val="708"/>
        </w:trPr>
        <w:tc>
          <w:tcPr>
            <w:tcW w:w="1959" w:type="dxa"/>
            <w:tcBorders>
              <w:top w:val="single" w:sz="4" w:space="0" w:color="000000"/>
              <w:left w:val="single" w:sz="4" w:space="0" w:color="000000"/>
              <w:bottom w:val="single" w:sz="4" w:space="0" w:color="000000"/>
            </w:tcBorders>
            <w:shd w:val="clear" w:color="auto" w:fill="auto"/>
          </w:tcPr>
          <w:p w:rsidR="00204941" w:rsidRPr="00AC39D3" w:rsidRDefault="00204941" w:rsidP="004E4E59">
            <w:pPr>
              <w:jc w:val="both"/>
              <w:rPr>
                <w:rFonts w:ascii="Arial" w:hAnsi="Arial" w:cs="Arial"/>
                <w:lang w:val="hr-HR"/>
              </w:rPr>
            </w:pPr>
            <w:r w:rsidRPr="00AC39D3">
              <w:rPr>
                <w:rFonts w:ascii="Arial" w:hAnsi="Arial" w:cs="Arial"/>
                <w:b/>
                <w:bCs/>
                <w:sz w:val="20"/>
                <w:szCs w:val="20"/>
                <w:lang w:val="hr-HR"/>
              </w:rPr>
              <w:t xml:space="preserve">Popis radova objavljenih u posljednjih pet godina </w:t>
            </w:r>
            <w:r w:rsidRPr="00AC39D3">
              <w:rPr>
                <w:rFonts w:ascii="Arial" w:hAnsi="Arial" w:cs="Arial"/>
                <w:sz w:val="20"/>
                <w:szCs w:val="20"/>
                <w:lang w:val="hr-HR"/>
              </w:rPr>
              <w:t>(navesti do 10 radova)</w:t>
            </w:r>
          </w:p>
        </w:tc>
        <w:tc>
          <w:tcPr>
            <w:tcW w:w="7368" w:type="dxa"/>
            <w:tcBorders>
              <w:top w:val="single" w:sz="4" w:space="0" w:color="000000"/>
              <w:left w:val="single" w:sz="4" w:space="0" w:color="000000"/>
              <w:bottom w:val="single" w:sz="4" w:space="0" w:color="000000"/>
              <w:right w:val="single" w:sz="4" w:space="0" w:color="000000"/>
            </w:tcBorders>
            <w:shd w:val="clear" w:color="auto" w:fill="auto"/>
          </w:tcPr>
          <w:p w:rsidR="00204941" w:rsidRPr="00AC39D3" w:rsidRDefault="00204941" w:rsidP="004E4E59">
            <w:pPr>
              <w:jc w:val="both"/>
              <w:rPr>
                <w:rFonts w:ascii="Arial" w:hAnsi="Arial" w:cs="Arial"/>
                <w:lang w:val="hr-HR"/>
              </w:rPr>
            </w:pPr>
            <w:r w:rsidRPr="00AC39D3">
              <w:rPr>
                <w:rFonts w:ascii="Arial" w:hAnsi="Arial" w:cs="Arial"/>
                <w:sz w:val="20"/>
                <w:szCs w:val="20"/>
                <w:lang w:val="hr-HR"/>
              </w:rPr>
              <w:t xml:space="preserve">1. Šupe S, Poljaković Z, </w:t>
            </w:r>
            <w:r w:rsidRPr="00AC39D3">
              <w:rPr>
                <w:rFonts w:ascii="Arial" w:hAnsi="Arial" w:cs="Arial"/>
                <w:b/>
                <w:sz w:val="20"/>
                <w:szCs w:val="20"/>
                <w:lang w:val="hr-HR"/>
              </w:rPr>
              <w:t>Božina T</w:t>
            </w:r>
            <w:r w:rsidRPr="00AC39D3">
              <w:rPr>
                <w:rFonts w:ascii="Arial" w:hAnsi="Arial" w:cs="Arial"/>
                <w:sz w:val="20"/>
                <w:szCs w:val="20"/>
                <w:lang w:val="hr-HR"/>
              </w:rPr>
              <w:t xml:space="preserve">, Ljevak J, Macolić Šarinić V, Božina N. Clinical Application of Genotype-guided Dosing of Warfarin in Patients with Acute Stroke. Arch Med Res 2015;46(4):265-73. </w:t>
            </w:r>
          </w:p>
          <w:p w:rsidR="00204941" w:rsidRPr="00AC39D3" w:rsidRDefault="00204941" w:rsidP="004E4E59">
            <w:pPr>
              <w:jc w:val="both"/>
              <w:rPr>
                <w:rFonts w:ascii="Arial" w:hAnsi="Arial" w:cs="Arial"/>
                <w:lang w:val="hr-HR"/>
              </w:rPr>
            </w:pPr>
            <w:r w:rsidRPr="00AC39D3">
              <w:rPr>
                <w:rFonts w:ascii="Arial" w:hAnsi="Arial" w:cs="Arial"/>
                <w:sz w:val="20"/>
                <w:szCs w:val="20"/>
                <w:lang w:val="hr-HR"/>
              </w:rPr>
              <w:t xml:space="preserve">2. Mitropoulou C, Fragoulakis V, Bozina N, Vozikis A, Supe S, </w:t>
            </w:r>
            <w:r w:rsidRPr="00AC39D3">
              <w:rPr>
                <w:rFonts w:ascii="Arial" w:hAnsi="Arial" w:cs="Arial"/>
                <w:b/>
                <w:sz w:val="20"/>
                <w:szCs w:val="20"/>
                <w:lang w:val="hr-HR"/>
              </w:rPr>
              <w:t>Bozina T</w:t>
            </w:r>
            <w:r w:rsidRPr="00AC39D3">
              <w:rPr>
                <w:rFonts w:ascii="Arial" w:hAnsi="Arial" w:cs="Arial"/>
                <w:sz w:val="20"/>
                <w:szCs w:val="20"/>
                <w:lang w:val="hr-HR"/>
              </w:rPr>
              <w:t xml:space="preserve">, Poljakovic Z, van Schaik RH, Patrinos GP. Economic evaluation of pharmacogenomic-guided warfarin treatment for elderly Croatian atrial fibrillation patients with ischemic stroke. Pharmacogenomics 2015;16(2):137-48. </w:t>
            </w:r>
          </w:p>
          <w:p w:rsidR="00204941" w:rsidRPr="00AC39D3" w:rsidRDefault="00204941" w:rsidP="004E4E59">
            <w:pPr>
              <w:jc w:val="both"/>
              <w:rPr>
                <w:rFonts w:ascii="Arial" w:hAnsi="Arial" w:cs="Arial"/>
                <w:lang w:val="hr-HR"/>
              </w:rPr>
            </w:pPr>
            <w:r w:rsidRPr="00AC39D3">
              <w:rPr>
                <w:rFonts w:ascii="Arial" w:hAnsi="Arial" w:cs="Arial"/>
                <w:sz w:val="20"/>
                <w:szCs w:val="20"/>
                <w:lang w:val="hr-HR"/>
              </w:rPr>
              <w:t xml:space="preserve">3. Kao AC, Rojnic Kuzman M, Tiwari AK, Zivkovic MV, Chowdhury NI, Medved V, Kekin I, Zai CC, Lieberman JA, Meltzer HY, </w:t>
            </w:r>
            <w:r w:rsidRPr="00AC39D3">
              <w:rPr>
                <w:rFonts w:ascii="Arial" w:hAnsi="Arial" w:cs="Arial"/>
                <w:b/>
                <w:sz w:val="20"/>
                <w:szCs w:val="20"/>
                <w:lang w:val="hr-HR"/>
              </w:rPr>
              <w:t>Bozina T</w:t>
            </w:r>
            <w:r w:rsidRPr="00AC39D3">
              <w:rPr>
                <w:rFonts w:ascii="Arial" w:hAnsi="Arial" w:cs="Arial"/>
                <w:sz w:val="20"/>
                <w:szCs w:val="20"/>
                <w:lang w:val="hr-HR"/>
              </w:rPr>
              <w:t>, Bozina N, Kennedy JL, Sertic J, Müller DJ. Methylenetetrahydrofolate reductase gene variants and antipsychotic-induced weight gain and metabolic disturbances. J Psychiatr Res 2014;54:36-42.</w:t>
            </w:r>
          </w:p>
          <w:p w:rsidR="00204941" w:rsidRPr="00AC39D3" w:rsidRDefault="00204941" w:rsidP="004E4E59">
            <w:pPr>
              <w:jc w:val="both"/>
              <w:rPr>
                <w:rFonts w:ascii="Arial" w:hAnsi="Arial" w:cs="Arial"/>
                <w:lang w:val="hr-HR"/>
              </w:rPr>
            </w:pPr>
            <w:r w:rsidRPr="00AC39D3">
              <w:rPr>
                <w:rFonts w:ascii="Arial" w:hAnsi="Arial" w:cs="Arial"/>
                <w:sz w:val="20"/>
                <w:szCs w:val="20"/>
                <w:lang w:val="hr-HR"/>
              </w:rPr>
              <w:t xml:space="preserve">4. </w:t>
            </w:r>
            <w:r w:rsidRPr="00AC39D3">
              <w:rPr>
                <w:rFonts w:ascii="Arial" w:hAnsi="Arial" w:cs="Arial"/>
                <w:b/>
                <w:sz w:val="20"/>
                <w:szCs w:val="20"/>
                <w:lang w:val="hr-HR"/>
              </w:rPr>
              <w:t>Božina T</w:t>
            </w:r>
            <w:r w:rsidRPr="00AC39D3">
              <w:rPr>
                <w:rFonts w:ascii="Arial" w:hAnsi="Arial" w:cs="Arial"/>
                <w:sz w:val="20"/>
                <w:szCs w:val="20"/>
                <w:lang w:val="hr-HR"/>
              </w:rPr>
              <w:t>, Sertić J, Lovrić J, Jelaković B, Šimić I, Reiner Ž. Interaction of Genetic Risk Factors Confers Increased Risk for Metabolic Syndrome: The Role of Peroxisome Proliferator-Activated Receptor γ. Genet Test Mol Biomarkers 2014;18(1):32-40.</w:t>
            </w:r>
          </w:p>
          <w:p w:rsidR="00204941" w:rsidRPr="00AC39D3" w:rsidRDefault="00204941" w:rsidP="004E4E59">
            <w:pPr>
              <w:jc w:val="both"/>
              <w:rPr>
                <w:rFonts w:ascii="Arial" w:hAnsi="Arial" w:cs="Arial"/>
                <w:lang w:val="hr-HR"/>
              </w:rPr>
            </w:pPr>
            <w:r w:rsidRPr="00AC39D3">
              <w:rPr>
                <w:rFonts w:ascii="Arial" w:hAnsi="Arial" w:cs="Arial"/>
                <w:sz w:val="20"/>
                <w:szCs w:val="20"/>
                <w:lang w:val="hr-HR"/>
              </w:rPr>
              <w:t xml:space="preserve">5. </w:t>
            </w:r>
            <w:r w:rsidRPr="00AC39D3">
              <w:rPr>
                <w:rFonts w:ascii="Arial" w:hAnsi="Arial" w:cs="Arial"/>
                <w:b/>
                <w:sz w:val="20"/>
                <w:szCs w:val="20"/>
                <w:lang w:val="hr-HR"/>
              </w:rPr>
              <w:t>Božina T</w:t>
            </w:r>
            <w:r w:rsidRPr="00AC39D3">
              <w:rPr>
                <w:rFonts w:ascii="Arial" w:hAnsi="Arial" w:cs="Arial"/>
                <w:sz w:val="20"/>
                <w:szCs w:val="20"/>
                <w:lang w:val="hr-HR"/>
              </w:rPr>
              <w:t>, Šimić I, Lovrić J, Pećin I, Jelaković B, Sertić J, Reiner Ž. Effects of Lipoprotein Lipase and Peroxisome Proliferator-Activated Receptor-γ Gene Variants on Metabolic Syndrome Traits. Coll Antropol 2013;37(3):801-808.</w:t>
            </w:r>
          </w:p>
          <w:p w:rsidR="00204941" w:rsidRPr="00AC39D3" w:rsidRDefault="00204941" w:rsidP="004E4E59">
            <w:pPr>
              <w:jc w:val="both"/>
              <w:rPr>
                <w:rFonts w:ascii="Arial" w:hAnsi="Arial" w:cs="Arial"/>
                <w:lang w:val="hr-HR"/>
              </w:rPr>
            </w:pPr>
            <w:r w:rsidRPr="00AC39D3">
              <w:rPr>
                <w:rFonts w:ascii="Arial" w:hAnsi="Arial" w:cs="Arial"/>
                <w:sz w:val="20"/>
                <w:szCs w:val="20"/>
                <w:lang w:val="hr-HR"/>
              </w:rPr>
              <w:t xml:space="preserve">6. Lovrić M, Božina N, Hajnšek S, Kuzman MR, Sporiš D, Lalić Z, </w:t>
            </w:r>
            <w:r w:rsidRPr="00AC39D3">
              <w:rPr>
                <w:rFonts w:ascii="Arial" w:hAnsi="Arial" w:cs="Arial"/>
                <w:b/>
                <w:sz w:val="20"/>
                <w:szCs w:val="20"/>
                <w:lang w:val="hr-HR"/>
              </w:rPr>
              <w:t>Božina T</w:t>
            </w:r>
            <w:r w:rsidRPr="00AC39D3">
              <w:rPr>
                <w:rFonts w:ascii="Arial" w:hAnsi="Arial" w:cs="Arial"/>
                <w:sz w:val="20"/>
                <w:szCs w:val="20"/>
                <w:lang w:val="hr-HR"/>
              </w:rPr>
              <w:t>, Granić P. Association between lamotrigine concentrations and ABCB1 polymorphisms in patients with epilepsy. Ther Drug Monit 2012;34(5):518-525.</w:t>
            </w:r>
          </w:p>
          <w:p w:rsidR="00204941" w:rsidRPr="00AC39D3" w:rsidRDefault="00204941" w:rsidP="004E4E59">
            <w:pPr>
              <w:jc w:val="both"/>
              <w:rPr>
                <w:rFonts w:ascii="Arial" w:hAnsi="Arial" w:cs="Arial"/>
                <w:lang w:val="hr-HR"/>
              </w:rPr>
            </w:pPr>
            <w:r w:rsidRPr="00AC39D3">
              <w:rPr>
                <w:rFonts w:ascii="Arial" w:hAnsi="Arial" w:cs="Arial"/>
                <w:sz w:val="20"/>
                <w:szCs w:val="20"/>
                <w:lang w:val="hr-HR"/>
              </w:rPr>
              <w:t xml:space="preserve">7. Božina N, Jovanović N, Podlesek A, Rojnić Kuzman M, Kudumija Slijepčević M, Roguljić A, Dimitrović A, </w:t>
            </w:r>
            <w:r w:rsidRPr="00AC39D3">
              <w:rPr>
                <w:rFonts w:ascii="Arial" w:hAnsi="Arial" w:cs="Arial"/>
                <w:b/>
                <w:sz w:val="20"/>
                <w:szCs w:val="20"/>
                <w:lang w:val="hr-HR"/>
              </w:rPr>
              <w:t>Božina T</w:t>
            </w:r>
            <w:r w:rsidRPr="00AC39D3">
              <w:rPr>
                <w:rFonts w:ascii="Arial" w:hAnsi="Arial" w:cs="Arial"/>
                <w:sz w:val="20"/>
                <w:szCs w:val="20"/>
                <w:lang w:val="hr-HR"/>
              </w:rPr>
              <w:t>, Lovrić J, Ljubić H, Medved V. Suicide ideators and attempters with schizophrenia--the role of 5-HTTLPR, rs25531, and 5-HTT VNTR Intron 2 variants. J Psychiatr Res 2012;46(6):767-773.</w:t>
            </w:r>
          </w:p>
          <w:p w:rsidR="00204941" w:rsidRPr="00AC39D3" w:rsidRDefault="00204941" w:rsidP="004E4E59">
            <w:pPr>
              <w:jc w:val="both"/>
              <w:rPr>
                <w:rFonts w:ascii="Arial" w:hAnsi="Arial" w:cs="Arial"/>
                <w:lang w:val="hr-HR"/>
              </w:rPr>
            </w:pPr>
            <w:r w:rsidRPr="00AC39D3">
              <w:rPr>
                <w:rFonts w:ascii="Arial" w:hAnsi="Arial" w:cs="Arial"/>
                <w:sz w:val="20"/>
                <w:szCs w:val="20"/>
                <w:lang w:val="hr-HR"/>
              </w:rPr>
              <w:t xml:space="preserve">8. Karmelić I, Lovrić J, </w:t>
            </w:r>
            <w:r w:rsidRPr="00AC39D3">
              <w:rPr>
                <w:rFonts w:ascii="Arial" w:hAnsi="Arial" w:cs="Arial"/>
                <w:b/>
                <w:sz w:val="20"/>
                <w:szCs w:val="20"/>
                <w:lang w:val="hr-HR"/>
              </w:rPr>
              <w:t>Božina T</w:t>
            </w:r>
            <w:r w:rsidRPr="00AC39D3">
              <w:rPr>
                <w:rFonts w:ascii="Arial" w:hAnsi="Arial" w:cs="Arial"/>
                <w:sz w:val="20"/>
                <w:szCs w:val="20"/>
                <w:lang w:val="hr-HR"/>
              </w:rPr>
              <w:t>, Ljubić H, Vogrinc Ž, Božina N, Sertić J. Adiponectin level and gene variability are obesity and metabolic syndrome markers in a young population. Arch Med Res 2012;43(2):145-153.</w:t>
            </w:r>
          </w:p>
          <w:p w:rsidR="00204941" w:rsidRPr="00AC39D3" w:rsidRDefault="00204941" w:rsidP="004E4E59">
            <w:pPr>
              <w:jc w:val="both"/>
              <w:rPr>
                <w:rFonts w:ascii="Arial" w:hAnsi="Arial" w:cs="Arial"/>
                <w:lang w:val="hr-HR"/>
              </w:rPr>
            </w:pPr>
            <w:r w:rsidRPr="00AC39D3">
              <w:rPr>
                <w:rFonts w:ascii="Arial" w:hAnsi="Arial" w:cs="Arial"/>
                <w:sz w:val="20"/>
                <w:szCs w:val="20"/>
                <w:lang w:val="hr-HR"/>
              </w:rPr>
              <w:t xml:space="preserve">9. Sertić J, </w:t>
            </w:r>
            <w:r w:rsidRPr="00AC39D3">
              <w:rPr>
                <w:rFonts w:ascii="Arial" w:hAnsi="Arial" w:cs="Arial"/>
                <w:b/>
                <w:sz w:val="20"/>
                <w:szCs w:val="20"/>
                <w:lang w:val="hr-HR"/>
              </w:rPr>
              <w:t>Božina T</w:t>
            </w:r>
            <w:r w:rsidRPr="00AC39D3">
              <w:rPr>
                <w:rFonts w:ascii="Arial" w:hAnsi="Arial" w:cs="Arial"/>
                <w:sz w:val="20"/>
                <w:szCs w:val="20"/>
                <w:lang w:val="hr-HR"/>
              </w:rPr>
              <w:t>, Skorić B, Lovrić J, Slaviček J, Šimičević L, Jelaković B, Božina N, Miličić D, Reiner Ž. New trends in laboratory diagnostics: biomarkers of atherosclerosis; preventive and personalized medicine. Neurol Croat 2012;61(Suppl 2):137-149.</w:t>
            </w:r>
          </w:p>
        </w:tc>
      </w:tr>
      <w:tr w:rsidR="00204941" w:rsidRPr="00AC39D3" w:rsidTr="00DA722D">
        <w:tc>
          <w:tcPr>
            <w:tcW w:w="1959" w:type="dxa"/>
            <w:tcBorders>
              <w:top w:val="single" w:sz="4" w:space="0" w:color="000000"/>
              <w:left w:val="single" w:sz="4" w:space="0" w:color="000000"/>
              <w:bottom w:val="single" w:sz="4" w:space="0" w:color="000000"/>
            </w:tcBorders>
            <w:shd w:val="clear" w:color="auto" w:fill="auto"/>
            <w:vAlign w:val="center"/>
          </w:tcPr>
          <w:p w:rsidR="00204941" w:rsidRPr="00AC39D3" w:rsidRDefault="00204941" w:rsidP="004E4E59">
            <w:pPr>
              <w:jc w:val="both"/>
              <w:rPr>
                <w:rFonts w:ascii="Arial" w:hAnsi="Arial" w:cs="Arial"/>
                <w:lang w:val="hr-HR"/>
              </w:rPr>
            </w:pPr>
            <w:r w:rsidRPr="00AC39D3">
              <w:rPr>
                <w:rFonts w:ascii="Arial" w:hAnsi="Arial" w:cs="Arial"/>
                <w:b/>
                <w:bCs/>
                <w:sz w:val="20"/>
                <w:szCs w:val="20"/>
                <w:lang w:val="hr-HR"/>
              </w:rPr>
              <w:t>Datum zadnjeg izbora u znanstveno-nastavno ili nastavno zvanje i naziv zvanja</w:t>
            </w:r>
          </w:p>
        </w:tc>
        <w:tc>
          <w:tcPr>
            <w:tcW w:w="7368" w:type="dxa"/>
            <w:tcBorders>
              <w:top w:val="single" w:sz="4" w:space="0" w:color="000000"/>
              <w:left w:val="single" w:sz="4" w:space="0" w:color="000000"/>
              <w:bottom w:val="single" w:sz="4" w:space="0" w:color="000000"/>
              <w:right w:val="single" w:sz="4" w:space="0" w:color="000000"/>
            </w:tcBorders>
            <w:shd w:val="clear" w:color="auto" w:fill="auto"/>
          </w:tcPr>
          <w:p w:rsidR="00204941" w:rsidRPr="00AC39D3" w:rsidRDefault="00204941" w:rsidP="004E4E59">
            <w:pPr>
              <w:snapToGrid w:val="0"/>
              <w:jc w:val="both"/>
              <w:rPr>
                <w:rFonts w:ascii="Arial" w:hAnsi="Arial" w:cs="Arial"/>
                <w:b/>
                <w:bCs/>
                <w:sz w:val="20"/>
                <w:szCs w:val="20"/>
                <w:lang w:val="hr-HR"/>
              </w:rPr>
            </w:pPr>
          </w:p>
          <w:p w:rsidR="00204941" w:rsidRPr="00AC39D3" w:rsidRDefault="00204941" w:rsidP="004E4E59">
            <w:pPr>
              <w:jc w:val="both"/>
              <w:rPr>
                <w:rFonts w:ascii="Arial" w:hAnsi="Arial" w:cs="Arial"/>
                <w:lang w:val="hr-HR"/>
              </w:rPr>
            </w:pPr>
            <w:r w:rsidRPr="00AC39D3">
              <w:rPr>
                <w:rFonts w:ascii="Arial" w:hAnsi="Arial" w:cs="Arial"/>
                <w:sz w:val="20"/>
                <w:szCs w:val="20"/>
                <w:lang w:val="hr-HR"/>
              </w:rPr>
              <w:t>2015. viši asistent - poslijedoktorand, Katedra za medicinsku kemiju, biokemiju i kliničku kemiju, Medicinski fakultet Sveučilišta u Zagrebu</w:t>
            </w:r>
          </w:p>
        </w:tc>
      </w:tr>
    </w:tbl>
    <w:p w:rsidR="00204941" w:rsidRPr="00AC39D3" w:rsidRDefault="00204941" w:rsidP="004E4E59">
      <w:pPr>
        <w:tabs>
          <w:tab w:val="left" w:leader="dot" w:pos="9072"/>
        </w:tabs>
        <w:ind w:left="397" w:hanging="397"/>
        <w:rPr>
          <w:rFonts w:ascii="Arial" w:hAnsi="Arial" w:cs="Arial"/>
          <w:sz w:val="22"/>
          <w:szCs w:val="22"/>
          <w:lang w:val="hr-HR"/>
        </w:rPr>
      </w:pPr>
    </w:p>
    <w:p w:rsidR="00204941" w:rsidRPr="00AC39D3" w:rsidRDefault="00204941" w:rsidP="004E4E59">
      <w:pPr>
        <w:tabs>
          <w:tab w:val="left" w:leader="dot" w:pos="9072"/>
        </w:tabs>
        <w:ind w:left="397" w:hanging="397"/>
        <w:rPr>
          <w:rFonts w:ascii="Arial" w:hAnsi="Arial" w:cs="Arial"/>
          <w:sz w:val="22"/>
          <w:szCs w:val="22"/>
          <w:lang w:val="hr-HR"/>
        </w:rPr>
      </w:pPr>
    </w:p>
    <w:p w:rsidR="00EF3F21" w:rsidRPr="00AC39D3" w:rsidRDefault="00EF3F21" w:rsidP="004E4E59">
      <w:pPr>
        <w:tabs>
          <w:tab w:val="left" w:leader="dot" w:pos="9072"/>
        </w:tabs>
        <w:ind w:left="397" w:hanging="397"/>
        <w:rPr>
          <w:rFonts w:ascii="Arial" w:hAnsi="Arial" w:cs="Arial"/>
          <w:sz w:val="22"/>
          <w:szCs w:val="22"/>
          <w:lang w:val="hr-HR"/>
        </w:rPr>
      </w:pPr>
    </w:p>
    <w:tbl>
      <w:tblPr>
        <w:tblW w:w="9297" w:type="dxa"/>
        <w:tblInd w:w="-5" w:type="dxa"/>
        <w:tblLayout w:type="fixed"/>
        <w:tblLook w:val="0000"/>
      </w:tblPr>
      <w:tblGrid>
        <w:gridCol w:w="1959"/>
        <w:gridCol w:w="7338"/>
      </w:tblGrid>
      <w:tr w:rsidR="00204941" w:rsidRPr="00AC39D3" w:rsidTr="00204941">
        <w:trPr>
          <w:trHeight w:val="283"/>
        </w:trPr>
        <w:tc>
          <w:tcPr>
            <w:tcW w:w="1959" w:type="dxa"/>
            <w:tcBorders>
              <w:top w:val="single" w:sz="4" w:space="0" w:color="000000"/>
              <w:left w:val="single" w:sz="4" w:space="0" w:color="000000"/>
              <w:bottom w:val="single" w:sz="4" w:space="0" w:color="000000"/>
            </w:tcBorders>
            <w:shd w:val="clear" w:color="auto" w:fill="auto"/>
            <w:vAlign w:val="bottom"/>
          </w:tcPr>
          <w:p w:rsidR="00204941" w:rsidRPr="00AC39D3" w:rsidRDefault="00063D52" w:rsidP="004E4E59">
            <w:pPr>
              <w:rPr>
                <w:rFonts w:ascii="Arial" w:hAnsi="Arial" w:cs="Arial"/>
                <w:lang w:val="hr-HR"/>
              </w:rPr>
            </w:pPr>
            <w:r w:rsidRPr="00AC39D3">
              <w:rPr>
                <w:rFonts w:ascii="Arial" w:hAnsi="Arial" w:cs="Arial"/>
                <w:sz w:val="22"/>
                <w:szCs w:val="22"/>
                <w:lang w:val="hr-HR"/>
              </w:rPr>
              <w:br w:type="page"/>
            </w:r>
            <w:r w:rsidR="00204941" w:rsidRPr="00AC39D3">
              <w:rPr>
                <w:rFonts w:ascii="Arial" w:hAnsi="Arial" w:cs="Arial"/>
                <w:b/>
                <w:bCs/>
                <w:sz w:val="20"/>
                <w:szCs w:val="20"/>
                <w:lang w:val="hr-HR"/>
              </w:rPr>
              <w:t>Ime</w:t>
            </w:r>
          </w:p>
        </w:tc>
        <w:tc>
          <w:tcPr>
            <w:tcW w:w="73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4941" w:rsidRPr="00AC39D3" w:rsidRDefault="00204941" w:rsidP="004E4E59">
            <w:pPr>
              <w:rPr>
                <w:rFonts w:ascii="Arial" w:hAnsi="Arial" w:cs="Arial"/>
                <w:b/>
                <w:lang w:val="hr-HR"/>
              </w:rPr>
            </w:pPr>
            <w:r w:rsidRPr="00AC39D3">
              <w:rPr>
                <w:rFonts w:ascii="Arial" w:hAnsi="Arial" w:cs="Arial"/>
                <w:b/>
                <w:bCs/>
                <w:sz w:val="20"/>
                <w:szCs w:val="20"/>
                <w:lang w:val="hr-HR"/>
              </w:rPr>
              <w:t xml:space="preserve">JASNA </w:t>
            </w:r>
          </w:p>
        </w:tc>
      </w:tr>
      <w:tr w:rsidR="00204941" w:rsidRPr="00AC39D3" w:rsidTr="00204941">
        <w:trPr>
          <w:trHeight w:val="259"/>
        </w:trPr>
        <w:tc>
          <w:tcPr>
            <w:tcW w:w="1959" w:type="dxa"/>
            <w:tcBorders>
              <w:top w:val="single" w:sz="4" w:space="0" w:color="000000"/>
              <w:left w:val="single" w:sz="4" w:space="0" w:color="000000"/>
              <w:bottom w:val="single" w:sz="4" w:space="0" w:color="000000"/>
            </w:tcBorders>
            <w:shd w:val="clear" w:color="auto" w:fill="auto"/>
            <w:vAlign w:val="bottom"/>
          </w:tcPr>
          <w:p w:rsidR="00204941" w:rsidRPr="00AC39D3" w:rsidRDefault="00204941" w:rsidP="004E4E59">
            <w:pPr>
              <w:rPr>
                <w:rFonts w:ascii="Arial" w:hAnsi="Arial" w:cs="Arial"/>
                <w:lang w:val="hr-HR"/>
              </w:rPr>
            </w:pPr>
            <w:r w:rsidRPr="00AC39D3">
              <w:rPr>
                <w:rFonts w:ascii="Arial" w:hAnsi="Arial" w:cs="Arial"/>
                <w:b/>
                <w:bCs/>
                <w:sz w:val="20"/>
                <w:szCs w:val="20"/>
                <w:lang w:val="hr-HR"/>
              </w:rPr>
              <w:t>Prezime</w:t>
            </w:r>
          </w:p>
        </w:tc>
        <w:tc>
          <w:tcPr>
            <w:tcW w:w="73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4941" w:rsidRPr="00AC39D3" w:rsidRDefault="00204941" w:rsidP="004E4E59">
            <w:pPr>
              <w:rPr>
                <w:rFonts w:ascii="Arial" w:hAnsi="Arial" w:cs="Arial"/>
                <w:b/>
                <w:lang w:val="hr-HR"/>
              </w:rPr>
            </w:pPr>
            <w:r w:rsidRPr="00AC39D3">
              <w:rPr>
                <w:rFonts w:ascii="Arial" w:hAnsi="Arial" w:cs="Arial"/>
                <w:b/>
                <w:bCs/>
                <w:sz w:val="20"/>
                <w:szCs w:val="20"/>
                <w:lang w:val="hr-HR"/>
              </w:rPr>
              <w:t>LOVRIĆ</w:t>
            </w:r>
          </w:p>
        </w:tc>
      </w:tr>
      <w:tr w:rsidR="00204941" w:rsidRPr="00AC39D3" w:rsidTr="00204941">
        <w:trPr>
          <w:trHeight w:val="277"/>
        </w:trPr>
        <w:tc>
          <w:tcPr>
            <w:tcW w:w="1959" w:type="dxa"/>
            <w:tcBorders>
              <w:top w:val="single" w:sz="4" w:space="0" w:color="000000"/>
              <w:left w:val="single" w:sz="4" w:space="0" w:color="000000"/>
              <w:bottom w:val="single" w:sz="4" w:space="0" w:color="000000"/>
            </w:tcBorders>
            <w:shd w:val="clear" w:color="auto" w:fill="auto"/>
            <w:vAlign w:val="bottom"/>
          </w:tcPr>
          <w:p w:rsidR="00204941" w:rsidRPr="00AC39D3" w:rsidRDefault="00204941" w:rsidP="004E4E59">
            <w:pPr>
              <w:rPr>
                <w:rFonts w:ascii="Arial" w:hAnsi="Arial" w:cs="Arial"/>
                <w:lang w:val="hr-HR"/>
              </w:rPr>
            </w:pPr>
            <w:r w:rsidRPr="00AC39D3">
              <w:rPr>
                <w:rFonts w:ascii="Arial" w:hAnsi="Arial" w:cs="Arial"/>
                <w:b/>
                <w:bCs/>
                <w:sz w:val="20"/>
                <w:szCs w:val="20"/>
                <w:lang w:val="hr-HR"/>
              </w:rPr>
              <w:t>Naziv ustanove</w:t>
            </w:r>
          </w:p>
        </w:tc>
        <w:tc>
          <w:tcPr>
            <w:tcW w:w="73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4941" w:rsidRPr="00AC39D3" w:rsidRDefault="00204941" w:rsidP="004E4E59">
            <w:pPr>
              <w:rPr>
                <w:rFonts w:ascii="Arial" w:hAnsi="Arial" w:cs="Arial"/>
                <w:lang w:val="hr-HR"/>
              </w:rPr>
            </w:pPr>
            <w:r w:rsidRPr="00AC39D3">
              <w:rPr>
                <w:rFonts w:ascii="Arial" w:hAnsi="Arial" w:cs="Arial"/>
                <w:bCs/>
                <w:sz w:val="20"/>
                <w:szCs w:val="20"/>
                <w:lang w:val="hr-HR"/>
              </w:rPr>
              <w:t>Zavod za kemiju i biokemiju, Medicinski fakultet Sveučilišta u Zagrebu</w:t>
            </w:r>
          </w:p>
        </w:tc>
      </w:tr>
      <w:tr w:rsidR="00204941" w:rsidRPr="00AC39D3" w:rsidTr="00204941">
        <w:trPr>
          <w:trHeight w:val="280"/>
        </w:trPr>
        <w:tc>
          <w:tcPr>
            <w:tcW w:w="1959" w:type="dxa"/>
            <w:tcBorders>
              <w:top w:val="single" w:sz="4" w:space="0" w:color="000000"/>
              <w:left w:val="single" w:sz="4" w:space="0" w:color="000000"/>
              <w:bottom w:val="single" w:sz="4" w:space="0" w:color="000000"/>
            </w:tcBorders>
            <w:shd w:val="clear" w:color="auto" w:fill="auto"/>
            <w:vAlign w:val="bottom"/>
          </w:tcPr>
          <w:p w:rsidR="00204941" w:rsidRPr="00AC39D3" w:rsidRDefault="00204941" w:rsidP="004E4E59">
            <w:pPr>
              <w:rPr>
                <w:rFonts w:ascii="Arial" w:hAnsi="Arial" w:cs="Arial"/>
                <w:lang w:val="hr-HR"/>
              </w:rPr>
            </w:pPr>
            <w:r w:rsidRPr="00AC39D3">
              <w:rPr>
                <w:rFonts w:ascii="Arial" w:hAnsi="Arial" w:cs="Arial"/>
                <w:b/>
                <w:bCs/>
                <w:sz w:val="20"/>
                <w:szCs w:val="20"/>
                <w:lang w:val="hr-HR"/>
              </w:rPr>
              <w:t>E-mail adresa</w:t>
            </w:r>
          </w:p>
        </w:tc>
        <w:tc>
          <w:tcPr>
            <w:tcW w:w="73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4941" w:rsidRPr="00AC39D3" w:rsidRDefault="00204941" w:rsidP="004E4E59">
            <w:pPr>
              <w:rPr>
                <w:rFonts w:ascii="Arial" w:hAnsi="Arial" w:cs="Arial"/>
                <w:lang w:val="hr-HR"/>
              </w:rPr>
            </w:pPr>
            <w:r w:rsidRPr="00AC39D3">
              <w:rPr>
                <w:rFonts w:ascii="Arial" w:hAnsi="Arial" w:cs="Arial"/>
                <w:bCs/>
                <w:sz w:val="20"/>
                <w:szCs w:val="20"/>
                <w:lang w:val="hr-HR"/>
              </w:rPr>
              <w:t xml:space="preserve">jlovric@mef.hr </w:t>
            </w:r>
          </w:p>
        </w:tc>
      </w:tr>
      <w:tr w:rsidR="00204941" w:rsidRPr="00AC39D3" w:rsidTr="00204941">
        <w:tc>
          <w:tcPr>
            <w:tcW w:w="1959" w:type="dxa"/>
            <w:tcBorders>
              <w:top w:val="single" w:sz="4" w:space="0" w:color="000000"/>
              <w:left w:val="single" w:sz="4" w:space="0" w:color="000000"/>
              <w:bottom w:val="single" w:sz="4" w:space="0" w:color="000000"/>
            </w:tcBorders>
            <w:shd w:val="clear" w:color="auto" w:fill="auto"/>
            <w:vAlign w:val="bottom"/>
          </w:tcPr>
          <w:p w:rsidR="00204941" w:rsidRPr="00AC39D3" w:rsidRDefault="00204941" w:rsidP="004E4E59">
            <w:pPr>
              <w:rPr>
                <w:rFonts w:ascii="Arial" w:hAnsi="Arial" w:cs="Arial"/>
                <w:b/>
                <w:bCs/>
                <w:sz w:val="20"/>
                <w:szCs w:val="20"/>
                <w:lang w:val="hr-HR"/>
              </w:rPr>
            </w:pPr>
            <w:r w:rsidRPr="00AC39D3">
              <w:rPr>
                <w:rFonts w:ascii="Arial" w:hAnsi="Arial" w:cs="Arial"/>
                <w:b/>
                <w:bCs/>
                <w:sz w:val="20"/>
                <w:szCs w:val="20"/>
                <w:lang w:val="hr-HR"/>
              </w:rPr>
              <w:t>Adresa osobne web stranice</w:t>
            </w:r>
          </w:p>
        </w:tc>
        <w:tc>
          <w:tcPr>
            <w:tcW w:w="73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941" w:rsidRPr="00AC39D3" w:rsidRDefault="00204941" w:rsidP="004E4E59">
            <w:pPr>
              <w:rPr>
                <w:rFonts w:ascii="Arial" w:hAnsi="Arial" w:cs="Arial"/>
                <w:lang w:val="hr-HR"/>
              </w:rPr>
            </w:pPr>
            <w:r w:rsidRPr="00AC39D3">
              <w:rPr>
                <w:rFonts w:ascii="Arial" w:hAnsi="Arial" w:cs="Arial"/>
                <w:lang w:val="hr-HR"/>
              </w:rPr>
              <w:t>/</w:t>
            </w:r>
          </w:p>
        </w:tc>
      </w:tr>
      <w:tr w:rsidR="00204941" w:rsidRPr="00AC39D3" w:rsidTr="00204941">
        <w:tc>
          <w:tcPr>
            <w:tcW w:w="1959" w:type="dxa"/>
            <w:tcBorders>
              <w:top w:val="single" w:sz="4" w:space="0" w:color="000000"/>
              <w:left w:val="single" w:sz="4" w:space="0" w:color="000000"/>
              <w:bottom w:val="single" w:sz="4" w:space="0" w:color="000000"/>
            </w:tcBorders>
            <w:shd w:val="clear" w:color="auto" w:fill="auto"/>
          </w:tcPr>
          <w:p w:rsidR="00204941" w:rsidRPr="00AC39D3" w:rsidRDefault="00204941" w:rsidP="004E4E59">
            <w:pPr>
              <w:rPr>
                <w:rFonts w:ascii="Arial" w:hAnsi="Arial" w:cs="Arial"/>
                <w:lang w:val="hr-HR"/>
              </w:rPr>
            </w:pPr>
            <w:r w:rsidRPr="00AC39D3">
              <w:rPr>
                <w:rFonts w:ascii="Arial" w:hAnsi="Arial" w:cs="Arial"/>
                <w:b/>
                <w:bCs/>
                <w:sz w:val="20"/>
                <w:szCs w:val="20"/>
                <w:lang w:val="hr-HR"/>
              </w:rPr>
              <w:t>Životopis</w:t>
            </w:r>
          </w:p>
        </w:tc>
        <w:tc>
          <w:tcPr>
            <w:tcW w:w="73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4941" w:rsidRPr="00AC39D3" w:rsidRDefault="00204941" w:rsidP="004E4E59">
            <w:pPr>
              <w:rPr>
                <w:rFonts w:ascii="Arial" w:hAnsi="Arial" w:cs="Arial"/>
                <w:lang w:val="hr-HR"/>
              </w:rPr>
            </w:pPr>
            <w:r w:rsidRPr="00AC39D3">
              <w:rPr>
                <w:rFonts w:ascii="Arial" w:hAnsi="Arial" w:cs="Arial"/>
                <w:b/>
                <w:sz w:val="20"/>
                <w:szCs w:val="20"/>
                <w:lang w:val="hr-HR"/>
              </w:rPr>
              <w:t>Obrazovanje</w:t>
            </w:r>
          </w:p>
          <w:p w:rsidR="00204941" w:rsidRPr="00AC39D3" w:rsidRDefault="00204941" w:rsidP="004E4E59">
            <w:pPr>
              <w:jc w:val="both"/>
              <w:rPr>
                <w:rFonts w:ascii="Arial" w:hAnsi="Arial" w:cs="Arial"/>
                <w:sz w:val="20"/>
                <w:szCs w:val="20"/>
                <w:lang w:val="hr-HR"/>
              </w:rPr>
            </w:pPr>
            <w:r w:rsidRPr="00AC39D3">
              <w:rPr>
                <w:rFonts w:ascii="Arial" w:hAnsi="Arial" w:cs="Arial"/>
                <w:sz w:val="20"/>
                <w:szCs w:val="20"/>
                <w:lang w:val="hr-HR"/>
              </w:rPr>
              <w:t>1982. godine diplomirala na studiju kemije na Prirodoslovno-matematičkom fakultetu Sveučilišta u Zagrebu</w:t>
            </w:r>
          </w:p>
          <w:p w:rsidR="00204941" w:rsidRPr="00AC39D3" w:rsidRDefault="00204941" w:rsidP="004E4E59">
            <w:pPr>
              <w:jc w:val="both"/>
              <w:rPr>
                <w:rFonts w:ascii="Arial" w:hAnsi="Arial" w:cs="Arial"/>
                <w:lang w:val="hr-HR"/>
              </w:rPr>
            </w:pPr>
          </w:p>
          <w:p w:rsidR="00204941" w:rsidRPr="00AC39D3" w:rsidRDefault="00204941" w:rsidP="004E4E59">
            <w:pPr>
              <w:rPr>
                <w:rFonts w:ascii="Arial" w:hAnsi="Arial" w:cs="Arial"/>
                <w:lang w:val="hr-HR"/>
              </w:rPr>
            </w:pPr>
            <w:r w:rsidRPr="00AC39D3">
              <w:rPr>
                <w:rFonts w:ascii="Arial" w:hAnsi="Arial" w:cs="Arial"/>
                <w:b/>
                <w:sz w:val="20"/>
                <w:szCs w:val="20"/>
                <w:lang w:val="hr-HR"/>
              </w:rPr>
              <w:t>Radno iskustvo i akademsko napredovanje</w:t>
            </w:r>
          </w:p>
          <w:p w:rsidR="00204941" w:rsidRPr="00AC39D3" w:rsidRDefault="00204941" w:rsidP="004E4E59">
            <w:pPr>
              <w:jc w:val="both"/>
              <w:rPr>
                <w:rFonts w:ascii="Arial" w:hAnsi="Arial" w:cs="Arial"/>
                <w:lang w:val="hr-HR"/>
              </w:rPr>
            </w:pPr>
            <w:r w:rsidRPr="00AC39D3">
              <w:rPr>
                <w:rFonts w:ascii="Arial" w:hAnsi="Arial" w:cs="Arial"/>
                <w:sz w:val="20"/>
                <w:szCs w:val="20"/>
                <w:lang w:val="hr-HR"/>
              </w:rPr>
              <w:t>Od 1982. do 1994. godine zaposlena na Institutu „Ruđer Bošković“</w:t>
            </w:r>
          </w:p>
          <w:p w:rsidR="00204941" w:rsidRPr="00AC39D3" w:rsidRDefault="00204941" w:rsidP="004E4E59">
            <w:pPr>
              <w:jc w:val="both"/>
              <w:rPr>
                <w:rFonts w:ascii="Arial" w:hAnsi="Arial" w:cs="Arial"/>
                <w:lang w:val="hr-HR"/>
              </w:rPr>
            </w:pPr>
            <w:r w:rsidRPr="00AC39D3">
              <w:rPr>
                <w:rFonts w:ascii="Arial" w:hAnsi="Arial" w:cs="Arial"/>
                <w:sz w:val="20"/>
                <w:szCs w:val="20"/>
                <w:lang w:val="hr-HR"/>
              </w:rPr>
              <w:t>Od 1994. godine radi na Medicinskom fakultetu Sveučilišta u Zagrebu na Zavodu za kemiju i biokemiju</w:t>
            </w:r>
          </w:p>
          <w:p w:rsidR="00204941" w:rsidRPr="00AC39D3" w:rsidRDefault="00204941" w:rsidP="004E4E59">
            <w:pPr>
              <w:jc w:val="both"/>
              <w:rPr>
                <w:rFonts w:ascii="Arial" w:hAnsi="Arial" w:cs="Arial"/>
                <w:lang w:val="hr-HR"/>
              </w:rPr>
            </w:pPr>
            <w:r w:rsidRPr="00AC39D3">
              <w:rPr>
                <w:rFonts w:ascii="Arial" w:hAnsi="Arial" w:cs="Arial"/>
                <w:sz w:val="20"/>
                <w:szCs w:val="20"/>
                <w:lang w:val="hr-HR"/>
              </w:rPr>
              <w:t xml:space="preserve">1987. magistar prirodnih znanosti, grana kemija </w:t>
            </w:r>
          </w:p>
          <w:p w:rsidR="00204941" w:rsidRPr="00AC39D3" w:rsidRDefault="00204941" w:rsidP="004E4E59">
            <w:pPr>
              <w:jc w:val="both"/>
              <w:rPr>
                <w:rFonts w:ascii="Arial" w:hAnsi="Arial" w:cs="Arial"/>
                <w:lang w:val="hr-HR"/>
              </w:rPr>
            </w:pPr>
            <w:r w:rsidRPr="00AC39D3">
              <w:rPr>
                <w:rFonts w:ascii="Arial" w:hAnsi="Arial" w:cs="Arial"/>
                <w:sz w:val="20"/>
                <w:szCs w:val="20"/>
                <w:lang w:val="hr-HR"/>
              </w:rPr>
              <w:t>1995. doktor prirodnih znanosti, grana kemija</w:t>
            </w:r>
          </w:p>
          <w:p w:rsidR="00204941" w:rsidRPr="00AC39D3" w:rsidRDefault="00204941" w:rsidP="004E4E59">
            <w:pPr>
              <w:jc w:val="both"/>
              <w:rPr>
                <w:rFonts w:ascii="Arial" w:hAnsi="Arial" w:cs="Arial"/>
                <w:lang w:val="hr-HR"/>
              </w:rPr>
            </w:pPr>
            <w:r w:rsidRPr="00AC39D3">
              <w:rPr>
                <w:rFonts w:ascii="Arial" w:hAnsi="Arial" w:cs="Arial"/>
                <w:sz w:val="20"/>
                <w:szCs w:val="20"/>
                <w:lang w:val="hr-HR"/>
              </w:rPr>
              <w:t>1987. izabrana za znanstvenog asistenta na IRB-u</w:t>
            </w:r>
          </w:p>
          <w:p w:rsidR="00204941" w:rsidRPr="00AC39D3" w:rsidRDefault="00204941" w:rsidP="004E4E59">
            <w:pPr>
              <w:jc w:val="both"/>
              <w:rPr>
                <w:rFonts w:ascii="Arial" w:hAnsi="Arial" w:cs="Arial"/>
                <w:lang w:val="hr-HR"/>
              </w:rPr>
            </w:pPr>
            <w:r w:rsidRPr="00AC39D3">
              <w:rPr>
                <w:rFonts w:ascii="Arial" w:hAnsi="Arial" w:cs="Arial"/>
                <w:sz w:val="20"/>
                <w:szCs w:val="20"/>
                <w:lang w:val="hr-HR"/>
              </w:rPr>
              <w:t>28.11.1995. izabrana u suradničko zvanje asistenta u Katedri za medicinsku kemiju, biokemiju i kliničku kemiju</w:t>
            </w:r>
          </w:p>
          <w:p w:rsidR="00204941" w:rsidRPr="00AC39D3" w:rsidRDefault="00204941" w:rsidP="004E4E59">
            <w:pPr>
              <w:jc w:val="both"/>
              <w:rPr>
                <w:rFonts w:ascii="Arial" w:hAnsi="Arial" w:cs="Arial"/>
                <w:lang w:val="hr-HR"/>
              </w:rPr>
            </w:pPr>
            <w:r w:rsidRPr="00AC39D3">
              <w:rPr>
                <w:rFonts w:ascii="Arial" w:hAnsi="Arial" w:cs="Arial"/>
                <w:sz w:val="20"/>
                <w:szCs w:val="20"/>
                <w:lang w:val="hr-HR"/>
              </w:rPr>
              <w:t>29.09.1998. izabrana u suradničko zvanje viši asistent u Katedri za medicinsku kemiju, biokemiju i kliničku kemiju</w:t>
            </w:r>
          </w:p>
          <w:p w:rsidR="00204941" w:rsidRPr="00AC39D3" w:rsidRDefault="00204941" w:rsidP="004E4E59">
            <w:pPr>
              <w:jc w:val="both"/>
              <w:rPr>
                <w:rFonts w:ascii="Arial" w:hAnsi="Arial" w:cs="Arial"/>
                <w:lang w:val="hr-HR"/>
              </w:rPr>
            </w:pPr>
            <w:r w:rsidRPr="00AC39D3">
              <w:rPr>
                <w:rFonts w:ascii="Arial" w:hAnsi="Arial" w:cs="Arial"/>
                <w:sz w:val="20"/>
                <w:szCs w:val="20"/>
                <w:lang w:val="hr-HR"/>
              </w:rPr>
              <w:t>28.11.2000. izabrana u znanstveno-nastavno zvanje docenta, za znanstveno područje Biomedicine i zdravstva, znanstveno polje Temeljne medicinske znanosti, grana Medicinska biokemija</w:t>
            </w:r>
          </w:p>
          <w:p w:rsidR="00204941" w:rsidRPr="00AC39D3" w:rsidRDefault="00204941" w:rsidP="004E4E59">
            <w:pPr>
              <w:jc w:val="both"/>
              <w:rPr>
                <w:rFonts w:ascii="Arial" w:hAnsi="Arial" w:cs="Arial"/>
                <w:lang w:val="hr-HR"/>
              </w:rPr>
            </w:pPr>
            <w:r w:rsidRPr="00AC39D3">
              <w:rPr>
                <w:rFonts w:ascii="Arial" w:hAnsi="Arial" w:cs="Arial"/>
                <w:sz w:val="20"/>
                <w:szCs w:val="20"/>
                <w:lang w:val="hr-HR"/>
              </w:rPr>
              <w:t>30.10.2006. izabrana u zvanje viši znanstveni suradnik za znanstveno područje Biomedicine i zdravstva, znanstveno polje Temeljne medicinske znanosti, grana Medicinska biokemija</w:t>
            </w:r>
          </w:p>
          <w:p w:rsidR="00204941" w:rsidRPr="00AC39D3" w:rsidRDefault="00204941" w:rsidP="004E4E59">
            <w:pPr>
              <w:jc w:val="both"/>
              <w:rPr>
                <w:rFonts w:ascii="Arial" w:hAnsi="Arial" w:cs="Arial"/>
                <w:lang w:val="hr-HR"/>
              </w:rPr>
            </w:pPr>
            <w:r w:rsidRPr="00AC39D3">
              <w:rPr>
                <w:rFonts w:ascii="Arial" w:hAnsi="Arial" w:cs="Arial"/>
                <w:sz w:val="20"/>
                <w:szCs w:val="20"/>
                <w:lang w:val="hr-HR"/>
              </w:rPr>
              <w:t>18.12.2006. izabrana u zvanje izvanredni profesor u za znanstveno područje Biomedicine i zdravstva, znanstveno polje Temeljne medicinske znanosti, grana Medicinska biokemija</w:t>
            </w:r>
          </w:p>
          <w:p w:rsidR="00204941" w:rsidRPr="00AC39D3" w:rsidRDefault="00204941" w:rsidP="004E4E59">
            <w:pPr>
              <w:ind w:left="180" w:hanging="180"/>
              <w:jc w:val="both"/>
              <w:rPr>
                <w:rFonts w:ascii="Arial" w:hAnsi="Arial" w:cs="Arial"/>
                <w:lang w:val="hr-HR"/>
              </w:rPr>
            </w:pPr>
            <w:r w:rsidRPr="00AC39D3">
              <w:rPr>
                <w:rFonts w:ascii="Arial" w:hAnsi="Arial" w:cs="Arial"/>
                <w:sz w:val="20"/>
                <w:szCs w:val="20"/>
                <w:lang w:val="hr-HR"/>
              </w:rPr>
              <w:t>15.11.2010. izabrana u znanstveno zvanje znanstveni savjetnik</w:t>
            </w:r>
          </w:p>
          <w:p w:rsidR="00204941" w:rsidRPr="00AC39D3" w:rsidRDefault="00204941" w:rsidP="004E4E59">
            <w:pPr>
              <w:rPr>
                <w:rFonts w:ascii="Arial" w:hAnsi="Arial" w:cs="Arial"/>
                <w:lang w:val="hr-HR"/>
              </w:rPr>
            </w:pPr>
            <w:r w:rsidRPr="00AC39D3">
              <w:rPr>
                <w:rFonts w:ascii="Arial" w:hAnsi="Arial" w:cs="Arial"/>
                <w:sz w:val="20"/>
                <w:szCs w:val="20"/>
                <w:lang w:val="hr-HR"/>
              </w:rPr>
              <w:t>12.07.2012. izabrana u izabrana u znanstveno-nastavno zvanje redoviti profesor</w:t>
            </w:r>
          </w:p>
          <w:p w:rsidR="00204941" w:rsidRPr="00AC39D3" w:rsidRDefault="00204941" w:rsidP="004E4E59">
            <w:pPr>
              <w:rPr>
                <w:rFonts w:ascii="Arial" w:hAnsi="Arial" w:cs="Arial"/>
                <w:b/>
                <w:sz w:val="20"/>
                <w:szCs w:val="20"/>
                <w:lang w:val="hr-HR"/>
              </w:rPr>
            </w:pPr>
          </w:p>
          <w:p w:rsidR="00204941" w:rsidRPr="00AC39D3" w:rsidRDefault="00204941" w:rsidP="004E4E59">
            <w:pPr>
              <w:rPr>
                <w:rFonts w:ascii="Arial" w:hAnsi="Arial" w:cs="Arial"/>
                <w:lang w:val="hr-HR"/>
              </w:rPr>
            </w:pPr>
            <w:r w:rsidRPr="00AC39D3">
              <w:rPr>
                <w:rFonts w:ascii="Arial" w:hAnsi="Arial" w:cs="Arial"/>
                <w:b/>
                <w:sz w:val="20"/>
                <w:szCs w:val="20"/>
                <w:lang w:val="hr-HR"/>
              </w:rPr>
              <w:t>Nastavna aktivnost</w:t>
            </w:r>
          </w:p>
          <w:p w:rsidR="00204941" w:rsidRPr="00AC39D3" w:rsidRDefault="00204941" w:rsidP="004E4E59">
            <w:pPr>
              <w:rPr>
                <w:rFonts w:ascii="Arial" w:hAnsi="Arial" w:cs="Arial"/>
                <w:lang w:val="hr-HR"/>
              </w:rPr>
            </w:pPr>
            <w:r w:rsidRPr="00AC39D3">
              <w:rPr>
                <w:rFonts w:ascii="Arial" w:hAnsi="Arial" w:cs="Arial"/>
                <w:i/>
                <w:sz w:val="20"/>
                <w:szCs w:val="20"/>
                <w:u w:val="single"/>
                <w:lang w:val="hr-HR"/>
              </w:rPr>
              <w:t>Diplomska nastava</w:t>
            </w:r>
          </w:p>
          <w:p w:rsidR="00204941" w:rsidRPr="00AC39D3" w:rsidRDefault="00204941" w:rsidP="004E4E59">
            <w:pPr>
              <w:rPr>
                <w:rFonts w:ascii="Arial" w:hAnsi="Arial" w:cs="Arial"/>
                <w:lang w:val="hr-HR"/>
              </w:rPr>
            </w:pPr>
            <w:r w:rsidRPr="00AC39D3">
              <w:rPr>
                <w:rFonts w:ascii="Arial" w:hAnsi="Arial" w:cs="Arial"/>
                <w:sz w:val="20"/>
                <w:szCs w:val="20"/>
                <w:lang w:val="hr-HR"/>
              </w:rPr>
              <w:t>Od 2006. godine pročelnica Katedre i nositelj predmeta Medicinska kemija i biokemija 1 i Medicinska kemija i biokemija 2.</w:t>
            </w:r>
          </w:p>
          <w:p w:rsidR="00204941" w:rsidRPr="00AC39D3" w:rsidRDefault="00204941" w:rsidP="004E4E59">
            <w:pPr>
              <w:rPr>
                <w:rFonts w:ascii="Arial" w:hAnsi="Arial" w:cs="Arial"/>
                <w:lang w:val="hr-HR"/>
              </w:rPr>
            </w:pPr>
            <w:r w:rsidRPr="00AC39D3">
              <w:rPr>
                <w:rFonts w:ascii="Arial" w:hAnsi="Arial" w:cs="Arial"/>
                <w:sz w:val="20"/>
                <w:szCs w:val="20"/>
                <w:lang w:val="hr-HR"/>
              </w:rPr>
              <w:t xml:space="preserve">Od 2007. nastavnik na predmetu Klinička biokemija </w:t>
            </w:r>
          </w:p>
          <w:p w:rsidR="00204941" w:rsidRPr="00AC39D3" w:rsidRDefault="00204941" w:rsidP="004E4E59">
            <w:pPr>
              <w:rPr>
                <w:rFonts w:ascii="Arial" w:hAnsi="Arial" w:cs="Arial"/>
                <w:lang w:val="hr-HR"/>
              </w:rPr>
            </w:pPr>
            <w:r w:rsidRPr="00AC39D3">
              <w:rPr>
                <w:rFonts w:ascii="Arial" w:hAnsi="Arial" w:cs="Arial"/>
                <w:sz w:val="20"/>
                <w:szCs w:val="20"/>
                <w:lang w:val="hr-HR"/>
              </w:rPr>
              <w:t xml:space="preserve">Od 2008. godine nositelj predmeta Stomatološka kemija </w:t>
            </w:r>
          </w:p>
          <w:p w:rsidR="00204941" w:rsidRPr="00AC39D3" w:rsidRDefault="00204941" w:rsidP="004E4E59">
            <w:pPr>
              <w:rPr>
                <w:rFonts w:ascii="Arial" w:hAnsi="Arial" w:cs="Arial"/>
                <w:lang w:val="hr-HR"/>
              </w:rPr>
            </w:pPr>
            <w:r w:rsidRPr="00AC39D3">
              <w:rPr>
                <w:rFonts w:ascii="Arial" w:hAnsi="Arial" w:cs="Arial"/>
                <w:sz w:val="20"/>
                <w:szCs w:val="20"/>
                <w:lang w:val="hr-HR"/>
              </w:rPr>
              <w:t>Od 2009. godine nositelj predmeta Biokemija za studente Zdravstvenog veleučilišta na smjerovima: Sanitarno inženjerstvo, Medicinsko-laboratorijska dijagnostika i Radiološka tehnologija.</w:t>
            </w:r>
          </w:p>
          <w:p w:rsidR="00204941" w:rsidRPr="00AC39D3" w:rsidRDefault="00204941" w:rsidP="004E4E59">
            <w:pPr>
              <w:rPr>
                <w:rFonts w:ascii="Arial" w:hAnsi="Arial" w:cs="Arial"/>
                <w:lang w:val="hr-HR"/>
              </w:rPr>
            </w:pPr>
            <w:r w:rsidRPr="00AC39D3">
              <w:rPr>
                <w:rFonts w:ascii="Arial" w:hAnsi="Arial" w:cs="Arial"/>
                <w:sz w:val="20"/>
                <w:szCs w:val="20"/>
                <w:lang w:val="hr-HR"/>
              </w:rPr>
              <w:t xml:space="preserve">2004.- 2010. godine voditelj predmeta </w:t>
            </w:r>
            <w:r w:rsidRPr="00AC39D3">
              <w:rPr>
                <w:rFonts w:ascii="Arial" w:hAnsi="Arial" w:cs="Arial"/>
                <w:i/>
                <w:sz w:val="20"/>
                <w:szCs w:val="20"/>
                <w:lang w:val="hr-HR"/>
              </w:rPr>
              <w:t xml:space="preserve">Medicinska kemija i biokemija 1 </w:t>
            </w:r>
            <w:r w:rsidRPr="00AC39D3">
              <w:rPr>
                <w:rFonts w:ascii="Arial" w:hAnsi="Arial" w:cs="Arial"/>
                <w:sz w:val="20"/>
                <w:szCs w:val="20"/>
                <w:lang w:val="hr-HR"/>
              </w:rPr>
              <w:t>na Medicinskom fakultetu Sveučilišta “J. J. Strossmayer” u Osijeku</w:t>
            </w:r>
          </w:p>
          <w:p w:rsidR="00204941" w:rsidRPr="00AC39D3" w:rsidRDefault="00204941" w:rsidP="004E4E59">
            <w:pPr>
              <w:rPr>
                <w:rFonts w:ascii="Arial" w:hAnsi="Arial" w:cs="Arial"/>
                <w:lang w:val="hr-HR"/>
              </w:rPr>
            </w:pPr>
            <w:r w:rsidRPr="00AC39D3">
              <w:rPr>
                <w:rFonts w:ascii="Arial" w:hAnsi="Arial" w:cs="Arial"/>
                <w:i/>
                <w:sz w:val="20"/>
                <w:szCs w:val="20"/>
                <w:lang w:val="hr-HR"/>
              </w:rPr>
              <w:t>O</w:t>
            </w:r>
            <w:r w:rsidRPr="00AC39D3">
              <w:rPr>
                <w:rFonts w:ascii="Arial" w:hAnsi="Arial" w:cs="Arial"/>
                <w:sz w:val="20"/>
                <w:szCs w:val="20"/>
                <w:lang w:val="hr-HR"/>
              </w:rPr>
              <w:t xml:space="preserve">d2002. nositelj izbornog predmeta </w:t>
            </w:r>
            <w:r w:rsidRPr="00AC39D3">
              <w:rPr>
                <w:rFonts w:ascii="Arial" w:hAnsi="Arial" w:cs="Arial"/>
                <w:i/>
                <w:sz w:val="20"/>
                <w:szCs w:val="20"/>
                <w:lang w:val="hr-HR"/>
              </w:rPr>
              <w:t>Anorganske tvari u biološkim procesima.</w:t>
            </w:r>
          </w:p>
          <w:p w:rsidR="00204941" w:rsidRPr="00AC39D3" w:rsidRDefault="00204941" w:rsidP="004E4E59">
            <w:pPr>
              <w:rPr>
                <w:rFonts w:ascii="Arial" w:hAnsi="Arial" w:cs="Arial"/>
                <w:lang w:val="hr-HR"/>
              </w:rPr>
            </w:pPr>
            <w:r w:rsidRPr="00AC39D3">
              <w:rPr>
                <w:rFonts w:ascii="Arial" w:hAnsi="Arial" w:cs="Arial"/>
                <w:sz w:val="20"/>
                <w:szCs w:val="20"/>
                <w:lang w:val="hr-HR"/>
              </w:rPr>
              <w:t xml:space="preserve">Od 2002-2005. godine suradnik na izbornom predmetu </w:t>
            </w:r>
            <w:r w:rsidRPr="00AC39D3">
              <w:rPr>
                <w:rFonts w:ascii="Arial" w:hAnsi="Arial" w:cs="Arial"/>
                <w:i/>
                <w:sz w:val="20"/>
                <w:szCs w:val="20"/>
                <w:lang w:val="hr-HR"/>
              </w:rPr>
              <w:t>Kako liječiti upalu</w:t>
            </w:r>
          </w:p>
          <w:p w:rsidR="00204941" w:rsidRPr="00AC39D3" w:rsidRDefault="00204941" w:rsidP="004E4E59">
            <w:pPr>
              <w:rPr>
                <w:rFonts w:ascii="Arial" w:hAnsi="Arial" w:cs="Arial"/>
                <w:lang w:val="hr-HR"/>
              </w:rPr>
            </w:pPr>
            <w:r w:rsidRPr="00AC39D3">
              <w:rPr>
                <w:rFonts w:ascii="Arial" w:hAnsi="Arial" w:cs="Arial"/>
                <w:sz w:val="20"/>
                <w:szCs w:val="20"/>
                <w:lang w:val="hr-HR"/>
              </w:rPr>
              <w:t>Od 2012. nositelj predmeta Biokemija za studente Stomatološkog fakulteta</w:t>
            </w:r>
          </w:p>
          <w:p w:rsidR="00204941" w:rsidRPr="00AC39D3" w:rsidRDefault="00204941" w:rsidP="004E4E59">
            <w:pPr>
              <w:rPr>
                <w:rFonts w:ascii="Arial" w:hAnsi="Arial" w:cs="Arial"/>
                <w:lang w:val="hr-HR"/>
              </w:rPr>
            </w:pPr>
            <w:r w:rsidRPr="00AC39D3">
              <w:rPr>
                <w:rFonts w:ascii="Arial" w:hAnsi="Arial" w:cs="Arial"/>
                <w:i/>
                <w:sz w:val="20"/>
                <w:szCs w:val="20"/>
                <w:u w:val="single"/>
                <w:lang w:val="hr-HR"/>
              </w:rPr>
              <w:t>Poslijediplomska nastava</w:t>
            </w:r>
          </w:p>
          <w:p w:rsidR="00204941" w:rsidRPr="00AC39D3" w:rsidRDefault="00204941" w:rsidP="004E4E59">
            <w:pPr>
              <w:rPr>
                <w:rFonts w:ascii="Arial" w:hAnsi="Arial" w:cs="Arial"/>
                <w:lang w:val="hr-HR"/>
              </w:rPr>
            </w:pPr>
            <w:r w:rsidRPr="00AC39D3">
              <w:rPr>
                <w:rFonts w:ascii="Arial" w:hAnsi="Arial" w:cs="Arial"/>
                <w:sz w:val="20"/>
                <w:szCs w:val="20"/>
                <w:lang w:val="hr-HR"/>
              </w:rPr>
              <w:t>Od 2001. godine predavač na poslijediplomskom tečaju stalnog medicinskog usavršavanja I kategorije “</w:t>
            </w:r>
            <w:r w:rsidRPr="00AC39D3">
              <w:rPr>
                <w:rFonts w:ascii="Arial" w:hAnsi="Arial" w:cs="Arial"/>
                <w:i/>
                <w:sz w:val="20"/>
                <w:szCs w:val="20"/>
                <w:lang w:val="hr-HR"/>
              </w:rPr>
              <w:t>Oksidativni stres i djelotvornost antioksidansa</w:t>
            </w:r>
            <w:r w:rsidRPr="00AC39D3">
              <w:rPr>
                <w:rFonts w:ascii="Arial" w:hAnsi="Arial" w:cs="Arial"/>
                <w:sz w:val="20"/>
                <w:szCs w:val="20"/>
                <w:lang w:val="hr-HR"/>
              </w:rPr>
              <w:t>”</w:t>
            </w:r>
          </w:p>
          <w:p w:rsidR="00204941" w:rsidRPr="00AC39D3" w:rsidRDefault="00204941" w:rsidP="004E4E59">
            <w:pPr>
              <w:rPr>
                <w:rFonts w:ascii="Arial" w:hAnsi="Arial" w:cs="Arial"/>
                <w:lang w:val="hr-HR"/>
              </w:rPr>
            </w:pPr>
            <w:r w:rsidRPr="00AC39D3">
              <w:rPr>
                <w:rFonts w:ascii="Arial" w:hAnsi="Arial" w:cs="Arial"/>
                <w:sz w:val="20"/>
                <w:szCs w:val="20"/>
                <w:lang w:val="hr-HR"/>
              </w:rPr>
              <w:t>Od 2007. godine predavač na poslijediplomskom doktorskom studiju “</w:t>
            </w:r>
            <w:r w:rsidRPr="00AC39D3">
              <w:rPr>
                <w:rFonts w:ascii="Arial" w:hAnsi="Arial" w:cs="Arial"/>
                <w:i/>
                <w:sz w:val="20"/>
                <w:szCs w:val="20"/>
                <w:lang w:val="hr-HR"/>
              </w:rPr>
              <w:t>Metode molekularne biologije u medicini”</w:t>
            </w:r>
          </w:p>
          <w:p w:rsidR="00204941" w:rsidRPr="00AC39D3" w:rsidRDefault="00204941" w:rsidP="004E4E59">
            <w:pPr>
              <w:rPr>
                <w:rFonts w:ascii="Arial" w:hAnsi="Arial" w:cs="Arial"/>
                <w:lang w:val="hr-HR"/>
              </w:rPr>
            </w:pPr>
            <w:r w:rsidRPr="00AC39D3">
              <w:rPr>
                <w:rFonts w:ascii="Arial" w:hAnsi="Arial" w:cs="Arial"/>
                <w:sz w:val="20"/>
                <w:szCs w:val="20"/>
                <w:lang w:val="hr-HR"/>
              </w:rPr>
              <w:t xml:space="preserve">Od 2008. godine predavač na poslijediplomskom doktorskom studiju </w:t>
            </w:r>
            <w:r w:rsidRPr="00AC39D3">
              <w:rPr>
                <w:rFonts w:ascii="Arial" w:hAnsi="Arial" w:cs="Arial"/>
                <w:i/>
                <w:sz w:val="20"/>
                <w:szCs w:val="20"/>
                <w:lang w:val="hr-HR"/>
              </w:rPr>
              <w:t>“Methods of Molecular Biology in Medicine”</w:t>
            </w:r>
          </w:p>
          <w:p w:rsidR="00204941" w:rsidRPr="00AC39D3" w:rsidRDefault="00204941" w:rsidP="004E4E59">
            <w:pPr>
              <w:jc w:val="both"/>
              <w:rPr>
                <w:rFonts w:ascii="Arial" w:hAnsi="Arial" w:cs="Arial"/>
                <w:lang w:val="hr-HR"/>
              </w:rPr>
            </w:pPr>
            <w:r w:rsidRPr="00AC39D3">
              <w:rPr>
                <w:rFonts w:ascii="Arial" w:hAnsi="Arial" w:cs="Arial"/>
                <w:sz w:val="20"/>
                <w:szCs w:val="20"/>
                <w:lang w:val="hr-HR"/>
              </w:rPr>
              <w:t>Od 2010. predavač na granski usmjerenom predmetu “</w:t>
            </w:r>
            <w:r w:rsidRPr="00AC39D3">
              <w:rPr>
                <w:rFonts w:ascii="Arial" w:hAnsi="Arial" w:cs="Arial"/>
                <w:i/>
                <w:sz w:val="20"/>
                <w:szCs w:val="20"/>
                <w:lang w:val="hr-HR"/>
              </w:rPr>
              <w:t>Molekularni i biokemijski pristup genskim poremećajima”</w:t>
            </w:r>
          </w:p>
          <w:p w:rsidR="00204941" w:rsidRPr="00AC39D3" w:rsidRDefault="00204941" w:rsidP="004E4E59">
            <w:pPr>
              <w:jc w:val="both"/>
              <w:rPr>
                <w:rFonts w:ascii="Arial" w:hAnsi="Arial" w:cs="Arial"/>
                <w:lang w:val="hr-HR"/>
              </w:rPr>
            </w:pPr>
            <w:r w:rsidRPr="00AC39D3">
              <w:rPr>
                <w:rFonts w:ascii="Arial" w:hAnsi="Arial" w:cs="Arial"/>
                <w:sz w:val="20"/>
                <w:szCs w:val="20"/>
                <w:lang w:val="hr-HR"/>
              </w:rPr>
              <w:t xml:space="preserve">Od 2012. nositelj predmeta na poslijediplomskom doktorskom studiju na Stomatološkom fakultetu pod nazivom </w:t>
            </w:r>
            <w:r w:rsidRPr="00AC39D3">
              <w:rPr>
                <w:rFonts w:ascii="Arial" w:hAnsi="Arial" w:cs="Arial"/>
                <w:i/>
                <w:sz w:val="20"/>
                <w:szCs w:val="20"/>
                <w:lang w:val="hr-HR"/>
              </w:rPr>
              <w:t>“Oksidacijski stres”</w:t>
            </w:r>
          </w:p>
          <w:p w:rsidR="00204941" w:rsidRPr="00AC39D3" w:rsidRDefault="00204941" w:rsidP="004E4E59">
            <w:pPr>
              <w:jc w:val="both"/>
              <w:rPr>
                <w:rFonts w:ascii="Arial" w:hAnsi="Arial" w:cs="Arial"/>
                <w:lang w:val="hr-HR"/>
              </w:rPr>
            </w:pPr>
            <w:r w:rsidRPr="00AC39D3">
              <w:rPr>
                <w:rFonts w:ascii="Arial" w:hAnsi="Arial" w:cs="Arial"/>
                <w:sz w:val="20"/>
                <w:szCs w:val="20"/>
                <w:lang w:val="hr-HR"/>
              </w:rPr>
              <w:t>Od 2014. nositelj metodološkog predmeta na poslijediplomskom doktorskom studiju „</w:t>
            </w:r>
            <w:r w:rsidRPr="00AC39D3">
              <w:rPr>
                <w:rFonts w:ascii="Arial" w:hAnsi="Arial" w:cs="Arial"/>
                <w:i/>
                <w:sz w:val="20"/>
                <w:szCs w:val="20"/>
                <w:lang w:val="hr-HR"/>
              </w:rPr>
              <w:t>Biokemijske metode u biomedicinskim istraživanjima</w:t>
            </w:r>
            <w:r w:rsidRPr="00AC39D3">
              <w:rPr>
                <w:rFonts w:ascii="Arial" w:hAnsi="Arial" w:cs="Arial"/>
                <w:sz w:val="20"/>
                <w:szCs w:val="20"/>
                <w:lang w:val="hr-HR"/>
              </w:rPr>
              <w:t xml:space="preserve">“ </w:t>
            </w:r>
          </w:p>
          <w:p w:rsidR="00204941" w:rsidRPr="00AC39D3" w:rsidRDefault="00204941" w:rsidP="004E4E59">
            <w:pPr>
              <w:rPr>
                <w:rFonts w:ascii="Arial" w:hAnsi="Arial" w:cs="Arial"/>
                <w:sz w:val="20"/>
                <w:szCs w:val="20"/>
                <w:lang w:val="hr-HR"/>
              </w:rPr>
            </w:pPr>
            <w:r w:rsidRPr="00AC39D3">
              <w:rPr>
                <w:rFonts w:ascii="Arial" w:hAnsi="Arial" w:cs="Arial"/>
                <w:sz w:val="20"/>
                <w:szCs w:val="20"/>
                <w:lang w:val="hr-HR"/>
              </w:rPr>
              <w:t>Od 2015. nositelj predmeta Biokemija za studente specijalističkog poslijediplomskog studija Mikrobiologija s parazitologijom</w:t>
            </w:r>
          </w:p>
          <w:p w:rsidR="00204941" w:rsidRPr="00AC39D3" w:rsidRDefault="00204941" w:rsidP="004E4E59">
            <w:pPr>
              <w:rPr>
                <w:rFonts w:ascii="Arial" w:hAnsi="Arial" w:cs="Arial"/>
                <w:i/>
                <w:sz w:val="20"/>
                <w:szCs w:val="20"/>
                <w:u w:val="single"/>
                <w:lang w:val="hr-HR"/>
              </w:rPr>
            </w:pPr>
            <w:r w:rsidRPr="00AC39D3">
              <w:rPr>
                <w:rFonts w:ascii="Arial" w:hAnsi="Arial" w:cs="Arial"/>
                <w:i/>
                <w:sz w:val="20"/>
                <w:szCs w:val="20"/>
                <w:u w:val="single"/>
                <w:lang w:val="hr-HR"/>
              </w:rPr>
              <w:t>Mentorstva</w:t>
            </w:r>
          </w:p>
          <w:p w:rsidR="00204941" w:rsidRPr="00AC39D3" w:rsidRDefault="00204941" w:rsidP="004E4E59">
            <w:pPr>
              <w:rPr>
                <w:rFonts w:ascii="Arial" w:hAnsi="Arial" w:cs="Arial"/>
                <w:lang w:val="hr-HR"/>
              </w:rPr>
            </w:pPr>
            <w:r w:rsidRPr="00AC39D3">
              <w:rPr>
                <w:rFonts w:ascii="Arial" w:hAnsi="Arial" w:cs="Arial"/>
                <w:sz w:val="20"/>
                <w:szCs w:val="20"/>
                <w:lang w:val="hr-HR"/>
              </w:rPr>
              <w:t>Mentorica 2 obranjena doktorata i 2 doktorata u izradi</w:t>
            </w:r>
          </w:p>
          <w:p w:rsidR="00204941" w:rsidRPr="00AC39D3" w:rsidRDefault="00204941" w:rsidP="004E4E59">
            <w:pPr>
              <w:rPr>
                <w:rFonts w:ascii="Arial" w:hAnsi="Arial" w:cs="Arial"/>
                <w:sz w:val="20"/>
                <w:szCs w:val="20"/>
                <w:lang w:val="hr-HR"/>
              </w:rPr>
            </w:pPr>
            <w:r w:rsidRPr="00AC39D3">
              <w:rPr>
                <w:rFonts w:ascii="Arial" w:hAnsi="Arial" w:cs="Arial"/>
                <w:sz w:val="20"/>
                <w:szCs w:val="20"/>
                <w:lang w:val="hr-HR"/>
              </w:rPr>
              <w:t>Mentorica 5 diplomskih radova, mentorica na 2 rada koji su nagrađeni Rektorovom nagradom</w:t>
            </w:r>
          </w:p>
          <w:p w:rsidR="00204941" w:rsidRPr="00AC39D3" w:rsidRDefault="00204941" w:rsidP="004E4E59">
            <w:pPr>
              <w:rPr>
                <w:rFonts w:ascii="Arial" w:hAnsi="Arial" w:cs="Arial"/>
                <w:lang w:val="hr-HR"/>
              </w:rPr>
            </w:pPr>
          </w:p>
          <w:p w:rsidR="00204941" w:rsidRPr="00AC39D3" w:rsidRDefault="00204941" w:rsidP="004E4E59">
            <w:pPr>
              <w:rPr>
                <w:rFonts w:ascii="Arial" w:hAnsi="Arial" w:cs="Arial"/>
                <w:lang w:val="hr-HR"/>
              </w:rPr>
            </w:pPr>
            <w:r w:rsidRPr="00AC39D3">
              <w:rPr>
                <w:rFonts w:ascii="Arial" w:hAnsi="Arial" w:cs="Arial"/>
                <w:b/>
                <w:sz w:val="20"/>
                <w:szCs w:val="20"/>
                <w:lang w:val="hr-HR"/>
              </w:rPr>
              <w:t>Znanstvena aktivnost</w:t>
            </w:r>
          </w:p>
          <w:p w:rsidR="00204941" w:rsidRPr="00AC39D3" w:rsidRDefault="00204941" w:rsidP="004E4E59">
            <w:pPr>
              <w:rPr>
                <w:rFonts w:ascii="Arial" w:hAnsi="Arial" w:cs="Arial"/>
                <w:lang w:val="hr-HR"/>
              </w:rPr>
            </w:pPr>
            <w:r w:rsidRPr="00AC39D3">
              <w:rPr>
                <w:rFonts w:ascii="Arial" w:hAnsi="Arial" w:cs="Arial"/>
                <w:sz w:val="20"/>
                <w:szCs w:val="20"/>
                <w:lang w:val="hr-HR"/>
              </w:rPr>
              <w:t>1995. disertacija: “</w:t>
            </w:r>
            <w:r w:rsidRPr="00AC39D3">
              <w:rPr>
                <w:rFonts w:ascii="Arial" w:hAnsi="Arial" w:cs="Arial"/>
                <w:i/>
                <w:sz w:val="20"/>
                <w:szCs w:val="20"/>
                <w:lang w:val="hr-HR"/>
              </w:rPr>
              <w:t>Kinetika i mehanizam nekih reakcija 2,2'–bipirimidina, bipirimidin–radikala i 1–hidroksi–1–metiletil–radikala</w:t>
            </w:r>
            <w:r w:rsidRPr="00AC39D3">
              <w:rPr>
                <w:rFonts w:ascii="Arial" w:hAnsi="Arial" w:cs="Arial"/>
                <w:sz w:val="20"/>
                <w:szCs w:val="20"/>
                <w:lang w:val="hr-HR"/>
              </w:rPr>
              <w:t>”, PMF, Sveučilište u Zagrebu</w:t>
            </w:r>
          </w:p>
          <w:p w:rsidR="00204941" w:rsidRPr="00AC39D3" w:rsidRDefault="00204941" w:rsidP="004E4E59">
            <w:pPr>
              <w:rPr>
                <w:rFonts w:ascii="Arial" w:hAnsi="Arial" w:cs="Arial"/>
                <w:lang w:val="hr-HR"/>
              </w:rPr>
            </w:pPr>
            <w:r w:rsidRPr="00AC39D3">
              <w:rPr>
                <w:rFonts w:ascii="Arial" w:hAnsi="Arial" w:cs="Arial"/>
                <w:i/>
                <w:sz w:val="20"/>
                <w:szCs w:val="20"/>
                <w:u w:val="single"/>
                <w:lang w:val="hr-HR"/>
              </w:rPr>
              <w:t>Projekti</w:t>
            </w:r>
          </w:p>
          <w:p w:rsidR="00204941" w:rsidRPr="00AC39D3" w:rsidRDefault="00204941" w:rsidP="004E4E59">
            <w:pPr>
              <w:tabs>
                <w:tab w:val="left" w:pos="284"/>
                <w:tab w:val="left" w:pos="375"/>
              </w:tabs>
              <w:ind w:hanging="425"/>
              <w:jc w:val="both"/>
              <w:rPr>
                <w:rFonts w:ascii="Arial" w:hAnsi="Arial" w:cs="Arial"/>
                <w:lang w:val="hr-HR"/>
              </w:rPr>
            </w:pPr>
            <w:r w:rsidRPr="00AC39D3">
              <w:rPr>
                <w:rFonts w:ascii="Arial" w:hAnsi="Arial" w:cs="Arial"/>
                <w:color w:val="000000"/>
                <w:sz w:val="20"/>
                <w:szCs w:val="20"/>
                <w:lang w:val="hr-HR" w:eastAsia="hr-HR"/>
              </w:rPr>
              <w:t xml:space="preserve">19   1988- 2000. </w:t>
            </w:r>
            <w:r w:rsidRPr="00AC39D3">
              <w:rPr>
                <w:rFonts w:ascii="Arial" w:hAnsi="Arial" w:cs="Arial"/>
                <w:color w:val="000000"/>
                <w:sz w:val="20"/>
                <w:szCs w:val="20"/>
                <w:lang w:val="hr-HR"/>
              </w:rPr>
              <w:t>–</w:t>
            </w:r>
            <w:r w:rsidRPr="00AC39D3">
              <w:rPr>
                <w:rFonts w:ascii="Arial" w:hAnsi="Arial" w:cs="Arial"/>
                <w:sz w:val="20"/>
                <w:szCs w:val="20"/>
                <w:lang w:val="hr-HR"/>
              </w:rPr>
              <w:t xml:space="preserve"> suradnik na projektu EUROTRAC</w:t>
            </w:r>
          </w:p>
          <w:p w:rsidR="00204941" w:rsidRPr="00AC39D3" w:rsidRDefault="00204941" w:rsidP="004E4E59">
            <w:pPr>
              <w:tabs>
                <w:tab w:val="left" w:pos="0"/>
              </w:tabs>
              <w:jc w:val="both"/>
              <w:rPr>
                <w:rFonts w:ascii="Arial" w:hAnsi="Arial" w:cs="Arial"/>
                <w:lang w:val="hr-HR"/>
              </w:rPr>
            </w:pPr>
            <w:r w:rsidRPr="00AC39D3">
              <w:rPr>
                <w:rFonts w:ascii="Arial" w:hAnsi="Arial" w:cs="Arial"/>
                <w:color w:val="000000"/>
                <w:sz w:val="20"/>
                <w:szCs w:val="20"/>
                <w:lang w:val="hr-HR" w:eastAsia="hr-HR"/>
              </w:rPr>
              <w:t>1986.–1996.</w:t>
            </w:r>
            <w:r w:rsidRPr="00AC39D3">
              <w:rPr>
                <w:rFonts w:ascii="Arial" w:hAnsi="Arial" w:cs="Arial"/>
                <w:color w:val="000000"/>
                <w:sz w:val="20"/>
                <w:szCs w:val="20"/>
                <w:lang w:val="hr-HR"/>
              </w:rPr>
              <w:t xml:space="preserve">– suradnik na </w:t>
            </w:r>
            <w:r w:rsidRPr="00AC39D3">
              <w:rPr>
                <w:rFonts w:ascii="Arial" w:hAnsi="Arial" w:cs="Arial"/>
                <w:sz w:val="20"/>
                <w:szCs w:val="20"/>
                <w:lang w:val="hr-HR"/>
              </w:rPr>
              <w:t xml:space="preserve">američkom projektu JF-943/DOE, u okviru projekta izrađen je magistarski rad kao i disertacija </w:t>
            </w:r>
          </w:p>
          <w:p w:rsidR="00204941" w:rsidRPr="00AC39D3" w:rsidRDefault="00204941" w:rsidP="004E4E59">
            <w:pPr>
              <w:rPr>
                <w:rFonts w:ascii="Arial" w:hAnsi="Arial" w:cs="Arial"/>
                <w:lang w:val="hr-HR"/>
              </w:rPr>
            </w:pPr>
            <w:r w:rsidRPr="00AC39D3">
              <w:rPr>
                <w:rFonts w:ascii="Arial" w:hAnsi="Arial" w:cs="Arial"/>
                <w:sz w:val="20"/>
                <w:szCs w:val="20"/>
                <w:lang w:val="hr-HR"/>
              </w:rPr>
              <w:t>1990.</w:t>
            </w:r>
            <w:r w:rsidRPr="00AC39D3">
              <w:rPr>
                <w:rFonts w:ascii="Arial" w:hAnsi="Arial" w:cs="Arial"/>
                <w:color w:val="000000"/>
                <w:sz w:val="20"/>
                <w:szCs w:val="20"/>
                <w:lang w:val="hr-HR"/>
              </w:rPr>
              <w:t>–</w:t>
            </w:r>
            <w:r w:rsidRPr="00AC39D3">
              <w:rPr>
                <w:rFonts w:ascii="Arial" w:hAnsi="Arial" w:cs="Arial"/>
                <w:sz w:val="20"/>
                <w:szCs w:val="20"/>
                <w:lang w:val="hr-HR"/>
              </w:rPr>
              <w:t xml:space="preserve">1996. </w:t>
            </w:r>
            <w:r w:rsidRPr="00AC39D3">
              <w:rPr>
                <w:rFonts w:ascii="Arial" w:hAnsi="Arial" w:cs="Arial"/>
                <w:color w:val="000000"/>
                <w:sz w:val="20"/>
                <w:szCs w:val="20"/>
                <w:lang w:val="hr-HR"/>
              </w:rPr>
              <w:t>suradnik na projektu MZOŠ</w:t>
            </w:r>
            <w:r w:rsidRPr="00AC39D3">
              <w:rPr>
                <w:rFonts w:ascii="Arial" w:hAnsi="Arial" w:cs="Arial"/>
                <w:sz w:val="20"/>
                <w:szCs w:val="20"/>
                <w:lang w:val="hr-HR"/>
              </w:rPr>
              <w:t> :“</w:t>
            </w:r>
            <w:r w:rsidRPr="00AC39D3">
              <w:rPr>
                <w:rFonts w:ascii="Arial" w:hAnsi="Arial" w:cs="Arial"/>
                <w:i/>
                <w:sz w:val="20"/>
                <w:szCs w:val="20"/>
                <w:lang w:val="hr-HR"/>
              </w:rPr>
              <w:t>Reaktivnost i reakcijski mehanizmi</w:t>
            </w:r>
            <w:r w:rsidRPr="00AC39D3">
              <w:rPr>
                <w:rFonts w:ascii="Arial" w:hAnsi="Arial" w:cs="Arial"/>
                <w:sz w:val="20"/>
                <w:szCs w:val="20"/>
                <w:lang w:val="hr-HR"/>
              </w:rPr>
              <w:t>” u okviru programa trajne istraživačke djelatnosti “Struktura i dinamika sintetičkih i biologijskih tvari”</w:t>
            </w:r>
          </w:p>
          <w:p w:rsidR="00204941" w:rsidRPr="00AC39D3" w:rsidRDefault="00204941" w:rsidP="004E4E59">
            <w:pPr>
              <w:rPr>
                <w:rFonts w:ascii="Arial" w:hAnsi="Arial" w:cs="Arial"/>
                <w:lang w:val="hr-HR"/>
              </w:rPr>
            </w:pPr>
            <w:r w:rsidRPr="00AC39D3">
              <w:rPr>
                <w:rFonts w:ascii="Arial" w:hAnsi="Arial" w:cs="Arial"/>
                <w:color w:val="000000"/>
                <w:sz w:val="20"/>
                <w:szCs w:val="20"/>
                <w:lang w:val="hr-HR"/>
              </w:rPr>
              <w:t xml:space="preserve">1996. – 2006 suradnik na projektu MZOŠ: </w:t>
            </w:r>
            <w:r w:rsidRPr="00AC39D3">
              <w:rPr>
                <w:rFonts w:ascii="Arial" w:hAnsi="Arial" w:cs="Arial"/>
                <w:sz w:val="20"/>
                <w:szCs w:val="20"/>
                <w:lang w:val="hr-HR"/>
              </w:rPr>
              <w:t>“</w:t>
            </w:r>
            <w:r w:rsidRPr="00AC39D3">
              <w:rPr>
                <w:rFonts w:ascii="Arial" w:hAnsi="Arial" w:cs="Arial"/>
                <w:i/>
                <w:color w:val="000000"/>
                <w:sz w:val="20"/>
                <w:szCs w:val="20"/>
                <w:lang w:val="hr-HR"/>
              </w:rPr>
              <w:t>Reakcije oksima i karbonilnih spojeva s kompleksima željeza liganada</w:t>
            </w:r>
            <w:r w:rsidRPr="00AC39D3">
              <w:rPr>
                <w:rFonts w:ascii="Arial" w:hAnsi="Arial" w:cs="Arial"/>
                <w:sz w:val="20"/>
                <w:szCs w:val="20"/>
                <w:lang w:val="hr-HR"/>
              </w:rPr>
              <w:t>“</w:t>
            </w:r>
          </w:p>
          <w:p w:rsidR="00204941" w:rsidRPr="00AC39D3" w:rsidRDefault="00204941" w:rsidP="004E4E59">
            <w:pPr>
              <w:rPr>
                <w:rFonts w:ascii="Arial" w:hAnsi="Arial" w:cs="Arial"/>
                <w:lang w:val="hr-HR"/>
              </w:rPr>
            </w:pPr>
            <w:r w:rsidRPr="00AC39D3">
              <w:rPr>
                <w:rFonts w:ascii="Arial" w:hAnsi="Arial" w:cs="Arial"/>
                <w:color w:val="000000"/>
                <w:sz w:val="20"/>
                <w:szCs w:val="20"/>
                <w:lang w:val="hr-HR"/>
              </w:rPr>
              <w:t xml:space="preserve">2007.–2012. </w:t>
            </w:r>
            <w:r w:rsidRPr="00AC39D3">
              <w:rPr>
                <w:rFonts w:ascii="Arial" w:hAnsi="Arial" w:cs="Arial"/>
                <w:sz w:val="20"/>
                <w:szCs w:val="20"/>
                <w:lang w:val="hr-HR"/>
              </w:rPr>
              <w:t>“</w:t>
            </w:r>
            <w:r w:rsidRPr="00AC39D3">
              <w:rPr>
                <w:rFonts w:ascii="Arial" w:hAnsi="Arial" w:cs="Arial"/>
                <w:color w:val="000000"/>
                <w:sz w:val="20"/>
                <w:szCs w:val="20"/>
                <w:lang w:val="hr-HR"/>
              </w:rPr>
              <w:t xml:space="preserve"> suradnik na projektu MZOŠ: “</w:t>
            </w:r>
            <w:r w:rsidRPr="00AC39D3">
              <w:rPr>
                <w:rFonts w:ascii="Arial" w:hAnsi="Arial" w:cs="Arial"/>
                <w:i/>
                <w:color w:val="000000"/>
                <w:sz w:val="20"/>
                <w:szCs w:val="20"/>
                <w:lang w:val="hr-HR"/>
              </w:rPr>
              <w:t>Terapijski učinak novosintetiziranih spojeva pri otrovanju organofosfatima</w:t>
            </w:r>
            <w:r w:rsidRPr="00AC39D3">
              <w:rPr>
                <w:rFonts w:ascii="Arial" w:hAnsi="Arial" w:cs="Arial"/>
                <w:i/>
                <w:sz w:val="20"/>
                <w:szCs w:val="20"/>
                <w:lang w:val="hr-HR"/>
              </w:rPr>
              <w:t>“</w:t>
            </w:r>
            <w:r w:rsidRPr="00AC39D3">
              <w:rPr>
                <w:rFonts w:ascii="Arial" w:hAnsi="Arial" w:cs="Arial"/>
                <w:color w:val="000000"/>
                <w:sz w:val="20"/>
                <w:szCs w:val="20"/>
                <w:lang w:val="hr-HR"/>
              </w:rPr>
              <w:t>–</w:t>
            </w:r>
          </w:p>
          <w:p w:rsidR="00204941" w:rsidRPr="00AC39D3" w:rsidRDefault="00204941" w:rsidP="004E4E59">
            <w:pPr>
              <w:rPr>
                <w:rFonts w:ascii="Arial" w:hAnsi="Arial" w:cs="Arial"/>
                <w:lang w:val="hr-HR"/>
              </w:rPr>
            </w:pPr>
            <w:r w:rsidRPr="00AC39D3">
              <w:rPr>
                <w:rFonts w:ascii="Arial" w:hAnsi="Arial" w:cs="Arial"/>
                <w:color w:val="000000"/>
                <w:sz w:val="20"/>
                <w:szCs w:val="20"/>
                <w:lang w:val="hr-HR"/>
              </w:rPr>
              <w:t xml:space="preserve">2007. –2012. suradnik na projektu MZOŠ: </w:t>
            </w:r>
            <w:r w:rsidRPr="00AC39D3">
              <w:rPr>
                <w:rFonts w:ascii="Arial" w:hAnsi="Arial" w:cs="Arial"/>
                <w:sz w:val="20"/>
                <w:szCs w:val="20"/>
                <w:lang w:val="hr-HR"/>
              </w:rPr>
              <w:t>“</w:t>
            </w:r>
            <w:r w:rsidRPr="00AC39D3">
              <w:rPr>
                <w:rFonts w:ascii="Arial" w:hAnsi="Arial" w:cs="Arial"/>
                <w:i/>
                <w:color w:val="000000"/>
                <w:sz w:val="20"/>
                <w:szCs w:val="20"/>
                <w:lang w:val="hr-HR"/>
              </w:rPr>
              <w:t>Kompleksi željeza i biološki aktivnih liganada</w:t>
            </w:r>
            <w:r w:rsidRPr="00AC39D3">
              <w:rPr>
                <w:rFonts w:ascii="Arial" w:hAnsi="Arial" w:cs="Arial"/>
                <w:sz w:val="20"/>
                <w:szCs w:val="20"/>
                <w:lang w:val="hr-HR"/>
              </w:rPr>
              <w:t>“</w:t>
            </w:r>
          </w:p>
          <w:p w:rsidR="00204941" w:rsidRPr="00AC39D3" w:rsidRDefault="00204941" w:rsidP="004E4E59">
            <w:pPr>
              <w:rPr>
                <w:rFonts w:ascii="Arial" w:hAnsi="Arial" w:cs="Arial"/>
                <w:lang w:val="hr-HR"/>
              </w:rPr>
            </w:pPr>
            <w:r w:rsidRPr="00AC39D3">
              <w:rPr>
                <w:rFonts w:ascii="Arial" w:hAnsi="Arial" w:cs="Arial"/>
                <w:sz w:val="20"/>
                <w:szCs w:val="20"/>
                <w:lang w:val="hr-HR"/>
              </w:rPr>
              <w:t>2007-2012. suradnik na projektu MZOŠ: “</w:t>
            </w:r>
            <w:r w:rsidRPr="00AC39D3">
              <w:rPr>
                <w:rFonts w:ascii="Arial" w:hAnsi="Arial" w:cs="Arial"/>
                <w:i/>
                <w:sz w:val="20"/>
                <w:szCs w:val="20"/>
                <w:lang w:val="hr-HR"/>
              </w:rPr>
              <w:t>Funkcijska genomika i proteomika rizičnih čimbenika ateroskleroze</w:t>
            </w:r>
            <w:r w:rsidRPr="00AC39D3">
              <w:rPr>
                <w:rFonts w:ascii="Arial" w:hAnsi="Arial" w:cs="Arial"/>
                <w:sz w:val="20"/>
                <w:szCs w:val="20"/>
                <w:lang w:val="hr-HR"/>
              </w:rPr>
              <w:t xml:space="preserve"> - projekt u okviru znanstvenog programa "Ateroskleroza </w:t>
            </w:r>
            <w:r w:rsidRPr="00AC39D3">
              <w:rPr>
                <w:rFonts w:ascii="Arial" w:hAnsi="Arial" w:cs="Arial"/>
                <w:color w:val="000000"/>
                <w:sz w:val="20"/>
                <w:szCs w:val="20"/>
                <w:lang w:val="hr-HR"/>
              </w:rPr>
              <w:t>–</w:t>
            </w:r>
            <w:r w:rsidRPr="00AC39D3">
              <w:rPr>
                <w:rFonts w:ascii="Arial" w:hAnsi="Arial" w:cs="Arial"/>
                <w:sz w:val="20"/>
                <w:szCs w:val="20"/>
                <w:lang w:val="hr-HR"/>
              </w:rPr>
              <w:t xml:space="preserve"> od epidemiologije i genetike do terapije". </w:t>
            </w:r>
          </w:p>
          <w:p w:rsidR="00204941" w:rsidRPr="00AC39D3" w:rsidRDefault="00204941" w:rsidP="004E4E59">
            <w:pPr>
              <w:rPr>
                <w:rFonts w:ascii="Arial" w:hAnsi="Arial" w:cs="Arial"/>
                <w:lang w:val="hr-HR"/>
              </w:rPr>
            </w:pPr>
            <w:r w:rsidRPr="00AC39D3">
              <w:rPr>
                <w:rFonts w:ascii="Arial" w:hAnsi="Arial" w:cs="Arial"/>
                <w:sz w:val="20"/>
                <w:szCs w:val="20"/>
                <w:lang w:val="hr-HR"/>
              </w:rPr>
              <w:t>2011.</w:t>
            </w:r>
            <w:r w:rsidRPr="00AC39D3">
              <w:rPr>
                <w:rFonts w:ascii="Arial" w:hAnsi="Arial" w:cs="Arial"/>
                <w:color w:val="000000"/>
                <w:sz w:val="20"/>
                <w:szCs w:val="20"/>
                <w:lang w:val="hr-HR"/>
              </w:rPr>
              <w:t xml:space="preserve"> voditelj projekta </w:t>
            </w:r>
            <w:r w:rsidRPr="00AC39D3">
              <w:rPr>
                <w:rFonts w:ascii="Arial" w:hAnsi="Arial" w:cs="Arial"/>
                <w:sz w:val="20"/>
                <w:szCs w:val="20"/>
                <w:lang w:val="hr-HR"/>
              </w:rPr>
              <w:t>“</w:t>
            </w:r>
            <w:r w:rsidRPr="00AC39D3">
              <w:rPr>
                <w:rFonts w:ascii="Arial" w:hAnsi="Arial" w:cs="Arial"/>
                <w:i/>
                <w:color w:val="000000"/>
                <w:sz w:val="20"/>
                <w:szCs w:val="20"/>
                <w:lang w:val="hr-HR"/>
              </w:rPr>
              <w:t>Fosfolipaza A</w:t>
            </w:r>
            <w:r w:rsidRPr="00AC39D3">
              <w:rPr>
                <w:rFonts w:ascii="Arial" w:hAnsi="Arial" w:cs="Arial"/>
                <w:i/>
                <w:color w:val="000000"/>
                <w:sz w:val="20"/>
                <w:szCs w:val="20"/>
                <w:vertAlign w:val="subscript"/>
                <w:lang w:val="hr-HR"/>
              </w:rPr>
              <w:t>2</w:t>
            </w:r>
            <w:r w:rsidRPr="00AC39D3">
              <w:rPr>
                <w:rFonts w:ascii="Arial" w:hAnsi="Arial" w:cs="Arial"/>
                <w:i/>
                <w:color w:val="000000"/>
                <w:sz w:val="20"/>
                <w:szCs w:val="20"/>
                <w:lang w:val="hr-HR"/>
              </w:rPr>
              <w:t xml:space="preserve"> vezana za lipoprotein (Lp-PLA</w:t>
            </w:r>
            <w:r w:rsidRPr="00AC39D3">
              <w:rPr>
                <w:rFonts w:ascii="Arial" w:hAnsi="Arial" w:cs="Arial"/>
                <w:i/>
                <w:color w:val="000000"/>
                <w:sz w:val="20"/>
                <w:szCs w:val="20"/>
                <w:vertAlign w:val="subscript"/>
                <w:lang w:val="hr-HR"/>
              </w:rPr>
              <w:t>2</w:t>
            </w:r>
            <w:r w:rsidRPr="00AC39D3">
              <w:rPr>
                <w:rFonts w:ascii="Arial" w:hAnsi="Arial" w:cs="Arial"/>
                <w:i/>
                <w:color w:val="000000"/>
                <w:sz w:val="20"/>
                <w:szCs w:val="20"/>
                <w:lang w:val="hr-HR"/>
              </w:rPr>
              <w:t>), rizični čimbenik i mogući terapijski cilj u kardiovaskularnim bolestima</w:t>
            </w:r>
            <w:r w:rsidRPr="00AC39D3">
              <w:rPr>
                <w:rFonts w:ascii="Arial" w:hAnsi="Arial" w:cs="Arial"/>
                <w:sz w:val="20"/>
                <w:szCs w:val="20"/>
                <w:lang w:val="hr-HR"/>
              </w:rPr>
              <w:t>“</w:t>
            </w:r>
          </w:p>
          <w:p w:rsidR="00204941" w:rsidRPr="00AC39D3" w:rsidRDefault="00204941" w:rsidP="004E4E59">
            <w:pPr>
              <w:rPr>
                <w:rFonts w:ascii="Arial" w:hAnsi="Arial" w:cs="Arial"/>
                <w:lang w:val="hr-HR"/>
              </w:rPr>
            </w:pPr>
            <w:r w:rsidRPr="00AC39D3">
              <w:rPr>
                <w:rFonts w:ascii="Arial" w:hAnsi="Arial" w:cs="Arial"/>
                <w:color w:val="000000"/>
                <w:sz w:val="20"/>
                <w:szCs w:val="20"/>
                <w:lang w:val="hr-HR"/>
              </w:rPr>
              <w:t>2015. voditelj sveučilišnog projekta: „</w:t>
            </w:r>
            <w:r w:rsidRPr="00AC39D3">
              <w:rPr>
                <w:rFonts w:ascii="Arial" w:hAnsi="Arial" w:cs="Arial"/>
                <w:i/>
                <w:sz w:val="20"/>
                <w:szCs w:val="20"/>
                <w:lang w:val="hr-HR"/>
              </w:rPr>
              <w:t>Nukleazna i tioesterolitička aktivnost odabranih piridinijevih oksima”</w:t>
            </w:r>
          </w:p>
          <w:p w:rsidR="00204941" w:rsidRPr="00AC39D3" w:rsidRDefault="00204941" w:rsidP="004E4E59">
            <w:pPr>
              <w:rPr>
                <w:rFonts w:ascii="Arial" w:hAnsi="Arial" w:cs="Arial"/>
                <w:b/>
                <w:sz w:val="20"/>
                <w:szCs w:val="20"/>
                <w:lang w:val="hr-HR"/>
              </w:rPr>
            </w:pPr>
          </w:p>
          <w:p w:rsidR="00204941" w:rsidRPr="00AC39D3" w:rsidRDefault="00204941" w:rsidP="004E4E59">
            <w:pPr>
              <w:rPr>
                <w:rFonts w:ascii="Arial" w:hAnsi="Arial" w:cs="Arial"/>
                <w:lang w:val="hr-HR"/>
              </w:rPr>
            </w:pPr>
            <w:r w:rsidRPr="00AC39D3">
              <w:rPr>
                <w:rFonts w:ascii="Arial" w:hAnsi="Arial" w:cs="Arial"/>
                <w:b/>
                <w:sz w:val="20"/>
                <w:szCs w:val="20"/>
                <w:lang w:val="hr-HR"/>
              </w:rPr>
              <w:t>Publikacije</w:t>
            </w:r>
            <w:r w:rsidRPr="00AC39D3">
              <w:rPr>
                <w:rFonts w:ascii="Arial" w:hAnsi="Arial" w:cs="Arial"/>
                <w:sz w:val="20"/>
                <w:szCs w:val="20"/>
                <w:lang w:val="hr-HR"/>
              </w:rPr>
              <w:t xml:space="preserve"> (ukupan broj po kategorijama)</w:t>
            </w:r>
          </w:p>
          <w:p w:rsidR="00204941" w:rsidRPr="00AC39D3" w:rsidRDefault="00204941" w:rsidP="004E4E59">
            <w:pPr>
              <w:rPr>
                <w:rFonts w:ascii="Arial" w:hAnsi="Arial" w:cs="Arial"/>
                <w:lang w:val="hr-HR"/>
              </w:rPr>
            </w:pPr>
            <w:r w:rsidRPr="00AC39D3">
              <w:rPr>
                <w:rFonts w:ascii="Arial" w:hAnsi="Arial" w:cs="Arial"/>
                <w:sz w:val="20"/>
                <w:szCs w:val="20"/>
                <w:lang w:val="hr-HR"/>
              </w:rPr>
              <w:t xml:space="preserve">Ukupan broj radova: 26 radova </w:t>
            </w:r>
          </w:p>
          <w:p w:rsidR="00204941" w:rsidRPr="00AC39D3" w:rsidRDefault="00204941" w:rsidP="004E4E59">
            <w:pPr>
              <w:rPr>
                <w:rFonts w:ascii="Arial" w:hAnsi="Arial" w:cs="Arial"/>
                <w:lang w:val="hr-HR"/>
              </w:rPr>
            </w:pPr>
            <w:r w:rsidRPr="00AC39D3">
              <w:rPr>
                <w:rFonts w:ascii="Arial" w:hAnsi="Arial" w:cs="Arial"/>
                <w:sz w:val="20"/>
                <w:szCs w:val="20"/>
                <w:lang w:val="hr-HR"/>
              </w:rPr>
              <w:t>17 radova objavljenih u časopisima koji su indeksirani u CC</w:t>
            </w:r>
          </w:p>
          <w:p w:rsidR="00204941" w:rsidRPr="00AC39D3" w:rsidRDefault="00204941" w:rsidP="004E4E59">
            <w:pPr>
              <w:rPr>
                <w:rFonts w:ascii="Arial" w:hAnsi="Arial" w:cs="Arial"/>
                <w:lang w:val="hr-HR"/>
              </w:rPr>
            </w:pPr>
            <w:r w:rsidRPr="00AC39D3">
              <w:rPr>
                <w:rFonts w:ascii="Arial" w:hAnsi="Arial" w:cs="Arial"/>
                <w:sz w:val="20"/>
                <w:szCs w:val="20"/>
                <w:lang w:val="hr-HR"/>
              </w:rPr>
              <w:t>1 rad u udžbeniku u izdanju Springera</w:t>
            </w:r>
          </w:p>
          <w:p w:rsidR="00204941" w:rsidRPr="00AC39D3" w:rsidRDefault="00204941" w:rsidP="004E4E59">
            <w:pPr>
              <w:rPr>
                <w:rFonts w:ascii="Arial" w:hAnsi="Arial" w:cs="Arial"/>
                <w:lang w:val="hr-HR"/>
              </w:rPr>
            </w:pPr>
            <w:r w:rsidRPr="00AC39D3">
              <w:rPr>
                <w:rFonts w:ascii="Arial" w:hAnsi="Arial" w:cs="Arial"/>
                <w:sz w:val="20"/>
                <w:szCs w:val="20"/>
                <w:lang w:val="hr-HR"/>
              </w:rPr>
              <w:t>5 radova objavljenih u časopisima koji su indeksirani u SCI</w:t>
            </w:r>
          </w:p>
          <w:p w:rsidR="00204941" w:rsidRPr="00AC39D3" w:rsidRDefault="00204941" w:rsidP="004E4E59">
            <w:pPr>
              <w:rPr>
                <w:rFonts w:ascii="Arial" w:hAnsi="Arial" w:cs="Arial"/>
                <w:lang w:val="hr-HR"/>
              </w:rPr>
            </w:pPr>
            <w:r w:rsidRPr="00AC39D3">
              <w:rPr>
                <w:rFonts w:ascii="Arial" w:hAnsi="Arial" w:cs="Arial"/>
                <w:sz w:val="20"/>
                <w:szCs w:val="20"/>
                <w:lang w:val="hr-HR"/>
              </w:rPr>
              <w:t>3 stručna rada</w:t>
            </w:r>
          </w:p>
          <w:p w:rsidR="00204941" w:rsidRPr="00AC39D3" w:rsidRDefault="00204941" w:rsidP="004E4E59">
            <w:pPr>
              <w:rPr>
                <w:rFonts w:ascii="Arial" w:hAnsi="Arial" w:cs="Arial"/>
                <w:lang w:val="hr-HR"/>
              </w:rPr>
            </w:pPr>
            <w:r w:rsidRPr="00AC39D3">
              <w:rPr>
                <w:rFonts w:ascii="Arial" w:hAnsi="Arial" w:cs="Arial"/>
                <w:sz w:val="20"/>
                <w:szCs w:val="20"/>
                <w:lang w:val="hr-HR"/>
              </w:rPr>
              <w:t>5 kongresnih priopćenja objavljenih u časopisima koji su indeksirani u CC</w:t>
            </w:r>
          </w:p>
          <w:p w:rsidR="00204941" w:rsidRPr="00AC39D3" w:rsidRDefault="00204941" w:rsidP="004E4E59">
            <w:pPr>
              <w:rPr>
                <w:rFonts w:ascii="Arial" w:hAnsi="Arial" w:cs="Arial"/>
                <w:lang w:val="hr-HR"/>
              </w:rPr>
            </w:pPr>
            <w:r w:rsidRPr="00AC39D3">
              <w:rPr>
                <w:rFonts w:ascii="Arial" w:hAnsi="Arial" w:cs="Arial"/>
                <w:sz w:val="20"/>
                <w:szCs w:val="20"/>
                <w:lang w:val="hr-HR"/>
              </w:rPr>
              <w:t>39 ostalih kongresnih priopćenja od kojih je 18 s međunarodnih kongresa</w:t>
            </w:r>
          </w:p>
          <w:p w:rsidR="00204941" w:rsidRPr="00AC39D3" w:rsidRDefault="00204941" w:rsidP="004E4E59">
            <w:pPr>
              <w:rPr>
                <w:rFonts w:ascii="Arial" w:hAnsi="Arial" w:cs="Arial"/>
                <w:b/>
                <w:sz w:val="20"/>
                <w:szCs w:val="20"/>
                <w:lang w:val="hr-HR"/>
              </w:rPr>
            </w:pPr>
          </w:p>
          <w:p w:rsidR="00204941" w:rsidRPr="00AC39D3" w:rsidRDefault="00204941" w:rsidP="004E4E59">
            <w:pPr>
              <w:rPr>
                <w:rFonts w:ascii="Arial" w:hAnsi="Arial" w:cs="Arial"/>
                <w:lang w:val="hr-HR"/>
              </w:rPr>
            </w:pPr>
            <w:r w:rsidRPr="00AC39D3">
              <w:rPr>
                <w:rFonts w:ascii="Arial" w:hAnsi="Arial" w:cs="Arial"/>
                <w:b/>
                <w:sz w:val="20"/>
                <w:szCs w:val="20"/>
                <w:lang w:val="hr-HR"/>
              </w:rPr>
              <w:t>Osobni podaci (osnovno)</w:t>
            </w:r>
          </w:p>
          <w:p w:rsidR="00204941" w:rsidRPr="00AC39D3" w:rsidRDefault="00204941" w:rsidP="004E4E59">
            <w:pPr>
              <w:rPr>
                <w:rFonts w:ascii="Arial" w:hAnsi="Arial" w:cs="Arial"/>
                <w:lang w:val="hr-HR"/>
              </w:rPr>
            </w:pPr>
            <w:r w:rsidRPr="00AC39D3">
              <w:rPr>
                <w:rFonts w:ascii="Arial" w:hAnsi="Arial" w:cs="Arial"/>
                <w:sz w:val="20"/>
                <w:szCs w:val="20"/>
                <w:lang w:val="hr-HR"/>
              </w:rPr>
              <w:t xml:space="preserve">Urednica na 2 izdanja sveučilišnog </w:t>
            </w:r>
            <w:r w:rsidRPr="00AC39D3">
              <w:rPr>
                <w:rFonts w:ascii="Arial" w:hAnsi="Arial" w:cs="Arial"/>
                <w:i/>
                <w:sz w:val="20"/>
                <w:szCs w:val="20"/>
                <w:lang w:val="hr-HR"/>
              </w:rPr>
              <w:t xml:space="preserve">Priručnika za vježbe iz medicinske kemije i biokemije, </w:t>
            </w:r>
            <w:r w:rsidRPr="00AC39D3">
              <w:rPr>
                <w:rFonts w:ascii="Arial" w:hAnsi="Arial" w:cs="Arial"/>
                <w:sz w:val="20"/>
                <w:szCs w:val="20"/>
                <w:lang w:val="hr-HR"/>
              </w:rPr>
              <w:t>Zagreb, Medicinska naklada (2009. i 2015.)</w:t>
            </w:r>
          </w:p>
          <w:p w:rsidR="00204941" w:rsidRPr="00AC39D3" w:rsidRDefault="00204941" w:rsidP="004E4E59">
            <w:pPr>
              <w:rPr>
                <w:rFonts w:ascii="Arial" w:hAnsi="Arial" w:cs="Arial"/>
                <w:lang w:val="hr-HR"/>
              </w:rPr>
            </w:pPr>
            <w:r w:rsidRPr="00AC39D3">
              <w:rPr>
                <w:rFonts w:ascii="Arial" w:hAnsi="Arial" w:cs="Arial"/>
                <w:sz w:val="20"/>
                <w:szCs w:val="20"/>
                <w:lang w:val="hr-HR"/>
              </w:rPr>
              <w:t xml:space="preserve">Jedna od urednica priručnika </w:t>
            </w:r>
            <w:r w:rsidRPr="00AC39D3">
              <w:rPr>
                <w:rFonts w:ascii="Arial" w:hAnsi="Arial" w:cs="Arial"/>
                <w:i/>
                <w:sz w:val="20"/>
                <w:szCs w:val="20"/>
                <w:lang w:val="hr-HR"/>
              </w:rPr>
              <w:t>Biokemijske metode u biomedicinskim istraživanjima</w:t>
            </w:r>
            <w:r w:rsidRPr="00AC39D3">
              <w:rPr>
                <w:rFonts w:ascii="Arial" w:hAnsi="Arial" w:cs="Arial"/>
                <w:sz w:val="20"/>
                <w:szCs w:val="20"/>
                <w:lang w:val="hr-HR"/>
              </w:rPr>
              <w:t xml:space="preserve"> za sveučilišni PDS Biomedicina i zdravstvo, Zagreb, Medicinska naklada, 2015. </w:t>
            </w:r>
          </w:p>
          <w:p w:rsidR="00204941" w:rsidRPr="00AC39D3" w:rsidRDefault="00204941" w:rsidP="004E4E59">
            <w:pPr>
              <w:rPr>
                <w:rFonts w:ascii="Arial" w:hAnsi="Arial" w:cs="Arial"/>
                <w:lang w:val="hr-HR"/>
              </w:rPr>
            </w:pPr>
            <w:r w:rsidRPr="00AC39D3">
              <w:rPr>
                <w:rFonts w:ascii="Arial" w:hAnsi="Arial" w:cs="Arial"/>
                <w:sz w:val="20"/>
                <w:szCs w:val="20"/>
                <w:lang w:val="hr-HR"/>
              </w:rPr>
              <w:t xml:space="preserve">Koautorica na sveučilišnom udžbeniku </w:t>
            </w:r>
            <w:r w:rsidRPr="00AC39D3">
              <w:rPr>
                <w:rFonts w:ascii="Arial" w:hAnsi="Arial" w:cs="Arial"/>
                <w:i/>
                <w:sz w:val="20"/>
                <w:szCs w:val="20"/>
                <w:lang w:val="hr-HR"/>
              </w:rPr>
              <w:t>Klinička kemija i molekularna dijagnostika u kliničkoj praksi</w:t>
            </w:r>
            <w:r w:rsidRPr="00AC39D3">
              <w:rPr>
                <w:rFonts w:ascii="Arial" w:hAnsi="Arial" w:cs="Arial"/>
                <w:sz w:val="20"/>
                <w:szCs w:val="20"/>
                <w:lang w:val="hr-HR"/>
              </w:rPr>
              <w:t>, Zagreb, Medicinska naklada,  2015.</w:t>
            </w:r>
          </w:p>
          <w:p w:rsidR="00204941" w:rsidRPr="00AC39D3" w:rsidRDefault="00204941" w:rsidP="004E4E59">
            <w:pPr>
              <w:rPr>
                <w:rFonts w:ascii="Arial" w:hAnsi="Arial" w:cs="Arial"/>
                <w:lang w:val="hr-HR"/>
              </w:rPr>
            </w:pPr>
            <w:r w:rsidRPr="00AC39D3">
              <w:rPr>
                <w:rFonts w:ascii="Arial" w:hAnsi="Arial" w:cs="Arial"/>
                <w:sz w:val="20"/>
                <w:szCs w:val="20"/>
                <w:lang w:val="hr-HR"/>
              </w:rPr>
              <w:t xml:space="preserve">Jedna od urednica prijevoda sveučilišnog udžbenika </w:t>
            </w:r>
            <w:r w:rsidRPr="00AC39D3">
              <w:rPr>
                <w:rFonts w:ascii="Arial" w:hAnsi="Arial" w:cs="Arial"/>
                <w:i/>
                <w:sz w:val="20"/>
                <w:szCs w:val="20"/>
                <w:lang w:val="hr-HR"/>
              </w:rPr>
              <w:t>Harperova ilustrirana biokemija</w:t>
            </w:r>
            <w:r w:rsidRPr="00AC39D3">
              <w:rPr>
                <w:rFonts w:ascii="Arial" w:hAnsi="Arial" w:cs="Arial"/>
                <w:sz w:val="20"/>
                <w:szCs w:val="20"/>
                <w:lang w:val="hr-HR"/>
              </w:rPr>
              <w:t>, Zagreb, Medicinska naklada,  2011.</w:t>
            </w:r>
          </w:p>
          <w:p w:rsidR="00204941" w:rsidRPr="00AC39D3" w:rsidRDefault="00204941" w:rsidP="004E4E59">
            <w:pPr>
              <w:rPr>
                <w:rFonts w:ascii="Arial" w:hAnsi="Arial" w:cs="Arial"/>
                <w:lang w:val="hr-HR"/>
              </w:rPr>
            </w:pPr>
            <w:r w:rsidRPr="00AC39D3">
              <w:rPr>
                <w:rFonts w:ascii="Arial" w:hAnsi="Arial" w:cs="Arial"/>
                <w:sz w:val="20"/>
                <w:szCs w:val="20"/>
                <w:lang w:val="hr-HR"/>
              </w:rPr>
              <w:t>Od 2013. pročelnica Katedre za biokemiju Stomatološkog fakulteta Sveučilišta u Zagrebu</w:t>
            </w:r>
          </w:p>
          <w:p w:rsidR="00204941" w:rsidRPr="00AC39D3" w:rsidRDefault="00204941" w:rsidP="004E4E59">
            <w:pPr>
              <w:rPr>
                <w:rFonts w:ascii="Arial" w:hAnsi="Arial" w:cs="Arial"/>
                <w:lang w:val="hr-HR"/>
              </w:rPr>
            </w:pPr>
            <w:r w:rsidRPr="00AC39D3">
              <w:rPr>
                <w:rFonts w:ascii="Arial" w:hAnsi="Arial" w:cs="Arial"/>
                <w:sz w:val="20"/>
                <w:szCs w:val="20"/>
                <w:lang w:val="hr-HR"/>
              </w:rPr>
              <w:t>Od 2010. predsjednica Povjerenstva za upis u 1. semestar i test ispite – Medicinski fakultet Sveučilišta u Zagrebu</w:t>
            </w:r>
          </w:p>
          <w:p w:rsidR="00204941" w:rsidRPr="00AC39D3" w:rsidRDefault="00204941" w:rsidP="004E4E59">
            <w:pPr>
              <w:rPr>
                <w:rFonts w:ascii="Arial" w:hAnsi="Arial" w:cs="Arial"/>
                <w:lang w:val="hr-HR"/>
              </w:rPr>
            </w:pPr>
            <w:r w:rsidRPr="00AC39D3">
              <w:rPr>
                <w:rFonts w:ascii="Arial" w:hAnsi="Arial" w:cs="Arial"/>
                <w:sz w:val="20"/>
                <w:szCs w:val="20"/>
                <w:lang w:val="hr-HR"/>
              </w:rPr>
              <w:t xml:space="preserve">Od 2009. predsjednica Povjerenstva za izbornu nastavu na Medicinskim fakultetu Sveučilišta u Zagrebu </w:t>
            </w:r>
          </w:p>
          <w:p w:rsidR="00204941" w:rsidRPr="00AC39D3" w:rsidRDefault="00204941" w:rsidP="004E4E59">
            <w:pPr>
              <w:rPr>
                <w:rFonts w:ascii="Arial" w:hAnsi="Arial" w:cs="Arial"/>
                <w:lang w:val="hr-HR"/>
              </w:rPr>
            </w:pPr>
            <w:r w:rsidRPr="00AC39D3">
              <w:rPr>
                <w:rFonts w:ascii="Arial" w:hAnsi="Arial" w:cs="Arial"/>
                <w:sz w:val="20"/>
                <w:szCs w:val="20"/>
                <w:lang w:val="hr-HR"/>
              </w:rPr>
              <w:t>Od 2008. član Odbora za doktorate na Stomatološkom fakultetu Sveučilišta u Zagrebu</w:t>
            </w:r>
          </w:p>
          <w:p w:rsidR="00204941" w:rsidRPr="00AC39D3" w:rsidRDefault="00204941" w:rsidP="004E4E59">
            <w:pPr>
              <w:rPr>
                <w:rFonts w:ascii="Arial" w:hAnsi="Arial" w:cs="Arial"/>
                <w:lang w:val="hr-HR"/>
              </w:rPr>
            </w:pPr>
            <w:r w:rsidRPr="00AC39D3">
              <w:rPr>
                <w:rFonts w:ascii="Arial" w:hAnsi="Arial" w:cs="Arial"/>
                <w:sz w:val="20"/>
                <w:szCs w:val="20"/>
                <w:lang w:val="hr-HR"/>
              </w:rPr>
              <w:t xml:space="preserve">Od 2008. član Povjerenstva za nastavu na Medicinskim fakultetu Sveučilišta u Zagrebu </w:t>
            </w:r>
          </w:p>
          <w:p w:rsidR="00204941" w:rsidRPr="00AC39D3" w:rsidRDefault="00204941" w:rsidP="004E4E59">
            <w:pPr>
              <w:autoSpaceDE w:val="0"/>
              <w:rPr>
                <w:rFonts w:ascii="Arial" w:hAnsi="Arial" w:cs="Arial"/>
                <w:lang w:val="hr-HR"/>
              </w:rPr>
            </w:pPr>
            <w:r w:rsidRPr="00AC39D3">
              <w:rPr>
                <w:rFonts w:ascii="Arial" w:hAnsi="Arial" w:cs="Arial"/>
                <w:sz w:val="20"/>
                <w:szCs w:val="20"/>
                <w:lang w:val="hr-HR"/>
              </w:rPr>
              <w:t xml:space="preserve">Od 2008. član Vijeća Biomedicinskog područja Sveučilišta u Zagrebu </w:t>
            </w:r>
          </w:p>
          <w:p w:rsidR="00204941" w:rsidRPr="00AC39D3" w:rsidRDefault="00204941" w:rsidP="004E4E59">
            <w:pPr>
              <w:rPr>
                <w:rFonts w:ascii="Arial" w:hAnsi="Arial" w:cs="Arial"/>
                <w:lang w:val="hr-HR"/>
              </w:rPr>
            </w:pPr>
            <w:r w:rsidRPr="00AC39D3">
              <w:rPr>
                <w:rFonts w:ascii="Arial" w:hAnsi="Arial" w:cs="Arial"/>
                <w:sz w:val="20"/>
                <w:szCs w:val="20"/>
                <w:lang w:val="hr-HR"/>
              </w:rPr>
              <w:t>Od 2008. pročelnica Katedre za kemiju Stomatološkog fakulteta Sveučilišta u Zagrebu</w:t>
            </w:r>
          </w:p>
          <w:p w:rsidR="00204941" w:rsidRPr="00AC39D3" w:rsidRDefault="00204941" w:rsidP="004E4E59">
            <w:pPr>
              <w:rPr>
                <w:rFonts w:ascii="Arial" w:hAnsi="Arial" w:cs="Arial"/>
                <w:lang w:val="hr-HR"/>
              </w:rPr>
            </w:pPr>
            <w:r w:rsidRPr="00AC39D3">
              <w:rPr>
                <w:rFonts w:ascii="Arial" w:hAnsi="Arial" w:cs="Arial"/>
                <w:sz w:val="20"/>
                <w:szCs w:val="20"/>
                <w:lang w:val="hr-HR"/>
              </w:rPr>
              <w:t>Od 2006. pročelnica Katedre za kemiju, biokemiju i kliničku kemiju na Medicinskom fakultetu Sveučilišta u Zagrebu i predstojnica Zavoda za kemiju i biokemiju</w:t>
            </w:r>
          </w:p>
        </w:tc>
      </w:tr>
      <w:tr w:rsidR="00EF3F21" w:rsidRPr="00AC39D3" w:rsidTr="008137D0">
        <w:tc>
          <w:tcPr>
            <w:tcW w:w="1959" w:type="dxa"/>
            <w:tcBorders>
              <w:top w:val="single" w:sz="4" w:space="0" w:color="000000"/>
              <w:left w:val="single" w:sz="4" w:space="0" w:color="000000"/>
              <w:bottom w:val="single" w:sz="4" w:space="0" w:color="000000"/>
            </w:tcBorders>
            <w:shd w:val="clear" w:color="auto" w:fill="auto"/>
          </w:tcPr>
          <w:p w:rsidR="00EF3F21" w:rsidRPr="00AC39D3" w:rsidRDefault="00EF3F21" w:rsidP="004E4E59">
            <w:pPr>
              <w:rPr>
                <w:rFonts w:ascii="Arial" w:hAnsi="Arial" w:cs="Arial"/>
                <w:lang w:val="hr-HR"/>
              </w:rPr>
            </w:pPr>
            <w:r w:rsidRPr="00AC39D3">
              <w:rPr>
                <w:rFonts w:ascii="Arial" w:hAnsi="Arial" w:cs="Arial"/>
                <w:b/>
                <w:bCs/>
                <w:sz w:val="20"/>
                <w:szCs w:val="20"/>
                <w:lang w:val="hr-HR"/>
              </w:rPr>
              <w:t xml:space="preserve">Popis radova objavljenih u posljednjih pet godina </w:t>
            </w:r>
            <w:r w:rsidRPr="00AC39D3">
              <w:rPr>
                <w:rFonts w:ascii="Arial" w:hAnsi="Arial" w:cs="Arial"/>
                <w:sz w:val="20"/>
                <w:szCs w:val="20"/>
                <w:lang w:val="hr-HR"/>
              </w:rPr>
              <w:t>(navesti do 10 radova)</w:t>
            </w:r>
          </w:p>
        </w:tc>
        <w:tc>
          <w:tcPr>
            <w:tcW w:w="7338" w:type="dxa"/>
            <w:tcBorders>
              <w:top w:val="single" w:sz="4" w:space="0" w:color="000000"/>
              <w:left w:val="single" w:sz="4" w:space="0" w:color="000000"/>
              <w:bottom w:val="single" w:sz="4" w:space="0" w:color="000000"/>
              <w:right w:val="single" w:sz="4" w:space="0" w:color="000000"/>
            </w:tcBorders>
            <w:shd w:val="clear" w:color="auto" w:fill="auto"/>
          </w:tcPr>
          <w:p w:rsidR="00EF3F21" w:rsidRPr="00AC39D3" w:rsidRDefault="00EF3F21" w:rsidP="004E4E59">
            <w:pPr>
              <w:rPr>
                <w:rFonts w:ascii="Arial" w:hAnsi="Arial" w:cs="Arial"/>
                <w:lang w:val="hr-HR"/>
              </w:rPr>
            </w:pPr>
            <w:r w:rsidRPr="00AC39D3">
              <w:rPr>
                <w:rFonts w:ascii="Arial" w:hAnsi="Arial" w:cs="Arial"/>
                <w:color w:val="000000"/>
                <w:sz w:val="20"/>
                <w:szCs w:val="20"/>
                <w:lang w:val="hr-HR"/>
              </w:rPr>
              <w:t xml:space="preserve">1. </w:t>
            </w:r>
            <w:r w:rsidRPr="00AC39D3">
              <w:rPr>
                <w:rFonts w:ascii="Arial" w:hAnsi="Arial" w:cs="Arial"/>
                <w:sz w:val="20"/>
                <w:szCs w:val="20"/>
                <w:lang w:val="hr-HR"/>
              </w:rPr>
              <w:t xml:space="preserve">M. Macan, P. Konjevoda, </w:t>
            </w:r>
            <w:r w:rsidRPr="00AC39D3">
              <w:rPr>
                <w:rFonts w:ascii="Arial" w:hAnsi="Arial" w:cs="Arial"/>
                <w:b/>
                <w:sz w:val="20"/>
                <w:szCs w:val="20"/>
                <w:lang w:val="hr-HR"/>
              </w:rPr>
              <w:t>J. Lovrić</w:t>
            </w:r>
            <w:r w:rsidRPr="00AC39D3">
              <w:rPr>
                <w:rFonts w:ascii="Arial" w:hAnsi="Arial" w:cs="Arial"/>
                <w:sz w:val="20"/>
                <w:szCs w:val="20"/>
                <w:lang w:val="hr-HR"/>
              </w:rPr>
              <w:t>, M. Koprivanac, M. Kelava, N. Vrkić, V. Bradamante.</w:t>
            </w:r>
            <w:r w:rsidRPr="00AC39D3">
              <w:rPr>
                <w:rFonts w:ascii="Arial" w:hAnsi="Arial" w:cs="Arial"/>
                <w:bCs/>
                <w:sz w:val="20"/>
                <w:szCs w:val="20"/>
                <w:lang w:val="hr-HR"/>
              </w:rPr>
              <w:t xml:space="preserve">The influence of gemfibrozil on malondialdehyde level and paraoxonase 1 activity in Wistar and Fisher rats. Basic </w:t>
            </w:r>
            <w:r w:rsidRPr="00AC39D3">
              <w:rPr>
                <w:rFonts w:ascii="Arial" w:hAnsi="Arial" w:cs="Arial"/>
                <w:iCs/>
                <w:color w:val="000000"/>
                <w:sz w:val="20"/>
                <w:szCs w:val="20"/>
                <w:lang w:val="hr-HR"/>
              </w:rPr>
              <w:t>&amp; Clinical Pharmacology &amp; Toxicology 2011; 108 (6): 428-435.</w:t>
            </w:r>
          </w:p>
          <w:p w:rsidR="00EF3F21" w:rsidRPr="00AC39D3" w:rsidRDefault="00EF3F21" w:rsidP="004E4E59">
            <w:pPr>
              <w:rPr>
                <w:rFonts w:ascii="Arial" w:hAnsi="Arial" w:cs="Arial"/>
                <w:lang w:val="hr-HR"/>
              </w:rPr>
            </w:pPr>
            <w:r w:rsidRPr="00AC39D3">
              <w:rPr>
                <w:rFonts w:ascii="Arial" w:hAnsi="Arial" w:cs="Arial"/>
                <w:sz w:val="20"/>
                <w:szCs w:val="20"/>
                <w:lang w:val="hr-HR"/>
              </w:rPr>
              <w:t xml:space="preserve">2. </w:t>
            </w:r>
            <w:r w:rsidRPr="00AC39D3">
              <w:rPr>
                <w:rFonts w:ascii="Arial" w:hAnsi="Arial" w:cs="Arial"/>
                <w:b/>
                <w:sz w:val="20"/>
                <w:szCs w:val="20"/>
                <w:lang w:val="hr-HR"/>
              </w:rPr>
              <w:t>J. Lovrić</w:t>
            </w:r>
            <w:r w:rsidRPr="00AC39D3">
              <w:rPr>
                <w:rFonts w:ascii="Arial" w:hAnsi="Arial" w:cs="Arial"/>
                <w:sz w:val="20"/>
                <w:szCs w:val="20"/>
                <w:lang w:val="hr-HR"/>
              </w:rPr>
              <w:t xml:space="preserve">, S. Berend, A. Lucić Vrdoljak, B. Radić, M. Katalinić, Z. Kovarik, D. Želježić, N. Kopjar, S. Rast, M. Mesić. A conjugate of pyridine-4-aldoxime and atropine as a potential antidote against organophosphorus compounds poisoning. Acta Biochimica Polonica 2011; 58(2):193-198.  </w:t>
            </w:r>
            <w:r w:rsidRPr="00AC39D3">
              <w:rPr>
                <w:rFonts w:ascii="Arial" w:hAnsi="Arial" w:cs="Arial"/>
                <w:sz w:val="20"/>
                <w:szCs w:val="20"/>
                <w:lang w:val="hr-HR"/>
              </w:rPr>
              <w:tab/>
            </w:r>
            <w:r w:rsidRPr="00AC39D3">
              <w:rPr>
                <w:rFonts w:ascii="Arial" w:hAnsi="Arial" w:cs="Arial"/>
                <w:sz w:val="20"/>
                <w:szCs w:val="20"/>
                <w:lang w:val="hr-HR"/>
              </w:rPr>
              <w:tab/>
            </w:r>
          </w:p>
          <w:p w:rsidR="00EF3F21" w:rsidRPr="00AC39D3" w:rsidRDefault="00EF3F21" w:rsidP="004E4E59">
            <w:pPr>
              <w:rPr>
                <w:rFonts w:ascii="Arial" w:hAnsi="Arial" w:cs="Arial"/>
                <w:lang w:val="hr-HR"/>
              </w:rPr>
            </w:pPr>
            <w:r w:rsidRPr="00AC39D3">
              <w:rPr>
                <w:rFonts w:ascii="Arial" w:hAnsi="Arial" w:cs="Arial"/>
                <w:color w:val="000000"/>
                <w:sz w:val="20"/>
                <w:szCs w:val="20"/>
                <w:lang w:val="hr-HR"/>
              </w:rPr>
              <w:t xml:space="preserve">3. I. Karmelić, </w:t>
            </w:r>
            <w:r w:rsidRPr="00AC39D3">
              <w:rPr>
                <w:rFonts w:ascii="Arial" w:hAnsi="Arial" w:cs="Arial"/>
                <w:b/>
                <w:color w:val="000000"/>
                <w:sz w:val="20"/>
                <w:szCs w:val="20"/>
                <w:lang w:val="hr-HR"/>
              </w:rPr>
              <w:t>J. Lovrić</w:t>
            </w:r>
            <w:r w:rsidRPr="00AC39D3">
              <w:rPr>
                <w:rFonts w:ascii="Arial" w:hAnsi="Arial" w:cs="Arial"/>
                <w:color w:val="000000"/>
                <w:sz w:val="20"/>
                <w:szCs w:val="20"/>
                <w:lang w:val="hr-HR"/>
              </w:rPr>
              <w:t>, T. Božina, H. Ljubić, Ž. Vogrinc, N. Božina, J. Sertić</w:t>
            </w:r>
          </w:p>
          <w:p w:rsidR="00EF3F21" w:rsidRPr="00AC39D3" w:rsidRDefault="00EF3F21" w:rsidP="004E4E59">
            <w:pPr>
              <w:rPr>
                <w:rFonts w:ascii="Arial" w:hAnsi="Arial" w:cs="Arial"/>
                <w:lang w:val="hr-HR"/>
              </w:rPr>
            </w:pPr>
            <w:r w:rsidRPr="00AC39D3">
              <w:rPr>
                <w:rFonts w:ascii="Arial" w:hAnsi="Arial" w:cs="Arial"/>
                <w:color w:val="000000"/>
                <w:sz w:val="20"/>
                <w:szCs w:val="20"/>
                <w:lang w:val="hr-HR"/>
              </w:rPr>
              <w:t xml:space="preserve">Adiponectin level and gene variability are obesity and metabolic syndrome markers in young population. Arch. of Med. Research 2012;43:145-153.             </w:t>
            </w:r>
          </w:p>
          <w:p w:rsidR="00EF3F21" w:rsidRPr="00AC39D3" w:rsidRDefault="00EF3F21" w:rsidP="004E4E59">
            <w:pPr>
              <w:rPr>
                <w:rFonts w:ascii="Arial" w:hAnsi="Arial" w:cs="Arial"/>
                <w:lang w:val="hr-HR"/>
              </w:rPr>
            </w:pPr>
            <w:r w:rsidRPr="00AC39D3">
              <w:rPr>
                <w:rFonts w:ascii="Arial" w:hAnsi="Arial" w:cs="Arial"/>
                <w:color w:val="000000"/>
                <w:sz w:val="20"/>
                <w:szCs w:val="20"/>
                <w:lang w:val="hr-HR"/>
              </w:rPr>
              <w:t xml:space="preserve">4. N. Božina, N. Jovanović, A. Podlesek, M. Rojnić Kuzman, M. Kudumija Slijepčević, A. Roguljić, A. Dimitrović, T. Božina, </w:t>
            </w:r>
            <w:r w:rsidRPr="00AC39D3">
              <w:rPr>
                <w:rFonts w:ascii="Arial" w:hAnsi="Arial" w:cs="Arial"/>
                <w:b/>
                <w:color w:val="000000"/>
                <w:sz w:val="20"/>
                <w:szCs w:val="20"/>
                <w:lang w:val="hr-HR"/>
              </w:rPr>
              <w:t>J. Lovrić</w:t>
            </w:r>
            <w:r w:rsidRPr="00AC39D3">
              <w:rPr>
                <w:rFonts w:ascii="Arial" w:hAnsi="Arial" w:cs="Arial"/>
                <w:color w:val="000000"/>
                <w:sz w:val="20"/>
                <w:szCs w:val="20"/>
                <w:lang w:val="hr-HR"/>
              </w:rPr>
              <w:t>, H. Ljubić, V. Medved</w:t>
            </w:r>
          </w:p>
          <w:p w:rsidR="00EF3F21" w:rsidRPr="00AC39D3" w:rsidRDefault="00EF3F21" w:rsidP="004E4E59">
            <w:pPr>
              <w:rPr>
                <w:rFonts w:ascii="Arial" w:hAnsi="Arial" w:cs="Arial"/>
                <w:lang w:val="hr-HR"/>
              </w:rPr>
            </w:pPr>
            <w:r w:rsidRPr="00AC39D3">
              <w:rPr>
                <w:rFonts w:ascii="Arial" w:hAnsi="Arial" w:cs="Arial"/>
                <w:color w:val="000000"/>
                <w:sz w:val="20"/>
                <w:szCs w:val="20"/>
                <w:lang w:val="hr-HR"/>
              </w:rPr>
              <w:t xml:space="preserve">Suicide ideators and attempters with schizophrenia – The role of 5-HTTLPR, rs25531 an 5-HTT VNTR Intron 2 variants. </w:t>
            </w:r>
            <w:r w:rsidRPr="00AC39D3">
              <w:rPr>
                <w:rFonts w:ascii="Arial" w:hAnsi="Arial" w:cs="Arial"/>
                <w:sz w:val="20"/>
                <w:szCs w:val="20"/>
                <w:lang w:val="hr-HR"/>
              </w:rPr>
              <w:t xml:space="preserve">Journal of Physhiatric Research 2012;46:767-773.       </w:t>
            </w:r>
          </w:p>
          <w:p w:rsidR="00EF3F21" w:rsidRPr="00AC39D3" w:rsidRDefault="00EF3F21" w:rsidP="004E4E59">
            <w:pPr>
              <w:rPr>
                <w:rFonts w:ascii="Arial" w:hAnsi="Arial" w:cs="Arial"/>
                <w:lang w:val="hr-HR"/>
              </w:rPr>
            </w:pPr>
            <w:r w:rsidRPr="00AC39D3">
              <w:rPr>
                <w:rFonts w:ascii="Arial" w:hAnsi="Arial" w:cs="Arial"/>
                <w:color w:val="000000"/>
                <w:sz w:val="20"/>
                <w:szCs w:val="20"/>
                <w:lang w:val="hr-HR"/>
              </w:rPr>
              <w:t xml:space="preserve">5.  J. Sertić, T. Božina, B. Skorić, </w:t>
            </w:r>
            <w:r w:rsidRPr="00AC39D3">
              <w:rPr>
                <w:rFonts w:ascii="Arial" w:hAnsi="Arial" w:cs="Arial"/>
                <w:b/>
                <w:color w:val="000000"/>
                <w:sz w:val="20"/>
                <w:szCs w:val="20"/>
                <w:lang w:val="hr-HR"/>
              </w:rPr>
              <w:t>J. Lovrić</w:t>
            </w:r>
            <w:r w:rsidRPr="00AC39D3">
              <w:rPr>
                <w:rFonts w:ascii="Arial" w:hAnsi="Arial" w:cs="Arial"/>
                <w:color w:val="000000"/>
                <w:sz w:val="20"/>
                <w:szCs w:val="20"/>
                <w:lang w:val="hr-HR"/>
              </w:rPr>
              <w:t>, J. Slaviček, L. šimičević, B. Jelaković, N. Božina, D. Miličić, Ž. Reiner</w:t>
            </w:r>
            <w:r w:rsidRPr="00AC39D3">
              <w:rPr>
                <w:rFonts w:ascii="Arial" w:hAnsi="Arial" w:cs="Arial"/>
                <w:sz w:val="20"/>
                <w:szCs w:val="20"/>
                <w:lang w:val="hr-HR"/>
              </w:rPr>
              <w:t xml:space="preserve">. </w:t>
            </w:r>
            <w:r w:rsidRPr="00AC39D3">
              <w:rPr>
                <w:rFonts w:ascii="Arial" w:hAnsi="Arial" w:cs="Arial"/>
                <w:color w:val="000000"/>
                <w:sz w:val="20"/>
                <w:szCs w:val="20"/>
                <w:lang w:val="hr-HR"/>
              </w:rPr>
              <w:t>New trends in laboratory diagnostics: biomarkers of atherosklerosis; preventive and personalized medicine</w:t>
            </w:r>
          </w:p>
          <w:p w:rsidR="00EF3F21" w:rsidRPr="00AC39D3" w:rsidRDefault="00EF3F21" w:rsidP="004E4E59">
            <w:pPr>
              <w:rPr>
                <w:rFonts w:ascii="Arial" w:hAnsi="Arial" w:cs="Arial"/>
                <w:lang w:val="hr-HR"/>
              </w:rPr>
            </w:pPr>
            <w:r w:rsidRPr="00AC39D3">
              <w:rPr>
                <w:rFonts w:ascii="Arial" w:hAnsi="Arial" w:cs="Arial"/>
                <w:color w:val="000000"/>
                <w:sz w:val="20"/>
                <w:szCs w:val="20"/>
                <w:lang w:val="hr-HR"/>
              </w:rPr>
              <w:t>Neurol. Croat. 2012;61(Suppl. 2):137-149.</w:t>
            </w:r>
            <w:r w:rsidRPr="00AC39D3">
              <w:rPr>
                <w:rFonts w:ascii="Arial" w:hAnsi="Arial" w:cs="Arial"/>
                <w:sz w:val="20"/>
                <w:szCs w:val="20"/>
                <w:lang w:val="hr-HR"/>
              </w:rPr>
              <w:tab/>
            </w:r>
            <w:r w:rsidRPr="00AC39D3">
              <w:rPr>
                <w:rFonts w:ascii="Arial" w:hAnsi="Arial" w:cs="Arial"/>
                <w:sz w:val="20"/>
                <w:szCs w:val="20"/>
                <w:lang w:val="hr-HR"/>
              </w:rPr>
              <w:tab/>
            </w:r>
            <w:r w:rsidRPr="00AC39D3">
              <w:rPr>
                <w:rFonts w:ascii="Arial" w:hAnsi="Arial" w:cs="Arial"/>
                <w:sz w:val="20"/>
                <w:szCs w:val="20"/>
                <w:lang w:val="hr-HR"/>
              </w:rPr>
              <w:tab/>
            </w:r>
          </w:p>
          <w:p w:rsidR="00EF3F21" w:rsidRPr="00AC39D3" w:rsidRDefault="00EF3F21" w:rsidP="004E4E59">
            <w:pPr>
              <w:pBdr>
                <w:top w:val="none" w:sz="0" w:space="0" w:color="000000"/>
                <w:left w:val="none" w:sz="0" w:space="0" w:color="000000"/>
                <w:bottom w:val="single" w:sz="6" w:space="15" w:color="EAEAEA"/>
                <w:right w:val="none" w:sz="0" w:space="0" w:color="000000"/>
              </w:pBdr>
              <w:shd w:val="clear" w:color="auto" w:fill="FFFFFF"/>
              <w:rPr>
                <w:rFonts w:ascii="Arial" w:hAnsi="Arial" w:cs="Arial"/>
                <w:lang w:val="hr-HR"/>
              </w:rPr>
            </w:pPr>
            <w:r w:rsidRPr="00AC39D3">
              <w:rPr>
                <w:rFonts w:ascii="Arial" w:hAnsi="Arial" w:cs="Arial"/>
                <w:sz w:val="20"/>
                <w:szCs w:val="20"/>
                <w:lang w:val="hr-HR"/>
              </w:rPr>
              <w:t xml:space="preserve">6. T. Božina, I. Simić, </w:t>
            </w:r>
            <w:r w:rsidRPr="00AC39D3">
              <w:rPr>
                <w:rFonts w:ascii="Arial" w:hAnsi="Arial" w:cs="Arial"/>
                <w:b/>
                <w:sz w:val="20"/>
                <w:szCs w:val="20"/>
                <w:lang w:val="hr-HR"/>
              </w:rPr>
              <w:t>J. Lovrić,</w:t>
            </w:r>
            <w:r w:rsidRPr="00AC39D3">
              <w:rPr>
                <w:rFonts w:ascii="Arial" w:hAnsi="Arial" w:cs="Arial"/>
                <w:sz w:val="20"/>
                <w:szCs w:val="20"/>
                <w:lang w:val="hr-HR"/>
              </w:rPr>
              <w:t xml:space="preserve"> I. Pećin, B. Jelaković, J. Sertić, Ž. Reiner                </w:t>
            </w:r>
          </w:p>
          <w:p w:rsidR="00EF3F21" w:rsidRPr="00AC39D3" w:rsidRDefault="001F4969" w:rsidP="004E4E59">
            <w:pPr>
              <w:pBdr>
                <w:top w:val="none" w:sz="0" w:space="0" w:color="000000"/>
                <w:left w:val="none" w:sz="0" w:space="0" w:color="000000"/>
                <w:bottom w:val="single" w:sz="6" w:space="15" w:color="EAEAEA"/>
                <w:right w:val="none" w:sz="0" w:space="0" w:color="000000"/>
              </w:pBdr>
              <w:shd w:val="clear" w:color="auto" w:fill="FFFFFF"/>
              <w:rPr>
                <w:rFonts w:ascii="Arial" w:hAnsi="Arial" w:cs="Arial"/>
                <w:lang w:val="hr-HR"/>
              </w:rPr>
            </w:pPr>
            <w:hyperlink r:id="rId74" w:history="1">
              <w:r w:rsidR="00EF3F21" w:rsidRPr="00AC39D3">
                <w:rPr>
                  <w:rStyle w:val="publication-title"/>
                  <w:rFonts w:ascii="Arial" w:hAnsi="Arial" w:cs="Arial"/>
                  <w:sz w:val="20"/>
                  <w:szCs w:val="20"/>
                  <w:lang w:val="hr-HR"/>
                </w:rPr>
                <w:t>Effects of lipoprotein lipase and peroxisome proliferator-activated receptor-gamma gene variants on metabolic syndrome traits.</w:t>
              </w:r>
            </w:hyperlink>
            <w:r w:rsidR="00EF3F21" w:rsidRPr="00AC39D3">
              <w:rPr>
                <w:rFonts w:ascii="Arial" w:hAnsi="Arial" w:cs="Arial"/>
                <w:sz w:val="20"/>
                <w:szCs w:val="20"/>
                <w:lang w:val="hr-HR"/>
              </w:rPr>
              <w:t>Collegium antropologicum 2013;37(3):801-808.</w:t>
            </w:r>
            <w:r w:rsidR="00EF3F21" w:rsidRPr="00AC39D3">
              <w:rPr>
                <w:rStyle w:val="impact2"/>
                <w:rFonts w:ascii="Arial" w:hAnsi="Arial" w:cs="Arial"/>
                <w:sz w:val="20"/>
                <w:szCs w:val="20"/>
                <w:lang w:val="hr-HR"/>
              </w:rPr>
              <w:tab/>
            </w:r>
            <w:r w:rsidR="00EF3F21" w:rsidRPr="00AC39D3">
              <w:rPr>
                <w:rStyle w:val="impact2"/>
                <w:rFonts w:ascii="Arial" w:hAnsi="Arial" w:cs="Arial"/>
                <w:sz w:val="20"/>
                <w:szCs w:val="20"/>
                <w:lang w:val="hr-HR"/>
              </w:rPr>
              <w:tab/>
            </w:r>
          </w:p>
          <w:p w:rsidR="00EF3F21" w:rsidRPr="00AC39D3" w:rsidRDefault="00EF3F21" w:rsidP="004E4E59">
            <w:pPr>
              <w:pStyle w:val="Heading5"/>
              <w:keepNext w:val="0"/>
              <w:pBdr>
                <w:top w:val="none" w:sz="0" w:space="0" w:color="000000"/>
                <w:left w:val="none" w:sz="0" w:space="0" w:color="000000"/>
                <w:bottom w:val="single" w:sz="6" w:space="15" w:color="EAEAEA"/>
                <w:right w:val="none" w:sz="0" w:space="0" w:color="000000"/>
              </w:pBdr>
              <w:shd w:val="clear" w:color="auto" w:fill="FFFFFF"/>
              <w:spacing w:before="0"/>
              <w:rPr>
                <w:rFonts w:ascii="Arial" w:hAnsi="Arial" w:cs="Arial"/>
                <w:color w:val="auto"/>
                <w:lang w:val="hr-HR"/>
              </w:rPr>
            </w:pPr>
            <w:r w:rsidRPr="00AC39D3">
              <w:rPr>
                <w:rFonts w:ascii="Arial" w:hAnsi="Arial" w:cs="Arial"/>
                <w:color w:val="auto"/>
                <w:sz w:val="20"/>
                <w:lang w:val="hr-HR"/>
              </w:rPr>
              <w:t xml:space="preserve">7. T. Božina, J. Sertić, </w:t>
            </w:r>
            <w:r w:rsidRPr="00AC39D3">
              <w:rPr>
                <w:rFonts w:ascii="Arial" w:hAnsi="Arial" w:cs="Arial"/>
                <w:b/>
                <w:color w:val="auto"/>
                <w:sz w:val="20"/>
                <w:lang w:val="hr-HR"/>
              </w:rPr>
              <w:t>J. Lovrić</w:t>
            </w:r>
            <w:r w:rsidRPr="00AC39D3">
              <w:rPr>
                <w:rFonts w:ascii="Arial" w:hAnsi="Arial" w:cs="Arial"/>
                <w:color w:val="auto"/>
                <w:sz w:val="20"/>
                <w:lang w:val="hr-HR"/>
              </w:rPr>
              <w:t xml:space="preserve">, B. Jelaković, I. Simić, Ž. Reiner. </w:t>
            </w:r>
            <w:r w:rsidRPr="00AC39D3">
              <w:rPr>
                <w:rStyle w:val="publication-title"/>
                <w:rFonts w:ascii="Arial" w:hAnsi="Arial" w:cs="Arial"/>
                <w:color w:val="auto"/>
                <w:sz w:val="20"/>
                <w:lang w:val="hr-HR"/>
              </w:rPr>
              <w:t>Interaction of Genetic Risk Factors Confers Increased Risk for Metabolic Syndrome: The Role of Peroxisome Proliferator-Activated Receptor γ</w:t>
            </w:r>
            <w:r w:rsidRPr="00AC39D3">
              <w:rPr>
                <w:rFonts w:ascii="Arial" w:hAnsi="Arial" w:cs="Arial"/>
                <w:color w:val="auto"/>
                <w:sz w:val="20"/>
                <w:lang w:val="hr-HR"/>
              </w:rPr>
              <w:t xml:space="preserve">. Genetic Testing and Molecular Biomarkers 2014;18(1):32-40. </w:t>
            </w:r>
          </w:p>
          <w:p w:rsidR="00EF3F21" w:rsidRPr="00AC39D3" w:rsidRDefault="00EF3F21" w:rsidP="004E4E59">
            <w:pPr>
              <w:pBdr>
                <w:top w:val="none" w:sz="0" w:space="0" w:color="000000"/>
                <w:left w:val="none" w:sz="0" w:space="0" w:color="000000"/>
                <w:bottom w:val="single" w:sz="6" w:space="15" w:color="EAEAEA"/>
                <w:right w:val="none" w:sz="0" w:space="0" w:color="000000"/>
              </w:pBdr>
              <w:shd w:val="clear" w:color="auto" w:fill="FFFFFF"/>
              <w:rPr>
                <w:rFonts w:ascii="Arial" w:hAnsi="Arial" w:cs="Arial"/>
                <w:lang w:val="hr-HR"/>
              </w:rPr>
            </w:pPr>
            <w:r w:rsidRPr="00AC39D3">
              <w:rPr>
                <w:rFonts w:ascii="Arial" w:hAnsi="Arial" w:cs="Arial"/>
                <w:sz w:val="20"/>
                <w:szCs w:val="20"/>
                <w:lang w:val="hr-HR"/>
              </w:rPr>
              <w:t xml:space="preserve">8. M. Macan, A. Vukšić, S. Žunec, P. Konjevoda, </w:t>
            </w:r>
            <w:r w:rsidRPr="00AC39D3">
              <w:rPr>
                <w:rFonts w:ascii="Arial" w:hAnsi="Arial" w:cs="Arial"/>
                <w:b/>
                <w:sz w:val="20"/>
                <w:szCs w:val="20"/>
                <w:lang w:val="hr-HR"/>
              </w:rPr>
              <w:t>J. Lovrić</w:t>
            </w:r>
            <w:r w:rsidRPr="00AC39D3">
              <w:rPr>
                <w:rFonts w:ascii="Arial" w:hAnsi="Arial" w:cs="Arial"/>
                <w:sz w:val="20"/>
                <w:szCs w:val="20"/>
                <w:lang w:val="hr-HR"/>
              </w:rPr>
              <w:t>, M. Kelava, D. Štambuk, N. Vrkić, V. Bradamante. Effects of Simvastatin on Malondialdehyde Level and Esterase Activity in Plasma and Tissue of Normolipidemic Rats</w:t>
            </w:r>
          </w:p>
          <w:p w:rsidR="00EF3F21" w:rsidRPr="00AC39D3" w:rsidRDefault="00EF3F21" w:rsidP="004E4E59">
            <w:pPr>
              <w:pBdr>
                <w:top w:val="none" w:sz="0" w:space="0" w:color="000000"/>
                <w:left w:val="none" w:sz="0" w:space="0" w:color="000000"/>
                <w:bottom w:val="single" w:sz="6" w:space="15" w:color="EAEAEA"/>
                <w:right w:val="none" w:sz="0" w:space="0" w:color="000000"/>
              </w:pBdr>
              <w:shd w:val="clear" w:color="auto" w:fill="FFFFFF"/>
              <w:rPr>
                <w:rFonts w:ascii="Arial" w:hAnsi="Arial" w:cs="Arial"/>
                <w:lang w:val="hr-HR"/>
              </w:rPr>
            </w:pPr>
            <w:r w:rsidRPr="00AC39D3">
              <w:rPr>
                <w:rFonts w:ascii="Arial" w:hAnsi="Arial" w:cs="Arial"/>
                <w:sz w:val="20"/>
                <w:szCs w:val="20"/>
                <w:lang w:val="hr-HR"/>
              </w:rPr>
              <w:t>Pharmacological Reports 2015;67(5):907-913.</w:t>
            </w:r>
            <w:r w:rsidRPr="00AC39D3">
              <w:rPr>
                <w:rFonts w:ascii="Arial" w:hAnsi="Arial" w:cs="Arial"/>
                <w:sz w:val="20"/>
                <w:szCs w:val="20"/>
                <w:lang w:val="hr-HR"/>
              </w:rPr>
              <w:tab/>
            </w:r>
            <w:r w:rsidRPr="00AC39D3">
              <w:rPr>
                <w:rFonts w:ascii="Arial" w:hAnsi="Arial" w:cs="Arial"/>
                <w:sz w:val="20"/>
                <w:szCs w:val="20"/>
                <w:lang w:val="hr-HR"/>
              </w:rPr>
              <w:tab/>
            </w:r>
            <w:r w:rsidRPr="00AC39D3">
              <w:rPr>
                <w:rFonts w:ascii="Arial" w:hAnsi="Arial" w:cs="Arial"/>
                <w:sz w:val="20"/>
                <w:szCs w:val="20"/>
                <w:lang w:val="hr-HR"/>
              </w:rPr>
              <w:tab/>
            </w:r>
          </w:p>
          <w:p w:rsidR="00EF3F21" w:rsidRPr="00AC39D3" w:rsidRDefault="00EF3F21" w:rsidP="004E4E59">
            <w:pPr>
              <w:pBdr>
                <w:top w:val="none" w:sz="0" w:space="0" w:color="000000"/>
                <w:left w:val="none" w:sz="0" w:space="0" w:color="000000"/>
                <w:bottom w:val="single" w:sz="6" w:space="15" w:color="EAEAEA"/>
                <w:right w:val="none" w:sz="0" w:space="0" w:color="000000"/>
              </w:pBdr>
              <w:shd w:val="clear" w:color="auto" w:fill="FFFFFF"/>
              <w:rPr>
                <w:rFonts w:ascii="Arial" w:hAnsi="Arial" w:cs="Arial"/>
                <w:lang w:val="hr-HR"/>
              </w:rPr>
            </w:pPr>
            <w:r w:rsidRPr="00AC39D3">
              <w:rPr>
                <w:rFonts w:ascii="Arial" w:hAnsi="Arial" w:cs="Arial"/>
                <w:sz w:val="20"/>
                <w:szCs w:val="20"/>
                <w:lang w:val="hr-HR"/>
              </w:rPr>
              <w:t xml:space="preserve">9. I. Karmelić, </w:t>
            </w:r>
            <w:r w:rsidRPr="00AC39D3">
              <w:rPr>
                <w:rFonts w:ascii="Arial" w:hAnsi="Arial" w:cs="Arial"/>
                <w:b/>
                <w:sz w:val="20"/>
                <w:szCs w:val="20"/>
                <w:lang w:val="hr-HR"/>
              </w:rPr>
              <w:t xml:space="preserve">J. Lovrić, </w:t>
            </w:r>
            <w:r w:rsidRPr="00AC39D3">
              <w:rPr>
                <w:rFonts w:ascii="Arial" w:hAnsi="Arial" w:cs="Arial"/>
                <w:sz w:val="20"/>
                <w:szCs w:val="20"/>
                <w:lang w:val="hr-HR"/>
              </w:rPr>
              <w:t>T. Božina, A. Merkel, N. Božina, J. Sertić Is there any association of apolipoprotein E gene polymorphisms with metabolic syndrome in a young population of Croatian origin? Annals of Human Biology, in press, TAHB-2015-0112.</w:t>
            </w:r>
          </w:p>
        </w:tc>
      </w:tr>
      <w:tr w:rsidR="00204941" w:rsidRPr="00AC39D3" w:rsidTr="00204941">
        <w:tc>
          <w:tcPr>
            <w:tcW w:w="1959" w:type="dxa"/>
            <w:tcBorders>
              <w:top w:val="single" w:sz="4" w:space="0" w:color="000000"/>
              <w:left w:val="single" w:sz="4" w:space="0" w:color="000000"/>
              <w:bottom w:val="single" w:sz="4" w:space="0" w:color="000000"/>
            </w:tcBorders>
            <w:shd w:val="clear" w:color="auto" w:fill="auto"/>
            <w:vAlign w:val="center"/>
          </w:tcPr>
          <w:p w:rsidR="00204941" w:rsidRPr="00AC39D3" w:rsidRDefault="00204941" w:rsidP="004E4E59">
            <w:pPr>
              <w:rPr>
                <w:rFonts w:ascii="Arial" w:hAnsi="Arial" w:cs="Arial"/>
                <w:lang w:val="hr-HR"/>
              </w:rPr>
            </w:pPr>
            <w:r w:rsidRPr="00AC39D3">
              <w:rPr>
                <w:rFonts w:ascii="Arial" w:hAnsi="Arial" w:cs="Arial"/>
                <w:b/>
                <w:bCs/>
                <w:sz w:val="20"/>
                <w:szCs w:val="20"/>
                <w:lang w:val="hr-HR"/>
              </w:rPr>
              <w:t>Datum zadnjeg izbora u znanstveno-nastavno ili nastavno zvanje i naziv zvanja</w:t>
            </w:r>
          </w:p>
        </w:tc>
        <w:tc>
          <w:tcPr>
            <w:tcW w:w="73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941" w:rsidRPr="00AC39D3" w:rsidRDefault="00204941" w:rsidP="004E4E59">
            <w:pPr>
              <w:rPr>
                <w:rFonts w:ascii="Arial" w:hAnsi="Arial" w:cs="Arial"/>
                <w:lang w:val="hr-HR"/>
              </w:rPr>
            </w:pPr>
            <w:r w:rsidRPr="00AC39D3">
              <w:rPr>
                <w:rFonts w:ascii="Arial" w:hAnsi="Arial" w:cs="Arial"/>
                <w:sz w:val="20"/>
                <w:szCs w:val="20"/>
                <w:lang w:val="hr-HR"/>
              </w:rPr>
              <w:t>12. srpanj 2012. izabrana u znanstveno-nastavno zvanje redoviti profesor</w:t>
            </w:r>
          </w:p>
          <w:p w:rsidR="00204941" w:rsidRPr="00AC39D3" w:rsidRDefault="00204941" w:rsidP="004E4E59">
            <w:pPr>
              <w:rPr>
                <w:rFonts w:ascii="Arial" w:hAnsi="Arial" w:cs="Arial"/>
                <w:b/>
                <w:sz w:val="20"/>
                <w:szCs w:val="20"/>
                <w:lang w:val="hr-HR"/>
              </w:rPr>
            </w:pPr>
          </w:p>
        </w:tc>
      </w:tr>
    </w:tbl>
    <w:p w:rsidR="00204941" w:rsidRPr="00AC39D3" w:rsidRDefault="00204941" w:rsidP="004E4E59">
      <w:pPr>
        <w:tabs>
          <w:tab w:val="left" w:leader="dot" w:pos="9072"/>
        </w:tabs>
        <w:ind w:left="397" w:hanging="397"/>
        <w:rPr>
          <w:rFonts w:ascii="Arial" w:hAnsi="Arial" w:cs="Arial"/>
          <w:sz w:val="22"/>
          <w:szCs w:val="22"/>
          <w:lang w:val="hr-HR"/>
        </w:rPr>
      </w:pPr>
    </w:p>
    <w:p w:rsidR="00D0333E" w:rsidRPr="00AC39D3" w:rsidRDefault="00D0333E" w:rsidP="004E4E59">
      <w:pPr>
        <w:tabs>
          <w:tab w:val="left" w:leader="dot" w:pos="9072"/>
        </w:tabs>
        <w:ind w:left="397" w:hanging="397"/>
        <w:rPr>
          <w:rFonts w:ascii="Arial" w:hAnsi="Arial" w:cs="Arial"/>
          <w:sz w:val="22"/>
          <w:szCs w:val="22"/>
          <w:lang w:val="hr-HR"/>
        </w:rPr>
      </w:pPr>
    </w:p>
    <w:p w:rsidR="00EF3F21" w:rsidRPr="00AC39D3" w:rsidRDefault="00EF3F21" w:rsidP="004E4E59">
      <w:pPr>
        <w:tabs>
          <w:tab w:val="left" w:leader="dot" w:pos="9072"/>
        </w:tabs>
        <w:ind w:left="397" w:hanging="397"/>
        <w:rPr>
          <w:rFonts w:ascii="Arial" w:hAnsi="Arial" w:cs="Arial"/>
          <w:sz w:val="22"/>
          <w:szCs w:val="22"/>
          <w:lang w:val="hr-HR"/>
        </w:rPr>
      </w:pPr>
    </w:p>
    <w:tbl>
      <w:tblPr>
        <w:tblW w:w="9297" w:type="dxa"/>
        <w:tblInd w:w="-5" w:type="dxa"/>
        <w:tblLayout w:type="fixed"/>
        <w:tblLook w:val="0000"/>
      </w:tblPr>
      <w:tblGrid>
        <w:gridCol w:w="1959"/>
        <w:gridCol w:w="7338"/>
      </w:tblGrid>
      <w:tr w:rsidR="00204941" w:rsidRPr="00AC39D3" w:rsidTr="00204941">
        <w:trPr>
          <w:trHeight w:val="283"/>
        </w:trPr>
        <w:tc>
          <w:tcPr>
            <w:tcW w:w="1959" w:type="dxa"/>
            <w:tcBorders>
              <w:top w:val="single" w:sz="4" w:space="0" w:color="000000"/>
              <w:left w:val="single" w:sz="4" w:space="0" w:color="000000"/>
              <w:bottom w:val="single" w:sz="4" w:space="0" w:color="000000"/>
            </w:tcBorders>
            <w:shd w:val="clear" w:color="auto" w:fill="auto"/>
            <w:vAlign w:val="bottom"/>
          </w:tcPr>
          <w:p w:rsidR="00204941" w:rsidRPr="00AC39D3" w:rsidRDefault="00063D52" w:rsidP="004E4E59">
            <w:pPr>
              <w:rPr>
                <w:rFonts w:ascii="Arial" w:hAnsi="Arial" w:cs="Arial"/>
                <w:sz w:val="20"/>
                <w:szCs w:val="20"/>
                <w:lang w:val="hr-HR"/>
              </w:rPr>
            </w:pPr>
            <w:r w:rsidRPr="00AC39D3">
              <w:rPr>
                <w:rFonts w:ascii="Arial" w:hAnsi="Arial" w:cs="Arial"/>
                <w:sz w:val="22"/>
                <w:szCs w:val="22"/>
                <w:lang w:val="hr-HR"/>
              </w:rPr>
              <w:br w:type="page"/>
            </w:r>
            <w:r w:rsidR="00204941" w:rsidRPr="00AC39D3">
              <w:rPr>
                <w:rFonts w:ascii="Arial" w:hAnsi="Arial" w:cs="Arial"/>
                <w:b/>
                <w:bCs/>
                <w:sz w:val="20"/>
                <w:szCs w:val="20"/>
                <w:lang w:val="hr-HR"/>
              </w:rPr>
              <w:t>Ime</w:t>
            </w:r>
          </w:p>
        </w:tc>
        <w:tc>
          <w:tcPr>
            <w:tcW w:w="73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4941" w:rsidRPr="00AC39D3" w:rsidRDefault="00204941" w:rsidP="004E4E59">
            <w:pPr>
              <w:rPr>
                <w:rFonts w:ascii="Arial" w:hAnsi="Arial" w:cs="Arial"/>
                <w:b/>
                <w:sz w:val="20"/>
                <w:szCs w:val="20"/>
                <w:lang w:val="hr-HR"/>
              </w:rPr>
            </w:pPr>
            <w:r w:rsidRPr="00AC39D3">
              <w:rPr>
                <w:rFonts w:ascii="Arial" w:hAnsi="Arial" w:cs="Arial"/>
                <w:b/>
                <w:sz w:val="20"/>
                <w:szCs w:val="20"/>
                <w:lang w:val="hr-HR"/>
              </w:rPr>
              <w:t>ANA</w:t>
            </w:r>
          </w:p>
        </w:tc>
      </w:tr>
      <w:tr w:rsidR="00204941" w:rsidRPr="00AC39D3" w:rsidTr="00204941">
        <w:trPr>
          <w:trHeight w:val="259"/>
        </w:trPr>
        <w:tc>
          <w:tcPr>
            <w:tcW w:w="1959" w:type="dxa"/>
            <w:tcBorders>
              <w:top w:val="single" w:sz="4" w:space="0" w:color="000000"/>
              <w:left w:val="single" w:sz="4" w:space="0" w:color="000000"/>
              <w:bottom w:val="single" w:sz="4" w:space="0" w:color="000000"/>
            </w:tcBorders>
            <w:shd w:val="clear" w:color="auto" w:fill="auto"/>
            <w:vAlign w:val="bottom"/>
          </w:tcPr>
          <w:p w:rsidR="00204941" w:rsidRPr="00AC39D3" w:rsidRDefault="00204941" w:rsidP="004E4E59">
            <w:pPr>
              <w:rPr>
                <w:rFonts w:ascii="Arial" w:hAnsi="Arial" w:cs="Arial"/>
                <w:sz w:val="20"/>
                <w:szCs w:val="20"/>
                <w:lang w:val="hr-HR"/>
              </w:rPr>
            </w:pPr>
            <w:r w:rsidRPr="00AC39D3">
              <w:rPr>
                <w:rFonts w:ascii="Arial" w:hAnsi="Arial" w:cs="Arial"/>
                <w:b/>
                <w:bCs/>
                <w:sz w:val="20"/>
                <w:szCs w:val="20"/>
                <w:lang w:val="hr-HR"/>
              </w:rPr>
              <w:t>Prezime</w:t>
            </w:r>
          </w:p>
        </w:tc>
        <w:tc>
          <w:tcPr>
            <w:tcW w:w="73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4941" w:rsidRPr="00AC39D3" w:rsidRDefault="00204941" w:rsidP="004E4E59">
            <w:pPr>
              <w:rPr>
                <w:rFonts w:ascii="Arial" w:hAnsi="Arial" w:cs="Arial"/>
                <w:b/>
                <w:sz w:val="20"/>
                <w:szCs w:val="20"/>
                <w:lang w:val="hr-HR"/>
              </w:rPr>
            </w:pPr>
            <w:r w:rsidRPr="00AC39D3">
              <w:rPr>
                <w:rFonts w:ascii="Arial" w:hAnsi="Arial" w:cs="Arial"/>
                <w:b/>
                <w:sz w:val="20"/>
                <w:szCs w:val="20"/>
                <w:lang w:val="hr-HR"/>
              </w:rPr>
              <w:t>MERKLER</w:t>
            </w:r>
          </w:p>
        </w:tc>
      </w:tr>
      <w:tr w:rsidR="00204941" w:rsidRPr="00AC39D3" w:rsidTr="00204941">
        <w:trPr>
          <w:trHeight w:val="277"/>
        </w:trPr>
        <w:tc>
          <w:tcPr>
            <w:tcW w:w="1959" w:type="dxa"/>
            <w:tcBorders>
              <w:top w:val="single" w:sz="4" w:space="0" w:color="000000"/>
              <w:left w:val="single" w:sz="4" w:space="0" w:color="000000"/>
              <w:bottom w:val="single" w:sz="4" w:space="0" w:color="000000"/>
            </w:tcBorders>
            <w:shd w:val="clear" w:color="auto" w:fill="auto"/>
            <w:vAlign w:val="bottom"/>
          </w:tcPr>
          <w:p w:rsidR="00204941" w:rsidRPr="00AC39D3" w:rsidRDefault="00204941" w:rsidP="004E4E59">
            <w:pPr>
              <w:rPr>
                <w:rFonts w:ascii="Arial" w:hAnsi="Arial" w:cs="Arial"/>
                <w:sz w:val="20"/>
                <w:szCs w:val="20"/>
                <w:lang w:val="hr-HR"/>
              </w:rPr>
            </w:pPr>
            <w:r w:rsidRPr="00AC39D3">
              <w:rPr>
                <w:rFonts w:ascii="Arial" w:hAnsi="Arial" w:cs="Arial"/>
                <w:b/>
                <w:bCs/>
                <w:sz w:val="20"/>
                <w:szCs w:val="20"/>
                <w:lang w:val="hr-HR"/>
              </w:rPr>
              <w:t>Naziv ustanove</w:t>
            </w:r>
          </w:p>
        </w:tc>
        <w:tc>
          <w:tcPr>
            <w:tcW w:w="73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4941" w:rsidRPr="00AC39D3" w:rsidRDefault="00204941" w:rsidP="004E4E59">
            <w:pPr>
              <w:rPr>
                <w:rFonts w:ascii="Arial" w:hAnsi="Arial" w:cs="Arial"/>
                <w:sz w:val="20"/>
                <w:szCs w:val="20"/>
                <w:lang w:val="hr-HR"/>
              </w:rPr>
            </w:pPr>
            <w:r w:rsidRPr="00AC39D3">
              <w:rPr>
                <w:rFonts w:ascii="Arial" w:hAnsi="Arial" w:cs="Arial"/>
                <w:sz w:val="20"/>
                <w:szCs w:val="20"/>
                <w:lang w:val="hr-HR"/>
              </w:rPr>
              <w:t>Klinički bolnički centar Zagreb</w:t>
            </w:r>
          </w:p>
        </w:tc>
      </w:tr>
      <w:tr w:rsidR="00204941" w:rsidRPr="00AC39D3" w:rsidTr="00204941">
        <w:trPr>
          <w:trHeight w:val="280"/>
        </w:trPr>
        <w:tc>
          <w:tcPr>
            <w:tcW w:w="1959" w:type="dxa"/>
            <w:tcBorders>
              <w:top w:val="single" w:sz="4" w:space="0" w:color="000000"/>
              <w:left w:val="single" w:sz="4" w:space="0" w:color="000000"/>
              <w:bottom w:val="single" w:sz="4" w:space="0" w:color="000000"/>
            </w:tcBorders>
            <w:shd w:val="clear" w:color="auto" w:fill="auto"/>
            <w:vAlign w:val="bottom"/>
          </w:tcPr>
          <w:p w:rsidR="00204941" w:rsidRPr="00AC39D3" w:rsidRDefault="00204941" w:rsidP="004E4E59">
            <w:pPr>
              <w:rPr>
                <w:rFonts w:ascii="Arial" w:hAnsi="Arial" w:cs="Arial"/>
                <w:sz w:val="20"/>
                <w:szCs w:val="20"/>
                <w:lang w:val="hr-HR"/>
              </w:rPr>
            </w:pPr>
            <w:r w:rsidRPr="00AC39D3">
              <w:rPr>
                <w:rFonts w:ascii="Arial" w:hAnsi="Arial" w:cs="Arial"/>
                <w:b/>
                <w:bCs/>
                <w:sz w:val="20"/>
                <w:szCs w:val="20"/>
                <w:lang w:val="hr-HR"/>
              </w:rPr>
              <w:t>E-mail adresa</w:t>
            </w:r>
          </w:p>
        </w:tc>
        <w:tc>
          <w:tcPr>
            <w:tcW w:w="73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4941" w:rsidRPr="00AC39D3" w:rsidRDefault="00204941" w:rsidP="004E4E59">
            <w:pPr>
              <w:rPr>
                <w:rFonts w:ascii="Arial" w:hAnsi="Arial" w:cs="Arial"/>
                <w:sz w:val="20"/>
                <w:szCs w:val="20"/>
                <w:lang w:val="hr-HR"/>
              </w:rPr>
            </w:pPr>
            <w:r w:rsidRPr="00AC39D3">
              <w:rPr>
                <w:rFonts w:ascii="Arial" w:hAnsi="Arial" w:cs="Arial"/>
                <w:sz w:val="20"/>
                <w:szCs w:val="20"/>
                <w:lang w:val="hr-HR"/>
              </w:rPr>
              <w:t xml:space="preserve">amerkler@kbc-zagreb.hr </w:t>
            </w:r>
          </w:p>
        </w:tc>
      </w:tr>
      <w:tr w:rsidR="00204941" w:rsidRPr="00AC39D3" w:rsidTr="00204941">
        <w:tc>
          <w:tcPr>
            <w:tcW w:w="1959" w:type="dxa"/>
            <w:tcBorders>
              <w:top w:val="single" w:sz="4" w:space="0" w:color="000000"/>
              <w:left w:val="single" w:sz="4" w:space="0" w:color="000000"/>
              <w:bottom w:val="single" w:sz="4" w:space="0" w:color="000000"/>
            </w:tcBorders>
            <w:shd w:val="clear" w:color="auto" w:fill="auto"/>
            <w:vAlign w:val="bottom"/>
          </w:tcPr>
          <w:p w:rsidR="00204941" w:rsidRPr="00AC39D3" w:rsidRDefault="00204941" w:rsidP="004E4E59">
            <w:pPr>
              <w:rPr>
                <w:rFonts w:ascii="Arial" w:hAnsi="Arial" w:cs="Arial"/>
                <w:b/>
                <w:bCs/>
                <w:sz w:val="20"/>
                <w:szCs w:val="20"/>
                <w:lang w:val="hr-HR"/>
              </w:rPr>
            </w:pPr>
            <w:r w:rsidRPr="00AC39D3">
              <w:rPr>
                <w:rFonts w:ascii="Arial" w:hAnsi="Arial" w:cs="Arial"/>
                <w:b/>
                <w:bCs/>
                <w:sz w:val="20"/>
                <w:szCs w:val="20"/>
                <w:lang w:val="hr-HR"/>
              </w:rPr>
              <w:t>Adresa osobne web stranice</w:t>
            </w:r>
          </w:p>
        </w:tc>
        <w:tc>
          <w:tcPr>
            <w:tcW w:w="73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941" w:rsidRPr="00AC39D3" w:rsidRDefault="00204941" w:rsidP="004E4E59">
            <w:pPr>
              <w:rPr>
                <w:rFonts w:ascii="Arial" w:hAnsi="Arial" w:cs="Arial"/>
                <w:sz w:val="20"/>
                <w:szCs w:val="20"/>
                <w:lang w:val="hr-HR"/>
              </w:rPr>
            </w:pPr>
            <w:r w:rsidRPr="00AC39D3">
              <w:rPr>
                <w:rFonts w:ascii="Arial" w:hAnsi="Arial" w:cs="Arial"/>
                <w:sz w:val="20"/>
                <w:szCs w:val="20"/>
                <w:lang w:val="hr-HR"/>
              </w:rPr>
              <w:t>/</w:t>
            </w:r>
          </w:p>
        </w:tc>
      </w:tr>
      <w:tr w:rsidR="00204941" w:rsidRPr="00AC39D3" w:rsidTr="00204941">
        <w:tc>
          <w:tcPr>
            <w:tcW w:w="1959" w:type="dxa"/>
            <w:tcBorders>
              <w:top w:val="single" w:sz="4" w:space="0" w:color="000000"/>
              <w:left w:val="single" w:sz="4" w:space="0" w:color="000000"/>
              <w:bottom w:val="single" w:sz="4" w:space="0" w:color="000000"/>
            </w:tcBorders>
            <w:shd w:val="clear" w:color="auto" w:fill="auto"/>
          </w:tcPr>
          <w:p w:rsidR="00204941" w:rsidRPr="00AC39D3" w:rsidRDefault="00204941" w:rsidP="004E4E59">
            <w:pPr>
              <w:rPr>
                <w:rFonts w:ascii="Arial" w:hAnsi="Arial" w:cs="Arial"/>
                <w:sz w:val="20"/>
                <w:szCs w:val="20"/>
                <w:lang w:val="hr-HR"/>
              </w:rPr>
            </w:pPr>
            <w:r w:rsidRPr="00AC39D3">
              <w:rPr>
                <w:rFonts w:ascii="Arial" w:hAnsi="Arial" w:cs="Arial"/>
                <w:b/>
                <w:bCs/>
                <w:sz w:val="20"/>
                <w:szCs w:val="20"/>
                <w:lang w:val="hr-HR"/>
              </w:rPr>
              <w:t>Životopis</w:t>
            </w:r>
          </w:p>
        </w:tc>
        <w:tc>
          <w:tcPr>
            <w:tcW w:w="73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4941" w:rsidRPr="00AC39D3" w:rsidRDefault="00204941" w:rsidP="004E4E59">
            <w:pPr>
              <w:rPr>
                <w:rFonts w:ascii="Arial" w:hAnsi="Arial" w:cs="Arial"/>
                <w:sz w:val="20"/>
                <w:szCs w:val="20"/>
                <w:lang w:val="hr-HR"/>
              </w:rPr>
            </w:pPr>
            <w:r w:rsidRPr="00AC39D3">
              <w:rPr>
                <w:rFonts w:ascii="Arial" w:hAnsi="Arial" w:cs="Arial"/>
                <w:b/>
                <w:sz w:val="20"/>
                <w:szCs w:val="20"/>
                <w:lang w:val="hr-HR"/>
              </w:rPr>
              <w:t>Obrazovanje</w:t>
            </w:r>
          </w:p>
          <w:p w:rsidR="00204941" w:rsidRPr="00AC39D3" w:rsidRDefault="00204941" w:rsidP="004E4E59">
            <w:pPr>
              <w:rPr>
                <w:rFonts w:ascii="Arial" w:hAnsi="Arial" w:cs="Arial"/>
                <w:sz w:val="20"/>
                <w:szCs w:val="20"/>
                <w:lang w:val="hr-HR"/>
              </w:rPr>
            </w:pPr>
            <w:r w:rsidRPr="00AC39D3">
              <w:rPr>
                <w:rFonts w:ascii="Arial" w:hAnsi="Arial" w:cs="Arial"/>
                <w:sz w:val="20"/>
                <w:szCs w:val="20"/>
                <w:lang w:val="hr-HR"/>
              </w:rPr>
              <w:t>2012. - upisala poslijediplomski doktorski studij Biologije na Prirodoslovno-matematičkom fakultetu Sveučilišta u Zagrebu</w:t>
            </w:r>
          </w:p>
          <w:p w:rsidR="00204941" w:rsidRPr="00AC39D3" w:rsidRDefault="00204941" w:rsidP="004E4E59">
            <w:pPr>
              <w:rPr>
                <w:rFonts w:ascii="Arial" w:hAnsi="Arial" w:cs="Arial"/>
                <w:sz w:val="20"/>
                <w:szCs w:val="20"/>
                <w:lang w:val="hr-HR"/>
              </w:rPr>
            </w:pPr>
            <w:r w:rsidRPr="00AC39D3">
              <w:rPr>
                <w:rFonts w:ascii="Arial" w:hAnsi="Arial" w:cs="Arial"/>
                <w:sz w:val="20"/>
                <w:szCs w:val="20"/>
                <w:lang w:val="hr-HR"/>
              </w:rPr>
              <w:t>2010. - diplomirala na Prehrambeno-biotehnološkom fakultetu u Zagrebu, studij biotehnologije, akademski stupanj: magistra inženjerka bioprocesnog inženjerstva</w:t>
            </w:r>
          </w:p>
          <w:p w:rsidR="00204941" w:rsidRPr="00AC39D3" w:rsidRDefault="00204941" w:rsidP="004E4E59">
            <w:pPr>
              <w:rPr>
                <w:rFonts w:ascii="Arial" w:hAnsi="Arial" w:cs="Arial"/>
                <w:sz w:val="20"/>
                <w:szCs w:val="20"/>
                <w:lang w:val="hr-HR"/>
              </w:rPr>
            </w:pPr>
          </w:p>
          <w:p w:rsidR="00204941" w:rsidRPr="00AC39D3" w:rsidRDefault="00204941" w:rsidP="004E4E59">
            <w:pPr>
              <w:rPr>
                <w:rFonts w:ascii="Arial" w:hAnsi="Arial" w:cs="Arial"/>
                <w:sz w:val="20"/>
                <w:szCs w:val="20"/>
                <w:lang w:val="hr-HR"/>
              </w:rPr>
            </w:pPr>
            <w:r w:rsidRPr="00AC39D3">
              <w:rPr>
                <w:rFonts w:ascii="Arial" w:hAnsi="Arial" w:cs="Arial"/>
                <w:b/>
                <w:sz w:val="20"/>
                <w:szCs w:val="20"/>
                <w:lang w:val="hr-HR"/>
              </w:rPr>
              <w:t>Radno iskustvo i akademsko napredovanje</w:t>
            </w:r>
          </w:p>
          <w:p w:rsidR="00204941" w:rsidRPr="00AC39D3" w:rsidRDefault="00204941" w:rsidP="004E4E59">
            <w:pPr>
              <w:rPr>
                <w:rFonts w:ascii="Arial" w:hAnsi="Arial" w:cs="Arial"/>
                <w:sz w:val="20"/>
                <w:szCs w:val="20"/>
                <w:lang w:val="hr-HR"/>
              </w:rPr>
            </w:pPr>
            <w:r w:rsidRPr="00AC39D3">
              <w:rPr>
                <w:rFonts w:ascii="Arial" w:hAnsi="Arial" w:cs="Arial"/>
                <w:sz w:val="20"/>
                <w:szCs w:val="20"/>
                <w:lang w:val="hr-HR"/>
              </w:rPr>
              <w:t>Od 2010. - analitičar u Odjelu za molekularnu laboratorijsku dijagnostiku, Klinički zavod za laboratorijsku dijagnostiku, Klinički bolnički centar Zagreb, Zagreb</w:t>
            </w:r>
          </w:p>
          <w:p w:rsidR="00204941" w:rsidRPr="00AC39D3" w:rsidRDefault="00204941" w:rsidP="004E4E59">
            <w:pPr>
              <w:rPr>
                <w:rFonts w:ascii="Arial" w:hAnsi="Arial" w:cs="Arial"/>
                <w:b/>
                <w:sz w:val="20"/>
                <w:szCs w:val="20"/>
                <w:lang w:val="hr-HR"/>
              </w:rPr>
            </w:pPr>
          </w:p>
          <w:p w:rsidR="00204941" w:rsidRPr="00AC39D3" w:rsidRDefault="00204941" w:rsidP="004E4E59">
            <w:pPr>
              <w:rPr>
                <w:rFonts w:ascii="Arial" w:hAnsi="Arial" w:cs="Arial"/>
                <w:sz w:val="20"/>
                <w:szCs w:val="20"/>
                <w:lang w:val="hr-HR"/>
              </w:rPr>
            </w:pPr>
            <w:r w:rsidRPr="00AC39D3">
              <w:rPr>
                <w:rFonts w:ascii="Arial" w:hAnsi="Arial" w:cs="Arial"/>
                <w:b/>
                <w:sz w:val="20"/>
                <w:szCs w:val="20"/>
                <w:lang w:val="hr-HR"/>
              </w:rPr>
              <w:t>Nastavna aktivnost</w:t>
            </w:r>
          </w:p>
          <w:p w:rsidR="00204941" w:rsidRPr="00AC39D3" w:rsidRDefault="00204941" w:rsidP="004E4E59">
            <w:pPr>
              <w:rPr>
                <w:rFonts w:ascii="Arial" w:hAnsi="Arial" w:cs="Arial"/>
                <w:sz w:val="20"/>
                <w:szCs w:val="20"/>
                <w:lang w:val="hr-HR"/>
              </w:rPr>
            </w:pPr>
            <w:r w:rsidRPr="00AC39D3">
              <w:rPr>
                <w:rFonts w:ascii="Arial" w:hAnsi="Arial" w:cs="Arial"/>
                <w:sz w:val="20"/>
                <w:szCs w:val="20"/>
                <w:lang w:val="hr-HR"/>
              </w:rPr>
              <w:t>Medicinski fakultet Sveučilišta u Zagrebu: suradnik na kolegijima Poslijediplomskog doktorskog studija „Metode molekularne biologije u medicini“ i „Methods of molecular biology in medicine“.</w:t>
            </w:r>
          </w:p>
          <w:p w:rsidR="00204941" w:rsidRPr="00AC39D3" w:rsidRDefault="00204941" w:rsidP="004E4E59">
            <w:pPr>
              <w:rPr>
                <w:rFonts w:ascii="Arial" w:hAnsi="Arial" w:cs="Arial"/>
                <w:sz w:val="20"/>
                <w:szCs w:val="20"/>
                <w:lang w:val="hr-HR"/>
              </w:rPr>
            </w:pPr>
          </w:p>
          <w:p w:rsidR="00204941" w:rsidRPr="00AC39D3" w:rsidRDefault="00204941" w:rsidP="004E4E59">
            <w:pPr>
              <w:rPr>
                <w:rFonts w:ascii="Arial" w:hAnsi="Arial" w:cs="Arial"/>
                <w:sz w:val="20"/>
                <w:szCs w:val="20"/>
                <w:lang w:val="hr-HR"/>
              </w:rPr>
            </w:pPr>
            <w:r w:rsidRPr="00AC39D3">
              <w:rPr>
                <w:rFonts w:ascii="Arial" w:hAnsi="Arial" w:cs="Arial"/>
                <w:sz w:val="20"/>
                <w:szCs w:val="20"/>
                <w:lang w:val="hr-HR"/>
              </w:rPr>
              <w:t>Farmaceutsko-biokemijski fakultet Sveučilišta u Zagrebu: suradnik na kolegiju Poslijediplomskog specijalističkog studija „Molekularna dijagnostika“.</w:t>
            </w:r>
          </w:p>
          <w:p w:rsidR="00204941" w:rsidRPr="00AC39D3" w:rsidRDefault="00204941" w:rsidP="004E4E59">
            <w:pPr>
              <w:rPr>
                <w:rFonts w:ascii="Arial" w:hAnsi="Arial" w:cs="Arial"/>
                <w:sz w:val="20"/>
                <w:szCs w:val="20"/>
                <w:lang w:val="hr-HR"/>
              </w:rPr>
            </w:pPr>
          </w:p>
          <w:p w:rsidR="00204941" w:rsidRPr="00AC39D3" w:rsidRDefault="00204941" w:rsidP="004E4E59">
            <w:pPr>
              <w:rPr>
                <w:rFonts w:ascii="Arial" w:hAnsi="Arial" w:cs="Arial"/>
                <w:sz w:val="20"/>
                <w:szCs w:val="20"/>
                <w:lang w:val="hr-HR"/>
              </w:rPr>
            </w:pPr>
            <w:r w:rsidRPr="00AC39D3">
              <w:rPr>
                <w:rFonts w:ascii="Arial" w:hAnsi="Arial" w:cs="Arial"/>
                <w:b/>
                <w:sz w:val="20"/>
                <w:szCs w:val="20"/>
                <w:lang w:val="hr-HR"/>
              </w:rPr>
              <w:t>Znanstvena aktivnost</w:t>
            </w:r>
          </w:p>
          <w:p w:rsidR="00204941" w:rsidRPr="00AC39D3" w:rsidRDefault="00204941" w:rsidP="004E4E59">
            <w:pPr>
              <w:rPr>
                <w:rFonts w:ascii="Arial" w:hAnsi="Arial" w:cs="Arial"/>
                <w:sz w:val="20"/>
                <w:szCs w:val="20"/>
                <w:lang w:val="hr-HR"/>
              </w:rPr>
            </w:pPr>
            <w:r w:rsidRPr="00AC39D3">
              <w:rPr>
                <w:rFonts w:ascii="Arial" w:hAnsi="Arial" w:cs="Arial"/>
                <w:sz w:val="20"/>
                <w:szCs w:val="20"/>
                <w:lang w:val="hr-HR"/>
              </w:rPr>
              <w:t xml:space="preserve">2013. - 2015. - suradnik na projektu - potpora Sveučilišta: „Uloga genskih i biokemijskih biljega u razvoju ranog moždanog udara“, voditelj prof.dr.sc. Jadranka Sertić </w:t>
            </w:r>
          </w:p>
          <w:p w:rsidR="00204941" w:rsidRPr="00AC39D3" w:rsidRDefault="00204941" w:rsidP="004E4E59">
            <w:pPr>
              <w:rPr>
                <w:rFonts w:ascii="Arial" w:hAnsi="Arial" w:cs="Arial"/>
                <w:sz w:val="20"/>
                <w:szCs w:val="20"/>
                <w:lang w:val="hr-HR"/>
              </w:rPr>
            </w:pPr>
          </w:p>
          <w:p w:rsidR="00204941" w:rsidRPr="00AC39D3" w:rsidRDefault="00204941" w:rsidP="004E4E59">
            <w:pPr>
              <w:rPr>
                <w:rFonts w:ascii="Arial" w:hAnsi="Arial" w:cs="Arial"/>
                <w:sz w:val="20"/>
                <w:szCs w:val="20"/>
                <w:lang w:val="hr-HR"/>
              </w:rPr>
            </w:pPr>
            <w:r w:rsidRPr="00AC39D3">
              <w:rPr>
                <w:rFonts w:ascii="Arial" w:hAnsi="Arial" w:cs="Arial"/>
                <w:sz w:val="20"/>
                <w:szCs w:val="20"/>
                <w:lang w:val="hr-HR"/>
              </w:rPr>
              <w:t>Stručno usavršavanje</w:t>
            </w:r>
          </w:p>
          <w:p w:rsidR="00204941" w:rsidRPr="00AC39D3" w:rsidRDefault="00204941" w:rsidP="004E4E59">
            <w:pPr>
              <w:rPr>
                <w:rFonts w:ascii="Arial" w:hAnsi="Arial" w:cs="Arial"/>
                <w:sz w:val="20"/>
                <w:szCs w:val="20"/>
                <w:lang w:val="hr-HR"/>
              </w:rPr>
            </w:pPr>
            <w:r w:rsidRPr="00AC39D3">
              <w:rPr>
                <w:rFonts w:ascii="Arial" w:hAnsi="Arial" w:cs="Arial"/>
                <w:sz w:val="20"/>
                <w:szCs w:val="20"/>
                <w:lang w:val="hr-HR"/>
              </w:rPr>
              <w:t>2011. - stipendija Europskog društva za imunodeficijencije (ESID Short-term fellowship 2011) za profesionalno usavršavanje u sekvenciranju primarnih imunodeficijencija u Sveučilištu u Debrecenu, Mađarska</w:t>
            </w:r>
          </w:p>
          <w:p w:rsidR="00204941" w:rsidRPr="00AC39D3" w:rsidRDefault="00204941" w:rsidP="004E4E59">
            <w:pPr>
              <w:rPr>
                <w:rFonts w:ascii="Arial" w:hAnsi="Arial" w:cs="Arial"/>
                <w:b/>
                <w:sz w:val="20"/>
                <w:szCs w:val="20"/>
                <w:lang w:val="hr-HR"/>
              </w:rPr>
            </w:pPr>
          </w:p>
          <w:p w:rsidR="00204941" w:rsidRPr="00AC39D3" w:rsidRDefault="00204941" w:rsidP="004E4E59">
            <w:pPr>
              <w:rPr>
                <w:rFonts w:ascii="Arial" w:hAnsi="Arial" w:cs="Arial"/>
                <w:sz w:val="20"/>
                <w:szCs w:val="20"/>
                <w:lang w:val="hr-HR"/>
              </w:rPr>
            </w:pPr>
            <w:r w:rsidRPr="00AC39D3">
              <w:rPr>
                <w:rFonts w:ascii="Arial" w:hAnsi="Arial" w:cs="Arial"/>
                <w:b/>
                <w:sz w:val="20"/>
                <w:szCs w:val="20"/>
                <w:lang w:val="hr-HR"/>
              </w:rPr>
              <w:t>Publikacije</w:t>
            </w:r>
            <w:r w:rsidRPr="00AC39D3">
              <w:rPr>
                <w:rFonts w:ascii="Arial" w:hAnsi="Arial" w:cs="Arial"/>
                <w:sz w:val="20"/>
                <w:szCs w:val="20"/>
                <w:lang w:val="hr-HR"/>
              </w:rPr>
              <w:t xml:space="preserve"> (ukupan broj po kategorijama)</w:t>
            </w:r>
          </w:p>
          <w:p w:rsidR="00204941" w:rsidRPr="00AC39D3" w:rsidRDefault="00204941" w:rsidP="004E4E59">
            <w:pPr>
              <w:jc w:val="both"/>
              <w:rPr>
                <w:rFonts w:ascii="Arial" w:hAnsi="Arial" w:cs="Arial"/>
                <w:sz w:val="20"/>
                <w:szCs w:val="20"/>
                <w:lang w:val="hr-HR"/>
              </w:rPr>
            </w:pPr>
            <w:r w:rsidRPr="00AC39D3">
              <w:rPr>
                <w:rFonts w:ascii="Arial" w:hAnsi="Arial" w:cs="Arial"/>
                <w:sz w:val="20"/>
                <w:szCs w:val="20"/>
                <w:lang w:val="hr-HR"/>
              </w:rPr>
              <w:t>Poglavlja u knjizi (6)</w:t>
            </w:r>
          </w:p>
          <w:p w:rsidR="00204941" w:rsidRPr="00AC39D3" w:rsidRDefault="00204941" w:rsidP="004E4E59">
            <w:pPr>
              <w:jc w:val="both"/>
              <w:rPr>
                <w:rFonts w:ascii="Arial" w:hAnsi="Arial" w:cs="Arial"/>
                <w:sz w:val="20"/>
                <w:szCs w:val="20"/>
                <w:lang w:val="hr-HR"/>
              </w:rPr>
            </w:pPr>
            <w:r w:rsidRPr="00AC39D3">
              <w:rPr>
                <w:rFonts w:ascii="Arial" w:hAnsi="Arial" w:cs="Arial"/>
                <w:sz w:val="20"/>
                <w:szCs w:val="20"/>
                <w:lang w:val="hr-HR"/>
              </w:rPr>
              <w:t>Izvorni znanstveni i pregledni radovi u CC časopisima (1)</w:t>
            </w:r>
          </w:p>
          <w:p w:rsidR="00204941" w:rsidRPr="00AC39D3" w:rsidRDefault="00204941" w:rsidP="004E4E59">
            <w:pPr>
              <w:jc w:val="both"/>
              <w:rPr>
                <w:rFonts w:ascii="Arial" w:hAnsi="Arial" w:cs="Arial"/>
                <w:sz w:val="20"/>
                <w:szCs w:val="20"/>
                <w:lang w:val="hr-HR"/>
              </w:rPr>
            </w:pPr>
            <w:r w:rsidRPr="00AC39D3">
              <w:rPr>
                <w:rFonts w:ascii="Arial" w:hAnsi="Arial" w:cs="Arial"/>
                <w:sz w:val="20"/>
                <w:szCs w:val="20"/>
                <w:lang w:val="hr-HR"/>
              </w:rPr>
              <w:t>Znanstveni radovi u drugim časopisima (1)</w:t>
            </w:r>
          </w:p>
          <w:p w:rsidR="00204941" w:rsidRPr="00AC39D3" w:rsidRDefault="00204941" w:rsidP="004E4E59">
            <w:pPr>
              <w:jc w:val="both"/>
              <w:rPr>
                <w:rFonts w:ascii="Arial" w:hAnsi="Arial" w:cs="Arial"/>
                <w:sz w:val="20"/>
                <w:szCs w:val="20"/>
                <w:lang w:val="hr-HR"/>
              </w:rPr>
            </w:pPr>
            <w:r w:rsidRPr="00AC39D3">
              <w:rPr>
                <w:rFonts w:ascii="Arial" w:hAnsi="Arial" w:cs="Arial"/>
                <w:sz w:val="20"/>
                <w:szCs w:val="20"/>
                <w:lang w:val="hr-HR"/>
              </w:rPr>
              <w:t>Kongresno priopćenje (sažeci) u CC časopisu (9)</w:t>
            </w:r>
          </w:p>
          <w:p w:rsidR="00204941" w:rsidRPr="00AC39D3" w:rsidRDefault="00204941" w:rsidP="004E4E59">
            <w:pPr>
              <w:jc w:val="both"/>
              <w:rPr>
                <w:rFonts w:ascii="Arial" w:hAnsi="Arial" w:cs="Arial"/>
                <w:sz w:val="20"/>
                <w:szCs w:val="20"/>
                <w:lang w:val="hr-HR"/>
              </w:rPr>
            </w:pPr>
            <w:r w:rsidRPr="00AC39D3">
              <w:rPr>
                <w:rFonts w:ascii="Arial" w:hAnsi="Arial" w:cs="Arial"/>
                <w:sz w:val="20"/>
                <w:szCs w:val="20"/>
                <w:lang w:val="hr-HR"/>
              </w:rPr>
              <w:t>Kongresno priopćenje (sažeci) u ostalim časopisima (2)</w:t>
            </w:r>
          </w:p>
          <w:p w:rsidR="00204941" w:rsidRPr="00AC39D3" w:rsidRDefault="00204941" w:rsidP="004E4E59">
            <w:pPr>
              <w:jc w:val="both"/>
              <w:rPr>
                <w:rFonts w:ascii="Arial" w:hAnsi="Arial" w:cs="Arial"/>
                <w:sz w:val="20"/>
                <w:szCs w:val="20"/>
                <w:lang w:val="hr-HR"/>
              </w:rPr>
            </w:pPr>
            <w:r w:rsidRPr="00AC39D3">
              <w:rPr>
                <w:rFonts w:ascii="Arial" w:hAnsi="Arial" w:cs="Arial"/>
                <w:sz w:val="20"/>
                <w:szCs w:val="20"/>
                <w:lang w:val="hr-HR"/>
              </w:rPr>
              <w:t>Sažeci u zbornicima skupova (5)</w:t>
            </w:r>
          </w:p>
          <w:p w:rsidR="00204941" w:rsidRPr="00AC39D3" w:rsidRDefault="00204941" w:rsidP="004E4E59">
            <w:pPr>
              <w:rPr>
                <w:rFonts w:ascii="Arial" w:hAnsi="Arial" w:cs="Arial"/>
                <w:b/>
                <w:sz w:val="20"/>
                <w:szCs w:val="20"/>
                <w:lang w:val="hr-HR"/>
              </w:rPr>
            </w:pPr>
          </w:p>
          <w:p w:rsidR="00204941" w:rsidRPr="00AC39D3" w:rsidRDefault="00204941" w:rsidP="004E4E59">
            <w:pPr>
              <w:rPr>
                <w:rFonts w:ascii="Arial" w:hAnsi="Arial" w:cs="Arial"/>
                <w:sz w:val="20"/>
                <w:szCs w:val="20"/>
                <w:lang w:val="hr-HR"/>
              </w:rPr>
            </w:pPr>
            <w:r w:rsidRPr="00AC39D3">
              <w:rPr>
                <w:rFonts w:ascii="Arial" w:hAnsi="Arial" w:cs="Arial"/>
                <w:b/>
                <w:sz w:val="20"/>
                <w:szCs w:val="20"/>
                <w:lang w:val="hr-HR"/>
              </w:rPr>
              <w:t>Osobni podaci (osnovno)</w:t>
            </w:r>
          </w:p>
          <w:p w:rsidR="00204941" w:rsidRPr="00AC39D3" w:rsidRDefault="00204941" w:rsidP="004E4E59">
            <w:pPr>
              <w:rPr>
                <w:rFonts w:ascii="Arial" w:hAnsi="Arial" w:cs="Arial"/>
                <w:sz w:val="20"/>
                <w:szCs w:val="20"/>
                <w:lang w:val="hr-HR"/>
              </w:rPr>
            </w:pPr>
            <w:r w:rsidRPr="00AC39D3">
              <w:rPr>
                <w:rFonts w:ascii="Arial" w:hAnsi="Arial" w:cs="Arial"/>
                <w:sz w:val="20"/>
                <w:szCs w:val="20"/>
                <w:lang w:val="hr-HR"/>
              </w:rPr>
              <w:t>Rođena 1985. godine u Zagrebu. 2003. godine završila X gimnaziju u Zagrebu. Diplomirala 2010. godine na Prehrambeno-biotehnološkom fakultetu u Zagrebu.</w:t>
            </w:r>
          </w:p>
          <w:p w:rsidR="00204941" w:rsidRPr="00AC39D3" w:rsidRDefault="00204941" w:rsidP="004E4E59">
            <w:pPr>
              <w:rPr>
                <w:rFonts w:ascii="Arial" w:hAnsi="Arial" w:cs="Arial"/>
                <w:sz w:val="20"/>
                <w:szCs w:val="20"/>
                <w:lang w:val="hr-HR"/>
              </w:rPr>
            </w:pPr>
          </w:p>
        </w:tc>
      </w:tr>
      <w:tr w:rsidR="00204941" w:rsidRPr="00AC39D3" w:rsidTr="00204941">
        <w:tc>
          <w:tcPr>
            <w:tcW w:w="1959" w:type="dxa"/>
            <w:tcBorders>
              <w:top w:val="single" w:sz="4" w:space="0" w:color="000000"/>
              <w:left w:val="single" w:sz="4" w:space="0" w:color="000000"/>
              <w:bottom w:val="single" w:sz="4" w:space="0" w:color="000000"/>
            </w:tcBorders>
            <w:shd w:val="clear" w:color="auto" w:fill="auto"/>
          </w:tcPr>
          <w:p w:rsidR="00204941" w:rsidRPr="00AC39D3" w:rsidRDefault="00204941" w:rsidP="004E4E59">
            <w:pPr>
              <w:rPr>
                <w:rFonts w:ascii="Arial" w:hAnsi="Arial" w:cs="Arial"/>
                <w:b/>
                <w:bCs/>
                <w:sz w:val="20"/>
                <w:szCs w:val="20"/>
                <w:lang w:val="hr-HR"/>
              </w:rPr>
            </w:pPr>
            <w:r w:rsidRPr="00AC39D3">
              <w:rPr>
                <w:rFonts w:ascii="Arial" w:hAnsi="Arial" w:cs="Arial"/>
                <w:b/>
                <w:bCs/>
                <w:sz w:val="20"/>
                <w:szCs w:val="20"/>
                <w:lang w:val="hr-HR"/>
              </w:rPr>
              <w:t xml:space="preserve">Popis radova objavljenih u posljednjih pet godina </w:t>
            </w:r>
            <w:r w:rsidRPr="00AC39D3">
              <w:rPr>
                <w:rFonts w:ascii="Arial" w:hAnsi="Arial" w:cs="Arial"/>
                <w:bCs/>
                <w:sz w:val="20"/>
                <w:szCs w:val="20"/>
                <w:lang w:val="hr-HR"/>
              </w:rPr>
              <w:t>(navesti do 10 radova)</w:t>
            </w:r>
          </w:p>
        </w:tc>
        <w:tc>
          <w:tcPr>
            <w:tcW w:w="73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4941" w:rsidRPr="00AC39D3" w:rsidRDefault="00204941" w:rsidP="004E4E59">
            <w:pPr>
              <w:pStyle w:val="ListParagraph"/>
              <w:numPr>
                <w:ilvl w:val="0"/>
                <w:numId w:val="72"/>
              </w:numPr>
              <w:suppressAutoHyphens/>
              <w:ind w:hanging="360"/>
              <w:contextualSpacing/>
              <w:rPr>
                <w:rFonts w:ascii="Arial" w:hAnsi="Arial" w:cs="Arial"/>
                <w:sz w:val="20"/>
                <w:szCs w:val="20"/>
                <w:lang w:val="hr-HR"/>
              </w:rPr>
            </w:pPr>
            <w:r w:rsidRPr="00AC39D3">
              <w:rPr>
                <w:rFonts w:ascii="Arial" w:hAnsi="Arial" w:cs="Arial"/>
                <w:sz w:val="20"/>
                <w:szCs w:val="20"/>
                <w:lang w:val="hr-HR"/>
              </w:rPr>
              <w:t xml:space="preserve">Ljubić H, Kalauz M, Telarović S, Ferenci P, Ostojić R, Noli MC, Lepori MB, Hrstić I, Vuković J, Premužić M, Radić D, Grubelić Ravić K, Sertić J, </w:t>
            </w:r>
            <w:r w:rsidRPr="00AC39D3">
              <w:rPr>
                <w:rFonts w:ascii="Arial" w:hAnsi="Arial" w:cs="Arial"/>
                <w:b/>
                <w:sz w:val="20"/>
                <w:szCs w:val="20"/>
                <w:u w:val="single"/>
                <w:lang w:val="hr-HR"/>
              </w:rPr>
              <w:t>Merkler A</w:t>
            </w:r>
            <w:r w:rsidRPr="00AC39D3">
              <w:rPr>
                <w:rFonts w:ascii="Arial" w:hAnsi="Arial" w:cs="Arial"/>
                <w:sz w:val="20"/>
                <w:szCs w:val="20"/>
                <w:lang w:val="hr-HR"/>
              </w:rPr>
              <w:t>, Acman Barišić A, Loudianos G, and Vucelić B. ATP7B Gene Mutations in Croatian Patients with Wilson Disease. Genet Test Mol Biomarkers. 2016;20:112-7.</w:t>
            </w:r>
          </w:p>
          <w:p w:rsidR="00204941" w:rsidRPr="00AC39D3" w:rsidRDefault="00204941" w:rsidP="004E4E59">
            <w:pPr>
              <w:pStyle w:val="ListParagraph"/>
              <w:numPr>
                <w:ilvl w:val="0"/>
                <w:numId w:val="72"/>
              </w:numPr>
              <w:tabs>
                <w:tab w:val="clear" w:pos="600"/>
                <w:tab w:val="num" w:pos="0"/>
              </w:tabs>
              <w:suppressAutoHyphens/>
              <w:ind w:left="598" w:hanging="360"/>
              <w:contextualSpacing/>
              <w:rPr>
                <w:rFonts w:ascii="Arial" w:hAnsi="Arial" w:cs="Arial"/>
                <w:sz w:val="20"/>
                <w:szCs w:val="20"/>
                <w:lang w:val="hr-HR"/>
              </w:rPr>
            </w:pPr>
            <w:r w:rsidRPr="00AC39D3">
              <w:rPr>
                <w:rFonts w:ascii="Arial" w:hAnsi="Arial" w:cs="Arial"/>
                <w:b/>
                <w:sz w:val="20"/>
                <w:szCs w:val="20"/>
                <w:u w:val="single"/>
                <w:lang w:val="hr-HR"/>
              </w:rPr>
              <w:t>Merkler A</w:t>
            </w:r>
            <w:r w:rsidRPr="00AC39D3">
              <w:rPr>
                <w:rFonts w:ascii="Arial" w:hAnsi="Arial" w:cs="Arial"/>
                <w:sz w:val="20"/>
                <w:szCs w:val="20"/>
                <w:lang w:val="hr-HR"/>
              </w:rPr>
              <w:t>, Mitrovic Z, Sertic J. GJB1 mutations in Croatian CMT patients. Eur J Hum Genet. 2015;23(Suppl 1):199.</w:t>
            </w:r>
          </w:p>
          <w:p w:rsidR="00204941" w:rsidRPr="00AC39D3" w:rsidRDefault="00204941" w:rsidP="004E4E59">
            <w:pPr>
              <w:pStyle w:val="ListParagraph"/>
              <w:numPr>
                <w:ilvl w:val="0"/>
                <w:numId w:val="72"/>
              </w:numPr>
              <w:tabs>
                <w:tab w:val="clear" w:pos="600"/>
                <w:tab w:val="num" w:pos="0"/>
              </w:tabs>
              <w:suppressAutoHyphens/>
              <w:ind w:left="598" w:hanging="360"/>
              <w:contextualSpacing/>
              <w:rPr>
                <w:rFonts w:ascii="Arial" w:hAnsi="Arial" w:cs="Arial"/>
                <w:sz w:val="20"/>
                <w:szCs w:val="20"/>
                <w:lang w:val="hr-HR"/>
              </w:rPr>
            </w:pPr>
            <w:r w:rsidRPr="00AC39D3">
              <w:rPr>
                <w:rFonts w:ascii="Arial" w:hAnsi="Arial" w:cs="Arial"/>
                <w:sz w:val="20"/>
                <w:szCs w:val="20"/>
                <w:lang w:val="hr-HR"/>
              </w:rPr>
              <w:t xml:space="preserve">Muačević-Katanec D, </w:t>
            </w:r>
            <w:r w:rsidRPr="00AC39D3">
              <w:rPr>
                <w:rFonts w:ascii="Arial" w:hAnsi="Arial" w:cs="Arial"/>
                <w:b/>
                <w:sz w:val="20"/>
                <w:szCs w:val="20"/>
                <w:u w:val="single"/>
                <w:lang w:val="hr-HR"/>
              </w:rPr>
              <w:t>Merkler A</w:t>
            </w:r>
            <w:r w:rsidRPr="00AC39D3">
              <w:rPr>
                <w:rFonts w:ascii="Arial" w:hAnsi="Arial" w:cs="Arial"/>
                <w:sz w:val="20"/>
                <w:szCs w:val="20"/>
                <w:lang w:val="hr-HR"/>
              </w:rPr>
              <w:t>, Fumić K, Barić I, †Merkler M, Reiner Ž. Homocistinurija u odraslih bolesnika - važnost ranog prepoznavanja u dječjoj i adolescentnoj dobi. Paediatr Croat. 2014;58:208-15.</w:t>
            </w:r>
          </w:p>
          <w:p w:rsidR="00204941" w:rsidRPr="00AC39D3" w:rsidRDefault="00204941" w:rsidP="004E4E59">
            <w:pPr>
              <w:pStyle w:val="ListParagraph"/>
              <w:numPr>
                <w:ilvl w:val="0"/>
                <w:numId w:val="72"/>
              </w:numPr>
              <w:tabs>
                <w:tab w:val="clear" w:pos="600"/>
                <w:tab w:val="num" w:pos="0"/>
              </w:tabs>
              <w:suppressAutoHyphens/>
              <w:ind w:left="598" w:hanging="360"/>
              <w:contextualSpacing/>
              <w:rPr>
                <w:rFonts w:ascii="Arial" w:hAnsi="Arial" w:cs="Arial"/>
                <w:sz w:val="20"/>
                <w:szCs w:val="20"/>
                <w:lang w:val="hr-HR"/>
              </w:rPr>
            </w:pPr>
            <w:r w:rsidRPr="00AC39D3">
              <w:rPr>
                <w:rFonts w:ascii="Arial" w:hAnsi="Arial" w:cs="Arial"/>
                <w:b/>
                <w:sz w:val="20"/>
                <w:szCs w:val="20"/>
                <w:u w:val="single"/>
                <w:lang w:val="hr-HR"/>
              </w:rPr>
              <w:t>Merkler A</w:t>
            </w:r>
            <w:r w:rsidRPr="00AC39D3">
              <w:rPr>
                <w:rFonts w:ascii="Arial" w:hAnsi="Arial" w:cs="Arial"/>
                <w:sz w:val="20"/>
                <w:szCs w:val="20"/>
                <w:lang w:val="hr-HR"/>
              </w:rPr>
              <w:t>, Kelecic J, Tjesic-Drinkovic D, Baric I, Vukovic J, Sarnavka V, Bilic E, Omerza L, Cuk M, Petkovic-Ramadza D, Sertic J. Molecular Diagnostics of Severe Congenital Neutropenia and Shwachman-Diamond Syndrome in Seven Croatian Families. J Clin Immunol. 2014;34(Suppl 2):S363.</w:t>
            </w:r>
          </w:p>
          <w:p w:rsidR="00204941" w:rsidRPr="00AC39D3" w:rsidRDefault="00204941" w:rsidP="004E4E59">
            <w:pPr>
              <w:pStyle w:val="ListParagraph"/>
              <w:numPr>
                <w:ilvl w:val="0"/>
                <w:numId w:val="72"/>
              </w:numPr>
              <w:tabs>
                <w:tab w:val="clear" w:pos="600"/>
                <w:tab w:val="num" w:pos="0"/>
              </w:tabs>
              <w:suppressAutoHyphens/>
              <w:ind w:left="598" w:hanging="360"/>
              <w:contextualSpacing/>
              <w:rPr>
                <w:rFonts w:ascii="Arial" w:hAnsi="Arial" w:cs="Arial"/>
                <w:sz w:val="20"/>
                <w:szCs w:val="20"/>
                <w:lang w:val="hr-HR"/>
              </w:rPr>
            </w:pPr>
            <w:r w:rsidRPr="00AC39D3">
              <w:rPr>
                <w:rFonts w:ascii="Arial" w:hAnsi="Arial" w:cs="Arial"/>
                <w:b/>
                <w:sz w:val="20"/>
                <w:szCs w:val="20"/>
                <w:u w:val="single"/>
                <w:lang w:val="hr-HR"/>
              </w:rPr>
              <w:t>Merkler A</w:t>
            </w:r>
            <w:r w:rsidRPr="00AC39D3">
              <w:rPr>
                <w:rFonts w:ascii="Arial" w:hAnsi="Arial" w:cs="Arial"/>
                <w:sz w:val="20"/>
                <w:szCs w:val="20"/>
                <w:lang w:val="hr-HR"/>
              </w:rPr>
              <w:t>, Kelecic J, Tjesic-Drinkovic D, Baric I, Vukovic J, Sarnavka V, Bilic E, Omerza L, Cuk M, Petkovic-Ramadza D, Sertic J. Clinical spectrum and molecular diagnosis of Shwachman-Diamond Syndrome in three Croatian families. J Clin Immunol. 2014;34:738.</w:t>
            </w:r>
          </w:p>
          <w:p w:rsidR="00204941" w:rsidRPr="00AC39D3" w:rsidRDefault="00204941" w:rsidP="004E4E59">
            <w:pPr>
              <w:pStyle w:val="ListParagraph"/>
              <w:numPr>
                <w:ilvl w:val="0"/>
                <w:numId w:val="72"/>
              </w:numPr>
              <w:tabs>
                <w:tab w:val="clear" w:pos="600"/>
                <w:tab w:val="num" w:pos="0"/>
              </w:tabs>
              <w:suppressAutoHyphens/>
              <w:ind w:left="598" w:hanging="360"/>
              <w:contextualSpacing/>
              <w:rPr>
                <w:rFonts w:ascii="Arial" w:hAnsi="Arial" w:cs="Arial"/>
                <w:sz w:val="20"/>
                <w:szCs w:val="20"/>
                <w:lang w:val="hr-HR"/>
              </w:rPr>
            </w:pPr>
            <w:r w:rsidRPr="00AC39D3">
              <w:rPr>
                <w:rFonts w:ascii="Arial" w:hAnsi="Arial" w:cs="Arial"/>
                <w:b/>
                <w:sz w:val="20"/>
                <w:szCs w:val="20"/>
                <w:u w:val="single"/>
                <w:lang w:val="hr-HR"/>
              </w:rPr>
              <w:t>Merkler A</w:t>
            </w:r>
            <w:r w:rsidRPr="00AC39D3">
              <w:rPr>
                <w:rFonts w:ascii="Arial" w:hAnsi="Arial" w:cs="Arial"/>
                <w:sz w:val="20"/>
                <w:szCs w:val="20"/>
                <w:lang w:val="hr-HR"/>
              </w:rPr>
              <w:t>, Richter D, Kelecic J, Ljubic H, Caban D, Sertic J. Genetic basis of primary immunodeficiencies in Croatian patients. Eur J Hum Genet. 2013;21(Suppl 2):237.</w:t>
            </w:r>
          </w:p>
          <w:p w:rsidR="00204941" w:rsidRPr="00AC39D3" w:rsidRDefault="00204941" w:rsidP="004E4E59">
            <w:pPr>
              <w:pStyle w:val="ListParagraph"/>
              <w:numPr>
                <w:ilvl w:val="0"/>
                <w:numId w:val="72"/>
              </w:numPr>
              <w:tabs>
                <w:tab w:val="clear" w:pos="600"/>
                <w:tab w:val="num" w:pos="0"/>
              </w:tabs>
              <w:suppressAutoHyphens/>
              <w:ind w:left="598" w:hanging="360"/>
              <w:contextualSpacing/>
              <w:rPr>
                <w:rFonts w:ascii="Arial" w:hAnsi="Arial" w:cs="Arial"/>
                <w:b/>
                <w:sz w:val="20"/>
                <w:szCs w:val="20"/>
                <w:lang w:val="hr-HR"/>
              </w:rPr>
            </w:pPr>
            <w:r w:rsidRPr="00AC39D3">
              <w:rPr>
                <w:rFonts w:ascii="Arial" w:hAnsi="Arial" w:cs="Arial"/>
                <w:b/>
                <w:sz w:val="20"/>
                <w:szCs w:val="20"/>
                <w:u w:val="single"/>
                <w:lang w:val="hr-HR"/>
              </w:rPr>
              <w:t>Merkler A</w:t>
            </w:r>
            <w:r w:rsidRPr="00AC39D3">
              <w:rPr>
                <w:rFonts w:ascii="Arial" w:hAnsi="Arial" w:cs="Arial"/>
                <w:sz w:val="20"/>
                <w:szCs w:val="20"/>
                <w:lang w:val="hr-HR"/>
              </w:rPr>
              <w:t>, Richter D, Kelecic J, Ljubic H, Barsony A, Marodi L, Sertic J. BTK, RAG1, CYBB, IL2RG and ELA2 gene sequencing in patients with primary immunodeficiencies in Croatia. J Clin Immunol. 2012;32(Suppl 1):209.</w:t>
            </w:r>
          </w:p>
        </w:tc>
      </w:tr>
      <w:tr w:rsidR="00204941" w:rsidRPr="00AC39D3" w:rsidTr="00204941">
        <w:tc>
          <w:tcPr>
            <w:tcW w:w="1959" w:type="dxa"/>
            <w:tcBorders>
              <w:top w:val="single" w:sz="4" w:space="0" w:color="000000"/>
              <w:left w:val="single" w:sz="4" w:space="0" w:color="000000"/>
              <w:bottom w:val="single" w:sz="4" w:space="0" w:color="000000"/>
            </w:tcBorders>
            <w:shd w:val="clear" w:color="auto" w:fill="auto"/>
            <w:vAlign w:val="center"/>
          </w:tcPr>
          <w:p w:rsidR="00204941" w:rsidRPr="00AC39D3" w:rsidRDefault="00204941" w:rsidP="004E4E59">
            <w:pPr>
              <w:rPr>
                <w:rFonts w:ascii="Arial" w:hAnsi="Arial" w:cs="Arial"/>
                <w:sz w:val="20"/>
                <w:szCs w:val="20"/>
                <w:lang w:val="hr-HR"/>
              </w:rPr>
            </w:pPr>
            <w:r w:rsidRPr="00AC39D3">
              <w:rPr>
                <w:rFonts w:ascii="Arial" w:hAnsi="Arial" w:cs="Arial"/>
                <w:b/>
                <w:bCs/>
                <w:sz w:val="20"/>
                <w:szCs w:val="20"/>
                <w:lang w:val="hr-HR"/>
              </w:rPr>
              <w:t>Datum zadnjeg izbora u znanstveno-nastavno ili nastavno zvanje i naziv zvanja</w:t>
            </w:r>
          </w:p>
        </w:tc>
        <w:tc>
          <w:tcPr>
            <w:tcW w:w="73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941" w:rsidRPr="00AC39D3" w:rsidRDefault="00204941" w:rsidP="004E4E59">
            <w:pPr>
              <w:rPr>
                <w:rFonts w:ascii="Arial" w:hAnsi="Arial" w:cs="Arial"/>
                <w:sz w:val="20"/>
                <w:szCs w:val="20"/>
                <w:lang w:val="hr-HR"/>
              </w:rPr>
            </w:pPr>
            <w:r w:rsidRPr="00AC39D3">
              <w:rPr>
                <w:rFonts w:ascii="Arial" w:hAnsi="Arial" w:cs="Arial"/>
                <w:sz w:val="20"/>
                <w:szCs w:val="20"/>
                <w:lang w:val="hr-HR"/>
              </w:rPr>
              <w:t>/</w:t>
            </w:r>
          </w:p>
        </w:tc>
      </w:tr>
    </w:tbl>
    <w:p w:rsidR="00204941" w:rsidRPr="00AC39D3" w:rsidRDefault="00204941" w:rsidP="004E4E59">
      <w:pPr>
        <w:tabs>
          <w:tab w:val="left" w:leader="dot" w:pos="9072"/>
        </w:tabs>
        <w:ind w:left="397" w:hanging="397"/>
        <w:rPr>
          <w:rFonts w:ascii="Arial" w:hAnsi="Arial" w:cs="Arial"/>
          <w:sz w:val="22"/>
          <w:szCs w:val="22"/>
          <w:lang w:val="hr-HR"/>
        </w:rPr>
      </w:pPr>
    </w:p>
    <w:p w:rsidR="00204941" w:rsidRPr="00AC39D3" w:rsidRDefault="00204941" w:rsidP="004E4E59">
      <w:pPr>
        <w:tabs>
          <w:tab w:val="left" w:leader="dot" w:pos="9072"/>
        </w:tabs>
        <w:ind w:left="397" w:hanging="397"/>
        <w:rPr>
          <w:rFonts w:ascii="Arial" w:hAnsi="Arial" w:cs="Arial"/>
          <w:sz w:val="22"/>
          <w:szCs w:val="22"/>
          <w:lang w:val="hr-HR"/>
        </w:rPr>
      </w:pPr>
    </w:p>
    <w:p w:rsidR="00204941" w:rsidRPr="00AC39D3" w:rsidRDefault="00204941" w:rsidP="004E4E59">
      <w:pPr>
        <w:tabs>
          <w:tab w:val="left" w:leader="dot" w:pos="9072"/>
        </w:tabs>
        <w:ind w:left="397" w:hanging="397"/>
        <w:rPr>
          <w:rFonts w:ascii="Arial" w:hAnsi="Arial" w:cs="Arial"/>
          <w:sz w:val="22"/>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9"/>
        <w:gridCol w:w="7328"/>
      </w:tblGrid>
      <w:tr w:rsidR="00204941" w:rsidRPr="00AC39D3" w:rsidTr="00204941">
        <w:tc>
          <w:tcPr>
            <w:tcW w:w="1959" w:type="dxa"/>
            <w:vAlign w:val="bottom"/>
          </w:tcPr>
          <w:p w:rsidR="00204941" w:rsidRPr="00AC39D3" w:rsidRDefault="00204941" w:rsidP="004E4E59">
            <w:pPr>
              <w:rPr>
                <w:rFonts w:ascii="Arial" w:hAnsi="Arial" w:cs="Arial"/>
                <w:b/>
                <w:bCs/>
                <w:sz w:val="20"/>
                <w:szCs w:val="20"/>
                <w:lang w:val="hr-HR"/>
              </w:rPr>
            </w:pPr>
            <w:r w:rsidRPr="00AC39D3">
              <w:rPr>
                <w:rFonts w:ascii="Arial" w:hAnsi="Arial" w:cs="Arial"/>
                <w:b/>
                <w:bCs/>
                <w:sz w:val="20"/>
                <w:szCs w:val="20"/>
                <w:lang w:val="hr-HR"/>
              </w:rPr>
              <w:t>Ime</w:t>
            </w:r>
          </w:p>
        </w:tc>
        <w:tc>
          <w:tcPr>
            <w:tcW w:w="7328" w:type="dxa"/>
            <w:vAlign w:val="bottom"/>
          </w:tcPr>
          <w:p w:rsidR="00204941" w:rsidRPr="00AC39D3" w:rsidRDefault="00204941" w:rsidP="004E4E59">
            <w:pPr>
              <w:rPr>
                <w:rFonts w:ascii="Arial" w:hAnsi="Arial" w:cs="Arial"/>
                <w:b/>
                <w:bCs/>
                <w:sz w:val="20"/>
                <w:szCs w:val="20"/>
                <w:lang w:val="hr-HR"/>
              </w:rPr>
            </w:pPr>
            <w:r w:rsidRPr="00AC39D3">
              <w:rPr>
                <w:rFonts w:ascii="Arial" w:hAnsi="Arial" w:cs="Arial"/>
                <w:b/>
                <w:bCs/>
                <w:sz w:val="20"/>
                <w:szCs w:val="20"/>
                <w:lang w:val="hr-HR"/>
              </w:rPr>
              <w:t>FILIP</w:t>
            </w:r>
          </w:p>
        </w:tc>
      </w:tr>
      <w:tr w:rsidR="00204941" w:rsidRPr="00AC39D3" w:rsidTr="00204941">
        <w:tc>
          <w:tcPr>
            <w:tcW w:w="1959" w:type="dxa"/>
            <w:vAlign w:val="bottom"/>
          </w:tcPr>
          <w:p w:rsidR="00204941" w:rsidRPr="00AC39D3" w:rsidRDefault="00204941" w:rsidP="004E4E59">
            <w:pPr>
              <w:rPr>
                <w:rFonts w:ascii="Arial" w:hAnsi="Arial" w:cs="Arial"/>
                <w:b/>
                <w:bCs/>
                <w:sz w:val="20"/>
                <w:szCs w:val="20"/>
                <w:lang w:val="hr-HR"/>
              </w:rPr>
            </w:pPr>
            <w:r w:rsidRPr="00AC39D3">
              <w:rPr>
                <w:rFonts w:ascii="Arial" w:hAnsi="Arial" w:cs="Arial"/>
                <w:b/>
                <w:bCs/>
                <w:sz w:val="20"/>
                <w:szCs w:val="20"/>
                <w:lang w:val="hr-HR"/>
              </w:rPr>
              <w:t>Prezime</w:t>
            </w:r>
          </w:p>
        </w:tc>
        <w:tc>
          <w:tcPr>
            <w:tcW w:w="7328" w:type="dxa"/>
            <w:vAlign w:val="bottom"/>
          </w:tcPr>
          <w:p w:rsidR="00204941" w:rsidRPr="00AC39D3" w:rsidRDefault="00204941" w:rsidP="004E4E59">
            <w:pPr>
              <w:rPr>
                <w:rFonts w:ascii="Arial" w:hAnsi="Arial" w:cs="Arial"/>
                <w:b/>
                <w:bCs/>
                <w:sz w:val="20"/>
                <w:szCs w:val="20"/>
                <w:lang w:val="hr-HR"/>
              </w:rPr>
            </w:pPr>
            <w:r w:rsidRPr="00AC39D3">
              <w:rPr>
                <w:rFonts w:ascii="Arial" w:hAnsi="Arial" w:cs="Arial"/>
                <w:b/>
                <w:bCs/>
                <w:sz w:val="20"/>
                <w:szCs w:val="20"/>
                <w:lang w:val="hr-HR"/>
              </w:rPr>
              <w:t>SEDLIĆ</w:t>
            </w:r>
          </w:p>
        </w:tc>
      </w:tr>
      <w:tr w:rsidR="00204941" w:rsidRPr="00AC39D3" w:rsidTr="00204941">
        <w:tc>
          <w:tcPr>
            <w:tcW w:w="1959" w:type="dxa"/>
            <w:vAlign w:val="bottom"/>
          </w:tcPr>
          <w:p w:rsidR="00204941" w:rsidRPr="00AC39D3" w:rsidRDefault="00204941" w:rsidP="004E4E59">
            <w:pPr>
              <w:rPr>
                <w:rFonts w:ascii="Arial" w:hAnsi="Arial" w:cs="Arial"/>
                <w:b/>
                <w:bCs/>
                <w:sz w:val="20"/>
                <w:szCs w:val="20"/>
                <w:lang w:val="hr-HR"/>
              </w:rPr>
            </w:pPr>
            <w:r w:rsidRPr="00AC39D3">
              <w:rPr>
                <w:rFonts w:ascii="Arial" w:hAnsi="Arial" w:cs="Arial"/>
                <w:b/>
                <w:bCs/>
                <w:sz w:val="20"/>
                <w:szCs w:val="20"/>
                <w:lang w:val="hr-HR"/>
              </w:rPr>
              <w:t>Naziv ustanove</w:t>
            </w:r>
          </w:p>
        </w:tc>
        <w:tc>
          <w:tcPr>
            <w:tcW w:w="7328" w:type="dxa"/>
            <w:vAlign w:val="bottom"/>
          </w:tcPr>
          <w:p w:rsidR="00204941" w:rsidRPr="00AC39D3" w:rsidRDefault="00204941" w:rsidP="004E4E59">
            <w:pPr>
              <w:rPr>
                <w:rFonts w:ascii="Arial" w:hAnsi="Arial" w:cs="Arial"/>
                <w:bCs/>
                <w:sz w:val="20"/>
                <w:szCs w:val="20"/>
                <w:lang w:val="hr-HR"/>
              </w:rPr>
            </w:pPr>
            <w:r w:rsidRPr="00AC39D3">
              <w:rPr>
                <w:rFonts w:ascii="Arial" w:hAnsi="Arial" w:cs="Arial"/>
                <w:bCs/>
                <w:sz w:val="20"/>
                <w:szCs w:val="20"/>
                <w:lang w:val="hr-HR"/>
              </w:rPr>
              <w:t>Medicinski fakultet Sveučilišta u Zagrebu, Katedra za patofiziologiju</w:t>
            </w:r>
          </w:p>
        </w:tc>
      </w:tr>
      <w:tr w:rsidR="00204941" w:rsidRPr="00AC39D3" w:rsidTr="00204941">
        <w:tc>
          <w:tcPr>
            <w:tcW w:w="1959" w:type="dxa"/>
            <w:vAlign w:val="bottom"/>
          </w:tcPr>
          <w:p w:rsidR="00204941" w:rsidRPr="00AC39D3" w:rsidRDefault="00204941" w:rsidP="004E4E59">
            <w:pPr>
              <w:rPr>
                <w:rFonts w:ascii="Arial" w:hAnsi="Arial" w:cs="Arial"/>
                <w:b/>
                <w:bCs/>
                <w:sz w:val="20"/>
                <w:szCs w:val="20"/>
                <w:lang w:val="hr-HR"/>
              </w:rPr>
            </w:pPr>
            <w:r w:rsidRPr="00AC39D3">
              <w:rPr>
                <w:rFonts w:ascii="Arial" w:hAnsi="Arial" w:cs="Arial"/>
                <w:b/>
                <w:bCs/>
                <w:sz w:val="20"/>
                <w:szCs w:val="20"/>
                <w:lang w:val="hr-HR"/>
              </w:rPr>
              <w:t>E-mail adresa</w:t>
            </w:r>
          </w:p>
        </w:tc>
        <w:tc>
          <w:tcPr>
            <w:tcW w:w="7328" w:type="dxa"/>
            <w:vAlign w:val="bottom"/>
          </w:tcPr>
          <w:p w:rsidR="00204941" w:rsidRPr="00AC39D3" w:rsidRDefault="00204941" w:rsidP="004E4E59">
            <w:pPr>
              <w:rPr>
                <w:rFonts w:ascii="Arial" w:hAnsi="Arial" w:cs="Arial"/>
                <w:bCs/>
                <w:sz w:val="20"/>
                <w:szCs w:val="20"/>
                <w:lang w:val="hr-HR"/>
              </w:rPr>
            </w:pPr>
            <w:r w:rsidRPr="00AC39D3">
              <w:rPr>
                <w:rFonts w:ascii="Arial" w:hAnsi="Arial" w:cs="Arial"/>
                <w:bCs/>
                <w:sz w:val="20"/>
                <w:szCs w:val="20"/>
                <w:lang w:val="hr-HR"/>
              </w:rPr>
              <w:t>filip.sedlic@mef.hr</w:t>
            </w:r>
          </w:p>
        </w:tc>
      </w:tr>
      <w:tr w:rsidR="00204941" w:rsidRPr="00AC39D3" w:rsidTr="00204941">
        <w:tc>
          <w:tcPr>
            <w:tcW w:w="1959" w:type="dxa"/>
            <w:vAlign w:val="bottom"/>
          </w:tcPr>
          <w:p w:rsidR="00204941" w:rsidRPr="00AC39D3" w:rsidRDefault="00204941" w:rsidP="004E4E59">
            <w:pPr>
              <w:rPr>
                <w:rFonts w:ascii="Arial" w:hAnsi="Arial" w:cs="Arial"/>
                <w:b/>
                <w:bCs/>
                <w:sz w:val="20"/>
                <w:szCs w:val="20"/>
                <w:lang w:val="hr-HR"/>
              </w:rPr>
            </w:pPr>
            <w:r w:rsidRPr="00AC39D3">
              <w:rPr>
                <w:rFonts w:ascii="Arial" w:hAnsi="Arial" w:cs="Arial"/>
                <w:b/>
                <w:bCs/>
                <w:sz w:val="20"/>
                <w:szCs w:val="20"/>
                <w:lang w:val="hr-HR"/>
              </w:rPr>
              <w:t>Adresa osobne web stranice</w:t>
            </w:r>
          </w:p>
        </w:tc>
        <w:tc>
          <w:tcPr>
            <w:tcW w:w="7328" w:type="dxa"/>
            <w:vAlign w:val="center"/>
          </w:tcPr>
          <w:p w:rsidR="00204941" w:rsidRPr="00AC39D3" w:rsidRDefault="00204941" w:rsidP="004E4E59">
            <w:pPr>
              <w:rPr>
                <w:rFonts w:ascii="Arial" w:hAnsi="Arial" w:cs="Arial"/>
                <w:sz w:val="20"/>
                <w:szCs w:val="20"/>
                <w:lang w:val="hr-HR"/>
              </w:rPr>
            </w:pPr>
            <w:r w:rsidRPr="00AC39D3">
              <w:rPr>
                <w:rFonts w:ascii="Arial" w:hAnsi="Arial" w:cs="Arial"/>
                <w:sz w:val="20"/>
                <w:szCs w:val="20"/>
                <w:lang w:val="hr-HR"/>
              </w:rPr>
              <w:t>/</w:t>
            </w:r>
          </w:p>
        </w:tc>
      </w:tr>
      <w:tr w:rsidR="00204941" w:rsidRPr="00AC39D3" w:rsidTr="00204941">
        <w:tc>
          <w:tcPr>
            <w:tcW w:w="1959" w:type="dxa"/>
          </w:tcPr>
          <w:p w:rsidR="00204941" w:rsidRPr="00AC39D3" w:rsidRDefault="00204941" w:rsidP="004E4E59">
            <w:pPr>
              <w:rPr>
                <w:rFonts w:ascii="Arial" w:hAnsi="Arial" w:cs="Arial"/>
                <w:b/>
                <w:bCs/>
                <w:sz w:val="20"/>
                <w:szCs w:val="20"/>
                <w:lang w:val="hr-HR"/>
              </w:rPr>
            </w:pPr>
            <w:r w:rsidRPr="00AC39D3">
              <w:rPr>
                <w:rFonts w:ascii="Arial" w:hAnsi="Arial" w:cs="Arial"/>
                <w:b/>
                <w:bCs/>
                <w:sz w:val="20"/>
                <w:szCs w:val="20"/>
                <w:lang w:val="hr-HR"/>
              </w:rPr>
              <w:t>Životopis</w:t>
            </w:r>
          </w:p>
        </w:tc>
        <w:tc>
          <w:tcPr>
            <w:tcW w:w="7328" w:type="dxa"/>
            <w:vAlign w:val="bottom"/>
          </w:tcPr>
          <w:p w:rsidR="00204941" w:rsidRPr="00AC39D3" w:rsidRDefault="00204941" w:rsidP="004E4E59">
            <w:pPr>
              <w:rPr>
                <w:rFonts w:ascii="Arial" w:hAnsi="Arial" w:cs="Arial"/>
                <w:b/>
                <w:sz w:val="20"/>
                <w:szCs w:val="20"/>
                <w:lang w:val="hr-HR"/>
              </w:rPr>
            </w:pPr>
            <w:r w:rsidRPr="00AC39D3">
              <w:rPr>
                <w:rFonts w:ascii="Arial" w:hAnsi="Arial" w:cs="Arial"/>
                <w:b/>
                <w:sz w:val="20"/>
                <w:szCs w:val="20"/>
                <w:lang w:val="hr-HR"/>
              </w:rPr>
              <w:t>Obrazovanje</w:t>
            </w:r>
          </w:p>
          <w:p w:rsidR="00204941" w:rsidRPr="00AC39D3" w:rsidRDefault="00204941" w:rsidP="004E4E59">
            <w:pPr>
              <w:rPr>
                <w:rFonts w:ascii="Arial" w:hAnsi="Arial" w:cs="Arial"/>
                <w:sz w:val="20"/>
                <w:szCs w:val="20"/>
                <w:lang w:val="hr-HR"/>
              </w:rPr>
            </w:pPr>
            <w:r w:rsidRPr="00AC39D3">
              <w:rPr>
                <w:rFonts w:ascii="Arial" w:hAnsi="Arial" w:cs="Arial"/>
                <w:bCs/>
                <w:sz w:val="20"/>
                <w:szCs w:val="20"/>
                <w:lang w:val="hr-HR"/>
              </w:rPr>
              <w:t>1999. – 2005.</w:t>
            </w:r>
            <w:r w:rsidRPr="00AC39D3">
              <w:rPr>
                <w:rFonts w:ascii="Arial" w:hAnsi="Arial" w:cs="Arial"/>
                <w:bCs/>
                <w:sz w:val="20"/>
                <w:szCs w:val="20"/>
                <w:lang w:val="hr-HR"/>
              </w:rPr>
              <w:tab/>
              <w:t>Doktor medicine, Medicinski fakultet Sveučilišta u Zagrebu</w:t>
            </w:r>
          </w:p>
          <w:p w:rsidR="00204941" w:rsidRPr="00AC39D3" w:rsidRDefault="00204941" w:rsidP="004E4E59">
            <w:pPr>
              <w:rPr>
                <w:rFonts w:ascii="Arial" w:hAnsi="Arial" w:cs="Arial"/>
                <w:bCs/>
                <w:sz w:val="20"/>
                <w:szCs w:val="20"/>
                <w:lang w:val="hr-HR"/>
              </w:rPr>
            </w:pPr>
            <w:r w:rsidRPr="00AC39D3">
              <w:rPr>
                <w:rFonts w:ascii="Arial" w:hAnsi="Arial" w:cs="Arial"/>
                <w:bCs/>
                <w:sz w:val="20"/>
                <w:szCs w:val="20"/>
                <w:lang w:val="hr-HR"/>
              </w:rPr>
              <w:t>2006. – 2010.</w:t>
            </w:r>
            <w:r w:rsidRPr="00AC39D3">
              <w:rPr>
                <w:rFonts w:ascii="Arial" w:hAnsi="Arial" w:cs="Arial"/>
                <w:bCs/>
                <w:sz w:val="20"/>
                <w:szCs w:val="20"/>
                <w:lang w:val="hr-HR"/>
              </w:rPr>
              <w:tab/>
              <w:t>Doktor znanosti, Medical College of Wisconsin, SAD</w:t>
            </w:r>
          </w:p>
          <w:p w:rsidR="00204941" w:rsidRPr="00AC39D3" w:rsidRDefault="00204941" w:rsidP="004E4E59">
            <w:pPr>
              <w:rPr>
                <w:rFonts w:ascii="Arial" w:hAnsi="Arial" w:cs="Arial"/>
                <w:sz w:val="20"/>
                <w:szCs w:val="20"/>
                <w:lang w:val="hr-HR"/>
              </w:rPr>
            </w:pPr>
          </w:p>
          <w:p w:rsidR="00204941" w:rsidRPr="00AC39D3" w:rsidRDefault="00204941" w:rsidP="004E4E59">
            <w:pPr>
              <w:rPr>
                <w:rFonts w:ascii="Arial" w:hAnsi="Arial" w:cs="Arial"/>
                <w:b/>
                <w:sz w:val="20"/>
                <w:szCs w:val="20"/>
                <w:lang w:val="hr-HR"/>
              </w:rPr>
            </w:pPr>
            <w:r w:rsidRPr="00AC39D3">
              <w:rPr>
                <w:rFonts w:ascii="Arial" w:hAnsi="Arial" w:cs="Arial"/>
                <w:b/>
                <w:sz w:val="20"/>
                <w:szCs w:val="20"/>
                <w:lang w:val="hr-HR"/>
              </w:rPr>
              <w:t>Radno iskustvo</w:t>
            </w:r>
          </w:p>
          <w:p w:rsidR="00204941" w:rsidRPr="00AC39D3" w:rsidRDefault="00204941" w:rsidP="004E4E59">
            <w:pPr>
              <w:rPr>
                <w:rFonts w:ascii="Arial" w:hAnsi="Arial" w:cs="Arial"/>
                <w:bCs/>
                <w:sz w:val="20"/>
                <w:szCs w:val="20"/>
                <w:lang w:val="hr-HR"/>
              </w:rPr>
            </w:pPr>
            <w:r w:rsidRPr="00AC39D3">
              <w:rPr>
                <w:rFonts w:ascii="Arial" w:hAnsi="Arial" w:cs="Arial"/>
                <w:bCs/>
                <w:sz w:val="20"/>
                <w:szCs w:val="20"/>
                <w:lang w:val="hr-HR"/>
              </w:rPr>
              <w:t>2006. – 2010.</w:t>
            </w:r>
            <w:r w:rsidRPr="00AC39D3">
              <w:rPr>
                <w:rFonts w:ascii="Arial" w:hAnsi="Arial" w:cs="Arial"/>
                <w:bCs/>
                <w:sz w:val="20"/>
                <w:szCs w:val="20"/>
                <w:lang w:val="hr-HR"/>
              </w:rPr>
              <w:tab/>
              <w:t xml:space="preserve">Istraživač-postdoktorand, </w:t>
            </w:r>
            <w:r w:rsidRPr="00AC39D3">
              <w:rPr>
                <w:rFonts w:ascii="Arial" w:hAnsi="Arial" w:cs="Arial"/>
                <w:bCs/>
                <w:i/>
                <w:sz w:val="20"/>
                <w:szCs w:val="20"/>
                <w:lang w:val="hr-HR"/>
              </w:rPr>
              <w:t xml:space="preserve">postdoctoral fellow, </w:t>
            </w:r>
            <w:r w:rsidRPr="00AC39D3">
              <w:rPr>
                <w:rFonts w:ascii="Arial" w:hAnsi="Arial" w:cs="Arial"/>
                <w:bCs/>
                <w:sz w:val="20"/>
                <w:szCs w:val="20"/>
                <w:lang w:val="hr-HR"/>
              </w:rPr>
              <w:t xml:space="preserve">Department of Anesthesiology, Medical College of Wisconsin, SAD </w:t>
            </w:r>
          </w:p>
          <w:p w:rsidR="00204941" w:rsidRPr="00AC39D3" w:rsidRDefault="00204941" w:rsidP="004E4E59">
            <w:pPr>
              <w:rPr>
                <w:rFonts w:ascii="Arial" w:hAnsi="Arial" w:cs="Arial"/>
                <w:sz w:val="20"/>
                <w:szCs w:val="20"/>
                <w:lang w:val="hr-HR"/>
              </w:rPr>
            </w:pPr>
            <w:r w:rsidRPr="00AC39D3">
              <w:rPr>
                <w:rFonts w:ascii="Arial" w:hAnsi="Arial" w:cs="Arial"/>
                <w:bCs/>
                <w:sz w:val="20"/>
                <w:szCs w:val="20"/>
                <w:lang w:val="hr-HR"/>
              </w:rPr>
              <w:t>2011. – danas</w:t>
            </w:r>
            <w:r w:rsidRPr="00AC39D3">
              <w:rPr>
                <w:rFonts w:ascii="Arial" w:hAnsi="Arial" w:cs="Arial"/>
                <w:bCs/>
                <w:sz w:val="20"/>
                <w:szCs w:val="20"/>
                <w:lang w:val="hr-HR"/>
              </w:rPr>
              <w:tab/>
              <w:t>Asistent, viši asistent, docent, Katedra za patofiziologiju, Medicinski fakultet Sveučilišta u Zagrebu</w:t>
            </w:r>
          </w:p>
          <w:p w:rsidR="00204941" w:rsidRPr="00AC39D3" w:rsidRDefault="00204941" w:rsidP="004E4E59">
            <w:pPr>
              <w:rPr>
                <w:rFonts w:ascii="Arial" w:hAnsi="Arial" w:cs="Arial"/>
                <w:sz w:val="20"/>
                <w:szCs w:val="20"/>
                <w:lang w:val="hr-HR"/>
              </w:rPr>
            </w:pPr>
          </w:p>
          <w:p w:rsidR="00204941" w:rsidRPr="00AC39D3" w:rsidRDefault="00204941" w:rsidP="004E4E59">
            <w:pPr>
              <w:rPr>
                <w:rFonts w:ascii="Arial" w:hAnsi="Arial" w:cs="Arial"/>
                <w:sz w:val="20"/>
                <w:szCs w:val="20"/>
                <w:lang w:val="hr-HR"/>
              </w:rPr>
            </w:pPr>
            <w:r w:rsidRPr="00AC39D3">
              <w:rPr>
                <w:rFonts w:ascii="Arial" w:hAnsi="Arial" w:cs="Arial"/>
                <w:b/>
                <w:sz w:val="20"/>
                <w:szCs w:val="20"/>
                <w:lang w:val="hr-HR"/>
              </w:rPr>
              <w:t>Nastavna aktivnost</w:t>
            </w:r>
          </w:p>
          <w:p w:rsidR="00204941" w:rsidRPr="00AC39D3" w:rsidRDefault="00204941" w:rsidP="004E4E59">
            <w:pPr>
              <w:rPr>
                <w:rFonts w:ascii="Arial" w:hAnsi="Arial" w:cs="Arial"/>
                <w:sz w:val="20"/>
                <w:szCs w:val="20"/>
                <w:lang w:val="hr-HR"/>
              </w:rPr>
            </w:pPr>
            <w:r w:rsidRPr="00AC39D3">
              <w:rPr>
                <w:rFonts w:ascii="Arial" w:hAnsi="Arial" w:cs="Arial"/>
                <w:sz w:val="20"/>
                <w:szCs w:val="20"/>
                <w:lang w:val="hr-HR"/>
              </w:rPr>
              <w:t>1) Patofiziologija, diplomski studij medicine, nastavnik, Medicinski fakultet Sveučilišta u Zagrebu</w:t>
            </w:r>
          </w:p>
          <w:p w:rsidR="00204941" w:rsidRPr="00AC39D3" w:rsidRDefault="00204941" w:rsidP="004E4E59">
            <w:pPr>
              <w:rPr>
                <w:rFonts w:ascii="Arial" w:hAnsi="Arial" w:cs="Arial"/>
                <w:sz w:val="20"/>
                <w:szCs w:val="20"/>
                <w:lang w:val="hr-HR"/>
              </w:rPr>
            </w:pPr>
            <w:r w:rsidRPr="00AC39D3">
              <w:rPr>
                <w:rFonts w:ascii="Arial" w:hAnsi="Arial" w:cs="Arial"/>
                <w:sz w:val="20"/>
                <w:szCs w:val="20"/>
                <w:lang w:val="hr-HR"/>
              </w:rPr>
              <w:t>2) Pathophysiology, diplomski studij medicine na engleskom jeziku, Medicinski fakultet Sveučilišta u Zagrebu</w:t>
            </w:r>
          </w:p>
          <w:p w:rsidR="00204941" w:rsidRPr="00AC39D3" w:rsidRDefault="00204941" w:rsidP="004E4E59">
            <w:pPr>
              <w:rPr>
                <w:rFonts w:ascii="Arial" w:hAnsi="Arial" w:cs="Arial"/>
                <w:sz w:val="20"/>
                <w:szCs w:val="20"/>
                <w:lang w:val="hr-HR"/>
              </w:rPr>
            </w:pPr>
            <w:r w:rsidRPr="00AC39D3">
              <w:rPr>
                <w:rFonts w:ascii="Arial" w:hAnsi="Arial" w:cs="Arial"/>
                <w:sz w:val="20"/>
                <w:szCs w:val="20"/>
                <w:lang w:val="hr-HR"/>
              </w:rPr>
              <w:t>3) Kirurško liječenje akutne ishemije, izborni predmet, diplomski studij medicine na engleskom jeziku, nastavnik, Medicinski fakultet Sveučilišta u Zagrebu</w:t>
            </w:r>
          </w:p>
          <w:p w:rsidR="00204941" w:rsidRPr="00AC39D3" w:rsidRDefault="00204941" w:rsidP="004E4E59">
            <w:pPr>
              <w:rPr>
                <w:rFonts w:ascii="Arial" w:hAnsi="Arial" w:cs="Arial"/>
                <w:sz w:val="20"/>
                <w:szCs w:val="20"/>
                <w:u w:val="single"/>
                <w:lang w:val="hr-HR"/>
              </w:rPr>
            </w:pPr>
          </w:p>
          <w:p w:rsidR="00204941" w:rsidRPr="00AC39D3" w:rsidRDefault="00204941" w:rsidP="004E4E59">
            <w:pPr>
              <w:rPr>
                <w:rFonts w:ascii="Arial" w:hAnsi="Arial" w:cs="Arial"/>
                <w:sz w:val="20"/>
                <w:szCs w:val="20"/>
                <w:u w:val="single"/>
                <w:lang w:val="hr-HR"/>
              </w:rPr>
            </w:pPr>
            <w:r w:rsidRPr="00AC39D3">
              <w:rPr>
                <w:rFonts w:ascii="Arial" w:hAnsi="Arial" w:cs="Arial"/>
                <w:sz w:val="20"/>
                <w:szCs w:val="20"/>
                <w:u w:val="single"/>
                <w:lang w:val="hr-HR"/>
              </w:rPr>
              <w:t>Mentorstva</w:t>
            </w:r>
          </w:p>
          <w:p w:rsidR="00204941" w:rsidRPr="00AC39D3" w:rsidRDefault="00204941" w:rsidP="004E4E59">
            <w:pPr>
              <w:rPr>
                <w:rFonts w:ascii="Arial" w:hAnsi="Arial" w:cs="Arial"/>
                <w:sz w:val="20"/>
                <w:szCs w:val="20"/>
                <w:lang w:val="hr-HR"/>
              </w:rPr>
            </w:pPr>
            <w:r w:rsidRPr="00AC39D3">
              <w:rPr>
                <w:rFonts w:ascii="Arial" w:hAnsi="Arial" w:cs="Arial"/>
                <w:sz w:val="20"/>
                <w:szCs w:val="20"/>
                <w:lang w:val="hr-HR"/>
              </w:rPr>
              <w:t>2016. Tomo Svaguša, student poslijediplomskog studija</w:t>
            </w:r>
          </w:p>
          <w:p w:rsidR="00204941" w:rsidRPr="00AC39D3" w:rsidRDefault="00204941" w:rsidP="004E4E59">
            <w:pPr>
              <w:rPr>
                <w:rFonts w:ascii="Arial" w:hAnsi="Arial" w:cs="Arial"/>
                <w:sz w:val="20"/>
                <w:szCs w:val="20"/>
                <w:lang w:val="hr-HR"/>
              </w:rPr>
            </w:pPr>
            <w:r w:rsidRPr="00AC39D3">
              <w:rPr>
                <w:rFonts w:ascii="Arial" w:hAnsi="Arial" w:cs="Arial"/>
                <w:sz w:val="20"/>
                <w:szCs w:val="20"/>
                <w:lang w:val="hr-HR"/>
              </w:rPr>
              <w:t>2016. Fran Seiwerth, student poslijediplomskog studija</w:t>
            </w:r>
          </w:p>
          <w:p w:rsidR="00204941" w:rsidRPr="00AC39D3" w:rsidRDefault="00204941" w:rsidP="004E4E59">
            <w:pPr>
              <w:rPr>
                <w:rFonts w:ascii="Arial" w:hAnsi="Arial" w:cs="Arial"/>
                <w:sz w:val="20"/>
                <w:szCs w:val="20"/>
                <w:lang w:val="hr-HR"/>
              </w:rPr>
            </w:pPr>
          </w:p>
          <w:p w:rsidR="00204941" w:rsidRPr="00AC39D3" w:rsidRDefault="00204941" w:rsidP="004E4E59">
            <w:pPr>
              <w:rPr>
                <w:rFonts w:ascii="Arial" w:hAnsi="Arial" w:cs="Arial"/>
                <w:sz w:val="20"/>
                <w:szCs w:val="20"/>
                <w:lang w:val="hr-HR"/>
              </w:rPr>
            </w:pPr>
            <w:r w:rsidRPr="00AC39D3">
              <w:rPr>
                <w:rFonts w:ascii="Arial" w:hAnsi="Arial" w:cs="Arial"/>
                <w:b/>
                <w:sz w:val="20"/>
                <w:szCs w:val="20"/>
                <w:lang w:val="hr-HR"/>
              </w:rPr>
              <w:t>Disertacija</w:t>
            </w:r>
          </w:p>
          <w:p w:rsidR="00204941" w:rsidRPr="00AC39D3" w:rsidRDefault="00204941" w:rsidP="004E4E59">
            <w:pPr>
              <w:rPr>
                <w:rFonts w:ascii="Arial" w:hAnsi="Arial" w:cs="Arial"/>
                <w:sz w:val="20"/>
                <w:szCs w:val="20"/>
                <w:lang w:val="hr-HR" w:eastAsia="ko-KR"/>
              </w:rPr>
            </w:pPr>
            <w:r w:rsidRPr="00AC39D3">
              <w:rPr>
                <w:rFonts w:ascii="Arial" w:hAnsi="Arial" w:cs="Arial"/>
                <w:sz w:val="20"/>
                <w:szCs w:val="20"/>
                <w:lang w:val="hr-HR" w:eastAsia="ko-KR"/>
              </w:rPr>
              <w:t xml:space="preserve">“The Role of reactive oxygen species and partial mitochondrial depolarization in cardiac preconditioning”, 2009. </w:t>
            </w:r>
          </w:p>
          <w:p w:rsidR="00204941" w:rsidRPr="00AC39D3" w:rsidRDefault="00204941" w:rsidP="004E4E59">
            <w:pPr>
              <w:rPr>
                <w:rFonts w:ascii="Arial" w:hAnsi="Arial" w:cs="Arial"/>
                <w:sz w:val="20"/>
                <w:szCs w:val="20"/>
                <w:lang w:val="hr-HR"/>
              </w:rPr>
            </w:pPr>
          </w:p>
          <w:p w:rsidR="00204941" w:rsidRPr="00AC39D3" w:rsidRDefault="00204941" w:rsidP="004E4E59">
            <w:pPr>
              <w:rPr>
                <w:rFonts w:ascii="Arial" w:hAnsi="Arial" w:cs="Arial"/>
                <w:b/>
                <w:sz w:val="20"/>
                <w:szCs w:val="20"/>
                <w:lang w:val="hr-HR"/>
              </w:rPr>
            </w:pPr>
            <w:r w:rsidRPr="00AC39D3">
              <w:rPr>
                <w:rFonts w:ascii="Arial" w:hAnsi="Arial" w:cs="Arial"/>
                <w:b/>
                <w:sz w:val="20"/>
                <w:szCs w:val="20"/>
                <w:lang w:val="hr-HR"/>
              </w:rPr>
              <w:t>Znanstvena aktivnost</w:t>
            </w:r>
          </w:p>
          <w:p w:rsidR="00204941" w:rsidRPr="00AC39D3" w:rsidRDefault="00204941" w:rsidP="004E4E59">
            <w:pPr>
              <w:rPr>
                <w:rFonts w:ascii="Arial" w:hAnsi="Arial" w:cs="Arial"/>
                <w:sz w:val="20"/>
                <w:szCs w:val="20"/>
                <w:lang w:val="hr-HR"/>
              </w:rPr>
            </w:pPr>
            <w:r w:rsidRPr="00AC39D3">
              <w:rPr>
                <w:rFonts w:ascii="Arial" w:hAnsi="Arial" w:cs="Arial"/>
                <w:sz w:val="20"/>
                <w:szCs w:val="20"/>
                <w:lang w:val="hr-HR"/>
              </w:rPr>
              <w:t>2000.</w:t>
            </w:r>
            <w:r w:rsidRPr="00AC39D3">
              <w:rPr>
                <w:rFonts w:ascii="Arial" w:hAnsi="Arial" w:cs="Arial"/>
                <w:sz w:val="20"/>
                <w:szCs w:val="20"/>
                <w:lang w:val="hr-HR"/>
              </w:rPr>
              <w:tab/>
              <w:t>Znanstveno usavršavanje na projektu kloniranja gena (9 tjedana), University of California Riverside, SAD</w:t>
            </w:r>
          </w:p>
          <w:p w:rsidR="00204941" w:rsidRPr="00AC39D3" w:rsidRDefault="00204941" w:rsidP="004E4E59">
            <w:pPr>
              <w:rPr>
                <w:rFonts w:ascii="Arial" w:hAnsi="Arial" w:cs="Arial"/>
                <w:sz w:val="20"/>
                <w:szCs w:val="20"/>
                <w:lang w:val="hr-HR"/>
              </w:rPr>
            </w:pPr>
          </w:p>
          <w:p w:rsidR="00204941" w:rsidRPr="00AC39D3" w:rsidRDefault="00204941" w:rsidP="004E4E59">
            <w:pPr>
              <w:rPr>
                <w:rFonts w:ascii="Arial" w:hAnsi="Arial" w:cs="Arial"/>
                <w:sz w:val="20"/>
                <w:szCs w:val="20"/>
                <w:u w:val="single"/>
                <w:lang w:val="hr-HR"/>
              </w:rPr>
            </w:pPr>
            <w:r w:rsidRPr="00AC39D3">
              <w:rPr>
                <w:rFonts w:ascii="Arial" w:hAnsi="Arial" w:cs="Arial"/>
                <w:sz w:val="20"/>
                <w:szCs w:val="20"/>
                <w:u w:val="single"/>
                <w:lang w:val="hr-HR"/>
              </w:rPr>
              <w:t>Projekti u tijeku</w:t>
            </w:r>
          </w:p>
          <w:p w:rsidR="00204941" w:rsidRPr="00AC39D3" w:rsidRDefault="00204941" w:rsidP="004E4E59">
            <w:pPr>
              <w:rPr>
                <w:rFonts w:ascii="Arial" w:hAnsi="Arial" w:cs="Arial"/>
                <w:sz w:val="20"/>
                <w:szCs w:val="20"/>
                <w:lang w:val="hr-HR"/>
              </w:rPr>
            </w:pPr>
            <w:r w:rsidRPr="00AC39D3">
              <w:rPr>
                <w:rFonts w:ascii="Arial" w:hAnsi="Arial" w:cs="Arial"/>
                <w:sz w:val="20"/>
                <w:szCs w:val="20"/>
                <w:lang w:val="hr-HR"/>
              </w:rPr>
              <w:t>1) Suradnik; Reprogramiranje citoprotektivnih puteva u mezoteliomu; Hrvatska zaklada za znanost; voditelj projekta, prof. dr. sc. Sven Seiwerth</w:t>
            </w:r>
          </w:p>
          <w:p w:rsidR="00204941" w:rsidRPr="00AC39D3" w:rsidRDefault="00204941" w:rsidP="004E4E59">
            <w:pPr>
              <w:autoSpaceDE w:val="0"/>
              <w:autoSpaceDN w:val="0"/>
              <w:adjustRightInd w:val="0"/>
              <w:rPr>
                <w:rFonts w:ascii="Arial" w:eastAsia="Calibri" w:hAnsi="Arial" w:cs="Arial"/>
                <w:bCs/>
                <w:iCs/>
                <w:sz w:val="20"/>
                <w:szCs w:val="20"/>
                <w:lang w:val="hr-HR"/>
              </w:rPr>
            </w:pPr>
            <w:r w:rsidRPr="00AC39D3">
              <w:rPr>
                <w:rFonts w:ascii="Arial" w:hAnsi="Arial" w:cs="Arial"/>
                <w:sz w:val="20"/>
                <w:szCs w:val="20"/>
                <w:lang w:val="hr-HR"/>
              </w:rPr>
              <w:t xml:space="preserve">2) Suradnik; </w:t>
            </w:r>
            <w:r w:rsidRPr="00AC39D3">
              <w:rPr>
                <w:rFonts w:ascii="Arial" w:eastAsia="Calibri" w:hAnsi="Arial" w:cs="Arial"/>
                <w:bCs/>
                <w:iCs/>
                <w:sz w:val="20"/>
                <w:szCs w:val="20"/>
                <w:lang w:val="hr-HR"/>
              </w:rPr>
              <w:t>Biomedicinsko istraživačko središte Šalata (BIMIS); projekt na indikativnoj listi za Operativni program Konkurentnost i kohezija 2014. – 2020; voditeljica projekta: prof. dr. sc. Nada Čikeš.</w:t>
            </w:r>
          </w:p>
          <w:p w:rsidR="00204941" w:rsidRPr="00AC39D3" w:rsidRDefault="00204941" w:rsidP="004E4E59">
            <w:pPr>
              <w:rPr>
                <w:rFonts w:ascii="Arial" w:hAnsi="Arial" w:cs="Arial"/>
                <w:sz w:val="20"/>
                <w:szCs w:val="20"/>
                <w:lang w:val="hr-HR"/>
              </w:rPr>
            </w:pPr>
            <w:r w:rsidRPr="00AC39D3">
              <w:rPr>
                <w:rFonts w:ascii="Arial" w:eastAsia="Calibri" w:hAnsi="Arial" w:cs="Arial"/>
                <w:bCs/>
                <w:iCs/>
                <w:sz w:val="20"/>
                <w:szCs w:val="20"/>
                <w:lang w:val="hr-HR"/>
              </w:rPr>
              <w:t xml:space="preserve">3) Suradnik; Energijski metabolizam u etiopatogenezi sepse i višeorganskom zatajenju; </w:t>
            </w:r>
            <w:r w:rsidRPr="00AC39D3">
              <w:rPr>
                <w:rFonts w:ascii="Arial" w:hAnsi="Arial" w:cs="Arial"/>
                <w:sz w:val="20"/>
                <w:szCs w:val="20"/>
                <w:lang w:val="hr-HR"/>
              </w:rPr>
              <w:t>projekti Sveučilišta u Zagrebu, voditelj: prof. dr. sc. Zdenko Kovač</w:t>
            </w:r>
          </w:p>
          <w:p w:rsidR="00204941" w:rsidRPr="00AC39D3" w:rsidRDefault="00204941" w:rsidP="004E4E59">
            <w:pPr>
              <w:rPr>
                <w:rFonts w:ascii="Arial" w:hAnsi="Arial" w:cs="Arial"/>
                <w:sz w:val="20"/>
                <w:szCs w:val="20"/>
                <w:lang w:val="hr-HR"/>
              </w:rPr>
            </w:pPr>
          </w:p>
          <w:p w:rsidR="00204941" w:rsidRPr="00AC39D3" w:rsidRDefault="00204941" w:rsidP="004E4E59">
            <w:pPr>
              <w:rPr>
                <w:rFonts w:ascii="Arial" w:hAnsi="Arial" w:cs="Arial"/>
                <w:sz w:val="20"/>
                <w:szCs w:val="20"/>
                <w:u w:val="single"/>
                <w:lang w:val="hr-HR"/>
              </w:rPr>
            </w:pPr>
            <w:r w:rsidRPr="00AC39D3">
              <w:rPr>
                <w:rFonts w:ascii="Arial" w:hAnsi="Arial" w:cs="Arial"/>
                <w:sz w:val="20"/>
                <w:szCs w:val="20"/>
                <w:u w:val="single"/>
                <w:lang w:val="hr-HR"/>
              </w:rPr>
              <w:t>Prethodni projekti</w:t>
            </w:r>
          </w:p>
          <w:p w:rsidR="00204941" w:rsidRPr="00AC39D3" w:rsidRDefault="00204941" w:rsidP="004E4E59">
            <w:pPr>
              <w:rPr>
                <w:rFonts w:ascii="Arial" w:hAnsi="Arial" w:cs="Arial"/>
                <w:sz w:val="20"/>
                <w:szCs w:val="20"/>
                <w:lang w:val="hr-HR"/>
              </w:rPr>
            </w:pPr>
            <w:r w:rsidRPr="00AC39D3">
              <w:rPr>
                <w:rFonts w:ascii="Arial" w:hAnsi="Arial" w:cs="Arial"/>
                <w:sz w:val="20"/>
                <w:szCs w:val="20"/>
                <w:lang w:val="hr-HR"/>
              </w:rPr>
              <w:t>1) Suradnik-postdoktorant; National Institutes of Health – 5R01HL034708 pod naslovom, „Anesthetics and Cardiac Signal Transduction“; voditelj projekta, prof. dr. sc. Zeljko J. Bosnjak</w:t>
            </w:r>
          </w:p>
          <w:p w:rsidR="00204941" w:rsidRPr="00AC39D3" w:rsidRDefault="00204941" w:rsidP="004E4E59">
            <w:pPr>
              <w:rPr>
                <w:rFonts w:ascii="Arial" w:hAnsi="Arial" w:cs="Arial"/>
                <w:sz w:val="20"/>
                <w:szCs w:val="20"/>
                <w:lang w:val="hr-HR"/>
              </w:rPr>
            </w:pPr>
            <w:r w:rsidRPr="00AC39D3">
              <w:rPr>
                <w:rFonts w:ascii="Arial" w:hAnsi="Arial" w:cs="Arial"/>
                <w:sz w:val="20"/>
                <w:szCs w:val="20"/>
                <w:lang w:val="hr-HR"/>
              </w:rPr>
              <w:t>2) Suradnik-postdoktorant; National Institutes of Health – 5P01GM066730 pod naslovom „Anesthetic-Induced Cardiac Preconditioning“; voditelj projekta, prof. dr. sc. Zeljko J. Bosnjak</w:t>
            </w:r>
          </w:p>
          <w:p w:rsidR="00204941" w:rsidRPr="00AC39D3" w:rsidRDefault="00204941" w:rsidP="004E4E59">
            <w:pPr>
              <w:rPr>
                <w:rFonts w:ascii="Arial" w:hAnsi="Arial" w:cs="Arial"/>
                <w:sz w:val="20"/>
                <w:szCs w:val="20"/>
                <w:lang w:val="hr-HR"/>
              </w:rPr>
            </w:pPr>
            <w:r w:rsidRPr="00AC39D3">
              <w:rPr>
                <w:rFonts w:ascii="Arial" w:hAnsi="Arial" w:cs="Arial"/>
                <w:sz w:val="20"/>
                <w:szCs w:val="20"/>
                <w:lang w:val="hr-HR"/>
              </w:rPr>
              <w:t>3) Suradnik, Patofiziologija sepse u splenektomiranim i normospleničnim miševima, 108-0000000-2063, voditelj projekta: prof. dr. sc. Zdenko Kovač, projekt Ministarstva znanosti obrazovanja i sporta Republike Hrvatske</w:t>
            </w:r>
          </w:p>
          <w:p w:rsidR="00204941" w:rsidRPr="00AC39D3" w:rsidRDefault="00204941" w:rsidP="004E4E59">
            <w:pPr>
              <w:rPr>
                <w:rFonts w:ascii="Arial" w:hAnsi="Arial" w:cs="Arial"/>
                <w:sz w:val="20"/>
                <w:szCs w:val="20"/>
                <w:lang w:val="hr-HR"/>
              </w:rPr>
            </w:pPr>
            <w:r w:rsidRPr="00AC39D3">
              <w:rPr>
                <w:rFonts w:ascii="Arial" w:hAnsi="Arial" w:cs="Arial"/>
                <w:sz w:val="20"/>
                <w:szCs w:val="20"/>
                <w:lang w:val="hr-HR"/>
              </w:rPr>
              <w:t>4) Suradnik, Usporedba patofizioloških mehanizama višeroganskoga zatajenja u sepsi i teškom pankretitisu, projekti Sveučilišta u Zagrebu, voditelj: prof. dr. sc. Zdenko Kovač</w:t>
            </w:r>
          </w:p>
          <w:p w:rsidR="00204941" w:rsidRPr="00AC39D3" w:rsidRDefault="00204941" w:rsidP="004E4E59">
            <w:pPr>
              <w:rPr>
                <w:rFonts w:ascii="Arial" w:hAnsi="Arial" w:cs="Arial"/>
                <w:sz w:val="20"/>
                <w:szCs w:val="20"/>
                <w:lang w:val="hr-HR"/>
              </w:rPr>
            </w:pPr>
            <w:r w:rsidRPr="00AC39D3">
              <w:rPr>
                <w:rFonts w:ascii="Arial" w:hAnsi="Arial" w:cs="Arial"/>
                <w:sz w:val="20"/>
                <w:szCs w:val="20"/>
                <w:lang w:val="hr-HR"/>
              </w:rPr>
              <w:t>5) Mentor; Europski socijalni fond; HR.3.2.01-0182 „Razvoj ciljane terapije infarkta u novom modelu dijabetesa“</w:t>
            </w:r>
          </w:p>
          <w:p w:rsidR="00204941" w:rsidRPr="00AC39D3" w:rsidRDefault="00204941" w:rsidP="004E4E59">
            <w:pPr>
              <w:rPr>
                <w:rFonts w:ascii="Arial" w:hAnsi="Arial" w:cs="Arial"/>
                <w:sz w:val="20"/>
                <w:szCs w:val="20"/>
                <w:lang w:val="hr-HR"/>
              </w:rPr>
            </w:pPr>
          </w:p>
          <w:p w:rsidR="00204941" w:rsidRPr="00AC39D3" w:rsidRDefault="00204941" w:rsidP="004E4E59">
            <w:pPr>
              <w:rPr>
                <w:rFonts w:ascii="Arial" w:hAnsi="Arial" w:cs="Arial"/>
                <w:sz w:val="20"/>
                <w:szCs w:val="20"/>
                <w:u w:val="single"/>
                <w:lang w:val="hr-HR"/>
              </w:rPr>
            </w:pPr>
            <w:r w:rsidRPr="00AC39D3">
              <w:rPr>
                <w:rFonts w:ascii="Arial" w:hAnsi="Arial" w:cs="Arial"/>
                <w:sz w:val="20"/>
                <w:szCs w:val="20"/>
                <w:u w:val="single"/>
                <w:lang w:val="hr-HR"/>
              </w:rPr>
              <w:t>Nagrade</w:t>
            </w:r>
          </w:p>
          <w:p w:rsidR="00204941" w:rsidRPr="00AC39D3" w:rsidRDefault="00204941" w:rsidP="004E4E59">
            <w:pPr>
              <w:rPr>
                <w:rFonts w:ascii="Arial" w:hAnsi="Arial" w:cs="Arial"/>
                <w:sz w:val="20"/>
                <w:szCs w:val="20"/>
                <w:lang w:val="hr-HR"/>
              </w:rPr>
            </w:pPr>
            <w:r w:rsidRPr="00AC39D3">
              <w:rPr>
                <w:rFonts w:ascii="Arial" w:hAnsi="Arial" w:cs="Arial"/>
                <w:sz w:val="20"/>
                <w:szCs w:val="20"/>
                <w:lang w:val="hr-HR"/>
              </w:rPr>
              <w:t>2009.</w:t>
            </w:r>
            <w:r w:rsidRPr="00AC39D3">
              <w:rPr>
                <w:rFonts w:ascii="Arial" w:hAnsi="Arial" w:cs="Arial"/>
                <w:sz w:val="20"/>
                <w:szCs w:val="20"/>
                <w:lang w:val="hr-HR"/>
              </w:rPr>
              <w:tab/>
              <w:t>Nagrada za najbolji poster mladih istraživača, Medical College of Wisconsin, SAD</w:t>
            </w:r>
          </w:p>
          <w:p w:rsidR="00204941" w:rsidRPr="00AC39D3" w:rsidRDefault="00204941" w:rsidP="004E4E59">
            <w:pPr>
              <w:rPr>
                <w:rFonts w:ascii="Arial" w:hAnsi="Arial" w:cs="Arial"/>
                <w:sz w:val="20"/>
                <w:szCs w:val="20"/>
                <w:lang w:val="hr-HR"/>
              </w:rPr>
            </w:pPr>
            <w:r w:rsidRPr="00AC39D3">
              <w:rPr>
                <w:rFonts w:ascii="Arial" w:hAnsi="Arial" w:cs="Arial"/>
                <w:sz w:val="20"/>
                <w:szCs w:val="20"/>
                <w:lang w:val="hr-HR"/>
              </w:rPr>
              <w:t xml:space="preserve">2010. </w:t>
            </w:r>
            <w:r w:rsidRPr="00AC39D3">
              <w:rPr>
                <w:rFonts w:ascii="Arial" w:hAnsi="Arial" w:cs="Arial"/>
                <w:sz w:val="20"/>
                <w:szCs w:val="20"/>
                <w:lang w:val="hr-HR"/>
              </w:rPr>
              <w:tab/>
              <w:t>Nagrada za izvrsnost u Fiziologiji, Medical College of Wisconsin, SAD</w:t>
            </w:r>
          </w:p>
          <w:p w:rsidR="00204941" w:rsidRPr="00AC39D3" w:rsidRDefault="00204941" w:rsidP="004E4E59">
            <w:pPr>
              <w:rPr>
                <w:rFonts w:ascii="Arial" w:hAnsi="Arial" w:cs="Arial"/>
                <w:sz w:val="20"/>
                <w:szCs w:val="20"/>
                <w:lang w:val="hr-HR"/>
              </w:rPr>
            </w:pPr>
            <w:r w:rsidRPr="00AC39D3">
              <w:rPr>
                <w:rFonts w:ascii="Arial" w:hAnsi="Arial" w:cs="Arial"/>
                <w:sz w:val="20"/>
                <w:szCs w:val="20"/>
                <w:lang w:val="hr-HR"/>
              </w:rPr>
              <w:t>2009. Nagrada za poster poslijediplomskih studenata, Odsjek za kardiovaskularnu farmakologiju Američkog društva za farmakologiju i eksperimentalne lijekove, Experimental Biology, SAD</w:t>
            </w:r>
          </w:p>
          <w:p w:rsidR="00204941" w:rsidRPr="00AC39D3" w:rsidRDefault="00204941" w:rsidP="004E4E59">
            <w:pPr>
              <w:jc w:val="both"/>
              <w:rPr>
                <w:rFonts w:ascii="Arial" w:hAnsi="Arial" w:cs="Arial"/>
                <w:sz w:val="20"/>
                <w:szCs w:val="20"/>
                <w:lang w:val="hr-HR"/>
              </w:rPr>
            </w:pPr>
            <w:r w:rsidRPr="00AC39D3">
              <w:rPr>
                <w:rFonts w:ascii="Arial" w:hAnsi="Arial" w:cs="Arial"/>
                <w:color w:val="000000"/>
                <w:sz w:val="20"/>
                <w:szCs w:val="20"/>
                <w:lang w:val="hr-HR"/>
              </w:rPr>
              <w:t>2013. Nagrada za najbolje znanstvene novake u Republici Hrvatskoj.</w:t>
            </w:r>
          </w:p>
          <w:p w:rsidR="00204941" w:rsidRPr="00AC39D3" w:rsidRDefault="00204941" w:rsidP="004E4E59">
            <w:pPr>
              <w:jc w:val="both"/>
              <w:rPr>
                <w:rFonts w:ascii="Arial" w:hAnsi="Arial" w:cs="Arial"/>
                <w:color w:val="000000"/>
                <w:sz w:val="20"/>
                <w:szCs w:val="20"/>
                <w:lang w:val="hr-HR"/>
              </w:rPr>
            </w:pPr>
            <w:r w:rsidRPr="00AC39D3">
              <w:rPr>
                <w:rFonts w:ascii="Arial" w:hAnsi="Arial" w:cs="Arial"/>
                <w:color w:val="000000"/>
                <w:sz w:val="20"/>
                <w:szCs w:val="20"/>
                <w:lang w:val="hr-HR"/>
              </w:rPr>
              <w:t>2016. Nagrada za najbolji znanstveni sažetak. Pannonia kongres patologije, Osijek, Hrvatska.</w:t>
            </w:r>
          </w:p>
          <w:p w:rsidR="00204941" w:rsidRPr="00AC39D3" w:rsidRDefault="00204941" w:rsidP="004E4E59">
            <w:pPr>
              <w:rPr>
                <w:rFonts w:ascii="Arial" w:hAnsi="Arial" w:cs="Arial"/>
                <w:sz w:val="20"/>
                <w:szCs w:val="20"/>
                <w:lang w:val="hr-HR"/>
              </w:rPr>
            </w:pPr>
          </w:p>
          <w:p w:rsidR="00204941" w:rsidRPr="00AC39D3" w:rsidRDefault="00204941" w:rsidP="004E4E59">
            <w:pPr>
              <w:rPr>
                <w:rFonts w:ascii="Arial" w:hAnsi="Arial" w:cs="Arial"/>
                <w:sz w:val="20"/>
                <w:szCs w:val="20"/>
                <w:lang w:val="hr-HR"/>
              </w:rPr>
            </w:pPr>
            <w:r w:rsidRPr="00AC39D3">
              <w:rPr>
                <w:rFonts w:ascii="Arial" w:hAnsi="Arial" w:cs="Arial"/>
                <w:b/>
                <w:sz w:val="20"/>
                <w:szCs w:val="20"/>
                <w:lang w:val="hr-HR"/>
              </w:rPr>
              <w:t>Publikacije</w:t>
            </w:r>
            <w:r w:rsidRPr="00AC39D3">
              <w:rPr>
                <w:rFonts w:ascii="Arial" w:hAnsi="Arial" w:cs="Arial"/>
                <w:sz w:val="20"/>
                <w:szCs w:val="20"/>
                <w:lang w:val="hr-HR"/>
              </w:rPr>
              <w:t xml:space="preserve"> (ukupan broj po kategorijama)</w:t>
            </w:r>
          </w:p>
          <w:p w:rsidR="00204941" w:rsidRPr="00AC39D3" w:rsidRDefault="00204941" w:rsidP="004E4E59">
            <w:pPr>
              <w:rPr>
                <w:rFonts w:ascii="Arial" w:hAnsi="Arial" w:cs="Arial"/>
                <w:sz w:val="20"/>
                <w:szCs w:val="20"/>
                <w:lang w:val="hr-HR"/>
              </w:rPr>
            </w:pPr>
            <w:r w:rsidRPr="00AC39D3">
              <w:rPr>
                <w:rFonts w:ascii="Arial" w:hAnsi="Arial" w:cs="Arial"/>
                <w:sz w:val="20"/>
                <w:szCs w:val="20"/>
                <w:lang w:val="hr-HR"/>
              </w:rPr>
              <w:t>18 izvornih CC radova</w:t>
            </w:r>
          </w:p>
          <w:p w:rsidR="00204941" w:rsidRPr="00AC39D3" w:rsidRDefault="00204941" w:rsidP="004E4E59">
            <w:pPr>
              <w:rPr>
                <w:rFonts w:ascii="Arial" w:hAnsi="Arial" w:cs="Arial"/>
                <w:sz w:val="20"/>
                <w:szCs w:val="20"/>
                <w:lang w:val="hr-HR"/>
              </w:rPr>
            </w:pPr>
            <w:r w:rsidRPr="00AC39D3">
              <w:rPr>
                <w:rFonts w:ascii="Arial" w:hAnsi="Arial" w:cs="Arial"/>
                <w:sz w:val="20"/>
                <w:szCs w:val="20"/>
                <w:lang w:val="hr-HR"/>
              </w:rPr>
              <w:t>1 ne-CC rad</w:t>
            </w:r>
          </w:p>
          <w:p w:rsidR="00204941" w:rsidRPr="00AC39D3" w:rsidRDefault="00204941" w:rsidP="004E4E59">
            <w:pPr>
              <w:rPr>
                <w:rFonts w:ascii="Arial" w:hAnsi="Arial" w:cs="Arial"/>
                <w:sz w:val="20"/>
                <w:szCs w:val="20"/>
                <w:lang w:val="hr-HR"/>
              </w:rPr>
            </w:pPr>
            <w:r w:rsidRPr="00AC39D3">
              <w:rPr>
                <w:rFonts w:ascii="Arial" w:hAnsi="Arial" w:cs="Arial"/>
                <w:sz w:val="20"/>
                <w:szCs w:val="20"/>
                <w:lang w:val="hr-HR"/>
              </w:rPr>
              <w:t>1 knjiga (suautor)</w:t>
            </w:r>
          </w:p>
          <w:p w:rsidR="00204941" w:rsidRPr="00AC39D3" w:rsidRDefault="00204941" w:rsidP="004E4E59">
            <w:pPr>
              <w:rPr>
                <w:rFonts w:ascii="Arial" w:hAnsi="Arial" w:cs="Arial"/>
                <w:sz w:val="20"/>
                <w:szCs w:val="20"/>
                <w:lang w:val="hr-HR"/>
              </w:rPr>
            </w:pPr>
            <w:r w:rsidRPr="00AC39D3">
              <w:rPr>
                <w:rFonts w:ascii="Arial" w:hAnsi="Arial" w:cs="Arial"/>
                <w:sz w:val="20"/>
                <w:szCs w:val="20"/>
                <w:lang w:val="hr-HR"/>
              </w:rPr>
              <w:t>460 citata prema Scopusu</w:t>
            </w:r>
          </w:p>
          <w:p w:rsidR="00204941" w:rsidRPr="00AC39D3" w:rsidRDefault="00204941" w:rsidP="004E4E59">
            <w:pPr>
              <w:rPr>
                <w:rFonts w:ascii="Arial" w:hAnsi="Arial" w:cs="Arial"/>
                <w:sz w:val="20"/>
                <w:szCs w:val="20"/>
                <w:lang w:val="hr-HR"/>
              </w:rPr>
            </w:pPr>
          </w:p>
          <w:p w:rsidR="00204941" w:rsidRPr="00AC39D3" w:rsidRDefault="00204941" w:rsidP="004E4E59">
            <w:pPr>
              <w:rPr>
                <w:rFonts w:ascii="Arial" w:hAnsi="Arial" w:cs="Arial"/>
                <w:b/>
                <w:sz w:val="20"/>
                <w:szCs w:val="20"/>
                <w:lang w:val="hr-HR"/>
              </w:rPr>
            </w:pPr>
            <w:r w:rsidRPr="00AC39D3">
              <w:rPr>
                <w:rFonts w:ascii="Arial" w:hAnsi="Arial" w:cs="Arial"/>
                <w:b/>
                <w:sz w:val="20"/>
                <w:szCs w:val="20"/>
                <w:lang w:val="hr-HR"/>
              </w:rPr>
              <w:t>Osobni podaci</w:t>
            </w:r>
          </w:p>
          <w:p w:rsidR="00204941" w:rsidRPr="00AC39D3" w:rsidRDefault="00204941" w:rsidP="004E4E59">
            <w:pPr>
              <w:rPr>
                <w:rFonts w:ascii="Arial" w:hAnsi="Arial" w:cs="Arial"/>
                <w:sz w:val="20"/>
                <w:szCs w:val="20"/>
                <w:lang w:val="hr-HR"/>
              </w:rPr>
            </w:pPr>
            <w:r w:rsidRPr="00AC39D3">
              <w:rPr>
                <w:rFonts w:ascii="Arial" w:hAnsi="Arial" w:cs="Arial"/>
                <w:sz w:val="20"/>
                <w:szCs w:val="20"/>
                <w:lang w:val="hr-HR"/>
              </w:rPr>
              <w:t>Rođen 1980. u Zagrebu</w:t>
            </w:r>
          </w:p>
          <w:p w:rsidR="00204941" w:rsidRPr="00AC39D3" w:rsidRDefault="00204941" w:rsidP="004E4E59">
            <w:pPr>
              <w:rPr>
                <w:rFonts w:ascii="Arial" w:hAnsi="Arial" w:cs="Arial"/>
                <w:sz w:val="20"/>
                <w:szCs w:val="20"/>
                <w:lang w:val="hr-HR"/>
              </w:rPr>
            </w:pPr>
            <w:r w:rsidRPr="00AC39D3">
              <w:rPr>
                <w:rFonts w:ascii="Arial" w:hAnsi="Arial" w:cs="Arial"/>
                <w:sz w:val="20"/>
                <w:szCs w:val="20"/>
                <w:lang w:val="hr-HR"/>
              </w:rPr>
              <w:t>Jezici: hrvatski, engleski i njemački</w:t>
            </w:r>
          </w:p>
          <w:p w:rsidR="00204941" w:rsidRPr="00AC39D3" w:rsidRDefault="00204941" w:rsidP="004E4E59">
            <w:pPr>
              <w:rPr>
                <w:rFonts w:ascii="Arial" w:hAnsi="Arial" w:cs="Arial"/>
                <w:sz w:val="20"/>
                <w:szCs w:val="20"/>
                <w:lang w:val="hr-HR"/>
              </w:rPr>
            </w:pPr>
          </w:p>
        </w:tc>
      </w:tr>
      <w:tr w:rsidR="00204941" w:rsidRPr="00AC39D3" w:rsidTr="00204941">
        <w:trPr>
          <w:trHeight w:val="1984"/>
        </w:trPr>
        <w:tc>
          <w:tcPr>
            <w:tcW w:w="1959" w:type="dxa"/>
          </w:tcPr>
          <w:p w:rsidR="00204941" w:rsidRPr="00AC39D3" w:rsidRDefault="00204941" w:rsidP="004E4E59">
            <w:pPr>
              <w:rPr>
                <w:rFonts w:ascii="Arial" w:hAnsi="Arial" w:cs="Arial"/>
                <w:b/>
                <w:bCs/>
                <w:sz w:val="20"/>
                <w:szCs w:val="20"/>
                <w:lang w:val="hr-HR"/>
              </w:rPr>
            </w:pPr>
            <w:r w:rsidRPr="00AC39D3">
              <w:rPr>
                <w:rFonts w:ascii="Arial" w:hAnsi="Arial" w:cs="Arial"/>
                <w:b/>
                <w:bCs/>
                <w:sz w:val="20"/>
                <w:szCs w:val="20"/>
                <w:lang w:val="hr-HR"/>
              </w:rPr>
              <w:t xml:space="preserve">Popis radova objavljenih u posljednjih pet godina </w:t>
            </w:r>
            <w:r w:rsidRPr="00AC39D3">
              <w:rPr>
                <w:rFonts w:ascii="Arial" w:hAnsi="Arial" w:cs="Arial"/>
                <w:sz w:val="20"/>
                <w:szCs w:val="20"/>
                <w:lang w:val="hr-HR"/>
              </w:rPr>
              <w:t>(navesti do 10 radova)</w:t>
            </w:r>
          </w:p>
        </w:tc>
        <w:tc>
          <w:tcPr>
            <w:tcW w:w="7328" w:type="dxa"/>
          </w:tcPr>
          <w:p w:rsidR="00204941" w:rsidRPr="00AC39D3" w:rsidRDefault="00204941" w:rsidP="004E4E59">
            <w:pPr>
              <w:numPr>
                <w:ilvl w:val="0"/>
                <w:numId w:val="73"/>
              </w:numPr>
              <w:tabs>
                <w:tab w:val="clear" w:pos="720"/>
                <w:tab w:val="num" w:pos="451"/>
              </w:tabs>
              <w:ind w:left="451"/>
              <w:rPr>
                <w:rFonts w:ascii="Arial" w:hAnsi="Arial" w:cs="Arial"/>
                <w:sz w:val="20"/>
                <w:szCs w:val="20"/>
                <w:lang w:val="hr-HR"/>
              </w:rPr>
            </w:pPr>
            <w:r w:rsidRPr="00AC39D3">
              <w:rPr>
                <w:rFonts w:ascii="Arial" w:hAnsi="Arial" w:cs="Arial"/>
                <w:sz w:val="20"/>
                <w:szCs w:val="20"/>
                <w:lang w:val="hr-HR"/>
              </w:rPr>
              <w:t xml:space="preserve">Canfield, S.G., Sepac, A., </w:t>
            </w:r>
            <w:r w:rsidRPr="00AC39D3">
              <w:rPr>
                <w:rFonts w:ascii="Arial" w:hAnsi="Arial" w:cs="Arial"/>
                <w:b/>
                <w:sz w:val="20"/>
                <w:szCs w:val="20"/>
                <w:lang w:val="hr-HR"/>
              </w:rPr>
              <w:t xml:space="preserve">Sedlic, F., </w:t>
            </w:r>
            <w:r w:rsidRPr="00AC39D3">
              <w:rPr>
                <w:rFonts w:ascii="Arial" w:hAnsi="Arial" w:cs="Arial"/>
                <w:sz w:val="20"/>
                <w:szCs w:val="20"/>
                <w:lang w:val="hr-HR"/>
              </w:rPr>
              <w:t>Muravyeva, M.Y., Bai, X., Bosnjak, Z.J., Marked hyperglycemia attenuates anesthetic preconditioning in human induced pluripotent stem cell-derived cardiomyocytes. Anesthesiology. 2012 Oct;117(4):735-44</w:t>
            </w:r>
          </w:p>
          <w:p w:rsidR="00204941" w:rsidRPr="00AC39D3" w:rsidRDefault="00204941" w:rsidP="004E4E59">
            <w:pPr>
              <w:numPr>
                <w:ilvl w:val="0"/>
                <w:numId w:val="73"/>
              </w:numPr>
              <w:tabs>
                <w:tab w:val="clear" w:pos="720"/>
                <w:tab w:val="num" w:pos="340"/>
              </w:tabs>
              <w:ind w:left="340" w:hanging="227"/>
              <w:rPr>
                <w:rFonts w:ascii="Arial" w:hAnsi="Arial" w:cs="Arial"/>
                <w:sz w:val="20"/>
                <w:szCs w:val="20"/>
                <w:lang w:val="hr-HR"/>
              </w:rPr>
            </w:pPr>
            <w:r w:rsidRPr="00AC39D3">
              <w:rPr>
                <w:rFonts w:ascii="Arial" w:hAnsi="Arial" w:cs="Arial"/>
                <w:sz w:val="20"/>
                <w:szCs w:val="20"/>
                <w:lang w:val="hr-HR"/>
              </w:rPr>
              <w:t xml:space="preserve">Sepac, A., Si-Tayeb, K., </w:t>
            </w:r>
            <w:r w:rsidRPr="00AC39D3">
              <w:rPr>
                <w:rFonts w:ascii="Arial" w:hAnsi="Arial" w:cs="Arial"/>
                <w:b/>
                <w:sz w:val="20"/>
                <w:szCs w:val="20"/>
                <w:lang w:val="hr-HR"/>
              </w:rPr>
              <w:t>Sedlic, F.,</w:t>
            </w:r>
            <w:r w:rsidRPr="00AC39D3">
              <w:rPr>
                <w:rFonts w:ascii="Arial" w:hAnsi="Arial" w:cs="Arial"/>
                <w:sz w:val="20"/>
                <w:szCs w:val="20"/>
                <w:lang w:val="hr-HR"/>
              </w:rPr>
              <w:t xml:space="preserve"> Reszczynski, S., Duncan, S.A. Bosnjak, Z.J., Lough, J.: Comparison of Cardiomyogenic Potential among Human ESC and iPSC Lines. Cell Transplant. 2012;21(11):2523-30</w:t>
            </w:r>
          </w:p>
          <w:p w:rsidR="00204941" w:rsidRPr="00AC39D3" w:rsidRDefault="00204941" w:rsidP="004E4E59">
            <w:pPr>
              <w:numPr>
                <w:ilvl w:val="0"/>
                <w:numId w:val="73"/>
              </w:numPr>
              <w:tabs>
                <w:tab w:val="clear" w:pos="720"/>
                <w:tab w:val="num" w:pos="340"/>
              </w:tabs>
              <w:ind w:left="340" w:hanging="227"/>
              <w:rPr>
                <w:rFonts w:ascii="Arial" w:hAnsi="Arial" w:cs="Arial"/>
                <w:sz w:val="20"/>
                <w:szCs w:val="20"/>
                <w:lang w:val="hr-HR"/>
              </w:rPr>
            </w:pPr>
            <w:r w:rsidRPr="00AC39D3">
              <w:rPr>
                <w:rFonts w:ascii="Arial" w:hAnsi="Arial" w:cs="Arial"/>
                <w:sz w:val="20"/>
                <w:szCs w:val="20"/>
                <w:lang w:val="hr-HR"/>
              </w:rPr>
              <w:t xml:space="preserve">Baotic, I., Ge, Z.D., </w:t>
            </w:r>
            <w:r w:rsidRPr="00AC39D3">
              <w:rPr>
                <w:rFonts w:ascii="Arial" w:hAnsi="Arial" w:cs="Arial"/>
                <w:b/>
                <w:sz w:val="20"/>
                <w:szCs w:val="20"/>
                <w:lang w:val="hr-HR"/>
              </w:rPr>
              <w:t>Sedlic, F.,</w:t>
            </w:r>
            <w:r w:rsidRPr="00AC39D3">
              <w:rPr>
                <w:rFonts w:ascii="Arial" w:hAnsi="Arial" w:cs="Arial"/>
                <w:sz w:val="20"/>
                <w:szCs w:val="20"/>
                <w:lang w:val="hr-HR"/>
              </w:rPr>
              <w:t xml:space="preserve"> Coon, A., Weihrauch, D., Warltier, D.C., Kersten, J.R.: Apolipoprotein A-1 mimetic D-4F enhances isoflurane-induced eNOS signaling and cardioprotection during acute hyperglycemia. Am J Physiol Heart Circ Physiol. 2013 Jul 15;305(2):H219-27</w:t>
            </w:r>
          </w:p>
          <w:p w:rsidR="00204941" w:rsidRPr="00AC39D3" w:rsidRDefault="00204941" w:rsidP="004E4E59">
            <w:pPr>
              <w:numPr>
                <w:ilvl w:val="0"/>
                <w:numId w:val="73"/>
              </w:numPr>
              <w:tabs>
                <w:tab w:val="clear" w:pos="720"/>
                <w:tab w:val="num" w:pos="340"/>
              </w:tabs>
              <w:ind w:left="340" w:hanging="227"/>
              <w:rPr>
                <w:rFonts w:ascii="Arial" w:hAnsi="Arial" w:cs="Arial"/>
                <w:sz w:val="20"/>
                <w:szCs w:val="20"/>
                <w:lang w:val="hr-HR"/>
              </w:rPr>
            </w:pPr>
            <w:r w:rsidRPr="00AC39D3">
              <w:rPr>
                <w:rFonts w:ascii="Arial" w:hAnsi="Arial" w:cs="Arial"/>
                <w:sz w:val="20"/>
                <w:szCs w:val="20"/>
                <w:lang w:val="hr-HR"/>
              </w:rPr>
              <w:t xml:space="preserve">Muravyeva, M., Baotic, I., Bienengraeber, M., Lazar, J., Bosnjak, Z.J., </w:t>
            </w:r>
            <w:r w:rsidRPr="00AC39D3">
              <w:rPr>
                <w:rFonts w:ascii="Arial" w:hAnsi="Arial" w:cs="Arial"/>
                <w:b/>
                <w:sz w:val="20"/>
                <w:szCs w:val="20"/>
                <w:lang w:val="hr-HR"/>
              </w:rPr>
              <w:t>Sedlic, F.,</w:t>
            </w:r>
            <w:r w:rsidRPr="00AC39D3">
              <w:rPr>
                <w:rFonts w:ascii="Arial" w:hAnsi="Arial" w:cs="Arial"/>
                <w:sz w:val="20"/>
                <w:szCs w:val="20"/>
                <w:lang w:val="hr-HR"/>
              </w:rPr>
              <w:t xml:space="preserve"> Warltier, D.C., Kersten, J.R. Cardioprotection during Diabetes: The Role of Mitochondrial DNA. Anesthesiology. 2014 Apr;120(4):870-9</w:t>
            </w:r>
          </w:p>
          <w:p w:rsidR="00204941" w:rsidRPr="00AC39D3" w:rsidRDefault="00204941" w:rsidP="004E4E59">
            <w:pPr>
              <w:numPr>
                <w:ilvl w:val="0"/>
                <w:numId w:val="73"/>
              </w:numPr>
              <w:tabs>
                <w:tab w:val="clear" w:pos="720"/>
                <w:tab w:val="num" w:pos="340"/>
              </w:tabs>
              <w:ind w:left="340" w:hanging="227"/>
              <w:rPr>
                <w:rFonts w:ascii="Arial" w:hAnsi="Arial" w:cs="Arial"/>
                <w:sz w:val="20"/>
                <w:szCs w:val="20"/>
                <w:lang w:val="hr-HR"/>
              </w:rPr>
            </w:pPr>
            <w:r w:rsidRPr="00AC39D3">
              <w:rPr>
                <w:rFonts w:ascii="Arial" w:hAnsi="Arial" w:cs="Arial"/>
                <w:b/>
                <w:bCs/>
                <w:color w:val="000000"/>
                <w:sz w:val="20"/>
                <w:szCs w:val="20"/>
                <w:shd w:val="clear" w:color="auto" w:fill="FFFFFF"/>
                <w:lang w:val="hr-HR"/>
              </w:rPr>
              <w:t>Sedlic F</w:t>
            </w:r>
            <w:r w:rsidRPr="00AC39D3">
              <w:rPr>
                <w:rFonts w:ascii="Arial" w:hAnsi="Arial" w:cs="Arial"/>
                <w:color w:val="000000"/>
                <w:sz w:val="20"/>
                <w:szCs w:val="20"/>
                <w:shd w:val="clear" w:color="auto" w:fill="FFFFFF"/>
                <w:lang w:val="hr-HR"/>
              </w:rPr>
              <w:t xml:space="preserve">, Muravyeva MY, Sepac A, Sedlic M, Williams AM, Yang M, Bai X, Bosnjak ZJ. </w:t>
            </w:r>
            <w:r w:rsidRPr="00AC39D3">
              <w:rPr>
                <w:rFonts w:ascii="Arial" w:hAnsi="Arial" w:cs="Arial"/>
                <w:sz w:val="20"/>
                <w:szCs w:val="20"/>
                <w:shd w:val="clear" w:color="auto" w:fill="FFFFFF"/>
                <w:lang w:val="hr-HR"/>
              </w:rPr>
              <w:t>Targeted Modification of Mitochondrial ROS Production Converts High Glucose-Induced Cytotoxicity to Cytoprotection: Effects on Anesthetic Preconditioning.</w:t>
            </w:r>
            <w:r w:rsidRPr="00AC39D3">
              <w:rPr>
                <w:rFonts w:ascii="Arial" w:hAnsi="Arial" w:cs="Arial"/>
                <w:sz w:val="20"/>
                <w:szCs w:val="20"/>
                <w:lang w:val="hr-HR"/>
              </w:rPr>
              <w:t xml:space="preserve"> J Cell Physiol. 2017 Jan;232(1):216-24.</w:t>
            </w:r>
          </w:p>
          <w:p w:rsidR="00204941" w:rsidRPr="00AC39D3" w:rsidRDefault="00204941" w:rsidP="004E4E59">
            <w:pPr>
              <w:rPr>
                <w:rFonts w:ascii="Arial" w:hAnsi="Arial" w:cs="Arial"/>
                <w:sz w:val="20"/>
                <w:szCs w:val="20"/>
                <w:lang w:val="hr-HR"/>
              </w:rPr>
            </w:pPr>
          </w:p>
        </w:tc>
      </w:tr>
      <w:tr w:rsidR="00204941" w:rsidRPr="00AC39D3" w:rsidTr="00204941">
        <w:tc>
          <w:tcPr>
            <w:tcW w:w="1959" w:type="dxa"/>
            <w:vAlign w:val="center"/>
          </w:tcPr>
          <w:p w:rsidR="00204941" w:rsidRPr="00AC39D3" w:rsidRDefault="00204941" w:rsidP="004E4E59">
            <w:pPr>
              <w:rPr>
                <w:rFonts w:ascii="Arial" w:hAnsi="Arial" w:cs="Arial"/>
                <w:b/>
                <w:bCs/>
                <w:sz w:val="20"/>
                <w:szCs w:val="20"/>
                <w:lang w:val="hr-HR"/>
              </w:rPr>
            </w:pPr>
            <w:r w:rsidRPr="00AC39D3">
              <w:rPr>
                <w:rFonts w:ascii="Arial" w:hAnsi="Arial" w:cs="Arial"/>
                <w:b/>
                <w:bCs/>
                <w:sz w:val="20"/>
                <w:szCs w:val="20"/>
                <w:lang w:val="hr-HR"/>
              </w:rPr>
              <w:t>Datum zadnjeg izbora u znanstveno-nastavno ili nastavno zvanje i naziv zvanja</w:t>
            </w:r>
          </w:p>
        </w:tc>
        <w:tc>
          <w:tcPr>
            <w:tcW w:w="7328" w:type="dxa"/>
            <w:vAlign w:val="center"/>
          </w:tcPr>
          <w:p w:rsidR="00204941" w:rsidRPr="00AC39D3" w:rsidRDefault="00204941" w:rsidP="004E4E59">
            <w:pPr>
              <w:rPr>
                <w:rFonts w:ascii="Arial" w:hAnsi="Arial" w:cs="Arial"/>
                <w:sz w:val="20"/>
                <w:szCs w:val="20"/>
                <w:lang w:val="hr-HR"/>
              </w:rPr>
            </w:pPr>
            <w:r w:rsidRPr="00AC39D3">
              <w:rPr>
                <w:rFonts w:ascii="Arial" w:hAnsi="Arial" w:cs="Arial"/>
                <w:sz w:val="20"/>
                <w:szCs w:val="20"/>
                <w:lang w:val="hr-HR"/>
              </w:rPr>
              <w:t>2014. izbor u znanstveno-nastavno zvanje docenta</w:t>
            </w:r>
          </w:p>
        </w:tc>
      </w:tr>
    </w:tbl>
    <w:p w:rsidR="00063D52" w:rsidRPr="00AC39D3" w:rsidRDefault="00063D52" w:rsidP="004E4E59">
      <w:pPr>
        <w:rPr>
          <w:rFonts w:ascii="Arial" w:hAnsi="Arial" w:cs="Arial"/>
          <w:lang w:val="hr-HR"/>
        </w:rPr>
      </w:pPr>
    </w:p>
    <w:p w:rsidR="00063D52" w:rsidRPr="00AC39D3" w:rsidRDefault="00063D52" w:rsidP="004E4E59">
      <w:pPr>
        <w:rPr>
          <w:rFonts w:ascii="Arial" w:hAnsi="Arial" w:cs="Arial"/>
          <w:lang w:val="hr-HR"/>
        </w:rPr>
      </w:pPr>
    </w:p>
    <w:p w:rsidR="00063D52" w:rsidRPr="00AC39D3" w:rsidRDefault="00063D52" w:rsidP="004E4E59">
      <w:pPr>
        <w:rPr>
          <w:rFonts w:ascii="Arial" w:hAnsi="Arial" w:cs="Arial"/>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9"/>
        <w:gridCol w:w="7328"/>
      </w:tblGrid>
      <w:tr w:rsidR="00204941" w:rsidRPr="00AC39D3" w:rsidTr="00204941">
        <w:tc>
          <w:tcPr>
            <w:tcW w:w="1959" w:type="dxa"/>
            <w:vAlign w:val="bottom"/>
          </w:tcPr>
          <w:p w:rsidR="00204941" w:rsidRPr="00AC39D3" w:rsidRDefault="00204941" w:rsidP="004E4E59">
            <w:pPr>
              <w:rPr>
                <w:rFonts w:ascii="Arial" w:hAnsi="Arial" w:cs="Arial"/>
                <w:b/>
                <w:bCs/>
                <w:sz w:val="20"/>
                <w:szCs w:val="20"/>
                <w:lang w:val="hr-HR"/>
              </w:rPr>
            </w:pPr>
            <w:r w:rsidRPr="00AC39D3">
              <w:rPr>
                <w:rFonts w:ascii="Arial" w:hAnsi="Arial" w:cs="Arial"/>
                <w:b/>
                <w:bCs/>
                <w:sz w:val="20"/>
                <w:szCs w:val="20"/>
                <w:lang w:val="hr-HR"/>
              </w:rPr>
              <w:t>Ime</w:t>
            </w:r>
          </w:p>
        </w:tc>
        <w:tc>
          <w:tcPr>
            <w:tcW w:w="7328" w:type="dxa"/>
            <w:vAlign w:val="bottom"/>
          </w:tcPr>
          <w:p w:rsidR="00204941" w:rsidRPr="00AC39D3" w:rsidRDefault="00204941" w:rsidP="004E4E59">
            <w:pPr>
              <w:rPr>
                <w:rFonts w:ascii="Arial" w:hAnsi="Arial" w:cs="Arial"/>
                <w:b/>
                <w:bCs/>
                <w:lang w:val="hr-HR"/>
              </w:rPr>
            </w:pPr>
            <w:r w:rsidRPr="00AC39D3">
              <w:rPr>
                <w:rFonts w:ascii="Arial" w:hAnsi="Arial" w:cs="Arial"/>
                <w:b/>
                <w:bCs/>
                <w:sz w:val="20"/>
                <w:szCs w:val="20"/>
                <w:lang w:val="hr-HR"/>
              </w:rPr>
              <w:t>JADRANKA</w:t>
            </w:r>
          </w:p>
        </w:tc>
      </w:tr>
      <w:tr w:rsidR="00204941" w:rsidRPr="00AC39D3" w:rsidTr="00204941">
        <w:tc>
          <w:tcPr>
            <w:tcW w:w="1959" w:type="dxa"/>
            <w:vAlign w:val="bottom"/>
          </w:tcPr>
          <w:p w:rsidR="00204941" w:rsidRPr="00AC39D3" w:rsidRDefault="00204941" w:rsidP="004E4E59">
            <w:pPr>
              <w:rPr>
                <w:rFonts w:ascii="Arial" w:hAnsi="Arial" w:cs="Arial"/>
                <w:b/>
                <w:bCs/>
                <w:sz w:val="20"/>
                <w:szCs w:val="20"/>
                <w:lang w:val="hr-HR"/>
              </w:rPr>
            </w:pPr>
            <w:r w:rsidRPr="00AC39D3">
              <w:rPr>
                <w:rFonts w:ascii="Arial" w:hAnsi="Arial" w:cs="Arial"/>
                <w:b/>
                <w:bCs/>
                <w:sz w:val="20"/>
                <w:szCs w:val="20"/>
                <w:lang w:val="hr-HR"/>
              </w:rPr>
              <w:t>Prezime</w:t>
            </w:r>
          </w:p>
        </w:tc>
        <w:tc>
          <w:tcPr>
            <w:tcW w:w="7328" w:type="dxa"/>
            <w:vAlign w:val="bottom"/>
          </w:tcPr>
          <w:p w:rsidR="00204941" w:rsidRPr="00AC39D3" w:rsidRDefault="00204941" w:rsidP="004E4E59">
            <w:pPr>
              <w:rPr>
                <w:rFonts w:ascii="Arial" w:hAnsi="Arial" w:cs="Arial"/>
                <w:b/>
                <w:bCs/>
                <w:lang w:val="hr-HR"/>
              </w:rPr>
            </w:pPr>
            <w:r w:rsidRPr="00AC39D3">
              <w:rPr>
                <w:rFonts w:ascii="Arial" w:hAnsi="Arial" w:cs="Arial"/>
                <w:b/>
                <w:bCs/>
                <w:sz w:val="20"/>
                <w:szCs w:val="20"/>
                <w:lang w:val="hr-HR"/>
              </w:rPr>
              <w:t>SERTIĆ</w:t>
            </w:r>
          </w:p>
        </w:tc>
      </w:tr>
      <w:tr w:rsidR="00204941" w:rsidRPr="00AC39D3" w:rsidTr="00204941">
        <w:tc>
          <w:tcPr>
            <w:tcW w:w="1959" w:type="dxa"/>
            <w:vAlign w:val="bottom"/>
          </w:tcPr>
          <w:p w:rsidR="00204941" w:rsidRPr="00AC39D3" w:rsidRDefault="00204941" w:rsidP="004E4E59">
            <w:pPr>
              <w:rPr>
                <w:rFonts w:ascii="Arial" w:hAnsi="Arial" w:cs="Arial"/>
                <w:b/>
                <w:bCs/>
                <w:sz w:val="20"/>
                <w:szCs w:val="20"/>
                <w:lang w:val="hr-HR"/>
              </w:rPr>
            </w:pPr>
            <w:r w:rsidRPr="00AC39D3">
              <w:rPr>
                <w:rFonts w:ascii="Arial" w:hAnsi="Arial" w:cs="Arial"/>
                <w:b/>
                <w:bCs/>
                <w:sz w:val="20"/>
                <w:szCs w:val="20"/>
                <w:lang w:val="hr-HR"/>
              </w:rPr>
              <w:t>Naziv ustanove</w:t>
            </w:r>
          </w:p>
        </w:tc>
        <w:tc>
          <w:tcPr>
            <w:tcW w:w="7328" w:type="dxa"/>
            <w:vAlign w:val="bottom"/>
          </w:tcPr>
          <w:p w:rsidR="00204941" w:rsidRPr="00AC39D3" w:rsidRDefault="00204941" w:rsidP="004E4E59">
            <w:pPr>
              <w:rPr>
                <w:rFonts w:ascii="Arial" w:hAnsi="Arial" w:cs="Arial"/>
                <w:lang w:val="hr-HR"/>
              </w:rPr>
            </w:pPr>
            <w:r w:rsidRPr="00AC39D3">
              <w:rPr>
                <w:rFonts w:ascii="Arial" w:hAnsi="Arial" w:cs="Arial"/>
                <w:bCs/>
                <w:sz w:val="20"/>
                <w:szCs w:val="20"/>
                <w:lang w:val="hr-HR"/>
              </w:rPr>
              <w:t>Medicinski fakultet Sveučilišta u Zagrebu i KBC Zagreb</w:t>
            </w:r>
          </w:p>
        </w:tc>
      </w:tr>
      <w:tr w:rsidR="00204941" w:rsidRPr="00AC39D3" w:rsidTr="00204941">
        <w:tc>
          <w:tcPr>
            <w:tcW w:w="1959" w:type="dxa"/>
            <w:vAlign w:val="bottom"/>
          </w:tcPr>
          <w:p w:rsidR="00204941" w:rsidRPr="00AC39D3" w:rsidRDefault="00204941" w:rsidP="004E4E59">
            <w:pPr>
              <w:rPr>
                <w:rFonts w:ascii="Arial" w:hAnsi="Arial" w:cs="Arial"/>
                <w:b/>
                <w:bCs/>
                <w:sz w:val="20"/>
                <w:szCs w:val="20"/>
                <w:lang w:val="hr-HR"/>
              </w:rPr>
            </w:pPr>
            <w:r w:rsidRPr="00AC39D3">
              <w:rPr>
                <w:rFonts w:ascii="Arial" w:hAnsi="Arial" w:cs="Arial"/>
                <w:b/>
                <w:bCs/>
                <w:sz w:val="20"/>
                <w:szCs w:val="20"/>
                <w:lang w:val="hr-HR"/>
              </w:rPr>
              <w:t>E-mail adresa</w:t>
            </w:r>
          </w:p>
        </w:tc>
        <w:tc>
          <w:tcPr>
            <w:tcW w:w="7328" w:type="dxa"/>
            <w:vAlign w:val="bottom"/>
          </w:tcPr>
          <w:p w:rsidR="00204941" w:rsidRPr="00AC39D3" w:rsidRDefault="00204941" w:rsidP="004E4E59">
            <w:pPr>
              <w:rPr>
                <w:rFonts w:ascii="Arial" w:hAnsi="Arial" w:cs="Arial"/>
                <w:bCs/>
                <w:lang w:val="hr-HR"/>
              </w:rPr>
            </w:pPr>
            <w:r w:rsidRPr="00AC39D3">
              <w:rPr>
                <w:rFonts w:ascii="Arial" w:hAnsi="Arial" w:cs="Arial"/>
                <w:bCs/>
                <w:sz w:val="20"/>
                <w:szCs w:val="20"/>
                <w:lang w:val="hr-HR"/>
              </w:rPr>
              <w:t>jadranka.sertic@kbc-zagreb.hr</w:t>
            </w:r>
          </w:p>
        </w:tc>
      </w:tr>
      <w:tr w:rsidR="00204941" w:rsidRPr="00AC39D3" w:rsidTr="00204941">
        <w:tc>
          <w:tcPr>
            <w:tcW w:w="1959" w:type="dxa"/>
            <w:vAlign w:val="bottom"/>
          </w:tcPr>
          <w:p w:rsidR="00204941" w:rsidRPr="00AC39D3" w:rsidRDefault="00204941" w:rsidP="004E4E59">
            <w:pPr>
              <w:rPr>
                <w:rFonts w:ascii="Arial" w:hAnsi="Arial" w:cs="Arial"/>
                <w:b/>
                <w:bCs/>
                <w:sz w:val="20"/>
                <w:szCs w:val="20"/>
                <w:lang w:val="hr-HR"/>
              </w:rPr>
            </w:pPr>
            <w:r w:rsidRPr="00AC39D3">
              <w:rPr>
                <w:rFonts w:ascii="Arial" w:hAnsi="Arial" w:cs="Arial"/>
                <w:b/>
                <w:bCs/>
                <w:sz w:val="20"/>
                <w:szCs w:val="20"/>
                <w:lang w:val="hr-HR"/>
              </w:rPr>
              <w:t>Adresa osobne web stranice</w:t>
            </w:r>
          </w:p>
        </w:tc>
        <w:tc>
          <w:tcPr>
            <w:tcW w:w="7328" w:type="dxa"/>
            <w:vAlign w:val="center"/>
          </w:tcPr>
          <w:p w:rsidR="00204941" w:rsidRPr="00AC39D3" w:rsidRDefault="00204941" w:rsidP="004E4E59">
            <w:pPr>
              <w:rPr>
                <w:rFonts w:ascii="Arial" w:hAnsi="Arial" w:cs="Arial"/>
                <w:lang w:val="hr-HR"/>
              </w:rPr>
            </w:pPr>
            <w:r w:rsidRPr="00AC39D3">
              <w:rPr>
                <w:rFonts w:ascii="Arial" w:hAnsi="Arial" w:cs="Arial"/>
                <w:lang w:val="hr-HR"/>
              </w:rPr>
              <w:t>/</w:t>
            </w:r>
          </w:p>
        </w:tc>
      </w:tr>
      <w:tr w:rsidR="00204941" w:rsidRPr="00AC39D3" w:rsidTr="00204941">
        <w:tc>
          <w:tcPr>
            <w:tcW w:w="1959" w:type="dxa"/>
          </w:tcPr>
          <w:p w:rsidR="00204941" w:rsidRPr="00AC39D3" w:rsidRDefault="00204941" w:rsidP="004E4E59">
            <w:pPr>
              <w:rPr>
                <w:rFonts w:ascii="Arial" w:hAnsi="Arial" w:cs="Arial"/>
                <w:b/>
                <w:bCs/>
                <w:sz w:val="20"/>
                <w:szCs w:val="20"/>
                <w:lang w:val="hr-HR"/>
              </w:rPr>
            </w:pPr>
            <w:r w:rsidRPr="00AC39D3">
              <w:rPr>
                <w:rFonts w:ascii="Arial" w:hAnsi="Arial" w:cs="Arial"/>
                <w:b/>
                <w:bCs/>
                <w:sz w:val="20"/>
                <w:szCs w:val="20"/>
                <w:lang w:val="hr-HR"/>
              </w:rPr>
              <w:t>Životopis</w:t>
            </w:r>
          </w:p>
        </w:tc>
        <w:tc>
          <w:tcPr>
            <w:tcW w:w="7328" w:type="dxa"/>
            <w:vAlign w:val="bottom"/>
          </w:tcPr>
          <w:p w:rsidR="00204941" w:rsidRPr="00AC39D3" w:rsidRDefault="00204941" w:rsidP="004E4E59">
            <w:pPr>
              <w:rPr>
                <w:rFonts w:ascii="Arial" w:hAnsi="Arial" w:cs="Arial"/>
                <w:b/>
                <w:sz w:val="20"/>
                <w:szCs w:val="20"/>
                <w:lang w:val="hr-HR"/>
              </w:rPr>
            </w:pPr>
            <w:r w:rsidRPr="00AC39D3">
              <w:rPr>
                <w:rFonts w:ascii="Arial" w:hAnsi="Arial" w:cs="Arial"/>
                <w:b/>
                <w:sz w:val="20"/>
                <w:szCs w:val="20"/>
                <w:lang w:val="hr-HR"/>
              </w:rPr>
              <w:t>Obrazovanje</w:t>
            </w:r>
          </w:p>
          <w:p w:rsidR="00204941" w:rsidRPr="00AC39D3" w:rsidRDefault="00204941" w:rsidP="004E4E59">
            <w:pPr>
              <w:rPr>
                <w:rFonts w:ascii="Arial" w:hAnsi="Arial" w:cs="Arial"/>
                <w:sz w:val="20"/>
                <w:szCs w:val="20"/>
                <w:lang w:val="hr-HR"/>
              </w:rPr>
            </w:pPr>
            <w:r w:rsidRPr="00AC39D3">
              <w:rPr>
                <w:rFonts w:ascii="Arial" w:hAnsi="Arial" w:cs="Arial"/>
                <w:sz w:val="20"/>
                <w:szCs w:val="20"/>
                <w:lang w:val="hr-HR"/>
              </w:rPr>
              <w:t>1980.  Biotehnološki fakultet, biokemijski smjer, Sveučilište u Zagrebu</w:t>
            </w:r>
          </w:p>
          <w:p w:rsidR="00204941" w:rsidRPr="00AC39D3" w:rsidRDefault="00204941" w:rsidP="004E4E59">
            <w:pPr>
              <w:rPr>
                <w:rFonts w:ascii="Arial" w:hAnsi="Arial" w:cs="Arial"/>
                <w:sz w:val="20"/>
                <w:szCs w:val="20"/>
                <w:lang w:val="hr-HR"/>
              </w:rPr>
            </w:pPr>
            <w:r w:rsidRPr="00AC39D3">
              <w:rPr>
                <w:rFonts w:ascii="Arial" w:hAnsi="Arial" w:cs="Arial"/>
                <w:sz w:val="20"/>
                <w:szCs w:val="20"/>
                <w:lang w:val="hr-HR"/>
              </w:rPr>
              <w:t>1981. – 1985. Poslijediplomski studij Kliničke kemije, Medicinski fakultet, Zagreb</w:t>
            </w:r>
          </w:p>
          <w:p w:rsidR="00204941" w:rsidRPr="00AC39D3" w:rsidRDefault="00204941" w:rsidP="004E4E59">
            <w:pPr>
              <w:rPr>
                <w:rFonts w:ascii="Arial" w:hAnsi="Arial" w:cs="Arial"/>
                <w:sz w:val="20"/>
                <w:szCs w:val="20"/>
                <w:lang w:val="hr-HR"/>
              </w:rPr>
            </w:pPr>
            <w:r w:rsidRPr="00AC39D3">
              <w:rPr>
                <w:rFonts w:ascii="Arial" w:hAnsi="Arial" w:cs="Arial"/>
                <w:sz w:val="20"/>
                <w:szCs w:val="20"/>
                <w:lang w:val="hr-HR"/>
              </w:rPr>
              <w:t>1986. – 1992. Specijalizacija iz Medicinske biokemije</w:t>
            </w:r>
          </w:p>
          <w:p w:rsidR="00204941" w:rsidRPr="00AC39D3" w:rsidRDefault="00204941" w:rsidP="004E4E59">
            <w:pPr>
              <w:rPr>
                <w:rFonts w:ascii="Arial" w:hAnsi="Arial" w:cs="Arial"/>
                <w:sz w:val="20"/>
                <w:szCs w:val="20"/>
                <w:lang w:val="hr-HR"/>
              </w:rPr>
            </w:pPr>
            <w:r w:rsidRPr="00AC39D3">
              <w:rPr>
                <w:rFonts w:ascii="Arial" w:hAnsi="Arial" w:cs="Arial"/>
                <w:sz w:val="20"/>
                <w:szCs w:val="20"/>
                <w:lang w:val="hr-HR"/>
              </w:rPr>
              <w:t>1988. – 1990. Stručno usavršavanje, Institut Max Planck za biologiju, Tuebingen, Njemačka</w:t>
            </w:r>
          </w:p>
          <w:p w:rsidR="00204941" w:rsidRPr="00AC39D3" w:rsidRDefault="00204941" w:rsidP="004E4E59">
            <w:pPr>
              <w:rPr>
                <w:rFonts w:ascii="Arial" w:hAnsi="Arial" w:cs="Arial"/>
                <w:sz w:val="20"/>
                <w:szCs w:val="20"/>
                <w:lang w:val="hr-HR"/>
              </w:rPr>
            </w:pPr>
            <w:r w:rsidRPr="00AC39D3">
              <w:rPr>
                <w:rFonts w:ascii="Arial" w:hAnsi="Arial" w:cs="Arial"/>
                <w:sz w:val="20"/>
                <w:szCs w:val="20"/>
                <w:lang w:val="hr-HR"/>
              </w:rPr>
              <w:t>1996. Europska škola medicinske genetike Sveučilišta u Veroni, Italija</w:t>
            </w:r>
          </w:p>
          <w:p w:rsidR="00204941" w:rsidRPr="00AC39D3" w:rsidRDefault="00204941" w:rsidP="004E4E59">
            <w:pPr>
              <w:rPr>
                <w:rFonts w:ascii="Arial" w:hAnsi="Arial" w:cs="Arial"/>
                <w:sz w:val="20"/>
                <w:szCs w:val="20"/>
                <w:lang w:val="hr-HR"/>
              </w:rPr>
            </w:pPr>
            <w:r w:rsidRPr="00AC39D3">
              <w:rPr>
                <w:rFonts w:ascii="Arial" w:hAnsi="Arial" w:cs="Arial"/>
                <w:sz w:val="20"/>
                <w:szCs w:val="20"/>
                <w:lang w:val="hr-HR"/>
              </w:rPr>
              <w:t>1997. Institut za biologiju I medicinsku genetiku Medicinskog fakulteta u Pragu</w:t>
            </w:r>
          </w:p>
          <w:p w:rsidR="00204941" w:rsidRPr="00AC39D3" w:rsidRDefault="00204941" w:rsidP="004E4E59">
            <w:pPr>
              <w:rPr>
                <w:rFonts w:ascii="Arial" w:hAnsi="Arial" w:cs="Arial"/>
                <w:sz w:val="20"/>
                <w:szCs w:val="20"/>
                <w:lang w:val="hr-HR"/>
              </w:rPr>
            </w:pPr>
          </w:p>
          <w:p w:rsidR="00204941" w:rsidRPr="00AC39D3" w:rsidRDefault="00204941" w:rsidP="004E4E59">
            <w:pPr>
              <w:rPr>
                <w:rFonts w:ascii="Arial" w:hAnsi="Arial" w:cs="Arial"/>
                <w:b/>
                <w:sz w:val="20"/>
                <w:szCs w:val="20"/>
                <w:lang w:val="hr-HR"/>
              </w:rPr>
            </w:pPr>
            <w:r w:rsidRPr="00AC39D3">
              <w:rPr>
                <w:rFonts w:ascii="Arial" w:hAnsi="Arial" w:cs="Arial"/>
                <w:b/>
                <w:sz w:val="20"/>
                <w:szCs w:val="20"/>
                <w:lang w:val="hr-HR"/>
              </w:rPr>
              <w:t>Radno iskustvo</w:t>
            </w:r>
          </w:p>
          <w:p w:rsidR="00204941" w:rsidRPr="00AC39D3" w:rsidRDefault="00204941" w:rsidP="004E4E59">
            <w:pPr>
              <w:rPr>
                <w:rFonts w:ascii="Arial" w:hAnsi="Arial" w:cs="Arial"/>
                <w:sz w:val="20"/>
                <w:szCs w:val="20"/>
                <w:lang w:val="hr-HR"/>
              </w:rPr>
            </w:pPr>
            <w:r w:rsidRPr="00AC39D3">
              <w:rPr>
                <w:rFonts w:ascii="Arial" w:hAnsi="Arial" w:cs="Arial"/>
                <w:sz w:val="20"/>
                <w:szCs w:val="20"/>
                <w:lang w:val="hr-HR"/>
              </w:rPr>
              <w:t>1991. – danas, voditelj i utemeljitelj Laboratorija za molekularnu dijagnostiku Kliničkog bolničkog centra Zagreb</w:t>
            </w:r>
          </w:p>
          <w:p w:rsidR="00204941" w:rsidRPr="00AC39D3" w:rsidRDefault="00204941" w:rsidP="004E4E59">
            <w:pPr>
              <w:rPr>
                <w:rFonts w:ascii="Arial" w:hAnsi="Arial" w:cs="Arial"/>
                <w:sz w:val="20"/>
                <w:szCs w:val="20"/>
                <w:lang w:val="hr-HR"/>
              </w:rPr>
            </w:pPr>
            <w:r w:rsidRPr="00AC39D3">
              <w:rPr>
                <w:rFonts w:ascii="Arial" w:hAnsi="Arial" w:cs="Arial"/>
                <w:sz w:val="20"/>
                <w:szCs w:val="20"/>
                <w:lang w:val="hr-HR"/>
              </w:rPr>
              <w:t>1992. - specijalist medicinske biokemije</w:t>
            </w:r>
          </w:p>
          <w:p w:rsidR="00204941" w:rsidRPr="00AC39D3" w:rsidRDefault="00204941" w:rsidP="004E4E59">
            <w:pPr>
              <w:rPr>
                <w:rFonts w:ascii="Arial" w:hAnsi="Arial" w:cs="Arial"/>
                <w:sz w:val="20"/>
                <w:szCs w:val="20"/>
                <w:lang w:val="hr-HR"/>
              </w:rPr>
            </w:pPr>
            <w:r w:rsidRPr="00AC39D3">
              <w:rPr>
                <w:rFonts w:ascii="Arial" w:hAnsi="Arial" w:cs="Arial"/>
                <w:sz w:val="20"/>
                <w:szCs w:val="20"/>
                <w:lang w:val="hr-HR"/>
              </w:rPr>
              <w:t>2005. – 2012. predstojnik Kliničkog zavoda za laboratorijsku dijagnostiku, Kliničkog bolničkog centra Zagreb</w:t>
            </w:r>
          </w:p>
          <w:p w:rsidR="00204941" w:rsidRPr="00AC39D3" w:rsidRDefault="00204941" w:rsidP="004E4E59">
            <w:pPr>
              <w:rPr>
                <w:rFonts w:ascii="Arial" w:hAnsi="Arial" w:cs="Arial"/>
                <w:sz w:val="20"/>
                <w:szCs w:val="20"/>
                <w:lang w:val="hr-HR"/>
              </w:rPr>
            </w:pPr>
            <w:r w:rsidRPr="00AC39D3">
              <w:rPr>
                <w:rFonts w:ascii="Arial" w:hAnsi="Arial" w:cs="Arial"/>
                <w:sz w:val="20"/>
                <w:szCs w:val="20"/>
                <w:lang w:val="hr-HR"/>
              </w:rPr>
              <w:t xml:space="preserve">2006. – 2007. voditelj Centra za funkcijsku genomiku, Medicinskog fakulteta Sveučilišta u Zagrebu i Kliničkog bolničkog centra Zagreb </w:t>
            </w:r>
          </w:p>
          <w:p w:rsidR="00204941" w:rsidRPr="00AC39D3" w:rsidRDefault="00204941" w:rsidP="004E4E59">
            <w:pPr>
              <w:rPr>
                <w:rFonts w:ascii="Arial" w:hAnsi="Arial" w:cs="Arial"/>
                <w:sz w:val="20"/>
                <w:szCs w:val="20"/>
                <w:lang w:val="hr-HR"/>
              </w:rPr>
            </w:pPr>
            <w:r w:rsidRPr="00AC39D3">
              <w:rPr>
                <w:rFonts w:ascii="Arial" w:hAnsi="Arial" w:cs="Arial"/>
                <w:sz w:val="20"/>
                <w:szCs w:val="20"/>
                <w:lang w:val="hr-HR"/>
              </w:rPr>
              <w:t>2006. – 2011. izvanredni profesor na Medicinskom fakultetu</w:t>
            </w:r>
          </w:p>
          <w:p w:rsidR="00204941" w:rsidRPr="00AC39D3" w:rsidRDefault="00204941" w:rsidP="004E4E59">
            <w:pPr>
              <w:rPr>
                <w:rFonts w:ascii="Arial" w:hAnsi="Arial" w:cs="Arial"/>
                <w:sz w:val="20"/>
                <w:szCs w:val="20"/>
                <w:lang w:val="hr-HR"/>
              </w:rPr>
            </w:pPr>
            <w:r w:rsidRPr="00AC39D3">
              <w:rPr>
                <w:rFonts w:ascii="Arial" w:hAnsi="Arial" w:cs="Arial"/>
                <w:sz w:val="20"/>
                <w:szCs w:val="20"/>
                <w:lang w:val="hr-HR"/>
              </w:rPr>
              <w:t>2012. – danas, redoviti professor Zavoda za medicinsku kemiju, biokemiju i kliničku kemiju Medicinskog fakulteta Sveučilišta u Zagrebu</w:t>
            </w:r>
          </w:p>
          <w:p w:rsidR="00204941" w:rsidRPr="00AC39D3" w:rsidRDefault="00204941" w:rsidP="004E4E59">
            <w:pPr>
              <w:rPr>
                <w:rFonts w:ascii="Arial" w:hAnsi="Arial" w:cs="Arial"/>
                <w:sz w:val="20"/>
                <w:szCs w:val="20"/>
                <w:lang w:val="hr-HR"/>
              </w:rPr>
            </w:pPr>
          </w:p>
          <w:p w:rsidR="00204941" w:rsidRPr="00AC39D3" w:rsidRDefault="00204941" w:rsidP="004E4E59">
            <w:pPr>
              <w:rPr>
                <w:rFonts w:ascii="Arial" w:hAnsi="Arial" w:cs="Arial"/>
                <w:sz w:val="20"/>
                <w:szCs w:val="20"/>
                <w:lang w:val="hr-HR"/>
              </w:rPr>
            </w:pPr>
            <w:r w:rsidRPr="00AC39D3">
              <w:rPr>
                <w:rFonts w:ascii="Arial" w:hAnsi="Arial" w:cs="Arial"/>
                <w:b/>
                <w:sz w:val="20"/>
                <w:szCs w:val="20"/>
                <w:lang w:val="hr-HR"/>
              </w:rPr>
              <w:t>Nastavna aktivnost</w:t>
            </w:r>
          </w:p>
          <w:p w:rsidR="00204941" w:rsidRPr="00AC39D3" w:rsidRDefault="00204941" w:rsidP="004E4E59">
            <w:pPr>
              <w:rPr>
                <w:rFonts w:ascii="Arial" w:hAnsi="Arial" w:cs="Arial"/>
                <w:sz w:val="20"/>
                <w:szCs w:val="20"/>
                <w:u w:val="single"/>
                <w:lang w:val="hr-HR"/>
              </w:rPr>
            </w:pPr>
            <w:r w:rsidRPr="00AC39D3">
              <w:rPr>
                <w:rFonts w:ascii="Arial" w:hAnsi="Arial" w:cs="Arial"/>
                <w:sz w:val="20"/>
                <w:szCs w:val="20"/>
                <w:u w:val="single"/>
                <w:lang w:val="hr-HR"/>
              </w:rPr>
              <w:t>Medicinski fakultet Sveučilišta u Zagrebu</w:t>
            </w:r>
          </w:p>
          <w:p w:rsidR="00204941" w:rsidRPr="00AC39D3" w:rsidRDefault="00204941" w:rsidP="004E4E59">
            <w:pPr>
              <w:pStyle w:val="ListParagraph"/>
              <w:numPr>
                <w:ilvl w:val="0"/>
                <w:numId w:val="74"/>
              </w:numPr>
              <w:contextualSpacing/>
              <w:rPr>
                <w:rFonts w:ascii="Arial" w:hAnsi="Arial" w:cs="Arial"/>
                <w:sz w:val="20"/>
                <w:szCs w:val="20"/>
                <w:lang w:val="hr-HR"/>
              </w:rPr>
            </w:pPr>
            <w:r w:rsidRPr="00AC39D3">
              <w:rPr>
                <w:rFonts w:ascii="Arial" w:hAnsi="Arial" w:cs="Arial"/>
                <w:sz w:val="20"/>
                <w:szCs w:val="20"/>
                <w:lang w:val="hr-HR"/>
              </w:rPr>
              <w:t>Doktorski studij Biomedicina i zdravstvo: voditelj dva kolegija (2000. – danas)</w:t>
            </w:r>
          </w:p>
          <w:p w:rsidR="00204941" w:rsidRPr="00AC39D3" w:rsidRDefault="00204941" w:rsidP="004E4E59">
            <w:pPr>
              <w:pStyle w:val="ListParagraph"/>
              <w:numPr>
                <w:ilvl w:val="0"/>
                <w:numId w:val="74"/>
              </w:numPr>
              <w:contextualSpacing/>
              <w:rPr>
                <w:rFonts w:ascii="Arial" w:hAnsi="Arial" w:cs="Arial"/>
                <w:sz w:val="20"/>
                <w:szCs w:val="20"/>
                <w:lang w:val="hr-HR"/>
              </w:rPr>
            </w:pPr>
            <w:r w:rsidRPr="00AC39D3">
              <w:rPr>
                <w:rFonts w:ascii="Arial" w:hAnsi="Arial" w:cs="Arial"/>
                <w:sz w:val="20"/>
                <w:szCs w:val="20"/>
                <w:lang w:val="hr-HR"/>
              </w:rPr>
              <w:t>Poslijediplomski studij: predavač</w:t>
            </w:r>
          </w:p>
          <w:p w:rsidR="00204941" w:rsidRPr="00AC39D3" w:rsidRDefault="00204941" w:rsidP="004E4E59">
            <w:pPr>
              <w:rPr>
                <w:rFonts w:ascii="Arial" w:hAnsi="Arial" w:cs="Arial"/>
                <w:sz w:val="20"/>
                <w:szCs w:val="20"/>
                <w:u w:val="single"/>
                <w:lang w:val="hr-HR"/>
              </w:rPr>
            </w:pPr>
          </w:p>
          <w:p w:rsidR="00204941" w:rsidRPr="00AC39D3" w:rsidRDefault="00204941" w:rsidP="004E4E59">
            <w:pPr>
              <w:rPr>
                <w:rFonts w:ascii="Arial" w:hAnsi="Arial" w:cs="Arial"/>
                <w:sz w:val="20"/>
                <w:szCs w:val="20"/>
                <w:u w:val="single"/>
                <w:lang w:val="hr-HR"/>
              </w:rPr>
            </w:pPr>
            <w:r w:rsidRPr="00AC39D3">
              <w:rPr>
                <w:rFonts w:ascii="Arial" w:hAnsi="Arial" w:cs="Arial"/>
                <w:sz w:val="20"/>
                <w:szCs w:val="20"/>
                <w:u w:val="single"/>
                <w:lang w:val="hr-HR"/>
              </w:rPr>
              <w:t>Medicinski fakultet Sveučilišta u Mostaru</w:t>
            </w:r>
          </w:p>
          <w:p w:rsidR="00204941" w:rsidRPr="00AC39D3" w:rsidRDefault="00204941" w:rsidP="004E4E59">
            <w:pPr>
              <w:pStyle w:val="ListParagraph"/>
              <w:numPr>
                <w:ilvl w:val="0"/>
                <w:numId w:val="75"/>
              </w:numPr>
              <w:contextualSpacing/>
              <w:rPr>
                <w:rFonts w:ascii="Arial" w:hAnsi="Arial" w:cs="Arial"/>
                <w:sz w:val="20"/>
                <w:szCs w:val="20"/>
                <w:lang w:val="hr-HR"/>
              </w:rPr>
            </w:pPr>
            <w:r w:rsidRPr="00AC39D3">
              <w:rPr>
                <w:rFonts w:ascii="Arial" w:hAnsi="Arial" w:cs="Arial"/>
                <w:sz w:val="20"/>
                <w:szCs w:val="20"/>
                <w:lang w:val="hr-HR"/>
              </w:rPr>
              <w:t>Znanstveni poslijediplomski studij biomedicine i zdravstva (2014. – danas)</w:t>
            </w:r>
          </w:p>
          <w:p w:rsidR="00204941" w:rsidRPr="00AC39D3" w:rsidRDefault="00204941" w:rsidP="004E4E59">
            <w:pPr>
              <w:rPr>
                <w:rFonts w:ascii="Arial" w:hAnsi="Arial" w:cs="Arial"/>
                <w:sz w:val="20"/>
                <w:szCs w:val="20"/>
                <w:lang w:val="hr-HR"/>
              </w:rPr>
            </w:pPr>
          </w:p>
          <w:p w:rsidR="00204941" w:rsidRPr="00AC39D3" w:rsidRDefault="00204941" w:rsidP="004E4E59">
            <w:pPr>
              <w:rPr>
                <w:rFonts w:ascii="Arial" w:hAnsi="Arial" w:cs="Arial"/>
                <w:sz w:val="20"/>
                <w:szCs w:val="20"/>
                <w:u w:val="single"/>
                <w:lang w:val="hr-HR"/>
              </w:rPr>
            </w:pPr>
            <w:r w:rsidRPr="00AC39D3">
              <w:rPr>
                <w:rFonts w:ascii="Arial" w:hAnsi="Arial" w:cs="Arial"/>
                <w:sz w:val="20"/>
                <w:szCs w:val="20"/>
                <w:u w:val="single"/>
                <w:lang w:val="hr-HR"/>
              </w:rPr>
              <w:t>Farmaceutsko-biokemijski fakultet Sveučilišta u Zagrebu</w:t>
            </w:r>
          </w:p>
          <w:p w:rsidR="00204941" w:rsidRPr="00AC39D3" w:rsidRDefault="00204941" w:rsidP="004E4E59">
            <w:pPr>
              <w:pStyle w:val="ListParagraph"/>
              <w:numPr>
                <w:ilvl w:val="0"/>
                <w:numId w:val="76"/>
              </w:numPr>
              <w:contextualSpacing/>
              <w:rPr>
                <w:rFonts w:ascii="Arial" w:hAnsi="Arial" w:cs="Arial"/>
                <w:sz w:val="20"/>
                <w:szCs w:val="20"/>
                <w:lang w:val="hr-HR"/>
              </w:rPr>
            </w:pPr>
            <w:r w:rsidRPr="00AC39D3">
              <w:rPr>
                <w:rFonts w:ascii="Arial" w:hAnsi="Arial" w:cs="Arial"/>
                <w:sz w:val="20"/>
                <w:szCs w:val="20"/>
                <w:lang w:val="hr-HR"/>
              </w:rPr>
              <w:t>Poslijediplomski specijalistički studij: voditelj dva kolegija (2014. – danas)</w:t>
            </w:r>
          </w:p>
          <w:p w:rsidR="00204941" w:rsidRPr="00AC39D3" w:rsidRDefault="00204941" w:rsidP="004E4E59">
            <w:pPr>
              <w:rPr>
                <w:rFonts w:ascii="Arial" w:hAnsi="Arial" w:cs="Arial"/>
                <w:sz w:val="20"/>
                <w:szCs w:val="20"/>
                <w:lang w:val="hr-HR"/>
              </w:rPr>
            </w:pPr>
          </w:p>
          <w:p w:rsidR="00204941" w:rsidRPr="00AC39D3" w:rsidRDefault="00204941" w:rsidP="004E4E59">
            <w:pPr>
              <w:rPr>
                <w:rFonts w:ascii="Arial" w:hAnsi="Arial" w:cs="Arial"/>
                <w:sz w:val="20"/>
                <w:szCs w:val="20"/>
                <w:u w:val="single"/>
                <w:lang w:val="hr-HR"/>
              </w:rPr>
            </w:pPr>
            <w:r w:rsidRPr="00AC39D3">
              <w:rPr>
                <w:rFonts w:ascii="Arial" w:hAnsi="Arial" w:cs="Arial"/>
                <w:sz w:val="20"/>
                <w:szCs w:val="20"/>
                <w:u w:val="single"/>
                <w:lang w:val="hr-HR"/>
              </w:rPr>
              <w:t>Mentorstva</w:t>
            </w:r>
          </w:p>
          <w:p w:rsidR="00204941" w:rsidRPr="00AC39D3" w:rsidRDefault="00204941" w:rsidP="004E4E59">
            <w:pPr>
              <w:rPr>
                <w:rFonts w:ascii="Arial" w:hAnsi="Arial" w:cs="Arial"/>
                <w:sz w:val="20"/>
                <w:szCs w:val="20"/>
                <w:u w:val="single"/>
                <w:lang w:val="hr-HR"/>
              </w:rPr>
            </w:pPr>
            <w:r w:rsidRPr="00AC39D3">
              <w:rPr>
                <w:rFonts w:ascii="Arial" w:hAnsi="Arial" w:cs="Arial"/>
                <w:sz w:val="20"/>
                <w:szCs w:val="20"/>
                <w:lang w:val="hr-HR"/>
              </w:rPr>
              <w:t>7 doktorskih disertacija</w:t>
            </w:r>
          </w:p>
          <w:p w:rsidR="00204941" w:rsidRPr="00AC39D3" w:rsidRDefault="00204941" w:rsidP="004E4E59">
            <w:pPr>
              <w:rPr>
                <w:rFonts w:ascii="Arial" w:hAnsi="Arial" w:cs="Arial"/>
                <w:sz w:val="20"/>
                <w:szCs w:val="20"/>
                <w:lang w:val="hr-HR"/>
              </w:rPr>
            </w:pPr>
            <w:r w:rsidRPr="00AC39D3">
              <w:rPr>
                <w:rFonts w:ascii="Arial" w:hAnsi="Arial" w:cs="Arial"/>
                <w:sz w:val="20"/>
                <w:szCs w:val="20"/>
                <w:lang w:val="hr-HR"/>
              </w:rPr>
              <w:t>15 diplomskih radova</w:t>
            </w:r>
          </w:p>
          <w:p w:rsidR="00204941" w:rsidRPr="00AC39D3" w:rsidRDefault="00204941" w:rsidP="004E4E59">
            <w:pPr>
              <w:rPr>
                <w:rFonts w:ascii="Arial" w:hAnsi="Arial" w:cs="Arial"/>
                <w:sz w:val="20"/>
                <w:szCs w:val="20"/>
                <w:lang w:val="hr-HR"/>
              </w:rPr>
            </w:pPr>
            <w:r w:rsidRPr="00AC39D3">
              <w:rPr>
                <w:rFonts w:ascii="Arial" w:hAnsi="Arial" w:cs="Arial"/>
                <w:sz w:val="20"/>
                <w:szCs w:val="20"/>
                <w:lang w:val="hr-HR"/>
              </w:rPr>
              <w:t>15 specijalizacija iz medicinske biokemije</w:t>
            </w:r>
          </w:p>
          <w:p w:rsidR="00204941" w:rsidRPr="00AC39D3" w:rsidRDefault="00204941" w:rsidP="004E4E59">
            <w:pPr>
              <w:rPr>
                <w:rFonts w:ascii="Arial" w:hAnsi="Arial" w:cs="Arial"/>
                <w:sz w:val="20"/>
                <w:szCs w:val="20"/>
                <w:lang w:val="hr-HR"/>
              </w:rPr>
            </w:pPr>
          </w:p>
          <w:p w:rsidR="00204941" w:rsidRPr="00AC39D3" w:rsidRDefault="00204941" w:rsidP="004E4E59">
            <w:pPr>
              <w:rPr>
                <w:rFonts w:ascii="Arial" w:hAnsi="Arial" w:cs="Arial"/>
                <w:sz w:val="20"/>
                <w:szCs w:val="20"/>
                <w:lang w:val="hr-HR"/>
              </w:rPr>
            </w:pPr>
            <w:r w:rsidRPr="00AC39D3">
              <w:rPr>
                <w:rFonts w:ascii="Arial" w:hAnsi="Arial" w:cs="Arial"/>
                <w:b/>
                <w:sz w:val="20"/>
                <w:szCs w:val="20"/>
                <w:lang w:val="hr-HR"/>
              </w:rPr>
              <w:t xml:space="preserve">Disertacija </w:t>
            </w:r>
            <w:r w:rsidRPr="00AC39D3">
              <w:rPr>
                <w:rFonts w:ascii="Arial" w:hAnsi="Arial" w:cs="Arial"/>
                <w:sz w:val="20"/>
                <w:szCs w:val="20"/>
                <w:lang w:val="hr-HR"/>
              </w:rPr>
              <w:t>(naslov i godina obrane)</w:t>
            </w:r>
          </w:p>
          <w:p w:rsidR="00204941" w:rsidRPr="00AC39D3" w:rsidRDefault="00204941" w:rsidP="004E4E59">
            <w:pPr>
              <w:rPr>
                <w:rFonts w:ascii="Arial" w:hAnsi="Arial" w:cs="Arial"/>
                <w:sz w:val="20"/>
                <w:szCs w:val="20"/>
                <w:lang w:val="hr-HR"/>
              </w:rPr>
            </w:pPr>
            <w:r w:rsidRPr="00AC39D3">
              <w:rPr>
                <w:rFonts w:ascii="Arial" w:hAnsi="Arial" w:cs="Arial"/>
                <w:sz w:val="20"/>
                <w:szCs w:val="20"/>
                <w:lang w:val="hr-HR"/>
              </w:rPr>
              <w:t>xxxxx</w:t>
            </w:r>
          </w:p>
          <w:p w:rsidR="00204941" w:rsidRPr="00AC39D3" w:rsidRDefault="00204941" w:rsidP="004E4E59">
            <w:pPr>
              <w:rPr>
                <w:rFonts w:ascii="Arial" w:hAnsi="Arial" w:cs="Arial"/>
                <w:b/>
                <w:sz w:val="20"/>
                <w:szCs w:val="20"/>
                <w:lang w:val="hr-HR"/>
              </w:rPr>
            </w:pPr>
          </w:p>
          <w:p w:rsidR="00204941" w:rsidRPr="00AC39D3" w:rsidRDefault="00204941" w:rsidP="004E4E59">
            <w:pPr>
              <w:rPr>
                <w:rFonts w:ascii="Arial" w:hAnsi="Arial" w:cs="Arial"/>
                <w:b/>
                <w:sz w:val="20"/>
                <w:szCs w:val="20"/>
                <w:lang w:val="hr-HR"/>
              </w:rPr>
            </w:pPr>
            <w:r w:rsidRPr="00AC39D3">
              <w:rPr>
                <w:rFonts w:ascii="Arial" w:hAnsi="Arial" w:cs="Arial"/>
                <w:b/>
                <w:sz w:val="20"/>
                <w:szCs w:val="20"/>
                <w:lang w:val="hr-HR"/>
              </w:rPr>
              <w:t>Znanstvena aktivnost</w:t>
            </w:r>
          </w:p>
          <w:p w:rsidR="00204941" w:rsidRPr="00AC39D3" w:rsidRDefault="00204941" w:rsidP="004E4E59">
            <w:pPr>
              <w:rPr>
                <w:rFonts w:ascii="Arial" w:hAnsi="Arial" w:cs="Arial"/>
                <w:sz w:val="20"/>
                <w:szCs w:val="20"/>
                <w:lang w:val="hr-HR"/>
              </w:rPr>
            </w:pPr>
            <w:r w:rsidRPr="00AC39D3">
              <w:rPr>
                <w:rFonts w:ascii="Arial" w:hAnsi="Arial" w:cs="Arial"/>
                <w:sz w:val="20"/>
                <w:szCs w:val="20"/>
                <w:lang w:val="hr-HR"/>
              </w:rPr>
              <w:t xml:space="preserve">- voditelj projekta „Genomika i proteomika rizičnih čimbenika ateroskleroze”, </w:t>
            </w:r>
            <w:r w:rsidRPr="00AC39D3">
              <w:rPr>
                <w:rFonts w:ascii="Arial" w:hAnsi="Arial" w:cs="Arial"/>
                <w:sz w:val="20"/>
                <w:szCs w:val="20"/>
                <w:u w:val="single"/>
                <w:lang w:val="hr-HR"/>
              </w:rPr>
              <w:t>nagrada</w:t>
            </w:r>
            <w:r w:rsidRPr="00AC39D3">
              <w:rPr>
                <w:rFonts w:ascii="Arial" w:hAnsi="Arial" w:cs="Arial"/>
                <w:sz w:val="20"/>
                <w:szCs w:val="20"/>
                <w:lang w:val="hr-HR"/>
              </w:rPr>
              <w:t xml:space="preserve"> Medicinskog fakulteta Sveučilišta u Zagrebu za znanstvenu produktivnost u projektnom razdoblju 2007-2011.</w:t>
            </w:r>
          </w:p>
          <w:p w:rsidR="00204941" w:rsidRPr="00AC39D3" w:rsidRDefault="00204941" w:rsidP="004E4E59">
            <w:pPr>
              <w:rPr>
                <w:rFonts w:ascii="Arial" w:hAnsi="Arial" w:cs="Arial"/>
                <w:sz w:val="20"/>
                <w:szCs w:val="20"/>
                <w:lang w:val="hr-HR"/>
              </w:rPr>
            </w:pPr>
            <w:r w:rsidRPr="00AC39D3">
              <w:rPr>
                <w:rFonts w:ascii="Arial" w:hAnsi="Arial" w:cs="Arial"/>
                <w:sz w:val="20"/>
                <w:szCs w:val="20"/>
                <w:lang w:val="hr-HR"/>
              </w:rPr>
              <w:t xml:space="preserve">- </w:t>
            </w:r>
            <w:r w:rsidRPr="00AC39D3">
              <w:rPr>
                <w:rFonts w:ascii="Arial" w:hAnsi="Arial" w:cs="Arial"/>
                <w:sz w:val="20"/>
                <w:szCs w:val="20"/>
                <w:u w:val="single"/>
                <w:lang w:val="hr-HR"/>
              </w:rPr>
              <w:t>znanstveni interes</w:t>
            </w:r>
            <w:r w:rsidRPr="00AC39D3">
              <w:rPr>
                <w:rFonts w:ascii="Arial" w:hAnsi="Arial" w:cs="Arial"/>
                <w:sz w:val="20"/>
                <w:szCs w:val="20"/>
                <w:lang w:val="hr-HR"/>
              </w:rPr>
              <w:t>: laboratorijska medicina, nasljedne bolesti, molekularno-genski i biokemijski pristup</w:t>
            </w:r>
          </w:p>
          <w:p w:rsidR="00204941" w:rsidRPr="00AC39D3" w:rsidRDefault="00204941" w:rsidP="004E4E59">
            <w:pPr>
              <w:rPr>
                <w:rFonts w:ascii="Arial" w:hAnsi="Arial" w:cs="Arial"/>
                <w:b/>
                <w:sz w:val="20"/>
                <w:szCs w:val="20"/>
                <w:lang w:val="hr-HR"/>
              </w:rPr>
            </w:pPr>
          </w:p>
          <w:p w:rsidR="00204941" w:rsidRPr="00AC39D3" w:rsidRDefault="00204941" w:rsidP="004E4E59">
            <w:pPr>
              <w:rPr>
                <w:rFonts w:ascii="Arial" w:hAnsi="Arial" w:cs="Arial"/>
                <w:sz w:val="20"/>
                <w:szCs w:val="20"/>
                <w:lang w:val="hr-HR"/>
              </w:rPr>
            </w:pPr>
            <w:r w:rsidRPr="00AC39D3">
              <w:rPr>
                <w:rFonts w:ascii="Arial" w:hAnsi="Arial" w:cs="Arial"/>
                <w:b/>
                <w:sz w:val="20"/>
                <w:szCs w:val="20"/>
                <w:lang w:val="hr-HR"/>
              </w:rPr>
              <w:t>Publikacije</w:t>
            </w:r>
            <w:r w:rsidRPr="00AC39D3">
              <w:rPr>
                <w:rFonts w:ascii="Arial" w:hAnsi="Arial" w:cs="Arial"/>
                <w:sz w:val="20"/>
                <w:szCs w:val="20"/>
                <w:lang w:val="hr-HR"/>
              </w:rPr>
              <w:t xml:space="preserve"> (ukupan broj po kategorijama)</w:t>
            </w:r>
          </w:p>
          <w:p w:rsidR="00204941" w:rsidRPr="00AC39D3" w:rsidRDefault="00204941" w:rsidP="004E4E59">
            <w:pPr>
              <w:rPr>
                <w:rFonts w:ascii="Arial" w:hAnsi="Arial" w:cs="Arial"/>
                <w:sz w:val="20"/>
                <w:szCs w:val="20"/>
                <w:lang w:val="hr-HR"/>
              </w:rPr>
            </w:pPr>
            <w:r w:rsidRPr="00AC39D3">
              <w:rPr>
                <w:rFonts w:ascii="Arial" w:hAnsi="Arial" w:cs="Arial"/>
                <w:sz w:val="20"/>
                <w:szCs w:val="20"/>
                <w:lang w:val="hr-HR"/>
              </w:rPr>
              <w:t>Više od 60 znanstvenih radova, od čega:</w:t>
            </w:r>
          </w:p>
          <w:p w:rsidR="00204941" w:rsidRPr="00AC39D3" w:rsidRDefault="00204941" w:rsidP="004E4E59">
            <w:pPr>
              <w:rPr>
                <w:rFonts w:ascii="Arial" w:hAnsi="Arial" w:cs="Arial"/>
                <w:sz w:val="20"/>
                <w:szCs w:val="20"/>
                <w:lang w:val="hr-HR"/>
              </w:rPr>
            </w:pPr>
            <w:r w:rsidRPr="00AC39D3">
              <w:rPr>
                <w:rFonts w:ascii="Arial" w:hAnsi="Arial" w:cs="Arial"/>
                <w:sz w:val="20"/>
                <w:szCs w:val="20"/>
                <w:lang w:val="hr-HR"/>
              </w:rPr>
              <w:t>45 u CC indeksiranim publikacijama</w:t>
            </w:r>
          </w:p>
          <w:p w:rsidR="00204941" w:rsidRPr="00AC39D3" w:rsidRDefault="00204941" w:rsidP="004E4E59">
            <w:pPr>
              <w:rPr>
                <w:rFonts w:ascii="Arial" w:hAnsi="Arial" w:cs="Arial"/>
                <w:sz w:val="20"/>
                <w:szCs w:val="20"/>
                <w:lang w:val="hr-HR"/>
              </w:rPr>
            </w:pPr>
            <w:r w:rsidRPr="00AC39D3">
              <w:rPr>
                <w:rFonts w:ascii="Arial" w:hAnsi="Arial" w:cs="Arial"/>
                <w:sz w:val="20"/>
                <w:szCs w:val="20"/>
                <w:lang w:val="hr-HR"/>
              </w:rPr>
              <w:t>više od 450 citata</w:t>
            </w:r>
          </w:p>
          <w:p w:rsidR="00204941" w:rsidRPr="00AC39D3" w:rsidRDefault="00204941" w:rsidP="004E4E59">
            <w:pPr>
              <w:rPr>
                <w:rFonts w:ascii="Arial" w:hAnsi="Arial" w:cs="Arial"/>
                <w:sz w:val="20"/>
                <w:szCs w:val="20"/>
                <w:lang w:val="hr-HR"/>
              </w:rPr>
            </w:pPr>
            <w:r w:rsidRPr="00AC39D3">
              <w:rPr>
                <w:rFonts w:ascii="Arial" w:hAnsi="Arial" w:cs="Arial"/>
                <w:sz w:val="20"/>
                <w:szCs w:val="20"/>
                <w:lang w:val="hr-HR"/>
              </w:rPr>
              <w:t>h-index=13</w:t>
            </w:r>
          </w:p>
          <w:p w:rsidR="00204941" w:rsidRPr="00AC39D3" w:rsidRDefault="00204941" w:rsidP="004E4E59">
            <w:pPr>
              <w:rPr>
                <w:rFonts w:ascii="Arial" w:hAnsi="Arial" w:cs="Arial"/>
                <w:sz w:val="20"/>
                <w:szCs w:val="20"/>
                <w:lang w:val="hr-HR"/>
              </w:rPr>
            </w:pPr>
            <w:r w:rsidRPr="00AC39D3">
              <w:rPr>
                <w:rFonts w:ascii="Arial" w:hAnsi="Arial" w:cs="Arial"/>
                <w:sz w:val="20"/>
                <w:szCs w:val="20"/>
                <w:lang w:val="hr-HR"/>
              </w:rPr>
              <w:t>urednik dva Sveučilišna udžbenika,</w:t>
            </w:r>
          </w:p>
          <w:p w:rsidR="00204941" w:rsidRPr="00AC39D3" w:rsidRDefault="00204941" w:rsidP="004E4E59">
            <w:pPr>
              <w:rPr>
                <w:rFonts w:ascii="Arial" w:hAnsi="Arial" w:cs="Arial"/>
                <w:sz w:val="20"/>
                <w:szCs w:val="20"/>
                <w:lang w:val="hr-HR"/>
              </w:rPr>
            </w:pPr>
            <w:r w:rsidRPr="00AC39D3">
              <w:rPr>
                <w:rFonts w:ascii="Arial" w:hAnsi="Arial" w:cs="Arial"/>
                <w:sz w:val="20"/>
                <w:szCs w:val="20"/>
                <w:lang w:val="hr-HR"/>
              </w:rPr>
              <w:t>koautor više od 20 knjiga i priručnika</w:t>
            </w:r>
          </w:p>
          <w:p w:rsidR="00204941" w:rsidRPr="00AC39D3" w:rsidRDefault="00204941" w:rsidP="004E4E59">
            <w:pPr>
              <w:rPr>
                <w:rFonts w:ascii="Arial" w:hAnsi="Arial" w:cs="Arial"/>
                <w:b/>
                <w:sz w:val="20"/>
                <w:szCs w:val="20"/>
                <w:lang w:val="hr-HR"/>
              </w:rPr>
            </w:pPr>
          </w:p>
          <w:p w:rsidR="00204941" w:rsidRPr="00AC39D3" w:rsidRDefault="00204941" w:rsidP="004E4E59">
            <w:pPr>
              <w:rPr>
                <w:rFonts w:ascii="Arial" w:hAnsi="Arial" w:cs="Arial"/>
                <w:b/>
                <w:sz w:val="20"/>
                <w:szCs w:val="20"/>
                <w:lang w:val="hr-HR"/>
              </w:rPr>
            </w:pPr>
            <w:r w:rsidRPr="00AC39D3">
              <w:rPr>
                <w:rFonts w:ascii="Arial" w:hAnsi="Arial" w:cs="Arial"/>
                <w:b/>
                <w:sz w:val="20"/>
                <w:szCs w:val="20"/>
                <w:lang w:val="hr-HR"/>
              </w:rPr>
              <w:t>Osobni podaci</w:t>
            </w:r>
          </w:p>
          <w:p w:rsidR="00204941" w:rsidRPr="00AC39D3" w:rsidRDefault="00204941" w:rsidP="004E4E59">
            <w:pPr>
              <w:rPr>
                <w:rFonts w:ascii="Arial" w:hAnsi="Arial" w:cs="Arial"/>
                <w:sz w:val="20"/>
                <w:szCs w:val="20"/>
                <w:lang w:val="hr-HR"/>
              </w:rPr>
            </w:pPr>
            <w:r w:rsidRPr="00AC39D3">
              <w:rPr>
                <w:rFonts w:ascii="Arial" w:hAnsi="Arial" w:cs="Arial"/>
                <w:sz w:val="20"/>
                <w:szCs w:val="20"/>
                <w:lang w:val="hr-HR"/>
              </w:rPr>
              <w:t>Rođena 1956. u Jezeranama.</w:t>
            </w:r>
          </w:p>
          <w:p w:rsidR="00204941" w:rsidRPr="00AC39D3" w:rsidRDefault="00204941" w:rsidP="004E4E59">
            <w:pPr>
              <w:rPr>
                <w:rFonts w:ascii="Arial" w:hAnsi="Arial" w:cs="Arial"/>
                <w:sz w:val="20"/>
                <w:szCs w:val="20"/>
                <w:lang w:val="hr-HR"/>
              </w:rPr>
            </w:pPr>
            <w:r w:rsidRPr="00AC39D3">
              <w:rPr>
                <w:rFonts w:ascii="Arial" w:hAnsi="Arial" w:cs="Arial"/>
                <w:sz w:val="20"/>
                <w:szCs w:val="20"/>
                <w:lang w:val="hr-HR"/>
              </w:rPr>
              <w:t>Sudjelovala na više od 60 međunarodnih skupova.</w:t>
            </w:r>
          </w:p>
          <w:p w:rsidR="00204941" w:rsidRPr="00AC39D3" w:rsidRDefault="00204941" w:rsidP="004E4E59">
            <w:pPr>
              <w:rPr>
                <w:rFonts w:ascii="Arial" w:hAnsi="Arial" w:cs="Arial"/>
                <w:sz w:val="20"/>
                <w:szCs w:val="20"/>
                <w:lang w:val="hr-HR"/>
              </w:rPr>
            </w:pPr>
            <w:r w:rsidRPr="00AC39D3">
              <w:rPr>
                <w:rFonts w:ascii="Arial" w:hAnsi="Arial" w:cs="Arial"/>
                <w:sz w:val="20"/>
                <w:szCs w:val="20"/>
                <w:u w:val="single"/>
                <w:lang w:val="hr-HR"/>
              </w:rPr>
              <w:t>Članstva</w:t>
            </w:r>
            <w:r w:rsidRPr="00AC39D3">
              <w:rPr>
                <w:rFonts w:ascii="Arial" w:hAnsi="Arial" w:cs="Arial"/>
                <w:sz w:val="20"/>
                <w:szCs w:val="20"/>
                <w:lang w:val="hr-HR"/>
              </w:rPr>
              <w:t>: Hrvatska komora medicinskih biokemičara (1985.-), Hrvatsko društvo medicinske biokemije i laboratorijske medicine (1985.-), Europsko društvo za humanu genetiku (2010.-), Hrvatsko društvo za aterosklerozu (2005.-), Hrvatsko katoličko liječničko društvo (2005.-), nacionalni predstavnik u IFCC (International Federation of Clinical Chemistry, Molecular Biology Technique, 1990. – 2000.), nacionalni predstavnik u EMQN (European Molecular Genetics Quality Network, 1996.-), te član uredničkih odbora časopisa Human genomics (2013.) i Gene (2014.)</w:t>
            </w:r>
          </w:p>
          <w:p w:rsidR="00204941" w:rsidRPr="00AC39D3" w:rsidRDefault="00204941" w:rsidP="004E4E59">
            <w:pPr>
              <w:rPr>
                <w:rFonts w:ascii="Arial" w:hAnsi="Arial" w:cs="Arial"/>
                <w:sz w:val="20"/>
                <w:szCs w:val="20"/>
                <w:lang w:val="hr-HR"/>
              </w:rPr>
            </w:pPr>
          </w:p>
        </w:tc>
      </w:tr>
      <w:tr w:rsidR="00204941" w:rsidRPr="00AC39D3" w:rsidTr="00204941">
        <w:trPr>
          <w:trHeight w:val="1133"/>
        </w:trPr>
        <w:tc>
          <w:tcPr>
            <w:tcW w:w="1959" w:type="dxa"/>
          </w:tcPr>
          <w:p w:rsidR="00204941" w:rsidRPr="00AC39D3" w:rsidRDefault="00204941" w:rsidP="004E4E59">
            <w:pPr>
              <w:rPr>
                <w:rFonts w:ascii="Arial" w:hAnsi="Arial" w:cs="Arial"/>
                <w:b/>
                <w:bCs/>
                <w:sz w:val="20"/>
                <w:szCs w:val="20"/>
                <w:lang w:val="hr-HR"/>
              </w:rPr>
            </w:pPr>
            <w:r w:rsidRPr="00AC39D3">
              <w:rPr>
                <w:rFonts w:ascii="Arial" w:hAnsi="Arial" w:cs="Arial"/>
                <w:b/>
                <w:bCs/>
                <w:sz w:val="20"/>
                <w:szCs w:val="20"/>
                <w:lang w:val="hr-HR"/>
              </w:rPr>
              <w:t xml:space="preserve">Popis radova objavljenih u posljednjih pet godina </w:t>
            </w:r>
            <w:r w:rsidRPr="00AC39D3">
              <w:rPr>
                <w:rFonts w:ascii="Arial" w:hAnsi="Arial" w:cs="Arial"/>
                <w:sz w:val="20"/>
                <w:szCs w:val="20"/>
                <w:lang w:val="hr-HR"/>
              </w:rPr>
              <w:t>(navesti do 10 radova)</w:t>
            </w:r>
          </w:p>
        </w:tc>
        <w:tc>
          <w:tcPr>
            <w:tcW w:w="7328" w:type="dxa"/>
          </w:tcPr>
          <w:p w:rsidR="00204941" w:rsidRPr="00AC39D3" w:rsidRDefault="00204941" w:rsidP="004E4E59">
            <w:pPr>
              <w:numPr>
                <w:ilvl w:val="0"/>
                <w:numId w:val="136"/>
              </w:numPr>
              <w:tabs>
                <w:tab w:val="clear" w:pos="720"/>
                <w:tab w:val="num" w:pos="451"/>
              </w:tabs>
              <w:suppressAutoHyphens/>
              <w:ind w:left="451"/>
              <w:jc w:val="both"/>
              <w:rPr>
                <w:rFonts w:ascii="Arial" w:hAnsi="Arial" w:cs="Arial"/>
                <w:lang w:val="hr-HR"/>
              </w:rPr>
            </w:pPr>
            <w:r w:rsidRPr="00AC39D3">
              <w:rPr>
                <w:rFonts w:ascii="Arial" w:hAnsi="Arial" w:cs="Arial"/>
                <w:sz w:val="20"/>
                <w:szCs w:val="20"/>
                <w:lang w:val="hr-HR"/>
              </w:rPr>
              <w:t xml:space="preserve">Mendizabal I, Lao O, Marigorta UM, Wollstein A, Gusmão L, Ferak V, Ioana M, Jordanova A, Kaneva R, Kouvatsi A, Kučinskas V, Makukh H, Metspalu A, Netea MG, de Pablo R, Pamjav H, Radojkovic D, Rolleston SJ, </w:t>
            </w:r>
            <w:r w:rsidRPr="00AC39D3">
              <w:rPr>
                <w:rFonts w:ascii="Arial" w:hAnsi="Arial" w:cs="Arial"/>
                <w:b/>
                <w:bCs/>
                <w:sz w:val="20"/>
                <w:szCs w:val="20"/>
                <w:lang w:val="hr-HR"/>
              </w:rPr>
              <w:t>Sertic J</w:t>
            </w:r>
            <w:r w:rsidRPr="00AC39D3">
              <w:rPr>
                <w:rFonts w:ascii="Arial" w:hAnsi="Arial" w:cs="Arial"/>
                <w:sz w:val="20"/>
                <w:szCs w:val="20"/>
                <w:lang w:val="hr-HR"/>
              </w:rPr>
              <w:t>, Macek M Jr, Comas D, Kayser M. Reconstructing the population history of European Romani from genome-wide data. Curr Biol.2012;22(24):2342-9.</w:t>
            </w:r>
          </w:p>
          <w:p w:rsidR="00204941" w:rsidRPr="00AC39D3" w:rsidRDefault="00204941" w:rsidP="004E4E59">
            <w:pPr>
              <w:numPr>
                <w:ilvl w:val="0"/>
                <w:numId w:val="136"/>
              </w:numPr>
              <w:suppressAutoHyphens/>
              <w:ind w:left="360"/>
              <w:jc w:val="both"/>
              <w:rPr>
                <w:rFonts w:ascii="Arial" w:hAnsi="Arial" w:cs="Arial"/>
                <w:lang w:val="hr-HR"/>
              </w:rPr>
            </w:pPr>
            <w:r w:rsidRPr="00AC39D3">
              <w:rPr>
                <w:rFonts w:ascii="Arial" w:hAnsi="Arial" w:cs="Arial"/>
                <w:sz w:val="20"/>
                <w:szCs w:val="20"/>
                <w:lang w:val="hr-HR"/>
              </w:rPr>
              <w:t xml:space="preserve">Karmelić I, Lovrić J, Božina T, Ljubić H, Vogrinc Ž, Božina N, </w:t>
            </w:r>
            <w:r w:rsidRPr="00AC39D3">
              <w:rPr>
                <w:rFonts w:ascii="Arial" w:hAnsi="Arial" w:cs="Arial"/>
                <w:b/>
                <w:sz w:val="20"/>
                <w:szCs w:val="20"/>
                <w:lang w:val="hr-HR"/>
              </w:rPr>
              <w:t>Sertić J</w:t>
            </w:r>
            <w:r w:rsidRPr="00AC39D3">
              <w:rPr>
                <w:rFonts w:ascii="Arial" w:hAnsi="Arial" w:cs="Arial"/>
                <w:sz w:val="20"/>
                <w:szCs w:val="20"/>
                <w:lang w:val="hr-HR"/>
              </w:rPr>
              <w:t xml:space="preserve">. Adiponectin level and gene variability are obesity and metabolic syndrome in a young population. Arch Med Res. 2012;43(2):145-53. </w:t>
            </w:r>
          </w:p>
          <w:p w:rsidR="00204941" w:rsidRPr="00AC39D3" w:rsidRDefault="00204941" w:rsidP="004E4E59">
            <w:pPr>
              <w:pStyle w:val="title10"/>
              <w:numPr>
                <w:ilvl w:val="0"/>
                <w:numId w:val="136"/>
              </w:numPr>
              <w:shd w:val="clear" w:color="auto" w:fill="FFFFFF"/>
              <w:suppressAutoHyphens/>
              <w:spacing w:before="0" w:beforeAutospacing="0"/>
              <w:ind w:left="360"/>
              <w:jc w:val="both"/>
              <w:rPr>
                <w:rFonts w:ascii="Arial" w:hAnsi="Arial" w:cs="Arial"/>
                <w:lang w:val="hr-HR"/>
              </w:rPr>
            </w:pPr>
            <w:r w:rsidRPr="00AC39D3">
              <w:rPr>
                <w:rFonts w:ascii="Arial" w:hAnsi="Arial" w:cs="Arial"/>
                <w:sz w:val="20"/>
                <w:szCs w:val="20"/>
                <w:lang w:val="hr-HR"/>
              </w:rPr>
              <w:t xml:space="preserve">Zariwala MA, Gee HY, Kurkowiak M, Al-Mutairi DA, Leigh MW, Hurd TW, Hjeij R, Dell SD, Chaki M, Dougherty GW, Adan M, Spear PC, Esteve-Rudd J, Loges NT, Rosenfeld M, Diaz KA, Olbrich H, Wolf WE, Sheridan E, Batten TF, Halbritter J, Porath JD, Kohl S, Lovric S, Hwang DY, Pittman JE, Burns KA, Ferkol TW, Sagel SD, Olivier KN, Morgan LC, Werner C, Raidt J, Pennekamp P, Sun Z, Zhou W, Airik R, Natarajan S, Allen SJ, Amirav I, Wieczorek D, Landwehr K, Nielsen K, Schwerk N, </w:t>
            </w:r>
            <w:r w:rsidRPr="00AC39D3">
              <w:rPr>
                <w:rFonts w:ascii="Arial" w:hAnsi="Arial" w:cs="Arial"/>
                <w:b/>
                <w:bCs/>
                <w:sz w:val="20"/>
                <w:szCs w:val="20"/>
                <w:lang w:val="hr-HR"/>
              </w:rPr>
              <w:t>Sertic J</w:t>
            </w:r>
            <w:r w:rsidRPr="00AC39D3">
              <w:rPr>
                <w:rFonts w:ascii="Arial" w:hAnsi="Arial" w:cs="Arial"/>
                <w:sz w:val="20"/>
                <w:szCs w:val="20"/>
                <w:lang w:val="hr-HR"/>
              </w:rPr>
              <w:t xml:space="preserve">, Köhler G, Washburn J, Levy S, Fan S, Koerner-Rettberg C, Amselem S, Williams DS, Mitchell BJ, Drummond IA, Otto EA, Omran H, Knowles MR, Hildebrandt F. ZMYND10 Is Mutated in Primary Ciliary Dyskinesia and Interacts with LRRC6. </w:t>
            </w:r>
            <w:r w:rsidRPr="00AC39D3">
              <w:rPr>
                <w:rStyle w:val="jrnl"/>
                <w:rFonts w:ascii="Arial" w:hAnsi="Arial" w:cs="Arial"/>
                <w:lang w:val="hr-HR"/>
              </w:rPr>
              <w:t>Am J Hum Genet</w:t>
            </w:r>
            <w:r w:rsidRPr="00AC39D3">
              <w:rPr>
                <w:rFonts w:ascii="Arial" w:hAnsi="Arial" w:cs="Arial"/>
                <w:sz w:val="20"/>
                <w:szCs w:val="20"/>
                <w:lang w:val="hr-HR"/>
              </w:rPr>
              <w:t>. 2013;93(2):336-45.</w:t>
            </w:r>
          </w:p>
          <w:p w:rsidR="00204941" w:rsidRPr="00AC39D3" w:rsidRDefault="00204941" w:rsidP="004E4E59">
            <w:pPr>
              <w:numPr>
                <w:ilvl w:val="0"/>
                <w:numId w:val="136"/>
              </w:numPr>
              <w:shd w:val="clear" w:color="auto" w:fill="FFFFFF"/>
              <w:suppressAutoHyphens/>
              <w:ind w:left="360"/>
              <w:jc w:val="both"/>
              <w:rPr>
                <w:rFonts w:ascii="Arial" w:hAnsi="Arial" w:cs="Arial"/>
                <w:lang w:val="hr-HR"/>
              </w:rPr>
            </w:pPr>
            <w:r w:rsidRPr="00AC39D3">
              <w:rPr>
                <w:rFonts w:ascii="Arial" w:hAnsi="Arial" w:cs="Arial"/>
                <w:sz w:val="20"/>
                <w:szCs w:val="20"/>
                <w:lang w:val="hr-HR"/>
              </w:rPr>
              <w:t xml:space="preserve">Pećin I, Whittall R, Futema M, </w:t>
            </w:r>
            <w:r w:rsidRPr="00AC39D3">
              <w:rPr>
                <w:rFonts w:ascii="Arial" w:hAnsi="Arial" w:cs="Arial"/>
                <w:b/>
                <w:sz w:val="20"/>
                <w:szCs w:val="20"/>
                <w:lang w:val="hr-HR"/>
              </w:rPr>
              <w:t>Sertić J</w:t>
            </w:r>
            <w:r w:rsidRPr="00AC39D3">
              <w:rPr>
                <w:rFonts w:ascii="Arial" w:hAnsi="Arial" w:cs="Arial"/>
                <w:sz w:val="20"/>
                <w:szCs w:val="20"/>
                <w:lang w:val="hr-HR"/>
              </w:rPr>
              <w:t>, Reiner Z, Leigh SE, Humphries SE. Mutation detection in Croatian patients with hypercholesterolemia.Ann Hum Genet.2013 77(1):22-30.</w:t>
            </w:r>
          </w:p>
          <w:p w:rsidR="00204941" w:rsidRPr="00AC39D3" w:rsidRDefault="00204941" w:rsidP="004E4E59">
            <w:pPr>
              <w:numPr>
                <w:ilvl w:val="0"/>
                <w:numId w:val="136"/>
              </w:numPr>
              <w:shd w:val="clear" w:color="auto" w:fill="FFFFFF"/>
              <w:suppressAutoHyphens/>
              <w:ind w:left="360"/>
              <w:jc w:val="both"/>
              <w:rPr>
                <w:rFonts w:ascii="Arial" w:hAnsi="Arial" w:cs="Arial"/>
                <w:lang w:val="hr-HR"/>
              </w:rPr>
            </w:pPr>
            <w:r w:rsidRPr="00AC39D3">
              <w:rPr>
                <w:rFonts w:ascii="Arial" w:hAnsi="Arial" w:cs="Arial"/>
                <w:sz w:val="20"/>
                <w:szCs w:val="20"/>
                <w:lang w:val="hr-HR"/>
              </w:rPr>
              <w:t xml:space="preserve">Vuksan-Ćusa B, Jakovljević M, Sagud M, Mihaljević Peleš A, Marčinko D, Topić R, Mihaljević S, </w:t>
            </w:r>
            <w:r w:rsidRPr="00AC39D3">
              <w:rPr>
                <w:rFonts w:ascii="Arial" w:hAnsi="Arial" w:cs="Arial"/>
                <w:b/>
                <w:sz w:val="20"/>
                <w:szCs w:val="20"/>
                <w:lang w:val="hr-HR"/>
              </w:rPr>
              <w:t>Sertić J</w:t>
            </w:r>
            <w:r w:rsidRPr="00AC39D3">
              <w:rPr>
                <w:rFonts w:ascii="Arial" w:hAnsi="Arial" w:cs="Arial"/>
                <w:sz w:val="20"/>
                <w:szCs w:val="20"/>
                <w:lang w:val="hr-HR"/>
              </w:rPr>
              <w:t xml:space="preserve">. Metabolic syndrome and serum homocysteine in patients with bipolar disorder and schizophrenia treated with second generation antipsychotics. Psychiatry Res. 2011 Aug 30;189(1):21-5. </w:t>
            </w:r>
          </w:p>
          <w:p w:rsidR="00204941" w:rsidRPr="00AC39D3" w:rsidRDefault="00204941" w:rsidP="004E4E59">
            <w:pPr>
              <w:numPr>
                <w:ilvl w:val="0"/>
                <w:numId w:val="136"/>
              </w:numPr>
              <w:shd w:val="clear" w:color="auto" w:fill="FFFFFF"/>
              <w:suppressAutoHyphens/>
              <w:ind w:left="360"/>
              <w:jc w:val="both"/>
              <w:rPr>
                <w:rFonts w:ascii="Arial" w:hAnsi="Arial" w:cs="Arial"/>
                <w:lang w:val="hr-HR"/>
              </w:rPr>
            </w:pPr>
            <w:r w:rsidRPr="00AC39D3">
              <w:rPr>
                <w:rFonts w:ascii="Arial" w:hAnsi="Arial" w:cs="Arial"/>
                <w:sz w:val="20"/>
                <w:szCs w:val="20"/>
                <w:lang w:val="hr-HR"/>
              </w:rPr>
              <w:t xml:space="preserve">Bozina T, Simić I, Lovrić J, Pećin I, Jelaković B, </w:t>
            </w:r>
            <w:r w:rsidRPr="00AC39D3">
              <w:rPr>
                <w:rFonts w:ascii="Arial" w:hAnsi="Arial" w:cs="Arial"/>
                <w:b/>
                <w:sz w:val="20"/>
                <w:szCs w:val="20"/>
                <w:lang w:val="hr-HR"/>
              </w:rPr>
              <w:t>Sertić J</w:t>
            </w:r>
            <w:r w:rsidRPr="00AC39D3">
              <w:rPr>
                <w:rFonts w:ascii="Arial" w:hAnsi="Arial" w:cs="Arial"/>
                <w:sz w:val="20"/>
                <w:szCs w:val="20"/>
                <w:lang w:val="hr-HR"/>
              </w:rPr>
              <w:t>, Reiner Z. Effects of lipoprotein lipase and peroxisome proliferator-activated receptor-gamma gene variants on metabolic syndrome traits. Coll Antropol. 2013;37(3):801-8.</w:t>
            </w:r>
          </w:p>
          <w:p w:rsidR="00204941" w:rsidRPr="00AC39D3" w:rsidRDefault="00204941" w:rsidP="004E4E59">
            <w:pPr>
              <w:numPr>
                <w:ilvl w:val="0"/>
                <w:numId w:val="136"/>
              </w:numPr>
              <w:shd w:val="clear" w:color="auto" w:fill="FFFFFF"/>
              <w:suppressAutoHyphens/>
              <w:ind w:left="360"/>
              <w:jc w:val="both"/>
              <w:rPr>
                <w:rFonts w:ascii="Arial" w:hAnsi="Arial" w:cs="Arial"/>
                <w:lang w:val="hr-HR"/>
              </w:rPr>
            </w:pPr>
            <w:r w:rsidRPr="00AC39D3">
              <w:rPr>
                <w:rFonts w:ascii="Arial" w:hAnsi="Arial" w:cs="Arial"/>
                <w:sz w:val="20"/>
                <w:szCs w:val="20"/>
                <w:lang w:val="hr-HR"/>
              </w:rPr>
              <w:t xml:space="preserve">Božina T, </w:t>
            </w:r>
            <w:r w:rsidRPr="00AC39D3">
              <w:rPr>
                <w:rFonts w:ascii="Arial" w:hAnsi="Arial" w:cs="Arial"/>
                <w:b/>
                <w:sz w:val="20"/>
                <w:szCs w:val="20"/>
                <w:lang w:val="hr-HR"/>
              </w:rPr>
              <w:t>Sertić J</w:t>
            </w:r>
            <w:r w:rsidRPr="00AC39D3">
              <w:rPr>
                <w:rFonts w:ascii="Arial" w:hAnsi="Arial" w:cs="Arial"/>
                <w:sz w:val="20"/>
                <w:szCs w:val="20"/>
                <w:lang w:val="hr-HR"/>
              </w:rPr>
              <w:t xml:space="preserve">, Lovrić J, Jelaković B, Šimić I, Reiner Ž. Interaction of genetic risk factors confers increased risk for metabolic syndrome: the role of peroxisome proliferator-activated receptor γ. Genet Test Mol Biomarkers. 2014;18(1):32-40. </w:t>
            </w:r>
          </w:p>
          <w:p w:rsidR="00204941" w:rsidRPr="00AC39D3" w:rsidRDefault="00204941" w:rsidP="004E4E59">
            <w:pPr>
              <w:numPr>
                <w:ilvl w:val="0"/>
                <w:numId w:val="136"/>
              </w:numPr>
              <w:shd w:val="clear" w:color="auto" w:fill="FFFFFF"/>
              <w:suppressAutoHyphens/>
              <w:ind w:left="360"/>
              <w:jc w:val="both"/>
              <w:rPr>
                <w:rFonts w:ascii="Arial" w:hAnsi="Arial" w:cs="Arial"/>
                <w:lang w:val="hr-HR"/>
              </w:rPr>
            </w:pPr>
            <w:r w:rsidRPr="00AC39D3">
              <w:rPr>
                <w:rFonts w:ascii="Arial" w:hAnsi="Arial" w:cs="Arial"/>
                <w:sz w:val="20"/>
                <w:szCs w:val="20"/>
                <w:lang w:val="hr-HR"/>
              </w:rPr>
              <w:t xml:space="preserve">Kao AC, Rojnic Kuzman M, Tiwari AK, Zivkovic MV, Chowdhury NI, Medved V, Kekin I, Zai CC, Lieberman JA, Meltzer HY, Bozina T, Bozina N, Kennedy JL, </w:t>
            </w:r>
            <w:r w:rsidRPr="00AC39D3">
              <w:rPr>
                <w:rFonts w:ascii="Arial" w:hAnsi="Arial" w:cs="Arial"/>
                <w:b/>
                <w:bCs/>
                <w:sz w:val="20"/>
                <w:szCs w:val="20"/>
                <w:lang w:val="hr-HR"/>
              </w:rPr>
              <w:t>Sertic J</w:t>
            </w:r>
            <w:r w:rsidRPr="00AC39D3">
              <w:rPr>
                <w:rFonts w:ascii="Arial" w:hAnsi="Arial" w:cs="Arial"/>
                <w:sz w:val="20"/>
                <w:szCs w:val="20"/>
                <w:lang w:val="hr-HR"/>
              </w:rPr>
              <w:t xml:space="preserve">, Müller DJ. Methylenetetrahydrofolate reductase gene variants and antipsychotic-induced weight gain and metabolic disturbances.J Psychiatr Res. 2014;54:36-42. </w:t>
            </w:r>
          </w:p>
          <w:p w:rsidR="00204941" w:rsidRPr="00AC39D3" w:rsidRDefault="00204941" w:rsidP="004E4E59">
            <w:pPr>
              <w:numPr>
                <w:ilvl w:val="0"/>
                <w:numId w:val="136"/>
              </w:numPr>
              <w:shd w:val="clear" w:color="auto" w:fill="FFFFFF"/>
              <w:suppressAutoHyphens/>
              <w:ind w:left="360"/>
              <w:jc w:val="both"/>
              <w:rPr>
                <w:rFonts w:ascii="Arial" w:hAnsi="Arial" w:cs="Arial"/>
                <w:lang w:val="hr-HR"/>
              </w:rPr>
            </w:pPr>
            <w:r w:rsidRPr="00AC39D3">
              <w:rPr>
                <w:rFonts w:ascii="Arial" w:hAnsi="Arial" w:cs="Arial"/>
                <w:sz w:val="20"/>
                <w:szCs w:val="20"/>
                <w:lang w:val="hr-HR"/>
              </w:rPr>
              <w:t xml:space="preserve">Bazina A, </w:t>
            </w:r>
            <w:r w:rsidRPr="00AC39D3">
              <w:rPr>
                <w:rFonts w:ascii="Arial" w:hAnsi="Arial" w:cs="Arial"/>
                <w:b/>
                <w:sz w:val="20"/>
                <w:szCs w:val="20"/>
                <w:lang w:val="hr-HR"/>
              </w:rPr>
              <w:t>Sertić J</w:t>
            </w:r>
            <w:r w:rsidRPr="00AC39D3">
              <w:rPr>
                <w:rFonts w:ascii="Arial" w:hAnsi="Arial" w:cs="Arial"/>
                <w:sz w:val="20"/>
                <w:szCs w:val="20"/>
                <w:lang w:val="hr-HR"/>
              </w:rPr>
              <w:t xml:space="preserve">, Mišmaš A, Lovrić T, Poljaković Z, Miličić D. PPARγ and IL-6 - 174G&gt;C gene variants in Croatian patients with ischemic stroke. Gene. 2015;560(2):200-4. </w:t>
            </w:r>
          </w:p>
          <w:p w:rsidR="00204941" w:rsidRPr="00AC39D3" w:rsidRDefault="00204941" w:rsidP="004E4E59">
            <w:pPr>
              <w:pStyle w:val="ListParagraph"/>
              <w:numPr>
                <w:ilvl w:val="0"/>
                <w:numId w:val="136"/>
              </w:numPr>
              <w:ind w:left="360"/>
              <w:contextualSpacing/>
              <w:rPr>
                <w:rFonts w:ascii="Arial" w:hAnsi="Arial" w:cs="Arial"/>
                <w:sz w:val="20"/>
                <w:szCs w:val="20"/>
                <w:lang w:val="hr-HR"/>
              </w:rPr>
            </w:pPr>
            <w:r w:rsidRPr="00AC39D3">
              <w:rPr>
                <w:rFonts w:ascii="Arial" w:hAnsi="Arial" w:cs="Arial"/>
                <w:sz w:val="20"/>
                <w:szCs w:val="20"/>
                <w:lang w:val="hr-HR"/>
              </w:rPr>
              <w:t xml:space="preserve">Batinić D, </w:t>
            </w:r>
            <w:r w:rsidRPr="00AC39D3">
              <w:rPr>
                <w:rFonts w:ascii="Arial" w:hAnsi="Arial" w:cs="Arial"/>
                <w:b/>
                <w:sz w:val="20"/>
                <w:szCs w:val="20"/>
                <w:lang w:val="hr-HR"/>
              </w:rPr>
              <w:t>Sertić J</w:t>
            </w:r>
            <w:r w:rsidRPr="00AC39D3">
              <w:rPr>
                <w:rFonts w:ascii="Arial" w:hAnsi="Arial" w:cs="Arial"/>
                <w:sz w:val="20"/>
                <w:szCs w:val="20"/>
                <w:lang w:val="hr-HR"/>
              </w:rPr>
              <w:t>, Ćorić M, Konjevoda P, Batinić D, Milošević D. Angiotensin-converting enzyme genotype is not a significant genetic risk factor for idiopathic nephrotic syndrome in croatian children. Nephron. 2015;130(1):29-34.</w:t>
            </w:r>
          </w:p>
          <w:p w:rsidR="00204941" w:rsidRPr="00AC39D3" w:rsidRDefault="00204941" w:rsidP="004E4E59">
            <w:pPr>
              <w:rPr>
                <w:rFonts w:ascii="Arial" w:hAnsi="Arial" w:cs="Arial"/>
                <w:sz w:val="20"/>
                <w:szCs w:val="20"/>
                <w:lang w:val="hr-HR"/>
              </w:rPr>
            </w:pPr>
          </w:p>
        </w:tc>
      </w:tr>
      <w:tr w:rsidR="00204941" w:rsidRPr="00AC39D3" w:rsidTr="00204941">
        <w:tc>
          <w:tcPr>
            <w:tcW w:w="1959" w:type="dxa"/>
            <w:vAlign w:val="center"/>
          </w:tcPr>
          <w:p w:rsidR="00204941" w:rsidRPr="00AC39D3" w:rsidRDefault="00204941" w:rsidP="004E4E59">
            <w:pPr>
              <w:rPr>
                <w:rFonts w:ascii="Arial" w:hAnsi="Arial" w:cs="Arial"/>
                <w:b/>
                <w:bCs/>
                <w:sz w:val="20"/>
                <w:szCs w:val="20"/>
                <w:lang w:val="hr-HR"/>
              </w:rPr>
            </w:pPr>
            <w:r w:rsidRPr="00AC39D3">
              <w:rPr>
                <w:rFonts w:ascii="Arial" w:hAnsi="Arial" w:cs="Arial"/>
                <w:b/>
                <w:bCs/>
                <w:sz w:val="20"/>
                <w:szCs w:val="20"/>
                <w:lang w:val="hr-HR"/>
              </w:rPr>
              <w:t>Datum zadnjeg izbora u znanstveno-nastavno ili nastavno zvanje i naziv zvanja</w:t>
            </w:r>
          </w:p>
        </w:tc>
        <w:tc>
          <w:tcPr>
            <w:tcW w:w="7328" w:type="dxa"/>
            <w:vAlign w:val="center"/>
          </w:tcPr>
          <w:p w:rsidR="00204941" w:rsidRPr="00AC39D3" w:rsidRDefault="00204941" w:rsidP="004E4E59">
            <w:pPr>
              <w:rPr>
                <w:rFonts w:ascii="Arial" w:hAnsi="Arial" w:cs="Arial"/>
                <w:lang w:val="hr-HR"/>
              </w:rPr>
            </w:pPr>
            <w:r w:rsidRPr="00AC39D3">
              <w:rPr>
                <w:rFonts w:ascii="Arial" w:hAnsi="Arial" w:cs="Arial"/>
                <w:sz w:val="20"/>
                <w:szCs w:val="20"/>
                <w:lang w:val="hr-HR"/>
              </w:rPr>
              <w:t>13. prosinca 2011.</w:t>
            </w:r>
          </w:p>
          <w:p w:rsidR="00204941" w:rsidRPr="00AC39D3" w:rsidRDefault="00204941" w:rsidP="004E4E59">
            <w:pPr>
              <w:rPr>
                <w:rFonts w:ascii="Arial" w:hAnsi="Arial" w:cs="Arial"/>
                <w:sz w:val="20"/>
                <w:szCs w:val="20"/>
                <w:lang w:val="hr-HR"/>
              </w:rPr>
            </w:pPr>
            <w:r w:rsidRPr="00AC39D3">
              <w:rPr>
                <w:rFonts w:ascii="Arial" w:hAnsi="Arial" w:cs="Arial"/>
                <w:sz w:val="20"/>
                <w:szCs w:val="20"/>
                <w:lang w:val="hr-HR"/>
              </w:rPr>
              <w:t>Izbor u znanstveno-nastavno zvanje redovitog profesora na Medicinskom fakultetu Sveučilišta u Zagrebu</w:t>
            </w:r>
          </w:p>
        </w:tc>
      </w:tr>
    </w:tbl>
    <w:p w:rsidR="00204941" w:rsidRPr="00AC39D3" w:rsidRDefault="00204941" w:rsidP="004E4E59">
      <w:pPr>
        <w:tabs>
          <w:tab w:val="left" w:leader="dot" w:pos="9072"/>
        </w:tabs>
        <w:ind w:left="397" w:hanging="397"/>
        <w:rPr>
          <w:rFonts w:ascii="Arial" w:hAnsi="Arial" w:cs="Arial"/>
          <w:sz w:val="22"/>
          <w:szCs w:val="22"/>
          <w:lang w:val="hr-HR"/>
        </w:rPr>
      </w:pPr>
    </w:p>
    <w:p w:rsidR="00D0333E" w:rsidRPr="00AC39D3" w:rsidRDefault="00D0333E" w:rsidP="004E4E59">
      <w:pPr>
        <w:tabs>
          <w:tab w:val="left" w:leader="dot" w:pos="9072"/>
        </w:tabs>
        <w:ind w:left="397" w:hanging="397"/>
        <w:rPr>
          <w:rFonts w:ascii="Arial" w:hAnsi="Arial" w:cs="Arial"/>
          <w:sz w:val="22"/>
          <w:szCs w:val="22"/>
          <w:lang w:val="hr-HR"/>
        </w:rPr>
      </w:pPr>
    </w:p>
    <w:p w:rsidR="00204941" w:rsidRPr="00AC39D3" w:rsidRDefault="00204941" w:rsidP="004E4E59">
      <w:pPr>
        <w:tabs>
          <w:tab w:val="left" w:leader="dot" w:pos="9072"/>
        </w:tabs>
        <w:ind w:left="397" w:hanging="397"/>
        <w:rPr>
          <w:rFonts w:ascii="Arial" w:hAnsi="Arial" w:cs="Arial"/>
          <w:sz w:val="22"/>
          <w:szCs w:val="22"/>
          <w:lang w:val="hr-HR"/>
        </w:rPr>
      </w:pPr>
    </w:p>
    <w:tbl>
      <w:tblPr>
        <w:tblW w:w="9297" w:type="dxa"/>
        <w:tblInd w:w="-5" w:type="dxa"/>
        <w:tblLayout w:type="fixed"/>
        <w:tblLook w:val="0000"/>
      </w:tblPr>
      <w:tblGrid>
        <w:gridCol w:w="1959"/>
        <w:gridCol w:w="7338"/>
      </w:tblGrid>
      <w:tr w:rsidR="00204941" w:rsidRPr="00AC39D3" w:rsidTr="00E56F08">
        <w:tc>
          <w:tcPr>
            <w:tcW w:w="1959" w:type="dxa"/>
            <w:tcBorders>
              <w:top w:val="single" w:sz="4" w:space="0" w:color="000000"/>
              <w:left w:val="single" w:sz="4" w:space="0" w:color="000000"/>
              <w:bottom w:val="single" w:sz="4" w:space="0" w:color="000000"/>
            </w:tcBorders>
            <w:shd w:val="clear" w:color="auto" w:fill="auto"/>
            <w:vAlign w:val="bottom"/>
          </w:tcPr>
          <w:p w:rsidR="00204941" w:rsidRPr="00AC39D3" w:rsidRDefault="00204941" w:rsidP="004E4E59">
            <w:pPr>
              <w:rPr>
                <w:rFonts w:ascii="Arial" w:hAnsi="Arial" w:cs="Arial"/>
                <w:sz w:val="20"/>
                <w:szCs w:val="20"/>
                <w:lang w:val="hr-HR"/>
              </w:rPr>
            </w:pPr>
            <w:r w:rsidRPr="00AC39D3">
              <w:rPr>
                <w:rFonts w:ascii="Arial" w:hAnsi="Arial" w:cs="Arial"/>
                <w:b/>
                <w:bCs/>
                <w:sz w:val="20"/>
                <w:szCs w:val="20"/>
                <w:lang w:val="hr-HR"/>
              </w:rPr>
              <w:t>Ime</w:t>
            </w:r>
          </w:p>
        </w:tc>
        <w:tc>
          <w:tcPr>
            <w:tcW w:w="73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4941" w:rsidRPr="00AC39D3" w:rsidRDefault="00204941" w:rsidP="004E4E59">
            <w:pPr>
              <w:rPr>
                <w:rFonts w:ascii="Arial" w:hAnsi="Arial" w:cs="Arial"/>
                <w:b/>
                <w:sz w:val="20"/>
                <w:szCs w:val="20"/>
                <w:lang w:val="hr-HR"/>
              </w:rPr>
            </w:pPr>
            <w:r w:rsidRPr="00AC39D3">
              <w:rPr>
                <w:rFonts w:ascii="Arial" w:hAnsi="Arial" w:cs="Arial"/>
                <w:b/>
                <w:sz w:val="20"/>
                <w:szCs w:val="20"/>
                <w:lang w:val="hr-HR"/>
              </w:rPr>
              <w:t>LIVIJA</w:t>
            </w:r>
          </w:p>
        </w:tc>
      </w:tr>
      <w:tr w:rsidR="00204941" w:rsidRPr="00AC39D3" w:rsidTr="00E56F08">
        <w:tc>
          <w:tcPr>
            <w:tcW w:w="1959" w:type="dxa"/>
            <w:tcBorders>
              <w:top w:val="single" w:sz="4" w:space="0" w:color="000000"/>
              <w:left w:val="single" w:sz="4" w:space="0" w:color="000000"/>
              <w:bottom w:val="single" w:sz="4" w:space="0" w:color="000000"/>
            </w:tcBorders>
            <w:shd w:val="clear" w:color="auto" w:fill="auto"/>
            <w:vAlign w:val="bottom"/>
          </w:tcPr>
          <w:p w:rsidR="00204941" w:rsidRPr="00AC39D3" w:rsidRDefault="00204941" w:rsidP="004E4E59">
            <w:pPr>
              <w:rPr>
                <w:rFonts w:ascii="Arial" w:hAnsi="Arial" w:cs="Arial"/>
                <w:sz w:val="20"/>
                <w:szCs w:val="20"/>
                <w:lang w:val="hr-HR"/>
              </w:rPr>
            </w:pPr>
            <w:r w:rsidRPr="00AC39D3">
              <w:rPr>
                <w:rFonts w:ascii="Arial" w:hAnsi="Arial" w:cs="Arial"/>
                <w:b/>
                <w:bCs/>
                <w:sz w:val="20"/>
                <w:szCs w:val="20"/>
                <w:lang w:val="hr-HR"/>
              </w:rPr>
              <w:t>Prezime</w:t>
            </w:r>
          </w:p>
        </w:tc>
        <w:tc>
          <w:tcPr>
            <w:tcW w:w="73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4941" w:rsidRPr="00AC39D3" w:rsidRDefault="00204941" w:rsidP="004E4E59">
            <w:pPr>
              <w:rPr>
                <w:rFonts w:ascii="Arial" w:hAnsi="Arial" w:cs="Arial"/>
                <w:b/>
                <w:sz w:val="20"/>
                <w:szCs w:val="20"/>
                <w:lang w:val="hr-HR"/>
              </w:rPr>
            </w:pPr>
            <w:r w:rsidRPr="00AC39D3">
              <w:rPr>
                <w:rFonts w:ascii="Arial" w:hAnsi="Arial" w:cs="Arial"/>
                <w:b/>
                <w:sz w:val="20"/>
                <w:szCs w:val="20"/>
                <w:lang w:val="hr-HR"/>
              </w:rPr>
              <w:t>ŠIMIČEVIĆ</w:t>
            </w:r>
          </w:p>
        </w:tc>
      </w:tr>
      <w:tr w:rsidR="00204941" w:rsidRPr="00AC39D3" w:rsidTr="00E56F08">
        <w:tc>
          <w:tcPr>
            <w:tcW w:w="1959" w:type="dxa"/>
            <w:tcBorders>
              <w:top w:val="single" w:sz="4" w:space="0" w:color="000000"/>
              <w:left w:val="single" w:sz="4" w:space="0" w:color="000000"/>
              <w:bottom w:val="single" w:sz="4" w:space="0" w:color="000000"/>
            </w:tcBorders>
            <w:shd w:val="clear" w:color="auto" w:fill="auto"/>
            <w:vAlign w:val="bottom"/>
          </w:tcPr>
          <w:p w:rsidR="00204941" w:rsidRPr="00AC39D3" w:rsidRDefault="00204941" w:rsidP="004E4E59">
            <w:pPr>
              <w:rPr>
                <w:rFonts w:ascii="Arial" w:hAnsi="Arial" w:cs="Arial"/>
                <w:sz w:val="20"/>
                <w:szCs w:val="20"/>
                <w:lang w:val="hr-HR"/>
              </w:rPr>
            </w:pPr>
            <w:r w:rsidRPr="00AC39D3">
              <w:rPr>
                <w:rFonts w:ascii="Arial" w:hAnsi="Arial" w:cs="Arial"/>
                <w:b/>
                <w:bCs/>
                <w:sz w:val="20"/>
                <w:szCs w:val="20"/>
                <w:lang w:val="hr-HR"/>
              </w:rPr>
              <w:t>Naziv ustanove</w:t>
            </w:r>
          </w:p>
        </w:tc>
        <w:tc>
          <w:tcPr>
            <w:tcW w:w="73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4941" w:rsidRPr="00AC39D3" w:rsidRDefault="00204941" w:rsidP="004E4E59">
            <w:pPr>
              <w:rPr>
                <w:rFonts w:ascii="Arial" w:hAnsi="Arial" w:cs="Arial"/>
                <w:sz w:val="20"/>
                <w:szCs w:val="20"/>
                <w:lang w:val="hr-HR"/>
              </w:rPr>
            </w:pPr>
            <w:r w:rsidRPr="00AC39D3">
              <w:rPr>
                <w:rFonts w:ascii="Arial" w:hAnsi="Arial" w:cs="Arial"/>
                <w:sz w:val="20"/>
                <w:szCs w:val="20"/>
                <w:lang w:val="hr-HR"/>
              </w:rPr>
              <w:t>Klinički bolnički centar Zagreb</w:t>
            </w:r>
          </w:p>
        </w:tc>
      </w:tr>
      <w:tr w:rsidR="00204941" w:rsidRPr="00AC39D3" w:rsidTr="00E56F08">
        <w:tc>
          <w:tcPr>
            <w:tcW w:w="1959" w:type="dxa"/>
            <w:tcBorders>
              <w:top w:val="single" w:sz="4" w:space="0" w:color="000000"/>
              <w:left w:val="single" w:sz="4" w:space="0" w:color="000000"/>
              <w:bottom w:val="single" w:sz="4" w:space="0" w:color="000000"/>
            </w:tcBorders>
            <w:shd w:val="clear" w:color="auto" w:fill="auto"/>
            <w:vAlign w:val="bottom"/>
          </w:tcPr>
          <w:p w:rsidR="00204941" w:rsidRPr="00AC39D3" w:rsidRDefault="00204941" w:rsidP="004E4E59">
            <w:pPr>
              <w:rPr>
                <w:rFonts w:ascii="Arial" w:hAnsi="Arial" w:cs="Arial"/>
                <w:sz w:val="20"/>
                <w:szCs w:val="20"/>
                <w:lang w:val="hr-HR"/>
              </w:rPr>
            </w:pPr>
            <w:r w:rsidRPr="00AC39D3">
              <w:rPr>
                <w:rFonts w:ascii="Arial" w:hAnsi="Arial" w:cs="Arial"/>
                <w:b/>
                <w:bCs/>
                <w:sz w:val="20"/>
                <w:szCs w:val="20"/>
                <w:lang w:val="hr-HR"/>
              </w:rPr>
              <w:t>E-mail adresa</w:t>
            </w:r>
          </w:p>
        </w:tc>
        <w:tc>
          <w:tcPr>
            <w:tcW w:w="73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4941" w:rsidRPr="00AC39D3" w:rsidRDefault="00204941" w:rsidP="004E4E59">
            <w:pPr>
              <w:rPr>
                <w:rFonts w:ascii="Arial" w:hAnsi="Arial" w:cs="Arial"/>
                <w:sz w:val="20"/>
                <w:szCs w:val="20"/>
                <w:lang w:val="hr-HR"/>
              </w:rPr>
            </w:pPr>
            <w:r w:rsidRPr="00AC39D3">
              <w:rPr>
                <w:rFonts w:ascii="Arial" w:hAnsi="Arial" w:cs="Arial"/>
                <w:sz w:val="20"/>
                <w:szCs w:val="20"/>
                <w:lang w:val="hr-HR"/>
              </w:rPr>
              <w:t xml:space="preserve">lsimicev@kbc-zagreb.hr </w:t>
            </w:r>
          </w:p>
        </w:tc>
      </w:tr>
      <w:tr w:rsidR="00204941" w:rsidRPr="00AC39D3" w:rsidTr="00E56F08">
        <w:tc>
          <w:tcPr>
            <w:tcW w:w="1959" w:type="dxa"/>
            <w:tcBorders>
              <w:top w:val="single" w:sz="4" w:space="0" w:color="000000"/>
              <w:left w:val="single" w:sz="4" w:space="0" w:color="000000"/>
              <w:bottom w:val="single" w:sz="4" w:space="0" w:color="000000"/>
            </w:tcBorders>
            <w:shd w:val="clear" w:color="auto" w:fill="auto"/>
            <w:vAlign w:val="bottom"/>
          </w:tcPr>
          <w:p w:rsidR="00204941" w:rsidRPr="00AC39D3" w:rsidRDefault="00204941" w:rsidP="004E4E59">
            <w:pPr>
              <w:rPr>
                <w:rFonts w:ascii="Arial" w:hAnsi="Arial" w:cs="Arial"/>
                <w:b/>
                <w:bCs/>
                <w:sz w:val="20"/>
                <w:szCs w:val="20"/>
                <w:lang w:val="hr-HR"/>
              </w:rPr>
            </w:pPr>
            <w:r w:rsidRPr="00AC39D3">
              <w:rPr>
                <w:rFonts w:ascii="Arial" w:hAnsi="Arial" w:cs="Arial"/>
                <w:b/>
                <w:bCs/>
                <w:sz w:val="20"/>
                <w:szCs w:val="20"/>
                <w:lang w:val="hr-HR"/>
              </w:rPr>
              <w:t>Adresa osobne web stranice</w:t>
            </w:r>
          </w:p>
        </w:tc>
        <w:tc>
          <w:tcPr>
            <w:tcW w:w="73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941" w:rsidRPr="00AC39D3" w:rsidRDefault="00204941" w:rsidP="004E4E59">
            <w:pPr>
              <w:rPr>
                <w:rFonts w:ascii="Arial" w:hAnsi="Arial" w:cs="Arial"/>
                <w:sz w:val="20"/>
                <w:szCs w:val="20"/>
                <w:lang w:val="hr-HR"/>
              </w:rPr>
            </w:pPr>
            <w:r w:rsidRPr="00AC39D3">
              <w:rPr>
                <w:rFonts w:ascii="Arial" w:hAnsi="Arial" w:cs="Arial"/>
                <w:sz w:val="20"/>
                <w:szCs w:val="20"/>
                <w:lang w:val="hr-HR"/>
              </w:rPr>
              <w:t>/</w:t>
            </w:r>
          </w:p>
        </w:tc>
      </w:tr>
      <w:tr w:rsidR="00E56F08" w:rsidRPr="00AC39D3" w:rsidTr="00E56F08">
        <w:tc>
          <w:tcPr>
            <w:tcW w:w="1959" w:type="dxa"/>
            <w:tcBorders>
              <w:top w:val="single" w:sz="4" w:space="0" w:color="000000"/>
              <w:left w:val="single" w:sz="4" w:space="0" w:color="000000"/>
              <w:bottom w:val="single" w:sz="4" w:space="0" w:color="000000"/>
            </w:tcBorders>
            <w:shd w:val="clear" w:color="auto" w:fill="auto"/>
          </w:tcPr>
          <w:p w:rsidR="00E56F08" w:rsidRPr="00AC39D3" w:rsidRDefault="00E56F08" w:rsidP="004E4E59">
            <w:pPr>
              <w:rPr>
                <w:rFonts w:ascii="Arial" w:hAnsi="Arial" w:cs="Arial"/>
                <w:sz w:val="20"/>
                <w:szCs w:val="20"/>
                <w:lang w:val="hr-HR"/>
              </w:rPr>
            </w:pPr>
            <w:r w:rsidRPr="00AC39D3">
              <w:rPr>
                <w:rFonts w:ascii="Arial" w:hAnsi="Arial" w:cs="Arial"/>
                <w:b/>
                <w:bCs/>
                <w:sz w:val="20"/>
                <w:szCs w:val="20"/>
                <w:lang w:val="hr-HR"/>
              </w:rPr>
              <w:t>Životopis</w:t>
            </w:r>
          </w:p>
        </w:tc>
        <w:tc>
          <w:tcPr>
            <w:tcW w:w="73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56F08" w:rsidRPr="00AC39D3" w:rsidRDefault="00E56F08" w:rsidP="004E4E59">
            <w:pPr>
              <w:rPr>
                <w:rFonts w:ascii="Arial" w:hAnsi="Arial" w:cs="Arial"/>
                <w:sz w:val="20"/>
                <w:szCs w:val="20"/>
                <w:lang w:val="hr-HR"/>
              </w:rPr>
            </w:pPr>
            <w:r w:rsidRPr="00AC39D3">
              <w:rPr>
                <w:rFonts w:ascii="Arial" w:hAnsi="Arial" w:cs="Arial"/>
                <w:b/>
                <w:sz w:val="20"/>
                <w:szCs w:val="20"/>
                <w:lang w:val="hr-HR"/>
              </w:rPr>
              <w:t>Obrazovanje</w:t>
            </w:r>
          </w:p>
          <w:p w:rsidR="00E56F08" w:rsidRPr="00AC39D3" w:rsidRDefault="00E56F08" w:rsidP="004E4E59">
            <w:pPr>
              <w:pStyle w:val="ListParagraph"/>
              <w:numPr>
                <w:ilvl w:val="0"/>
                <w:numId w:val="124"/>
              </w:numPr>
              <w:suppressAutoHyphens/>
              <w:ind w:left="314"/>
              <w:rPr>
                <w:rFonts w:ascii="Arial" w:hAnsi="Arial" w:cs="Arial"/>
                <w:sz w:val="20"/>
                <w:szCs w:val="20"/>
                <w:lang w:val="hr-HR"/>
              </w:rPr>
            </w:pPr>
            <w:r w:rsidRPr="00AC39D3">
              <w:rPr>
                <w:rFonts w:ascii="Arial" w:hAnsi="Arial" w:cs="Arial"/>
                <w:sz w:val="20"/>
                <w:szCs w:val="20"/>
                <w:lang w:val="hr-HR"/>
              </w:rPr>
              <w:t>listopad 2012.  – danas</w:t>
            </w:r>
          </w:p>
          <w:p w:rsidR="00E56F08" w:rsidRPr="00AC39D3" w:rsidRDefault="00E56F08" w:rsidP="004E4E59">
            <w:pPr>
              <w:ind w:left="342"/>
              <w:rPr>
                <w:rFonts w:ascii="Arial" w:hAnsi="Arial" w:cs="Arial"/>
                <w:sz w:val="20"/>
                <w:szCs w:val="20"/>
                <w:lang w:val="hr-HR"/>
              </w:rPr>
            </w:pPr>
            <w:r w:rsidRPr="00AC39D3">
              <w:rPr>
                <w:rFonts w:ascii="Arial" w:hAnsi="Arial" w:cs="Arial"/>
                <w:sz w:val="20"/>
                <w:szCs w:val="20"/>
                <w:lang w:val="hr-HR"/>
              </w:rPr>
              <w:t>Sveučilišni doktorski poslijediplomski studij Biomedicina i zdravstvo, Medicinski fakultet Sveučilišta u Zagrebu</w:t>
            </w:r>
          </w:p>
          <w:p w:rsidR="00E56F08" w:rsidRPr="00AC39D3" w:rsidRDefault="00E56F08" w:rsidP="004E4E59">
            <w:pPr>
              <w:pStyle w:val="ListParagraph"/>
              <w:numPr>
                <w:ilvl w:val="0"/>
                <w:numId w:val="124"/>
              </w:numPr>
              <w:suppressAutoHyphens/>
              <w:ind w:left="314"/>
              <w:rPr>
                <w:rFonts w:ascii="Arial" w:hAnsi="Arial" w:cs="Arial"/>
                <w:sz w:val="20"/>
                <w:szCs w:val="20"/>
                <w:lang w:val="hr-HR"/>
              </w:rPr>
            </w:pPr>
            <w:r w:rsidRPr="00AC39D3">
              <w:rPr>
                <w:rFonts w:ascii="Arial" w:hAnsi="Arial" w:cs="Arial"/>
                <w:sz w:val="20"/>
                <w:szCs w:val="20"/>
                <w:lang w:val="hr-HR"/>
              </w:rPr>
              <w:t>svibanj 2012. – danas</w:t>
            </w:r>
          </w:p>
          <w:p w:rsidR="00E56F08" w:rsidRPr="00AC39D3" w:rsidRDefault="00E56F08" w:rsidP="004E4E59">
            <w:pPr>
              <w:ind w:left="342"/>
              <w:rPr>
                <w:rFonts w:ascii="Arial" w:hAnsi="Arial" w:cs="Arial"/>
                <w:sz w:val="20"/>
                <w:szCs w:val="20"/>
                <w:lang w:val="hr-HR"/>
              </w:rPr>
            </w:pPr>
            <w:r w:rsidRPr="00AC39D3">
              <w:rPr>
                <w:rFonts w:ascii="Arial" w:hAnsi="Arial" w:cs="Arial"/>
                <w:sz w:val="20"/>
                <w:szCs w:val="20"/>
                <w:lang w:val="hr-HR"/>
              </w:rPr>
              <w:t>Sveučilišni specijalistički poslijediplomski studij Medicinska biokemija i laboratorijska medicina, Farmaceutsko-biokemijski fakultet Sveučilišta u Zagrebu</w:t>
            </w:r>
          </w:p>
          <w:p w:rsidR="00E56F08" w:rsidRPr="00AC39D3" w:rsidRDefault="00E56F08" w:rsidP="004E4E59">
            <w:pPr>
              <w:pStyle w:val="ListParagraph"/>
              <w:numPr>
                <w:ilvl w:val="0"/>
                <w:numId w:val="124"/>
              </w:numPr>
              <w:suppressAutoHyphens/>
              <w:ind w:left="314"/>
              <w:rPr>
                <w:rFonts w:ascii="Arial" w:hAnsi="Arial" w:cs="Arial"/>
                <w:sz w:val="20"/>
                <w:szCs w:val="20"/>
                <w:lang w:val="hr-HR"/>
              </w:rPr>
            </w:pPr>
            <w:r w:rsidRPr="00AC39D3">
              <w:rPr>
                <w:rFonts w:ascii="Arial" w:hAnsi="Arial" w:cs="Arial"/>
                <w:sz w:val="20"/>
                <w:szCs w:val="20"/>
                <w:lang w:val="hr-HR"/>
              </w:rPr>
              <w:t>1991. – 1998.</w:t>
            </w:r>
          </w:p>
          <w:p w:rsidR="00E56F08" w:rsidRPr="00AC39D3" w:rsidRDefault="00E56F08" w:rsidP="004E4E59">
            <w:pPr>
              <w:ind w:left="342"/>
              <w:rPr>
                <w:rFonts w:ascii="Arial" w:hAnsi="Arial" w:cs="Arial"/>
                <w:sz w:val="20"/>
                <w:szCs w:val="20"/>
                <w:lang w:val="hr-HR"/>
              </w:rPr>
            </w:pPr>
            <w:r w:rsidRPr="00AC39D3">
              <w:rPr>
                <w:rFonts w:ascii="Arial" w:hAnsi="Arial" w:cs="Arial"/>
                <w:sz w:val="20"/>
                <w:szCs w:val="20"/>
                <w:lang w:val="hr-HR"/>
              </w:rPr>
              <w:t>Dipl.ing.medicinske biokemije (mag.med.biochem) Studij medicinske biokemije, Farmaceutsko-biokemijski fakultet Sveučilišta u Zagrebu</w:t>
            </w:r>
          </w:p>
          <w:p w:rsidR="00E56F08" w:rsidRPr="00AC39D3" w:rsidRDefault="00E56F08" w:rsidP="004E4E59">
            <w:pPr>
              <w:ind w:left="342"/>
              <w:rPr>
                <w:rFonts w:ascii="Arial" w:hAnsi="Arial" w:cs="Arial"/>
                <w:sz w:val="20"/>
                <w:szCs w:val="20"/>
                <w:lang w:val="hr-HR"/>
              </w:rPr>
            </w:pPr>
          </w:p>
          <w:p w:rsidR="00E56F08" w:rsidRPr="00AC39D3" w:rsidRDefault="00E56F08" w:rsidP="004E4E59">
            <w:pPr>
              <w:rPr>
                <w:rFonts w:ascii="Arial" w:hAnsi="Arial" w:cs="Arial"/>
                <w:b/>
                <w:sz w:val="20"/>
                <w:szCs w:val="20"/>
                <w:lang w:val="hr-HR"/>
              </w:rPr>
            </w:pPr>
            <w:r w:rsidRPr="00AC39D3">
              <w:rPr>
                <w:rFonts w:ascii="Arial" w:hAnsi="Arial" w:cs="Arial"/>
                <w:b/>
                <w:sz w:val="20"/>
                <w:szCs w:val="20"/>
                <w:lang w:val="hr-HR"/>
              </w:rPr>
              <w:t>Radno iskustvo i akademsko napredovanje</w:t>
            </w:r>
          </w:p>
          <w:p w:rsidR="00E56F08" w:rsidRPr="00AC39D3" w:rsidRDefault="00E56F08" w:rsidP="004E4E59">
            <w:pPr>
              <w:pStyle w:val="ListParagraph"/>
              <w:numPr>
                <w:ilvl w:val="0"/>
                <w:numId w:val="125"/>
              </w:numPr>
              <w:ind w:left="314"/>
              <w:rPr>
                <w:rFonts w:ascii="Arial" w:hAnsi="Arial" w:cs="Arial"/>
                <w:sz w:val="20"/>
                <w:szCs w:val="20"/>
                <w:lang w:val="hr-HR"/>
              </w:rPr>
            </w:pPr>
            <w:r w:rsidRPr="00AC39D3">
              <w:rPr>
                <w:rFonts w:ascii="Arial" w:hAnsi="Arial" w:cs="Arial"/>
                <w:sz w:val="20"/>
                <w:szCs w:val="20"/>
                <w:lang w:val="hr-HR"/>
              </w:rPr>
              <w:t>veljača 2011. – danas</w:t>
            </w:r>
          </w:p>
          <w:p w:rsidR="00E56F08" w:rsidRPr="00AC39D3" w:rsidRDefault="00E56F08" w:rsidP="004E4E59">
            <w:pPr>
              <w:ind w:left="360"/>
              <w:rPr>
                <w:rFonts w:ascii="Arial" w:hAnsi="Arial" w:cs="Arial"/>
                <w:sz w:val="20"/>
                <w:szCs w:val="20"/>
                <w:lang w:val="hr-HR"/>
              </w:rPr>
            </w:pPr>
            <w:r w:rsidRPr="00AC39D3">
              <w:rPr>
                <w:rFonts w:ascii="Arial" w:hAnsi="Arial" w:cs="Arial"/>
                <w:sz w:val="20"/>
                <w:szCs w:val="20"/>
                <w:lang w:val="hr-HR"/>
              </w:rPr>
              <w:t>Specijalizant medicinske biokemije i laboratorijske medicine, KBC Zagreb</w:t>
            </w:r>
          </w:p>
          <w:p w:rsidR="00E56F08" w:rsidRPr="00AC39D3" w:rsidRDefault="00E56F08" w:rsidP="004E4E59">
            <w:pPr>
              <w:pStyle w:val="ListParagraph"/>
              <w:numPr>
                <w:ilvl w:val="0"/>
                <w:numId w:val="125"/>
              </w:numPr>
              <w:suppressAutoHyphens/>
              <w:ind w:left="314"/>
              <w:rPr>
                <w:rFonts w:ascii="Arial" w:hAnsi="Arial" w:cs="Arial"/>
                <w:sz w:val="20"/>
                <w:szCs w:val="20"/>
                <w:lang w:val="hr-HR"/>
              </w:rPr>
            </w:pPr>
            <w:r w:rsidRPr="00AC39D3">
              <w:rPr>
                <w:rFonts w:ascii="Arial" w:hAnsi="Arial" w:cs="Arial"/>
                <w:sz w:val="20"/>
                <w:szCs w:val="20"/>
                <w:lang w:val="hr-HR"/>
              </w:rPr>
              <w:t>listopad 2008. – veljača 2011.</w:t>
            </w:r>
          </w:p>
          <w:p w:rsidR="00E56F08" w:rsidRPr="00AC39D3" w:rsidRDefault="00E56F08" w:rsidP="004E4E59">
            <w:pPr>
              <w:ind w:left="360"/>
              <w:rPr>
                <w:rFonts w:ascii="Arial" w:hAnsi="Arial" w:cs="Arial"/>
                <w:sz w:val="20"/>
                <w:szCs w:val="20"/>
                <w:lang w:val="hr-HR"/>
              </w:rPr>
            </w:pPr>
            <w:r w:rsidRPr="00AC39D3">
              <w:rPr>
                <w:rFonts w:ascii="Arial" w:hAnsi="Arial" w:cs="Arial"/>
                <w:sz w:val="20"/>
                <w:szCs w:val="20"/>
                <w:lang w:val="hr-HR"/>
              </w:rPr>
              <w:t>Medicinski savjetnik, Sanofi-aventis Croatia d.o.o., Zagreb</w:t>
            </w:r>
          </w:p>
          <w:p w:rsidR="00E56F08" w:rsidRPr="00AC39D3" w:rsidRDefault="00E56F08" w:rsidP="004E4E59">
            <w:pPr>
              <w:pStyle w:val="ListParagraph"/>
              <w:numPr>
                <w:ilvl w:val="0"/>
                <w:numId w:val="125"/>
              </w:numPr>
              <w:suppressAutoHyphens/>
              <w:ind w:left="314"/>
              <w:rPr>
                <w:rFonts w:ascii="Arial" w:hAnsi="Arial" w:cs="Arial"/>
                <w:sz w:val="20"/>
                <w:szCs w:val="20"/>
                <w:lang w:val="hr-HR"/>
              </w:rPr>
            </w:pPr>
            <w:r w:rsidRPr="00AC39D3">
              <w:rPr>
                <w:rFonts w:ascii="Arial" w:hAnsi="Arial" w:cs="Arial"/>
                <w:sz w:val="20"/>
                <w:szCs w:val="20"/>
                <w:lang w:val="hr-HR"/>
              </w:rPr>
              <w:t>studeni 2006. – listopad 2008.</w:t>
            </w:r>
          </w:p>
          <w:p w:rsidR="00E56F08" w:rsidRPr="00AC39D3" w:rsidRDefault="00E56F08" w:rsidP="004E4E59">
            <w:pPr>
              <w:ind w:left="360"/>
              <w:rPr>
                <w:rFonts w:ascii="Arial" w:hAnsi="Arial" w:cs="Arial"/>
                <w:sz w:val="20"/>
                <w:szCs w:val="20"/>
                <w:lang w:val="hr-HR"/>
              </w:rPr>
            </w:pPr>
            <w:r w:rsidRPr="00AC39D3">
              <w:rPr>
                <w:rFonts w:ascii="Arial" w:hAnsi="Arial" w:cs="Arial"/>
                <w:sz w:val="20"/>
                <w:szCs w:val="20"/>
                <w:lang w:val="hr-HR"/>
              </w:rPr>
              <w:t>Rukovoditelj terapeutskog područja: Sumamed i antibiotici, Pliva Hrvatska d.o.o., Zagreb</w:t>
            </w:r>
          </w:p>
          <w:p w:rsidR="00E56F08" w:rsidRPr="00AC39D3" w:rsidRDefault="00E56F08" w:rsidP="004E4E59">
            <w:pPr>
              <w:numPr>
                <w:ilvl w:val="0"/>
                <w:numId w:val="50"/>
              </w:numPr>
              <w:tabs>
                <w:tab w:val="num" w:pos="0"/>
              </w:tabs>
              <w:suppressAutoHyphens/>
              <w:ind w:left="360"/>
              <w:rPr>
                <w:rFonts w:ascii="Arial" w:hAnsi="Arial" w:cs="Arial"/>
                <w:sz w:val="20"/>
                <w:szCs w:val="20"/>
                <w:lang w:val="hr-HR"/>
              </w:rPr>
            </w:pPr>
            <w:r w:rsidRPr="00AC39D3">
              <w:rPr>
                <w:rFonts w:ascii="Arial" w:hAnsi="Arial" w:cs="Arial"/>
                <w:sz w:val="20"/>
                <w:szCs w:val="20"/>
                <w:lang w:val="hr-HR"/>
              </w:rPr>
              <w:t>srpanj 2005. – studeni 2006.</w:t>
            </w:r>
          </w:p>
          <w:p w:rsidR="00E56F08" w:rsidRPr="00AC39D3" w:rsidRDefault="00E56F08" w:rsidP="004E4E59">
            <w:pPr>
              <w:ind w:left="360"/>
              <w:rPr>
                <w:rFonts w:ascii="Arial" w:hAnsi="Arial" w:cs="Arial"/>
                <w:sz w:val="20"/>
                <w:szCs w:val="20"/>
                <w:lang w:val="hr-HR"/>
              </w:rPr>
            </w:pPr>
            <w:r w:rsidRPr="00AC39D3">
              <w:rPr>
                <w:rFonts w:ascii="Arial" w:hAnsi="Arial" w:cs="Arial"/>
                <w:sz w:val="20"/>
                <w:szCs w:val="20"/>
                <w:lang w:val="hr-HR"/>
              </w:rPr>
              <w:t>Suradnik u kliničkim ispitivanjima, Novo Nordisk Hrvatska d.o.o., Zagreb</w:t>
            </w:r>
          </w:p>
          <w:p w:rsidR="00E56F08" w:rsidRPr="00AC39D3" w:rsidRDefault="00E56F08" w:rsidP="004E4E59">
            <w:pPr>
              <w:numPr>
                <w:ilvl w:val="0"/>
                <w:numId w:val="50"/>
              </w:numPr>
              <w:tabs>
                <w:tab w:val="num" w:pos="0"/>
              </w:tabs>
              <w:suppressAutoHyphens/>
              <w:ind w:left="360"/>
              <w:rPr>
                <w:rFonts w:ascii="Arial" w:hAnsi="Arial" w:cs="Arial"/>
                <w:sz w:val="20"/>
                <w:szCs w:val="20"/>
                <w:lang w:val="hr-HR"/>
              </w:rPr>
            </w:pPr>
            <w:r w:rsidRPr="00AC39D3">
              <w:rPr>
                <w:rFonts w:ascii="Arial" w:hAnsi="Arial" w:cs="Arial"/>
                <w:sz w:val="20"/>
                <w:szCs w:val="20"/>
                <w:lang w:val="hr-HR"/>
              </w:rPr>
              <w:t>siječanj 2003. – lipanj 2005.</w:t>
            </w:r>
          </w:p>
          <w:p w:rsidR="00E56F08" w:rsidRPr="00AC39D3" w:rsidRDefault="00E56F08" w:rsidP="004E4E59">
            <w:pPr>
              <w:ind w:left="360"/>
              <w:rPr>
                <w:rFonts w:ascii="Arial" w:hAnsi="Arial" w:cs="Arial"/>
                <w:sz w:val="20"/>
                <w:szCs w:val="20"/>
                <w:lang w:val="hr-HR"/>
              </w:rPr>
            </w:pPr>
            <w:r w:rsidRPr="00AC39D3">
              <w:rPr>
                <w:rFonts w:ascii="Arial" w:hAnsi="Arial" w:cs="Arial"/>
                <w:sz w:val="20"/>
                <w:szCs w:val="20"/>
                <w:lang w:val="hr-HR"/>
              </w:rPr>
              <w:t>Suradnik u medicinskim i marketinškim poslovima, Pliva Hrvatska d.o.o., Zagreb</w:t>
            </w:r>
          </w:p>
          <w:p w:rsidR="00E56F08" w:rsidRPr="00AC39D3" w:rsidRDefault="00E56F08" w:rsidP="004E4E59">
            <w:pPr>
              <w:numPr>
                <w:ilvl w:val="0"/>
                <w:numId w:val="50"/>
              </w:numPr>
              <w:tabs>
                <w:tab w:val="num" w:pos="0"/>
              </w:tabs>
              <w:suppressAutoHyphens/>
              <w:ind w:left="360"/>
              <w:rPr>
                <w:rFonts w:ascii="Arial" w:hAnsi="Arial" w:cs="Arial"/>
                <w:sz w:val="20"/>
                <w:szCs w:val="20"/>
                <w:lang w:val="hr-HR"/>
              </w:rPr>
            </w:pPr>
            <w:r w:rsidRPr="00AC39D3">
              <w:rPr>
                <w:rFonts w:ascii="Arial" w:hAnsi="Arial" w:cs="Arial"/>
                <w:sz w:val="20"/>
                <w:szCs w:val="20"/>
                <w:lang w:val="hr-HR"/>
              </w:rPr>
              <w:t>listopad 1999. – prosinac 2002.</w:t>
            </w:r>
          </w:p>
          <w:p w:rsidR="00E56F08" w:rsidRPr="00AC39D3" w:rsidRDefault="00E56F08" w:rsidP="004E4E59">
            <w:pPr>
              <w:ind w:left="360"/>
              <w:rPr>
                <w:rFonts w:ascii="Arial" w:hAnsi="Arial" w:cs="Arial"/>
                <w:sz w:val="20"/>
                <w:szCs w:val="20"/>
                <w:lang w:val="hr-HR"/>
              </w:rPr>
            </w:pPr>
            <w:r w:rsidRPr="00AC39D3">
              <w:rPr>
                <w:rFonts w:ascii="Arial" w:hAnsi="Arial" w:cs="Arial"/>
                <w:sz w:val="20"/>
                <w:szCs w:val="20"/>
                <w:lang w:val="hr-HR"/>
              </w:rPr>
              <w:t>Znanstveni novak - Ministarstvo znanosti RH, projekt "Specifični citotoksični mehanizmi u etiologiji dijabetesa " (prof.dr.sc. Boris Ročić, Sveučilišna klinika Vuk Vrhovac, Zagreb</w:t>
            </w:r>
          </w:p>
          <w:p w:rsidR="00E56F08" w:rsidRPr="00AC39D3" w:rsidRDefault="00E56F08" w:rsidP="004E4E59">
            <w:pPr>
              <w:ind w:left="360"/>
              <w:rPr>
                <w:rFonts w:ascii="Arial" w:hAnsi="Arial" w:cs="Arial"/>
                <w:sz w:val="20"/>
                <w:szCs w:val="20"/>
                <w:lang w:val="hr-HR"/>
              </w:rPr>
            </w:pPr>
          </w:p>
          <w:p w:rsidR="00E56F08" w:rsidRPr="00AC39D3" w:rsidRDefault="00E56F08" w:rsidP="004E4E59">
            <w:pPr>
              <w:rPr>
                <w:rFonts w:ascii="Arial" w:hAnsi="Arial" w:cs="Arial"/>
                <w:sz w:val="20"/>
                <w:szCs w:val="20"/>
                <w:lang w:val="hr-HR"/>
              </w:rPr>
            </w:pPr>
            <w:r w:rsidRPr="00AC39D3">
              <w:rPr>
                <w:rFonts w:ascii="Arial" w:hAnsi="Arial" w:cs="Arial"/>
                <w:b/>
                <w:sz w:val="20"/>
                <w:szCs w:val="20"/>
                <w:lang w:val="hr-HR"/>
              </w:rPr>
              <w:t>Nastavna aktivnost</w:t>
            </w:r>
          </w:p>
          <w:p w:rsidR="00E56F08" w:rsidRPr="00AC39D3" w:rsidRDefault="00E56F08" w:rsidP="004E4E59">
            <w:pPr>
              <w:rPr>
                <w:rFonts w:ascii="Arial" w:hAnsi="Arial" w:cs="Arial"/>
                <w:sz w:val="20"/>
                <w:szCs w:val="20"/>
                <w:lang w:val="hr-HR"/>
              </w:rPr>
            </w:pPr>
            <w:r w:rsidRPr="00AC39D3">
              <w:rPr>
                <w:rFonts w:ascii="Arial" w:hAnsi="Arial" w:cs="Arial"/>
                <w:sz w:val="20"/>
                <w:szCs w:val="20"/>
                <w:lang w:val="hr-HR"/>
              </w:rPr>
              <w:t>Medicinski fakultet Sveučilišta u Zagrebu: suradnik na kolegijima Poslijediplomskog doktorskog studija „Metode molekularne biologije u medicini“ i „Methods of molecular biology in medicine“.</w:t>
            </w:r>
          </w:p>
          <w:p w:rsidR="00E56F08" w:rsidRPr="00AC39D3" w:rsidRDefault="00E56F08" w:rsidP="004E4E59">
            <w:pPr>
              <w:rPr>
                <w:rFonts w:ascii="Arial" w:hAnsi="Arial" w:cs="Arial"/>
                <w:sz w:val="20"/>
                <w:szCs w:val="20"/>
                <w:lang w:val="hr-HR"/>
              </w:rPr>
            </w:pPr>
          </w:p>
          <w:p w:rsidR="00E56F08" w:rsidRPr="00AC39D3" w:rsidRDefault="00E56F08" w:rsidP="004E4E59">
            <w:pPr>
              <w:rPr>
                <w:rFonts w:ascii="Arial" w:hAnsi="Arial" w:cs="Arial"/>
                <w:sz w:val="20"/>
                <w:szCs w:val="20"/>
                <w:lang w:val="hr-HR"/>
              </w:rPr>
            </w:pPr>
            <w:r w:rsidRPr="00AC39D3">
              <w:rPr>
                <w:rFonts w:ascii="Arial" w:hAnsi="Arial" w:cs="Arial"/>
                <w:b/>
                <w:sz w:val="20"/>
                <w:szCs w:val="20"/>
                <w:lang w:val="hr-HR"/>
              </w:rPr>
              <w:t>Znanstvena aktivnost</w:t>
            </w:r>
          </w:p>
          <w:p w:rsidR="00E56F08" w:rsidRPr="00AC39D3" w:rsidRDefault="00E56F08" w:rsidP="004E4E59">
            <w:pPr>
              <w:rPr>
                <w:rFonts w:ascii="Arial" w:hAnsi="Arial" w:cs="Arial"/>
                <w:sz w:val="20"/>
                <w:szCs w:val="20"/>
                <w:lang w:val="hr-HR"/>
              </w:rPr>
            </w:pPr>
            <w:r w:rsidRPr="00AC39D3">
              <w:rPr>
                <w:rFonts w:ascii="Arial" w:hAnsi="Arial" w:cs="Arial"/>
                <w:sz w:val="20"/>
                <w:szCs w:val="20"/>
                <w:lang w:val="hr-HR"/>
              </w:rPr>
              <w:t xml:space="preserve">2011. - 2012. - suradnik na projektu: „Funkcijska genomika i proteomika rizičnih čimbenika ateroskleroze“, voditelj prof.dr.sc. Jadranka Sertić </w:t>
            </w:r>
          </w:p>
          <w:p w:rsidR="00E56F08" w:rsidRPr="00AC39D3" w:rsidRDefault="00E56F08" w:rsidP="004E4E59">
            <w:pPr>
              <w:rPr>
                <w:rFonts w:ascii="Arial" w:hAnsi="Arial" w:cs="Arial"/>
                <w:sz w:val="20"/>
                <w:szCs w:val="20"/>
                <w:lang w:val="hr-HR"/>
              </w:rPr>
            </w:pPr>
          </w:p>
          <w:p w:rsidR="00E56F08" w:rsidRPr="00AC39D3" w:rsidRDefault="00E56F08" w:rsidP="004E4E59">
            <w:pPr>
              <w:rPr>
                <w:rFonts w:ascii="Arial" w:hAnsi="Arial" w:cs="Arial"/>
                <w:sz w:val="20"/>
                <w:szCs w:val="20"/>
                <w:lang w:val="hr-HR"/>
              </w:rPr>
            </w:pPr>
            <w:r w:rsidRPr="00AC39D3">
              <w:rPr>
                <w:rFonts w:ascii="Arial" w:hAnsi="Arial" w:cs="Arial"/>
                <w:b/>
                <w:sz w:val="20"/>
                <w:szCs w:val="20"/>
                <w:lang w:val="hr-HR"/>
              </w:rPr>
              <w:t>Publikacije</w:t>
            </w:r>
            <w:r w:rsidRPr="00AC39D3">
              <w:rPr>
                <w:rFonts w:ascii="Arial" w:hAnsi="Arial" w:cs="Arial"/>
                <w:sz w:val="20"/>
                <w:szCs w:val="20"/>
                <w:lang w:val="hr-HR"/>
              </w:rPr>
              <w:t xml:space="preserve"> (ukupan broj po kategorijama)</w:t>
            </w:r>
          </w:p>
          <w:p w:rsidR="00E56F08" w:rsidRPr="00AC39D3" w:rsidRDefault="00E56F08" w:rsidP="004E4E59">
            <w:pPr>
              <w:jc w:val="both"/>
              <w:rPr>
                <w:rFonts w:ascii="Arial" w:hAnsi="Arial" w:cs="Arial"/>
                <w:sz w:val="20"/>
                <w:szCs w:val="20"/>
                <w:lang w:val="hr-HR"/>
              </w:rPr>
            </w:pPr>
            <w:r w:rsidRPr="00AC39D3">
              <w:rPr>
                <w:rFonts w:ascii="Arial" w:hAnsi="Arial" w:cs="Arial"/>
                <w:sz w:val="20"/>
                <w:szCs w:val="20"/>
                <w:lang w:val="hr-HR"/>
              </w:rPr>
              <w:t>Poglavlja u knjizi (1) / Izvorni znanstveni i pregledni radovi u CC časopisima (2) / Znanstveni radovi u drugim časopisima (4) / Kongresno priopćenje (sažeci) u CC časopisu (3) / Kongresno priopćenje (sažeci) u ostalim časopisima (5) / Sažeci u zbornicima skupova (2)</w:t>
            </w:r>
          </w:p>
          <w:p w:rsidR="00E56F08" w:rsidRPr="00AC39D3" w:rsidRDefault="00E56F08" w:rsidP="004E4E59">
            <w:pPr>
              <w:jc w:val="both"/>
              <w:rPr>
                <w:rFonts w:ascii="Arial" w:hAnsi="Arial" w:cs="Arial"/>
                <w:sz w:val="20"/>
                <w:szCs w:val="20"/>
                <w:lang w:val="hr-HR"/>
              </w:rPr>
            </w:pPr>
          </w:p>
          <w:p w:rsidR="00E56F08" w:rsidRPr="00AC39D3" w:rsidRDefault="00E56F08" w:rsidP="004E4E59">
            <w:pPr>
              <w:rPr>
                <w:rFonts w:ascii="Arial" w:hAnsi="Arial" w:cs="Arial"/>
                <w:sz w:val="20"/>
                <w:szCs w:val="20"/>
                <w:lang w:val="hr-HR"/>
              </w:rPr>
            </w:pPr>
            <w:r w:rsidRPr="00AC39D3">
              <w:rPr>
                <w:rFonts w:ascii="Arial" w:hAnsi="Arial" w:cs="Arial"/>
                <w:b/>
                <w:sz w:val="20"/>
                <w:szCs w:val="20"/>
                <w:lang w:val="hr-HR"/>
              </w:rPr>
              <w:t xml:space="preserve">Osobni podaci (osnovno) </w:t>
            </w:r>
            <w:r w:rsidRPr="00AC39D3">
              <w:rPr>
                <w:rFonts w:ascii="Arial" w:hAnsi="Arial" w:cs="Arial"/>
                <w:sz w:val="20"/>
                <w:szCs w:val="20"/>
                <w:lang w:val="hr-HR"/>
              </w:rPr>
              <w:t>Rođena 1973. godine u Zagrebu. Diplomirala 1998. godine na Farmaceutsko-biokemijskom fakultetu Sveučilišta u Zagrebu. Nakon pozicije znanstvenog novaka radila u farmaceutskoj industriji u području kliničkih ispitivanja te polazila brojne edukacije vezano uz tematiku dobre kliničke prakse, farmakovigilancije, upravljanja projektima i ljudima. U 2011. godini specijalizacija iz medicinske biokemije i laboratorijske medicine te 2012. upisala sveučilišni poslijediplomski specijalistički kao i doktorski studij na dva fakulteta.</w:t>
            </w:r>
          </w:p>
          <w:p w:rsidR="00E56F08" w:rsidRPr="00AC39D3" w:rsidRDefault="00E56F08" w:rsidP="004E4E59">
            <w:pPr>
              <w:rPr>
                <w:rFonts w:ascii="Arial" w:hAnsi="Arial" w:cs="Arial"/>
                <w:sz w:val="20"/>
                <w:szCs w:val="20"/>
                <w:lang w:val="hr-HR"/>
              </w:rPr>
            </w:pPr>
          </w:p>
        </w:tc>
      </w:tr>
      <w:tr w:rsidR="00204941" w:rsidRPr="00AC39D3" w:rsidTr="00E56F08">
        <w:trPr>
          <w:trHeight w:val="567"/>
        </w:trPr>
        <w:tc>
          <w:tcPr>
            <w:tcW w:w="1959" w:type="dxa"/>
            <w:tcBorders>
              <w:top w:val="single" w:sz="4" w:space="0" w:color="000000"/>
              <w:left w:val="single" w:sz="4" w:space="0" w:color="000000"/>
              <w:bottom w:val="single" w:sz="4" w:space="0" w:color="000000"/>
            </w:tcBorders>
            <w:shd w:val="clear" w:color="auto" w:fill="auto"/>
          </w:tcPr>
          <w:p w:rsidR="00204941" w:rsidRPr="00AC39D3" w:rsidRDefault="00204941" w:rsidP="004E4E59">
            <w:pPr>
              <w:rPr>
                <w:rFonts w:ascii="Arial" w:hAnsi="Arial" w:cs="Arial"/>
                <w:sz w:val="20"/>
                <w:szCs w:val="20"/>
                <w:lang w:val="hr-HR"/>
              </w:rPr>
            </w:pPr>
            <w:r w:rsidRPr="00AC39D3">
              <w:rPr>
                <w:rFonts w:ascii="Arial" w:hAnsi="Arial" w:cs="Arial"/>
                <w:b/>
                <w:bCs/>
                <w:sz w:val="20"/>
                <w:szCs w:val="20"/>
                <w:lang w:val="hr-HR"/>
              </w:rPr>
              <w:t>Popis radova objavljenih u posljednjih pet godina (navesti do 10 radova)</w:t>
            </w:r>
          </w:p>
        </w:tc>
        <w:tc>
          <w:tcPr>
            <w:tcW w:w="7338" w:type="dxa"/>
            <w:tcBorders>
              <w:top w:val="single" w:sz="4" w:space="0" w:color="000000"/>
              <w:left w:val="single" w:sz="4" w:space="0" w:color="000000"/>
              <w:bottom w:val="single" w:sz="4" w:space="0" w:color="000000"/>
              <w:right w:val="single" w:sz="4" w:space="0" w:color="000000"/>
            </w:tcBorders>
            <w:shd w:val="clear" w:color="auto" w:fill="auto"/>
          </w:tcPr>
          <w:p w:rsidR="00204941" w:rsidRPr="00AC39D3" w:rsidRDefault="00204941" w:rsidP="004E4E59">
            <w:pPr>
              <w:pStyle w:val="Heading1"/>
              <w:numPr>
                <w:ilvl w:val="0"/>
                <w:numId w:val="123"/>
              </w:numPr>
              <w:shd w:val="clear" w:color="auto" w:fill="FFFFFF"/>
              <w:suppressAutoHyphens/>
              <w:spacing w:before="0"/>
              <w:ind w:left="456"/>
              <w:rPr>
                <w:rFonts w:ascii="Arial" w:hAnsi="Arial" w:cs="Arial"/>
                <w:b w:val="0"/>
                <w:sz w:val="20"/>
                <w:szCs w:val="20"/>
                <w:lang w:val="hr-HR"/>
              </w:rPr>
            </w:pPr>
            <w:r w:rsidRPr="00AC39D3">
              <w:rPr>
                <w:rFonts w:ascii="Arial" w:hAnsi="Arial" w:cs="Arial"/>
                <w:b w:val="0"/>
                <w:color w:val="auto"/>
                <w:sz w:val="20"/>
                <w:szCs w:val="20"/>
                <w:lang w:val="hr-HR"/>
              </w:rPr>
              <w:t>Ivkovic V, Kos J, Karanovic S, Vukovic Lela I, Premuzic V, Dika Z, Laganovic M, Pecin I, Fucek M,</w:t>
            </w:r>
            <w:r w:rsidRPr="00AC39D3">
              <w:rPr>
                <w:rFonts w:ascii="Arial" w:hAnsi="Arial" w:cs="Arial"/>
                <w:color w:val="auto"/>
                <w:sz w:val="20"/>
                <w:szCs w:val="20"/>
                <w:u w:val="single"/>
                <w:lang w:val="hr-HR"/>
              </w:rPr>
              <w:t>Simicevic L</w:t>
            </w:r>
            <w:r w:rsidRPr="00AC39D3">
              <w:rPr>
                <w:rFonts w:ascii="Arial" w:hAnsi="Arial" w:cs="Arial"/>
                <w:b w:val="0"/>
                <w:color w:val="auto"/>
                <w:sz w:val="20"/>
                <w:szCs w:val="20"/>
                <w:lang w:val="hr-HR"/>
              </w:rPr>
              <w:t>, Sertic J, Vrdoljak A, Leko N, Jelakovic B. Predictive value of leptin and adiponectin-to-leptin ratio for hypertension and insulin resistance in subjects with low cardiovascular risk. J Hypertension 2015:33(e-Suppl 1);e170</w:t>
            </w:r>
          </w:p>
          <w:p w:rsidR="00204941" w:rsidRPr="00AC39D3" w:rsidRDefault="00204941" w:rsidP="004E4E59">
            <w:pPr>
              <w:pStyle w:val="Heading1"/>
              <w:numPr>
                <w:ilvl w:val="0"/>
                <w:numId w:val="123"/>
              </w:numPr>
              <w:shd w:val="clear" w:color="auto" w:fill="FFFFFF"/>
              <w:suppressAutoHyphens/>
              <w:spacing w:before="0"/>
              <w:ind w:left="456"/>
              <w:rPr>
                <w:rFonts w:ascii="Arial" w:hAnsi="Arial" w:cs="Arial"/>
                <w:b w:val="0"/>
                <w:sz w:val="20"/>
                <w:szCs w:val="20"/>
                <w:lang w:val="hr-HR"/>
              </w:rPr>
            </w:pPr>
            <w:r w:rsidRPr="00AC39D3">
              <w:rPr>
                <w:rFonts w:ascii="Arial" w:hAnsi="Arial" w:cs="Arial"/>
                <w:color w:val="auto"/>
                <w:sz w:val="20"/>
                <w:szCs w:val="20"/>
                <w:lang w:val="hr-HR"/>
              </w:rPr>
              <w:t>I</w:t>
            </w:r>
            <w:r w:rsidRPr="00AC39D3">
              <w:rPr>
                <w:rFonts w:ascii="Arial" w:hAnsi="Arial" w:cs="Arial"/>
                <w:b w:val="0"/>
                <w:color w:val="auto"/>
                <w:sz w:val="20"/>
                <w:szCs w:val="20"/>
                <w:lang w:val="hr-HR"/>
              </w:rPr>
              <w:t xml:space="preserve">vkovic V, Kos J, Karanovic S, Vukovic Lela I, Premuzic V, Dika Z, Laganovic M, Pecin I, Fucek M, </w:t>
            </w:r>
            <w:r w:rsidRPr="00AC39D3">
              <w:rPr>
                <w:rFonts w:ascii="Arial" w:hAnsi="Arial" w:cs="Arial"/>
                <w:color w:val="auto"/>
                <w:sz w:val="20"/>
                <w:szCs w:val="20"/>
                <w:u w:val="single"/>
                <w:lang w:val="hr-HR"/>
              </w:rPr>
              <w:t>Simicevic L</w:t>
            </w:r>
            <w:r w:rsidRPr="00AC39D3">
              <w:rPr>
                <w:rFonts w:ascii="Arial" w:hAnsi="Arial" w:cs="Arial"/>
                <w:b w:val="0"/>
                <w:color w:val="auto"/>
                <w:sz w:val="20"/>
                <w:szCs w:val="20"/>
                <w:lang w:val="hr-HR"/>
              </w:rPr>
              <w:t>, Sertic J, Vrdoljak A, Leko N, Jelakovic B. Leptin and heart rate in subjects with low cardiovascular risk. J Hypertension 2015:33(e-suppl 1);e170</w:t>
            </w:r>
          </w:p>
          <w:p w:rsidR="00204941" w:rsidRPr="00AC39D3" w:rsidRDefault="00204941" w:rsidP="004E4E59">
            <w:pPr>
              <w:pStyle w:val="Heading1"/>
              <w:numPr>
                <w:ilvl w:val="0"/>
                <w:numId w:val="123"/>
              </w:numPr>
              <w:shd w:val="clear" w:color="auto" w:fill="FFFFFF"/>
              <w:suppressAutoHyphens/>
              <w:spacing w:before="0"/>
              <w:ind w:left="456"/>
              <w:rPr>
                <w:rFonts w:ascii="Arial" w:hAnsi="Arial" w:cs="Arial"/>
                <w:b w:val="0"/>
                <w:sz w:val="20"/>
                <w:szCs w:val="20"/>
                <w:lang w:val="hr-HR"/>
              </w:rPr>
            </w:pPr>
            <w:r w:rsidRPr="00AC39D3">
              <w:rPr>
                <w:rFonts w:ascii="Arial" w:hAnsi="Arial" w:cs="Arial"/>
                <w:b w:val="0"/>
                <w:color w:val="auto"/>
                <w:sz w:val="20"/>
                <w:szCs w:val="20"/>
                <w:lang w:val="hr-HR"/>
              </w:rPr>
              <w:t xml:space="preserve">Ivković V, Jelaković M, Kos J, Karanović S, Vuković Lela I, Premužić V, Dika Ž, Laganović M, Pećin I, Fuček M, </w:t>
            </w:r>
            <w:r w:rsidRPr="00AC39D3">
              <w:rPr>
                <w:rFonts w:ascii="Arial" w:hAnsi="Arial" w:cs="Arial"/>
                <w:color w:val="auto"/>
                <w:sz w:val="20"/>
                <w:szCs w:val="20"/>
                <w:u w:val="single"/>
                <w:lang w:val="hr-HR"/>
              </w:rPr>
              <w:t>Šimičević L</w:t>
            </w:r>
            <w:r w:rsidRPr="00AC39D3">
              <w:rPr>
                <w:rFonts w:ascii="Arial" w:hAnsi="Arial" w:cs="Arial"/>
                <w:color w:val="auto"/>
                <w:sz w:val="20"/>
                <w:szCs w:val="20"/>
                <w:lang w:val="hr-HR"/>
              </w:rPr>
              <w:t xml:space="preserve">, </w:t>
            </w:r>
            <w:r w:rsidRPr="00AC39D3">
              <w:rPr>
                <w:rFonts w:ascii="Arial" w:hAnsi="Arial" w:cs="Arial"/>
                <w:b w:val="0"/>
                <w:color w:val="auto"/>
                <w:sz w:val="20"/>
                <w:szCs w:val="20"/>
                <w:lang w:val="hr-HR"/>
              </w:rPr>
              <w:t>Sertić J, Vrdoljak A, Leko N, Jelaković B. Leptin i srčana frekvencija u osoba s niskim kardiovaskularnim rizikom. Liječnički vjesnik 2015; 137(Suplement 1):44</w:t>
            </w:r>
          </w:p>
          <w:p w:rsidR="00204941" w:rsidRPr="00AC39D3" w:rsidRDefault="00204941" w:rsidP="004E4E59">
            <w:pPr>
              <w:pStyle w:val="Heading1"/>
              <w:numPr>
                <w:ilvl w:val="0"/>
                <w:numId w:val="123"/>
              </w:numPr>
              <w:shd w:val="clear" w:color="auto" w:fill="FFFFFF"/>
              <w:suppressAutoHyphens/>
              <w:spacing w:before="0"/>
              <w:ind w:left="456"/>
              <w:rPr>
                <w:rFonts w:ascii="Arial" w:hAnsi="Arial" w:cs="Arial"/>
                <w:b w:val="0"/>
                <w:sz w:val="20"/>
                <w:szCs w:val="20"/>
                <w:lang w:val="hr-HR"/>
              </w:rPr>
            </w:pPr>
            <w:r w:rsidRPr="00AC39D3">
              <w:rPr>
                <w:rFonts w:ascii="Arial" w:hAnsi="Arial" w:cs="Arial"/>
                <w:b w:val="0"/>
                <w:color w:val="auto"/>
                <w:sz w:val="20"/>
                <w:szCs w:val="20"/>
                <w:lang w:val="hr-HR"/>
              </w:rPr>
              <w:t xml:space="preserve">Jelaković M, Ivković V, Kos J, Karanović S, Vuković Lela I, Premužić V, Dika Ž, Laganović M, Pećin I, Fuček M, </w:t>
            </w:r>
            <w:r w:rsidRPr="00AC39D3">
              <w:rPr>
                <w:rFonts w:ascii="Arial" w:hAnsi="Arial" w:cs="Arial"/>
                <w:color w:val="auto"/>
                <w:sz w:val="20"/>
                <w:szCs w:val="20"/>
                <w:u w:val="single"/>
                <w:lang w:val="hr-HR"/>
              </w:rPr>
              <w:t>Šimičević L</w:t>
            </w:r>
            <w:r w:rsidRPr="00AC39D3">
              <w:rPr>
                <w:rFonts w:ascii="Arial" w:hAnsi="Arial" w:cs="Arial"/>
                <w:color w:val="auto"/>
                <w:sz w:val="20"/>
                <w:szCs w:val="20"/>
                <w:lang w:val="hr-HR"/>
              </w:rPr>
              <w:t xml:space="preserve">, </w:t>
            </w:r>
            <w:r w:rsidRPr="00AC39D3">
              <w:rPr>
                <w:rFonts w:ascii="Arial" w:hAnsi="Arial" w:cs="Arial"/>
                <w:b w:val="0"/>
                <w:color w:val="auto"/>
                <w:sz w:val="20"/>
                <w:szCs w:val="20"/>
                <w:lang w:val="hr-HR"/>
              </w:rPr>
              <w:t>Sertić J, Vrdoljak A, Leko N, Jelaković B. Prediktivna vrijednost leptina i omjera adiponektina i leptina za hipertenziju i inzulinsku rezistenciju u osoba s niskim kardiovaskularnim rizikom. Liječnički vjesnik 2015; 137(Suplement 1):45</w:t>
            </w:r>
          </w:p>
          <w:p w:rsidR="00204941" w:rsidRPr="00AC39D3" w:rsidRDefault="00204941" w:rsidP="004E4E59">
            <w:pPr>
              <w:pStyle w:val="Heading1"/>
              <w:numPr>
                <w:ilvl w:val="0"/>
                <w:numId w:val="123"/>
              </w:numPr>
              <w:shd w:val="clear" w:color="auto" w:fill="FFFFFF"/>
              <w:suppressAutoHyphens/>
              <w:spacing w:before="0"/>
              <w:ind w:left="456"/>
              <w:rPr>
                <w:rFonts w:ascii="Arial" w:hAnsi="Arial" w:cs="Arial"/>
                <w:b w:val="0"/>
                <w:sz w:val="20"/>
                <w:szCs w:val="20"/>
                <w:lang w:val="hr-HR"/>
              </w:rPr>
            </w:pPr>
            <w:r w:rsidRPr="00AC39D3">
              <w:rPr>
                <w:rFonts w:ascii="Arial" w:hAnsi="Arial" w:cs="Arial"/>
                <w:b w:val="0"/>
                <w:color w:val="auto"/>
                <w:sz w:val="20"/>
                <w:szCs w:val="20"/>
                <w:lang w:val="hr-HR"/>
              </w:rPr>
              <w:t>Srkalović Imširagić A, Begić D, Sarajlić Vuković I,</w:t>
            </w:r>
            <w:r w:rsidRPr="00AC39D3">
              <w:rPr>
                <w:rFonts w:ascii="Arial" w:hAnsi="Arial" w:cs="Arial"/>
                <w:color w:val="auto"/>
                <w:sz w:val="20"/>
                <w:szCs w:val="20"/>
                <w:u w:val="single"/>
                <w:lang w:val="hr-HR"/>
              </w:rPr>
              <w:t>Šimičević L</w:t>
            </w:r>
            <w:r w:rsidRPr="00AC39D3">
              <w:rPr>
                <w:rFonts w:ascii="Arial" w:hAnsi="Arial" w:cs="Arial"/>
                <w:color w:val="auto"/>
                <w:sz w:val="20"/>
                <w:szCs w:val="20"/>
                <w:lang w:val="hr-HR"/>
              </w:rPr>
              <w:t xml:space="preserve">, </w:t>
            </w:r>
            <w:r w:rsidRPr="00AC39D3">
              <w:rPr>
                <w:rFonts w:ascii="Arial" w:hAnsi="Arial" w:cs="Arial"/>
                <w:b w:val="0"/>
                <w:color w:val="auto"/>
                <w:sz w:val="20"/>
                <w:szCs w:val="20"/>
                <w:lang w:val="hr-HR"/>
              </w:rPr>
              <w:t>Javorina T. Multivariate analysis of predictors of depression symptomatology after childbirth.  Psychiatria Danubina 2014:26 (Suppl 3):416-21</w:t>
            </w:r>
          </w:p>
          <w:p w:rsidR="00204941" w:rsidRPr="00AC39D3" w:rsidRDefault="00204941" w:rsidP="004E4E59">
            <w:pPr>
              <w:pStyle w:val="Heading1"/>
              <w:numPr>
                <w:ilvl w:val="0"/>
                <w:numId w:val="123"/>
              </w:numPr>
              <w:shd w:val="clear" w:color="auto" w:fill="FFFFFF"/>
              <w:suppressAutoHyphens/>
              <w:spacing w:before="0"/>
              <w:ind w:left="456"/>
              <w:rPr>
                <w:rFonts w:ascii="Arial" w:hAnsi="Arial" w:cs="Arial"/>
                <w:b w:val="0"/>
                <w:sz w:val="20"/>
                <w:szCs w:val="20"/>
                <w:lang w:val="hr-HR"/>
              </w:rPr>
            </w:pPr>
            <w:r w:rsidRPr="00AC39D3">
              <w:rPr>
                <w:rFonts w:ascii="Arial" w:hAnsi="Arial" w:cs="Arial"/>
                <w:b w:val="0"/>
                <w:color w:val="auto"/>
                <w:sz w:val="20"/>
                <w:szCs w:val="20"/>
                <w:lang w:val="hr-HR"/>
              </w:rPr>
              <w:t xml:space="preserve">Karanović S, Željković Vrkić T, Laganović M, Josipović J, Premužić V, Pećin I, Kos J, Božić, B, Fištrek Prlić M, Vrsalović M, Fodor Lj, Vrdoljak A, </w:t>
            </w:r>
            <w:r w:rsidRPr="00AC39D3">
              <w:rPr>
                <w:rFonts w:ascii="Arial" w:hAnsi="Arial" w:cs="Arial"/>
                <w:color w:val="auto"/>
                <w:sz w:val="20"/>
                <w:szCs w:val="20"/>
                <w:u w:val="single"/>
                <w:lang w:val="hr-HR"/>
              </w:rPr>
              <w:t xml:space="preserve">Šimičević </w:t>
            </w:r>
            <w:r w:rsidRPr="00AC39D3">
              <w:rPr>
                <w:rFonts w:ascii="Arial" w:hAnsi="Arial" w:cs="Arial"/>
                <w:color w:val="auto"/>
                <w:sz w:val="20"/>
                <w:szCs w:val="20"/>
                <w:lang w:val="hr-HR"/>
              </w:rPr>
              <w:t>L</w:t>
            </w:r>
            <w:r w:rsidRPr="00AC39D3">
              <w:rPr>
                <w:rFonts w:ascii="Arial" w:hAnsi="Arial" w:cs="Arial"/>
                <w:b w:val="0"/>
                <w:color w:val="auto"/>
                <w:sz w:val="20"/>
                <w:szCs w:val="20"/>
                <w:lang w:val="hr-HR"/>
              </w:rPr>
              <w:t>, Vuković Lela I, Jelaković B. Detecting sodium sensitivity risk from ambulatory blood pressure monitoring. Data from the Croatian registry on ABPM (HRKMAT). J Hypertension 2014; 32 (e-Suppl 1): e108.</w:t>
            </w:r>
          </w:p>
          <w:p w:rsidR="00204941" w:rsidRPr="00AC39D3" w:rsidRDefault="00204941" w:rsidP="004E4E59">
            <w:pPr>
              <w:pStyle w:val="Heading1"/>
              <w:numPr>
                <w:ilvl w:val="0"/>
                <w:numId w:val="123"/>
              </w:numPr>
              <w:shd w:val="clear" w:color="auto" w:fill="FFFFFF"/>
              <w:suppressAutoHyphens/>
              <w:spacing w:before="0"/>
              <w:ind w:left="456"/>
              <w:rPr>
                <w:rFonts w:ascii="Arial" w:hAnsi="Arial" w:cs="Arial"/>
                <w:sz w:val="20"/>
                <w:szCs w:val="20"/>
                <w:lang w:val="hr-HR"/>
              </w:rPr>
            </w:pPr>
            <w:r w:rsidRPr="00AC39D3">
              <w:rPr>
                <w:rFonts w:ascii="Arial" w:hAnsi="Arial" w:cs="Arial"/>
                <w:b w:val="0"/>
                <w:color w:val="auto"/>
                <w:sz w:val="20"/>
                <w:szCs w:val="20"/>
                <w:lang w:val="hr-HR"/>
              </w:rPr>
              <w:t>Bazina A, Sertić J,</w:t>
            </w:r>
            <w:r w:rsidRPr="00AC39D3">
              <w:rPr>
                <w:rFonts w:ascii="Arial" w:hAnsi="Arial" w:cs="Arial"/>
                <w:color w:val="auto"/>
                <w:sz w:val="20"/>
                <w:szCs w:val="20"/>
                <w:u w:val="single"/>
                <w:lang w:val="hr-HR"/>
              </w:rPr>
              <w:t>Šimičević L</w:t>
            </w:r>
            <w:r w:rsidRPr="00AC39D3">
              <w:rPr>
                <w:rFonts w:ascii="Arial" w:hAnsi="Arial" w:cs="Arial"/>
                <w:b w:val="0"/>
                <w:color w:val="auto"/>
                <w:sz w:val="20"/>
                <w:szCs w:val="20"/>
                <w:lang w:val="hr-HR"/>
              </w:rPr>
              <w:t>, Božina T, Lovrić T, Poljaković Z. Uloga polimorfizma intereleukina-6 kod cerebrovaskularnog inzulta. Deveti hrvatski kongres o aterosklerozi s međunarodnim sudjelovanjem, Rovinj 2013. Knjiga sažetaka. Liječ Vjesn 2013;135 (supl. 2):56.</w:t>
            </w:r>
          </w:p>
          <w:p w:rsidR="00204941" w:rsidRPr="00AC39D3" w:rsidRDefault="00204941" w:rsidP="004E4E59">
            <w:pPr>
              <w:pStyle w:val="Heading1"/>
              <w:numPr>
                <w:ilvl w:val="0"/>
                <w:numId w:val="123"/>
              </w:numPr>
              <w:shd w:val="clear" w:color="auto" w:fill="FFFFFF"/>
              <w:suppressAutoHyphens/>
              <w:spacing w:before="0"/>
              <w:ind w:left="456"/>
              <w:rPr>
                <w:rFonts w:ascii="Arial" w:hAnsi="Arial" w:cs="Arial"/>
                <w:b w:val="0"/>
                <w:sz w:val="20"/>
                <w:szCs w:val="20"/>
                <w:lang w:val="hr-HR"/>
              </w:rPr>
            </w:pPr>
            <w:r w:rsidRPr="00AC39D3">
              <w:rPr>
                <w:rFonts w:ascii="Arial" w:hAnsi="Arial" w:cs="Arial"/>
                <w:b w:val="0"/>
                <w:color w:val="auto"/>
                <w:sz w:val="20"/>
                <w:szCs w:val="20"/>
                <w:lang w:val="hr-HR"/>
              </w:rPr>
              <w:t>Sertić J, Božina T, Skorić B, Lovrić J, Slaviček J,</w:t>
            </w:r>
            <w:r w:rsidRPr="00AC39D3">
              <w:rPr>
                <w:rFonts w:ascii="Arial" w:hAnsi="Arial" w:cs="Arial"/>
                <w:color w:val="auto"/>
                <w:sz w:val="20"/>
                <w:szCs w:val="20"/>
                <w:u w:val="single"/>
                <w:lang w:val="hr-HR"/>
              </w:rPr>
              <w:t>Šimičević L</w:t>
            </w:r>
            <w:r w:rsidRPr="00AC39D3">
              <w:rPr>
                <w:rFonts w:ascii="Arial" w:hAnsi="Arial" w:cs="Arial"/>
                <w:b w:val="0"/>
                <w:color w:val="auto"/>
                <w:sz w:val="20"/>
                <w:szCs w:val="20"/>
                <w:lang w:val="hr-HR"/>
              </w:rPr>
              <w:t xml:space="preserve">, Jelaković B, et al. New trends in laboratory diagnostics: biomarkers of atherosclerosis; preventive and personalized medicine. Neurol Croat 2012:61;137-149. / </w:t>
            </w:r>
          </w:p>
          <w:p w:rsidR="00204941" w:rsidRPr="00AC39D3" w:rsidRDefault="00204941" w:rsidP="004E4E59">
            <w:pPr>
              <w:pStyle w:val="ListParagraph"/>
              <w:numPr>
                <w:ilvl w:val="0"/>
                <w:numId w:val="123"/>
              </w:numPr>
              <w:suppressAutoHyphens/>
              <w:ind w:left="456"/>
              <w:rPr>
                <w:rFonts w:ascii="Arial" w:hAnsi="Arial" w:cs="Arial"/>
                <w:sz w:val="20"/>
                <w:szCs w:val="20"/>
                <w:lang w:val="hr-HR"/>
              </w:rPr>
            </w:pPr>
            <w:r w:rsidRPr="00AC39D3">
              <w:rPr>
                <w:rFonts w:ascii="Arial" w:hAnsi="Arial" w:cs="Arial"/>
                <w:b/>
                <w:sz w:val="20"/>
                <w:szCs w:val="20"/>
                <w:u w:val="single"/>
                <w:lang w:val="hr-HR"/>
              </w:rPr>
              <w:t>Šimičević L,</w:t>
            </w:r>
            <w:r w:rsidRPr="00AC39D3">
              <w:rPr>
                <w:rFonts w:ascii="Arial" w:hAnsi="Arial" w:cs="Arial"/>
                <w:sz w:val="20"/>
                <w:szCs w:val="20"/>
                <w:lang w:val="hr-HR"/>
              </w:rPr>
              <w:t xml:space="preserve"> Cigula Kurajica V, Vogrinc Ž, Sertić J. Evaluation and validation of the Cobas 6000 analyzer series modules c501: the urine analytes. Biochemia Medica 2012;22(3):A107. </w:t>
            </w:r>
          </w:p>
          <w:p w:rsidR="00204941" w:rsidRPr="00AC39D3" w:rsidRDefault="00204941" w:rsidP="004E4E59">
            <w:pPr>
              <w:pStyle w:val="ListParagraph"/>
              <w:numPr>
                <w:ilvl w:val="0"/>
                <w:numId w:val="123"/>
              </w:numPr>
              <w:suppressAutoHyphens/>
              <w:ind w:left="456"/>
              <w:rPr>
                <w:rFonts w:ascii="Arial" w:hAnsi="Arial" w:cs="Arial"/>
                <w:sz w:val="20"/>
                <w:szCs w:val="20"/>
                <w:lang w:val="hr-HR"/>
              </w:rPr>
            </w:pPr>
            <w:r w:rsidRPr="00AC39D3">
              <w:rPr>
                <w:rFonts w:ascii="Arial" w:hAnsi="Arial" w:cs="Arial"/>
                <w:b/>
                <w:sz w:val="20"/>
                <w:szCs w:val="20"/>
                <w:u w:val="single"/>
                <w:lang w:val="hr-HR"/>
              </w:rPr>
              <w:t>Šimičević L</w:t>
            </w:r>
            <w:r w:rsidRPr="00AC39D3">
              <w:rPr>
                <w:rFonts w:ascii="Arial" w:hAnsi="Arial" w:cs="Arial"/>
                <w:b/>
                <w:sz w:val="20"/>
                <w:szCs w:val="20"/>
                <w:lang w:val="hr-HR"/>
              </w:rPr>
              <w:t>,</w:t>
            </w:r>
            <w:r w:rsidRPr="00AC39D3">
              <w:rPr>
                <w:rFonts w:ascii="Arial" w:hAnsi="Arial" w:cs="Arial"/>
                <w:sz w:val="20"/>
                <w:szCs w:val="20"/>
                <w:lang w:val="hr-HR"/>
              </w:rPr>
              <w:t xml:space="preserve"> Cigula Kurajica V, Vogrinc Ž, Sertić J. Evaluation and validation of the Cobas 6000 analyzer modules c501: the routine serum analytes.. Biochemia Medica 2012;22(3):A108.</w:t>
            </w:r>
          </w:p>
        </w:tc>
      </w:tr>
      <w:tr w:rsidR="00204941" w:rsidRPr="00AC39D3" w:rsidTr="00E56F08">
        <w:tc>
          <w:tcPr>
            <w:tcW w:w="1959" w:type="dxa"/>
            <w:tcBorders>
              <w:top w:val="single" w:sz="4" w:space="0" w:color="000000"/>
              <w:left w:val="single" w:sz="4" w:space="0" w:color="000000"/>
              <w:bottom w:val="single" w:sz="4" w:space="0" w:color="000000"/>
            </w:tcBorders>
            <w:shd w:val="clear" w:color="auto" w:fill="auto"/>
            <w:vAlign w:val="center"/>
          </w:tcPr>
          <w:p w:rsidR="00204941" w:rsidRPr="00AC39D3" w:rsidRDefault="00204941" w:rsidP="004E4E59">
            <w:pPr>
              <w:rPr>
                <w:rFonts w:ascii="Arial" w:hAnsi="Arial" w:cs="Arial"/>
                <w:sz w:val="20"/>
                <w:szCs w:val="20"/>
                <w:lang w:val="hr-HR"/>
              </w:rPr>
            </w:pPr>
            <w:r w:rsidRPr="00AC39D3">
              <w:rPr>
                <w:rFonts w:ascii="Arial" w:hAnsi="Arial" w:cs="Arial"/>
                <w:b/>
                <w:bCs/>
                <w:sz w:val="20"/>
                <w:szCs w:val="20"/>
                <w:lang w:val="hr-HR"/>
              </w:rPr>
              <w:t>Datum zadnjeg izbora u znanstveno-nastavno ili nastavno zvanje i naziv zvanja</w:t>
            </w:r>
          </w:p>
        </w:tc>
        <w:tc>
          <w:tcPr>
            <w:tcW w:w="73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941" w:rsidRPr="00AC39D3" w:rsidRDefault="00204941" w:rsidP="004E4E59">
            <w:pPr>
              <w:rPr>
                <w:rFonts w:ascii="Arial" w:hAnsi="Arial" w:cs="Arial"/>
                <w:sz w:val="20"/>
                <w:szCs w:val="20"/>
                <w:lang w:val="hr-HR"/>
              </w:rPr>
            </w:pPr>
            <w:r w:rsidRPr="00AC39D3">
              <w:rPr>
                <w:rFonts w:ascii="Arial" w:hAnsi="Arial" w:cs="Arial"/>
                <w:sz w:val="20"/>
                <w:szCs w:val="20"/>
                <w:lang w:val="hr-HR"/>
              </w:rPr>
              <w:t>-</w:t>
            </w:r>
          </w:p>
        </w:tc>
      </w:tr>
    </w:tbl>
    <w:p w:rsidR="00204941" w:rsidRPr="00AC39D3" w:rsidRDefault="00204941" w:rsidP="004E4E59">
      <w:pPr>
        <w:tabs>
          <w:tab w:val="left" w:leader="dot" w:pos="9072"/>
        </w:tabs>
        <w:ind w:left="397" w:hanging="397"/>
        <w:rPr>
          <w:rFonts w:ascii="Arial" w:hAnsi="Arial" w:cs="Arial"/>
          <w:sz w:val="22"/>
          <w:szCs w:val="22"/>
          <w:lang w:val="hr-HR"/>
        </w:rPr>
      </w:pPr>
    </w:p>
    <w:p w:rsidR="00063D52" w:rsidRPr="00AC39D3" w:rsidRDefault="00063D52" w:rsidP="004E4E59">
      <w:pPr>
        <w:tabs>
          <w:tab w:val="left" w:leader="dot" w:pos="9072"/>
        </w:tabs>
        <w:ind w:left="397" w:hanging="397"/>
        <w:rPr>
          <w:rFonts w:ascii="Arial" w:hAnsi="Arial" w:cs="Arial"/>
          <w:sz w:val="22"/>
          <w:szCs w:val="22"/>
          <w:lang w:val="hr-HR"/>
        </w:rPr>
      </w:pPr>
    </w:p>
    <w:p w:rsidR="00063D52" w:rsidRPr="00AC39D3" w:rsidRDefault="00063D52" w:rsidP="004E4E59">
      <w:pPr>
        <w:tabs>
          <w:tab w:val="left" w:leader="dot" w:pos="9072"/>
        </w:tabs>
        <w:ind w:left="397" w:hanging="397"/>
        <w:rPr>
          <w:rFonts w:ascii="Arial" w:hAnsi="Arial" w:cs="Arial"/>
          <w:sz w:val="22"/>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9"/>
        <w:gridCol w:w="7328"/>
      </w:tblGrid>
      <w:tr w:rsidR="00204941" w:rsidRPr="00AC39D3" w:rsidTr="00204941">
        <w:tc>
          <w:tcPr>
            <w:tcW w:w="1959" w:type="dxa"/>
            <w:vAlign w:val="bottom"/>
          </w:tcPr>
          <w:p w:rsidR="00204941" w:rsidRPr="00AC39D3" w:rsidRDefault="00204941" w:rsidP="004E4E59">
            <w:pPr>
              <w:rPr>
                <w:rFonts w:ascii="Arial" w:hAnsi="Arial" w:cs="Arial"/>
                <w:b/>
                <w:bCs/>
                <w:sz w:val="20"/>
                <w:szCs w:val="20"/>
                <w:lang w:val="hr-HR"/>
              </w:rPr>
            </w:pPr>
            <w:r w:rsidRPr="00AC39D3">
              <w:rPr>
                <w:rFonts w:ascii="Arial" w:hAnsi="Arial" w:cs="Arial"/>
                <w:b/>
                <w:bCs/>
                <w:sz w:val="20"/>
                <w:szCs w:val="20"/>
                <w:lang w:val="hr-HR"/>
              </w:rPr>
              <w:t>Ime</w:t>
            </w:r>
          </w:p>
        </w:tc>
        <w:tc>
          <w:tcPr>
            <w:tcW w:w="7328" w:type="dxa"/>
            <w:vAlign w:val="bottom"/>
          </w:tcPr>
          <w:p w:rsidR="00204941" w:rsidRPr="00AC39D3" w:rsidRDefault="00204941" w:rsidP="004E4E59">
            <w:pPr>
              <w:rPr>
                <w:rFonts w:ascii="Arial" w:hAnsi="Arial" w:cs="Arial"/>
                <w:b/>
                <w:bCs/>
                <w:sz w:val="20"/>
                <w:szCs w:val="20"/>
                <w:lang w:val="hr-HR"/>
              </w:rPr>
            </w:pPr>
            <w:r w:rsidRPr="00AC39D3">
              <w:rPr>
                <w:rFonts w:ascii="Arial" w:hAnsi="Arial" w:cs="Arial"/>
                <w:b/>
                <w:bCs/>
                <w:sz w:val="20"/>
                <w:szCs w:val="20"/>
                <w:lang w:val="hr-HR"/>
              </w:rPr>
              <w:t>IRENA</w:t>
            </w:r>
          </w:p>
        </w:tc>
      </w:tr>
      <w:tr w:rsidR="00204941" w:rsidRPr="00AC39D3" w:rsidTr="00204941">
        <w:tc>
          <w:tcPr>
            <w:tcW w:w="1959" w:type="dxa"/>
            <w:vAlign w:val="bottom"/>
          </w:tcPr>
          <w:p w:rsidR="00204941" w:rsidRPr="00AC39D3" w:rsidRDefault="00204941" w:rsidP="004E4E59">
            <w:pPr>
              <w:rPr>
                <w:rFonts w:ascii="Arial" w:hAnsi="Arial" w:cs="Arial"/>
                <w:b/>
                <w:bCs/>
                <w:sz w:val="20"/>
                <w:szCs w:val="20"/>
                <w:lang w:val="hr-HR"/>
              </w:rPr>
            </w:pPr>
            <w:r w:rsidRPr="00AC39D3">
              <w:rPr>
                <w:rFonts w:ascii="Arial" w:hAnsi="Arial" w:cs="Arial"/>
                <w:b/>
                <w:bCs/>
                <w:sz w:val="20"/>
                <w:szCs w:val="20"/>
                <w:lang w:val="hr-HR"/>
              </w:rPr>
              <w:t>Prezime</w:t>
            </w:r>
          </w:p>
        </w:tc>
        <w:tc>
          <w:tcPr>
            <w:tcW w:w="7328" w:type="dxa"/>
            <w:vAlign w:val="bottom"/>
          </w:tcPr>
          <w:p w:rsidR="00204941" w:rsidRPr="00AC39D3" w:rsidRDefault="00204941" w:rsidP="004E4E59">
            <w:pPr>
              <w:rPr>
                <w:rFonts w:ascii="Arial" w:hAnsi="Arial" w:cs="Arial"/>
                <w:b/>
                <w:bCs/>
                <w:sz w:val="20"/>
                <w:szCs w:val="20"/>
                <w:lang w:val="hr-HR"/>
              </w:rPr>
            </w:pPr>
            <w:r w:rsidRPr="00AC39D3">
              <w:rPr>
                <w:rFonts w:ascii="Arial" w:hAnsi="Arial" w:cs="Arial"/>
                <w:b/>
                <w:bCs/>
                <w:sz w:val="20"/>
                <w:szCs w:val="20"/>
                <w:lang w:val="hr-HR"/>
              </w:rPr>
              <w:t>JUKIĆ</w:t>
            </w:r>
          </w:p>
        </w:tc>
      </w:tr>
      <w:tr w:rsidR="00204941" w:rsidRPr="00AC39D3" w:rsidTr="00204941">
        <w:tc>
          <w:tcPr>
            <w:tcW w:w="1959" w:type="dxa"/>
            <w:vAlign w:val="bottom"/>
          </w:tcPr>
          <w:p w:rsidR="00204941" w:rsidRPr="00AC39D3" w:rsidRDefault="00204941" w:rsidP="004E4E59">
            <w:pPr>
              <w:rPr>
                <w:rFonts w:ascii="Arial" w:hAnsi="Arial" w:cs="Arial"/>
                <w:b/>
                <w:bCs/>
                <w:sz w:val="20"/>
                <w:szCs w:val="20"/>
                <w:lang w:val="hr-HR"/>
              </w:rPr>
            </w:pPr>
            <w:r w:rsidRPr="00AC39D3">
              <w:rPr>
                <w:rFonts w:ascii="Arial" w:hAnsi="Arial" w:cs="Arial"/>
                <w:b/>
                <w:bCs/>
                <w:sz w:val="20"/>
                <w:szCs w:val="20"/>
                <w:lang w:val="hr-HR"/>
              </w:rPr>
              <w:t>Naziv ustanove</w:t>
            </w:r>
          </w:p>
        </w:tc>
        <w:tc>
          <w:tcPr>
            <w:tcW w:w="7328" w:type="dxa"/>
            <w:vAlign w:val="bottom"/>
          </w:tcPr>
          <w:p w:rsidR="00204941" w:rsidRPr="00AC39D3" w:rsidRDefault="00204941" w:rsidP="004E4E59">
            <w:pPr>
              <w:rPr>
                <w:rFonts w:ascii="Arial" w:hAnsi="Arial" w:cs="Arial"/>
                <w:bCs/>
                <w:sz w:val="20"/>
                <w:szCs w:val="20"/>
                <w:lang w:val="hr-HR"/>
              </w:rPr>
            </w:pPr>
            <w:r w:rsidRPr="00AC39D3">
              <w:rPr>
                <w:rFonts w:ascii="Arial" w:hAnsi="Arial" w:cs="Arial"/>
                <w:bCs/>
                <w:sz w:val="20"/>
                <w:szCs w:val="20"/>
                <w:lang w:val="hr-HR"/>
              </w:rPr>
              <w:t>Medicinski fakultet Osijek</w:t>
            </w:r>
          </w:p>
        </w:tc>
      </w:tr>
      <w:tr w:rsidR="00204941" w:rsidRPr="00AC39D3" w:rsidTr="00204941">
        <w:tc>
          <w:tcPr>
            <w:tcW w:w="1959" w:type="dxa"/>
            <w:vAlign w:val="bottom"/>
          </w:tcPr>
          <w:p w:rsidR="00204941" w:rsidRPr="00AC39D3" w:rsidRDefault="00204941" w:rsidP="004E4E59">
            <w:pPr>
              <w:rPr>
                <w:rFonts w:ascii="Arial" w:hAnsi="Arial" w:cs="Arial"/>
                <w:b/>
                <w:bCs/>
                <w:sz w:val="20"/>
                <w:szCs w:val="20"/>
                <w:lang w:val="hr-HR"/>
              </w:rPr>
            </w:pPr>
            <w:r w:rsidRPr="00AC39D3">
              <w:rPr>
                <w:rFonts w:ascii="Arial" w:hAnsi="Arial" w:cs="Arial"/>
                <w:b/>
                <w:bCs/>
                <w:sz w:val="20"/>
                <w:szCs w:val="20"/>
                <w:lang w:val="hr-HR"/>
              </w:rPr>
              <w:t>E-mail adresa</w:t>
            </w:r>
          </w:p>
        </w:tc>
        <w:tc>
          <w:tcPr>
            <w:tcW w:w="7328" w:type="dxa"/>
            <w:vAlign w:val="bottom"/>
          </w:tcPr>
          <w:p w:rsidR="00204941" w:rsidRPr="00AC39D3" w:rsidRDefault="00204941" w:rsidP="004E4E59">
            <w:pPr>
              <w:rPr>
                <w:rFonts w:ascii="Arial" w:hAnsi="Arial" w:cs="Arial"/>
                <w:bCs/>
                <w:sz w:val="20"/>
                <w:szCs w:val="20"/>
                <w:lang w:val="hr-HR"/>
              </w:rPr>
            </w:pPr>
            <w:r w:rsidRPr="00AC39D3">
              <w:rPr>
                <w:rFonts w:ascii="Arial" w:hAnsi="Arial" w:cs="Arial"/>
                <w:bCs/>
                <w:sz w:val="20"/>
                <w:szCs w:val="20"/>
                <w:lang w:val="hr-HR"/>
              </w:rPr>
              <w:t>Irena.jukic@hztm.hr</w:t>
            </w:r>
          </w:p>
        </w:tc>
      </w:tr>
      <w:tr w:rsidR="00204941" w:rsidRPr="00AC39D3" w:rsidTr="00204941">
        <w:tc>
          <w:tcPr>
            <w:tcW w:w="1959" w:type="dxa"/>
            <w:vAlign w:val="bottom"/>
          </w:tcPr>
          <w:p w:rsidR="00204941" w:rsidRPr="00AC39D3" w:rsidRDefault="00204941" w:rsidP="004E4E59">
            <w:pPr>
              <w:rPr>
                <w:rFonts w:ascii="Arial" w:hAnsi="Arial" w:cs="Arial"/>
                <w:b/>
                <w:bCs/>
                <w:sz w:val="20"/>
                <w:szCs w:val="20"/>
                <w:lang w:val="hr-HR"/>
              </w:rPr>
            </w:pPr>
            <w:r w:rsidRPr="00AC39D3">
              <w:rPr>
                <w:rFonts w:ascii="Arial" w:hAnsi="Arial" w:cs="Arial"/>
                <w:b/>
                <w:bCs/>
                <w:sz w:val="20"/>
                <w:szCs w:val="20"/>
                <w:lang w:val="hr-HR"/>
              </w:rPr>
              <w:t>Adresa osobne web stranice</w:t>
            </w:r>
          </w:p>
        </w:tc>
        <w:tc>
          <w:tcPr>
            <w:tcW w:w="7328" w:type="dxa"/>
            <w:vAlign w:val="center"/>
          </w:tcPr>
          <w:p w:rsidR="00204941" w:rsidRPr="00AC39D3" w:rsidRDefault="00204941" w:rsidP="004E4E59">
            <w:pPr>
              <w:rPr>
                <w:rFonts w:ascii="Arial" w:hAnsi="Arial" w:cs="Arial"/>
                <w:sz w:val="20"/>
                <w:szCs w:val="20"/>
                <w:lang w:val="hr-HR"/>
              </w:rPr>
            </w:pPr>
          </w:p>
        </w:tc>
      </w:tr>
      <w:tr w:rsidR="00204941" w:rsidRPr="00AC39D3" w:rsidTr="00204941">
        <w:tc>
          <w:tcPr>
            <w:tcW w:w="1959" w:type="dxa"/>
          </w:tcPr>
          <w:p w:rsidR="00204941" w:rsidRPr="00AC39D3" w:rsidRDefault="00204941" w:rsidP="004E4E59">
            <w:pPr>
              <w:rPr>
                <w:rFonts w:ascii="Arial" w:hAnsi="Arial" w:cs="Arial"/>
                <w:b/>
                <w:bCs/>
                <w:sz w:val="20"/>
                <w:szCs w:val="20"/>
                <w:lang w:val="hr-HR"/>
              </w:rPr>
            </w:pPr>
            <w:r w:rsidRPr="00AC39D3">
              <w:rPr>
                <w:rFonts w:ascii="Arial" w:hAnsi="Arial" w:cs="Arial"/>
                <w:b/>
                <w:bCs/>
                <w:sz w:val="20"/>
                <w:szCs w:val="20"/>
                <w:lang w:val="hr-HR"/>
              </w:rPr>
              <w:t>Životopis</w:t>
            </w:r>
          </w:p>
        </w:tc>
        <w:tc>
          <w:tcPr>
            <w:tcW w:w="7328" w:type="dxa"/>
            <w:vAlign w:val="bottom"/>
          </w:tcPr>
          <w:p w:rsidR="00204941" w:rsidRPr="00AC39D3" w:rsidRDefault="00204941" w:rsidP="004E4E59">
            <w:pPr>
              <w:rPr>
                <w:rFonts w:ascii="Arial" w:hAnsi="Arial" w:cs="Arial"/>
                <w:b/>
                <w:sz w:val="20"/>
                <w:szCs w:val="20"/>
                <w:lang w:val="hr-HR"/>
              </w:rPr>
            </w:pPr>
            <w:r w:rsidRPr="00AC39D3">
              <w:rPr>
                <w:rFonts w:ascii="Arial" w:hAnsi="Arial" w:cs="Arial"/>
                <w:b/>
                <w:sz w:val="20"/>
                <w:szCs w:val="20"/>
                <w:lang w:val="hr-HR"/>
              </w:rPr>
              <w:t xml:space="preserve">Obrazovanje </w:t>
            </w:r>
          </w:p>
          <w:p w:rsidR="00204941" w:rsidRPr="00AC39D3" w:rsidRDefault="00204941" w:rsidP="004E4E59">
            <w:pPr>
              <w:rPr>
                <w:rFonts w:ascii="Arial" w:hAnsi="Arial" w:cs="Arial"/>
                <w:sz w:val="20"/>
                <w:szCs w:val="20"/>
                <w:lang w:val="hr-HR"/>
              </w:rPr>
            </w:pPr>
            <w:r w:rsidRPr="00AC39D3">
              <w:rPr>
                <w:rFonts w:ascii="Arial" w:hAnsi="Arial" w:cs="Arial"/>
                <w:sz w:val="20"/>
                <w:szCs w:val="20"/>
                <w:lang w:val="hr-HR"/>
              </w:rPr>
              <w:t>2013. - Obrana doktorskog rada: „Učestalost genotipova ABO sustava krvnih grupa  u  oboljelih od tromboembolija u Hrvatskoj“ – doktor znanosti</w:t>
            </w:r>
          </w:p>
          <w:p w:rsidR="00204941" w:rsidRPr="00AC39D3" w:rsidRDefault="00204941" w:rsidP="004E4E59">
            <w:pPr>
              <w:rPr>
                <w:rFonts w:ascii="Arial" w:hAnsi="Arial" w:cs="Arial"/>
                <w:sz w:val="20"/>
                <w:szCs w:val="20"/>
                <w:lang w:val="hr-HR"/>
              </w:rPr>
            </w:pPr>
            <w:r w:rsidRPr="00AC39D3">
              <w:rPr>
                <w:rFonts w:ascii="Arial" w:hAnsi="Arial" w:cs="Arial"/>
                <w:sz w:val="20"/>
                <w:szCs w:val="20"/>
                <w:lang w:val="hr-HR"/>
              </w:rPr>
              <w:t>2008. – 2011. Doktorski studij</w:t>
            </w:r>
          </w:p>
          <w:p w:rsidR="00204941" w:rsidRPr="00AC39D3" w:rsidRDefault="00204941" w:rsidP="004E4E59">
            <w:pPr>
              <w:rPr>
                <w:rFonts w:ascii="Arial" w:hAnsi="Arial" w:cs="Arial"/>
                <w:sz w:val="20"/>
                <w:szCs w:val="20"/>
                <w:lang w:val="hr-HR"/>
              </w:rPr>
            </w:pPr>
            <w:r w:rsidRPr="00AC39D3">
              <w:rPr>
                <w:rFonts w:ascii="Arial" w:hAnsi="Arial" w:cs="Arial"/>
                <w:sz w:val="20"/>
                <w:szCs w:val="20"/>
                <w:lang w:val="hr-HR"/>
              </w:rPr>
              <w:t>2010. -  priznavanje naziva primarijus</w:t>
            </w:r>
          </w:p>
          <w:p w:rsidR="00204941" w:rsidRPr="00AC39D3" w:rsidRDefault="00204941" w:rsidP="004E4E59">
            <w:pPr>
              <w:rPr>
                <w:rFonts w:ascii="Arial" w:hAnsi="Arial" w:cs="Arial"/>
                <w:sz w:val="20"/>
                <w:szCs w:val="20"/>
                <w:lang w:val="hr-HR"/>
              </w:rPr>
            </w:pPr>
            <w:r w:rsidRPr="00AC39D3">
              <w:rPr>
                <w:rFonts w:ascii="Arial" w:hAnsi="Arial" w:cs="Arial"/>
                <w:sz w:val="20"/>
                <w:szCs w:val="20"/>
                <w:lang w:val="hr-HR"/>
              </w:rPr>
              <w:t>1996. -</w:t>
            </w:r>
            <w:r w:rsidRPr="00AC39D3">
              <w:rPr>
                <w:rFonts w:ascii="Arial" w:hAnsi="Arial" w:cs="Arial"/>
                <w:sz w:val="20"/>
                <w:szCs w:val="20"/>
                <w:lang w:val="hr-HR"/>
              </w:rPr>
              <w:tab/>
              <w:t>1999. Specijalistički ispit iz Transfuzijske medicine, specijalist transfuziolog</w:t>
            </w:r>
          </w:p>
          <w:p w:rsidR="00204941" w:rsidRPr="00AC39D3" w:rsidRDefault="00204941" w:rsidP="004E4E59">
            <w:pPr>
              <w:rPr>
                <w:rFonts w:ascii="Arial" w:hAnsi="Arial" w:cs="Arial"/>
                <w:sz w:val="20"/>
                <w:szCs w:val="20"/>
                <w:lang w:val="hr-HR"/>
              </w:rPr>
            </w:pPr>
            <w:r w:rsidRPr="00AC39D3">
              <w:rPr>
                <w:rFonts w:ascii="Arial" w:hAnsi="Arial" w:cs="Arial"/>
                <w:sz w:val="20"/>
                <w:szCs w:val="20"/>
                <w:lang w:val="hr-HR"/>
              </w:rPr>
              <w:t>1996. – Poslijediplomski studij - Javno zdravstvo na Medicinskom fakultetu u Zagrebu</w:t>
            </w:r>
          </w:p>
          <w:p w:rsidR="00204941" w:rsidRPr="00AC39D3" w:rsidRDefault="00204941" w:rsidP="004E4E59">
            <w:pPr>
              <w:rPr>
                <w:rFonts w:ascii="Arial" w:hAnsi="Arial" w:cs="Arial"/>
                <w:sz w:val="20"/>
                <w:szCs w:val="20"/>
                <w:lang w:val="hr-HR"/>
              </w:rPr>
            </w:pPr>
            <w:r w:rsidRPr="00AC39D3">
              <w:rPr>
                <w:rFonts w:ascii="Arial" w:hAnsi="Arial" w:cs="Arial"/>
                <w:sz w:val="20"/>
                <w:szCs w:val="20"/>
                <w:lang w:val="hr-HR"/>
              </w:rPr>
              <w:t>1986. Diploma Medicinskog fakulteta Sveučilišta u Zagrebu – doktor medicine</w:t>
            </w:r>
          </w:p>
          <w:p w:rsidR="00204941" w:rsidRPr="00AC39D3" w:rsidRDefault="00204941" w:rsidP="004E4E59">
            <w:pPr>
              <w:rPr>
                <w:rFonts w:ascii="Arial" w:hAnsi="Arial" w:cs="Arial"/>
                <w:sz w:val="20"/>
                <w:szCs w:val="20"/>
                <w:lang w:val="hr-HR"/>
              </w:rPr>
            </w:pPr>
            <w:r w:rsidRPr="00AC39D3">
              <w:rPr>
                <w:rFonts w:ascii="Arial" w:hAnsi="Arial" w:cs="Arial"/>
                <w:sz w:val="20"/>
                <w:szCs w:val="20"/>
                <w:lang w:val="hr-HR"/>
              </w:rPr>
              <w:t>Gimnazija „Ivan Meštrović“ Drniš</w:t>
            </w:r>
          </w:p>
          <w:p w:rsidR="00204941" w:rsidRPr="00AC39D3" w:rsidRDefault="00204941" w:rsidP="004E4E59">
            <w:pPr>
              <w:rPr>
                <w:rFonts w:ascii="Arial" w:hAnsi="Arial" w:cs="Arial"/>
                <w:sz w:val="20"/>
                <w:szCs w:val="20"/>
                <w:lang w:val="hr-HR"/>
              </w:rPr>
            </w:pPr>
            <w:r w:rsidRPr="00AC39D3">
              <w:rPr>
                <w:rFonts w:ascii="Arial" w:hAnsi="Arial" w:cs="Arial"/>
                <w:sz w:val="20"/>
                <w:szCs w:val="20"/>
                <w:lang w:val="hr-HR"/>
              </w:rPr>
              <w:t xml:space="preserve">Osnovno obrazovanje -Drniš </w:t>
            </w:r>
          </w:p>
          <w:p w:rsidR="00204941" w:rsidRPr="00AC39D3" w:rsidRDefault="00204941" w:rsidP="004E4E59">
            <w:pPr>
              <w:rPr>
                <w:rFonts w:ascii="Arial" w:hAnsi="Arial" w:cs="Arial"/>
                <w:sz w:val="20"/>
                <w:szCs w:val="20"/>
                <w:lang w:val="hr-HR"/>
              </w:rPr>
            </w:pPr>
          </w:p>
          <w:p w:rsidR="00204941" w:rsidRPr="00AC39D3" w:rsidRDefault="00204941" w:rsidP="004E4E59">
            <w:pPr>
              <w:rPr>
                <w:rFonts w:ascii="Arial" w:hAnsi="Arial" w:cs="Arial"/>
                <w:sz w:val="20"/>
                <w:szCs w:val="20"/>
                <w:lang w:val="hr-HR"/>
              </w:rPr>
            </w:pPr>
            <w:r w:rsidRPr="00AC39D3">
              <w:rPr>
                <w:rFonts w:ascii="Arial" w:hAnsi="Arial" w:cs="Arial"/>
                <w:b/>
                <w:sz w:val="20"/>
                <w:szCs w:val="20"/>
                <w:lang w:val="hr-HR"/>
              </w:rPr>
              <w:t>Radno iskustvo</w:t>
            </w:r>
          </w:p>
          <w:p w:rsidR="00204941" w:rsidRPr="00AC39D3" w:rsidRDefault="00204941" w:rsidP="004E4E59">
            <w:pPr>
              <w:rPr>
                <w:rFonts w:ascii="Arial" w:hAnsi="Arial" w:cs="Arial"/>
                <w:sz w:val="20"/>
                <w:szCs w:val="20"/>
                <w:lang w:val="hr-HR"/>
              </w:rPr>
            </w:pPr>
            <w:r w:rsidRPr="00AC39D3">
              <w:rPr>
                <w:rFonts w:ascii="Arial" w:hAnsi="Arial" w:cs="Arial"/>
                <w:sz w:val="20"/>
                <w:szCs w:val="20"/>
                <w:lang w:val="hr-HR"/>
              </w:rPr>
              <w:t xml:space="preserve"> 2001. – Ravnateljica HZTM</w:t>
            </w:r>
          </w:p>
          <w:p w:rsidR="00204941" w:rsidRPr="00AC39D3" w:rsidRDefault="00204941" w:rsidP="004E4E59">
            <w:pPr>
              <w:rPr>
                <w:rFonts w:ascii="Arial" w:hAnsi="Arial" w:cs="Arial"/>
                <w:sz w:val="20"/>
                <w:szCs w:val="20"/>
                <w:lang w:val="hr-HR"/>
              </w:rPr>
            </w:pPr>
            <w:r w:rsidRPr="00AC39D3">
              <w:rPr>
                <w:rFonts w:ascii="Arial" w:hAnsi="Arial" w:cs="Arial"/>
                <w:sz w:val="20"/>
                <w:szCs w:val="20"/>
                <w:lang w:val="hr-HR"/>
              </w:rPr>
              <w:t>1994.- 2001.: HZTM, Voditeljica odjela za promidžbu i uzimanje krvi</w:t>
            </w:r>
          </w:p>
          <w:p w:rsidR="00204941" w:rsidRPr="00AC39D3" w:rsidRDefault="00204941" w:rsidP="004E4E59">
            <w:pPr>
              <w:rPr>
                <w:rFonts w:ascii="Arial" w:hAnsi="Arial" w:cs="Arial"/>
                <w:sz w:val="20"/>
                <w:szCs w:val="20"/>
                <w:lang w:val="hr-HR"/>
              </w:rPr>
            </w:pPr>
            <w:r w:rsidRPr="00AC39D3">
              <w:rPr>
                <w:rFonts w:ascii="Arial" w:hAnsi="Arial" w:cs="Arial"/>
                <w:sz w:val="20"/>
                <w:szCs w:val="20"/>
                <w:lang w:val="hr-HR"/>
              </w:rPr>
              <w:t>1989.- 1994.: Liječnica u terenskoj ekipi</w:t>
            </w:r>
          </w:p>
          <w:p w:rsidR="00204941" w:rsidRPr="00AC39D3" w:rsidRDefault="00204941" w:rsidP="004E4E59">
            <w:pPr>
              <w:rPr>
                <w:rFonts w:ascii="Arial" w:hAnsi="Arial" w:cs="Arial"/>
                <w:sz w:val="20"/>
                <w:szCs w:val="20"/>
                <w:lang w:val="hr-HR"/>
              </w:rPr>
            </w:pPr>
            <w:r w:rsidRPr="00AC39D3">
              <w:rPr>
                <w:rFonts w:ascii="Arial" w:hAnsi="Arial" w:cs="Arial"/>
                <w:sz w:val="20"/>
                <w:szCs w:val="20"/>
                <w:lang w:val="hr-HR"/>
              </w:rPr>
              <w:t xml:space="preserve">1986.–1987.: KBC Zagreb, liječnički staž </w:t>
            </w:r>
          </w:p>
          <w:p w:rsidR="00204941" w:rsidRPr="00AC39D3" w:rsidRDefault="00204941" w:rsidP="004E4E59">
            <w:pPr>
              <w:ind w:left="45"/>
              <w:rPr>
                <w:rFonts w:ascii="Arial" w:hAnsi="Arial" w:cs="Arial"/>
                <w:sz w:val="20"/>
                <w:szCs w:val="20"/>
                <w:lang w:val="hr-HR"/>
              </w:rPr>
            </w:pPr>
          </w:p>
          <w:p w:rsidR="00204941" w:rsidRPr="00AC39D3" w:rsidRDefault="00204941" w:rsidP="004E4E59">
            <w:pPr>
              <w:rPr>
                <w:rFonts w:ascii="Arial" w:hAnsi="Arial" w:cs="Arial"/>
                <w:b/>
                <w:sz w:val="20"/>
                <w:szCs w:val="20"/>
                <w:lang w:val="hr-HR"/>
              </w:rPr>
            </w:pPr>
            <w:r w:rsidRPr="00AC39D3">
              <w:rPr>
                <w:rFonts w:ascii="Arial" w:hAnsi="Arial" w:cs="Arial"/>
                <w:b/>
                <w:sz w:val="20"/>
                <w:szCs w:val="20"/>
                <w:lang w:val="hr-HR"/>
              </w:rPr>
              <w:t>Nastavna aktivnost:</w:t>
            </w:r>
          </w:p>
          <w:p w:rsidR="00204941" w:rsidRPr="00AC39D3" w:rsidRDefault="00204941" w:rsidP="004E4E59">
            <w:pPr>
              <w:rPr>
                <w:rFonts w:ascii="Arial" w:hAnsi="Arial" w:cs="Arial"/>
                <w:sz w:val="20"/>
                <w:szCs w:val="20"/>
                <w:lang w:val="hr-HR"/>
              </w:rPr>
            </w:pPr>
            <w:r w:rsidRPr="00AC39D3">
              <w:rPr>
                <w:rFonts w:ascii="Arial" w:hAnsi="Arial" w:cs="Arial"/>
                <w:sz w:val="20"/>
                <w:szCs w:val="20"/>
                <w:lang w:val="hr-HR"/>
              </w:rPr>
              <w:t>Vanjski suradnik</w:t>
            </w:r>
          </w:p>
          <w:p w:rsidR="00204941" w:rsidRPr="00AC39D3" w:rsidRDefault="00204941" w:rsidP="004E4E59">
            <w:pPr>
              <w:pStyle w:val="ListParagraph"/>
              <w:numPr>
                <w:ilvl w:val="0"/>
                <w:numId w:val="78"/>
              </w:numPr>
              <w:ind w:left="714" w:hanging="357"/>
              <w:rPr>
                <w:rFonts w:ascii="Arial" w:hAnsi="Arial" w:cs="Arial"/>
                <w:sz w:val="20"/>
                <w:szCs w:val="20"/>
                <w:lang w:val="hr-HR"/>
              </w:rPr>
            </w:pPr>
            <w:r w:rsidRPr="00AC39D3">
              <w:rPr>
                <w:rFonts w:ascii="Arial" w:hAnsi="Arial" w:cs="Arial"/>
                <w:sz w:val="20"/>
                <w:szCs w:val="20"/>
                <w:lang w:val="hr-HR"/>
              </w:rPr>
              <w:t>izvođenje nastave na Sveučilišnom preddiplomskom studiju Biomedicinsko-laboratorijske dijagnostike, Katedra za Kliničko-laboratorijsku dijagnostiku</w:t>
            </w:r>
          </w:p>
          <w:p w:rsidR="00204941" w:rsidRPr="00AC39D3" w:rsidRDefault="00204941" w:rsidP="004E4E59">
            <w:pPr>
              <w:pStyle w:val="ListParagraph"/>
              <w:ind w:left="714"/>
              <w:rPr>
                <w:rFonts w:ascii="Arial" w:hAnsi="Arial" w:cs="Arial"/>
                <w:sz w:val="20"/>
                <w:szCs w:val="20"/>
                <w:lang w:val="hr-HR"/>
              </w:rPr>
            </w:pPr>
            <w:r w:rsidRPr="00AC39D3">
              <w:rPr>
                <w:rFonts w:ascii="Arial" w:hAnsi="Arial" w:cs="Arial"/>
                <w:sz w:val="20"/>
                <w:szCs w:val="20"/>
                <w:lang w:val="hr-HR"/>
              </w:rPr>
              <w:t xml:space="preserve">Predmet (izborni): Laboratorijske tehnologije u transfuzijskoj medicini i transplantaciji </w:t>
            </w:r>
          </w:p>
          <w:p w:rsidR="00204941" w:rsidRPr="00AC39D3" w:rsidRDefault="00204941" w:rsidP="004E4E59">
            <w:pPr>
              <w:pStyle w:val="ListParagraph"/>
              <w:numPr>
                <w:ilvl w:val="0"/>
                <w:numId w:val="78"/>
              </w:numPr>
              <w:ind w:left="714" w:hanging="357"/>
              <w:rPr>
                <w:rFonts w:ascii="Arial" w:hAnsi="Arial" w:cs="Arial"/>
                <w:sz w:val="20"/>
                <w:szCs w:val="20"/>
                <w:lang w:val="hr-HR"/>
              </w:rPr>
            </w:pPr>
            <w:r w:rsidRPr="00AC39D3">
              <w:rPr>
                <w:rFonts w:ascii="Arial" w:hAnsi="Arial" w:cs="Arial"/>
                <w:sz w:val="20"/>
                <w:szCs w:val="20"/>
                <w:lang w:val="hr-HR"/>
              </w:rPr>
              <w:t>izvođenje nastave na Sveučilišnom preddiplomskom i diplomskom studiju Medicinsko laboratorijske dijagnostike, Katedra za Kliničko-laboratorijsku dijagnostiku</w:t>
            </w:r>
          </w:p>
          <w:p w:rsidR="00204941" w:rsidRPr="00AC39D3" w:rsidRDefault="00204941" w:rsidP="004E4E59">
            <w:pPr>
              <w:pStyle w:val="ListParagraph"/>
              <w:ind w:left="714"/>
              <w:rPr>
                <w:rFonts w:ascii="Arial" w:hAnsi="Arial" w:cs="Arial"/>
                <w:sz w:val="20"/>
                <w:szCs w:val="20"/>
                <w:lang w:val="hr-HR"/>
              </w:rPr>
            </w:pPr>
            <w:r w:rsidRPr="00AC39D3">
              <w:rPr>
                <w:rFonts w:ascii="Arial" w:hAnsi="Arial" w:cs="Arial"/>
                <w:sz w:val="20"/>
                <w:szCs w:val="20"/>
                <w:lang w:val="hr-HR"/>
              </w:rPr>
              <w:t>Predmet (obvezni): Klinički kolegij V:Transfuzijska medicina</w:t>
            </w:r>
          </w:p>
          <w:p w:rsidR="00204941" w:rsidRPr="00AC39D3" w:rsidRDefault="00204941" w:rsidP="004E4E59">
            <w:pPr>
              <w:pStyle w:val="ListParagraph"/>
              <w:ind w:left="714"/>
              <w:rPr>
                <w:rFonts w:ascii="Arial" w:hAnsi="Arial" w:cs="Arial"/>
                <w:sz w:val="20"/>
                <w:szCs w:val="20"/>
                <w:lang w:val="hr-HR"/>
              </w:rPr>
            </w:pPr>
            <w:r w:rsidRPr="00AC39D3">
              <w:rPr>
                <w:rFonts w:ascii="Arial" w:hAnsi="Arial" w:cs="Arial"/>
                <w:sz w:val="20"/>
                <w:szCs w:val="20"/>
                <w:lang w:val="hr-HR"/>
              </w:rPr>
              <w:t>Predmet (obvezni): Transfuzijska medicina s laboratorijskim tehnoligijama</w:t>
            </w:r>
          </w:p>
          <w:p w:rsidR="00204941" w:rsidRPr="00AC39D3" w:rsidRDefault="00204941" w:rsidP="004E4E59">
            <w:pPr>
              <w:pStyle w:val="ListParagraph"/>
              <w:ind w:left="714"/>
              <w:rPr>
                <w:rFonts w:ascii="Arial" w:hAnsi="Arial" w:cs="Arial"/>
                <w:sz w:val="20"/>
                <w:szCs w:val="20"/>
                <w:lang w:val="hr-HR"/>
              </w:rPr>
            </w:pPr>
            <w:r w:rsidRPr="00AC39D3">
              <w:rPr>
                <w:rFonts w:ascii="Arial" w:hAnsi="Arial" w:cs="Arial"/>
                <w:sz w:val="20"/>
                <w:szCs w:val="20"/>
                <w:lang w:val="hr-HR"/>
              </w:rPr>
              <w:t>Predmet (izborni): Laboratorijske tehnologije u transfuzijskoj medicini i transplantaciji</w:t>
            </w:r>
          </w:p>
          <w:p w:rsidR="00204941" w:rsidRPr="00AC39D3" w:rsidRDefault="00204941" w:rsidP="004E4E59">
            <w:pPr>
              <w:rPr>
                <w:rFonts w:ascii="Arial" w:hAnsi="Arial" w:cs="Arial"/>
                <w:b/>
                <w:sz w:val="20"/>
                <w:szCs w:val="20"/>
                <w:lang w:val="hr-HR"/>
              </w:rPr>
            </w:pPr>
          </w:p>
          <w:p w:rsidR="00204941" w:rsidRPr="00AC39D3" w:rsidRDefault="00204941" w:rsidP="004E4E59">
            <w:pPr>
              <w:rPr>
                <w:rFonts w:ascii="Arial" w:hAnsi="Arial" w:cs="Arial"/>
                <w:b/>
                <w:sz w:val="20"/>
                <w:szCs w:val="20"/>
                <w:lang w:val="hr-HR"/>
              </w:rPr>
            </w:pPr>
            <w:r w:rsidRPr="00AC39D3">
              <w:rPr>
                <w:rFonts w:ascii="Arial" w:hAnsi="Arial" w:cs="Arial"/>
                <w:b/>
                <w:sz w:val="20"/>
                <w:szCs w:val="20"/>
                <w:lang w:val="hr-HR"/>
              </w:rPr>
              <w:t>Mentorstva</w:t>
            </w:r>
          </w:p>
          <w:p w:rsidR="00204941" w:rsidRPr="00AC39D3" w:rsidRDefault="00204941" w:rsidP="004E4E59">
            <w:pPr>
              <w:pStyle w:val="ListParagraph"/>
              <w:numPr>
                <w:ilvl w:val="0"/>
                <w:numId w:val="77"/>
              </w:numPr>
              <w:rPr>
                <w:rFonts w:ascii="Arial" w:hAnsi="Arial" w:cs="Arial"/>
                <w:sz w:val="20"/>
                <w:szCs w:val="20"/>
                <w:lang w:val="hr-HR"/>
              </w:rPr>
            </w:pPr>
            <w:r w:rsidRPr="00AC39D3">
              <w:rPr>
                <w:rFonts w:ascii="Arial" w:hAnsi="Arial" w:cs="Arial"/>
                <w:sz w:val="20"/>
                <w:szCs w:val="20"/>
                <w:lang w:val="hr-HR"/>
              </w:rPr>
              <w:t>Doktorska disertacija “Utjecaj polimorfizma 4G/5G gena za plazminogen aktivator inhibitor 1 i ABO genotipa na ventilacijsku funkciju pluća kod astme” - Biološki odsjek Prirodoslovno-matematičkog fakulteta Sveučilišta u Zagrebu – pred obranom</w:t>
            </w:r>
          </w:p>
          <w:p w:rsidR="00204941" w:rsidRPr="00AC39D3" w:rsidRDefault="00204941" w:rsidP="004E4E59">
            <w:pPr>
              <w:pStyle w:val="ListParagraph"/>
              <w:numPr>
                <w:ilvl w:val="0"/>
                <w:numId w:val="77"/>
              </w:numPr>
              <w:rPr>
                <w:rFonts w:ascii="Arial" w:hAnsi="Arial" w:cs="Arial"/>
                <w:sz w:val="20"/>
                <w:szCs w:val="20"/>
                <w:lang w:val="hr-HR"/>
              </w:rPr>
            </w:pPr>
            <w:r w:rsidRPr="00AC39D3">
              <w:rPr>
                <w:rFonts w:ascii="Arial" w:hAnsi="Arial" w:cs="Arial"/>
                <w:sz w:val="20"/>
                <w:szCs w:val="20"/>
                <w:lang w:val="hr-HR"/>
              </w:rPr>
              <w:t>Magistarski rad: “A comparison of occult hepatitis B virus  infection in population of voluntary blood donors of Slovenia and Croatia” na Farmaceutski fakultet Sveučilišta u Ljubljani – obranjen 2016.</w:t>
            </w:r>
          </w:p>
          <w:p w:rsidR="00204941" w:rsidRPr="00AC39D3" w:rsidRDefault="00204941" w:rsidP="004E4E59">
            <w:pPr>
              <w:rPr>
                <w:rFonts w:ascii="Arial" w:hAnsi="Arial" w:cs="Arial"/>
                <w:b/>
                <w:color w:val="FF0000"/>
                <w:sz w:val="20"/>
                <w:szCs w:val="20"/>
                <w:lang w:val="hr-HR"/>
              </w:rPr>
            </w:pPr>
          </w:p>
          <w:p w:rsidR="00204941" w:rsidRPr="00AC39D3" w:rsidRDefault="00204941" w:rsidP="004E4E59">
            <w:pPr>
              <w:rPr>
                <w:rFonts w:ascii="Arial" w:hAnsi="Arial" w:cs="Arial"/>
                <w:b/>
                <w:color w:val="FF0000"/>
                <w:sz w:val="20"/>
                <w:szCs w:val="20"/>
                <w:lang w:val="hr-HR"/>
              </w:rPr>
            </w:pPr>
            <w:r w:rsidRPr="00AC39D3">
              <w:rPr>
                <w:rFonts w:ascii="Arial" w:hAnsi="Arial" w:cs="Arial"/>
                <w:b/>
                <w:sz w:val="20"/>
                <w:szCs w:val="20"/>
                <w:lang w:val="hr-HR"/>
              </w:rPr>
              <w:t xml:space="preserve">Disertacija </w:t>
            </w:r>
            <w:r w:rsidRPr="00AC39D3">
              <w:rPr>
                <w:rFonts w:ascii="Arial" w:hAnsi="Arial" w:cs="Arial"/>
                <w:sz w:val="20"/>
                <w:szCs w:val="20"/>
                <w:lang w:val="hr-HR"/>
              </w:rPr>
              <w:t>(naslov i godina obrane)</w:t>
            </w:r>
          </w:p>
          <w:p w:rsidR="00204941" w:rsidRPr="00AC39D3" w:rsidRDefault="00204941" w:rsidP="004E4E59">
            <w:pPr>
              <w:rPr>
                <w:rFonts w:ascii="Arial" w:hAnsi="Arial" w:cs="Arial"/>
                <w:sz w:val="20"/>
                <w:szCs w:val="20"/>
                <w:lang w:val="hr-HR"/>
              </w:rPr>
            </w:pPr>
            <w:r w:rsidRPr="00AC39D3">
              <w:rPr>
                <w:rFonts w:ascii="Arial" w:hAnsi="Arial" w:cs="Arial"/>
                <w:sz w:val="20"/>
                <w:szCs w:val="20"/>
                <w:lang w:val="hr-HR"/>
              </w:rPr>
              <w:t xml:space="preserve">Doktorska disertacija: „Učestalost genotipova ABO sustava krvnih grupa  u  oboljelih od tromboembolija u Hrvatskoj“ , Mentorica: dr.sc. Jasna Bingulac-Popović, Obrana 2013. </w:t>
            </w:r>
          </w:p>
          <w:p w:rsidR="00204941" w:rsidRPr="00AC39D3" w:rsidRDefault="00204941" w:rsidP="004E4E59">
            <w:pPr>
              <w:rPr>
                <w:rFonts w:ascii="Arial" w:hAnsi="Arial" w:cs="Arial"/>
                <w:b/>
                <w:sz w:val="20"/>
                <w:szCs w:val="20"/>
                <w:lang w:val="hr-HR"/>
              </w:rPr>
            </w:pPr>
          </w:p>
          <w:p w:rsidR="00204941" w:rsidRPr="00AC39D3" w:rsidRDefault="00204941" w:rsidP="004E4E59">
            <w:pPr>
              <w:rPr>
                <w:rFonts w:ascii="Arial" w:hAnsi="Arial" w:cs="Arial"/>
                <w:b/>
                <w:sz w:val="20"/>
                <w:szCs w:val="20"/>
                <w:lang w:val="hr-HR"/>
              </w:rPr>
            </w:pPr>
            <w:r w:rsidRPr="00AC39D3">
              <w:rPr>
                <w:rFonts w:ascii="Arial" w:hAnsi="Arial" w:cs="Arial"/>
                <w:b/>
                <w:sz w:val="20"/>
                <w:szCs w:val="20"/>
                <w:lang w:val="hr-HR"/>
              </w:rPr>
              <w:t xml:space="preserve"> Znanstvena aktivnost</w:t>
            </w:r>
          </w:p>
          <w:p w:rsidR="00204941" w:rsidRPr="00AC39D3" w:rsidRDefault="00204941" w:rsidP="004E4E59">
            <w:pPr>
              <w:pStyle w:val="ListParagraph"/>
              <w:numPr>
                <w:ilvl w:val="0"/>
                <w:numId w:val="77"/>
              </w:numPr>
              <w:ind w:left="714" w:hanging="357"/>
              <w:rPr>
                <w:rFonts w:ascii="Arial" w:hAnsi="Arial" w:cs="Arial"/>
                <w:sz w:val="20"/>
                <w:szCs w:val="20"/>
                <w:lang w:val="hr-HR"/>
              </w:rPr>
            </w:pPr>
            <w:r w:rsidRPr="00AC39D3">
              <w:rPr>
                <w:rFonts w:ascii="Arial" w:hAnsi="Arial" w:cs="Arial"/>
                <w:sz w:val="20"/>
                <w:szCs w:val="20"/>
                <w:lang w:val="hr-HR"/>
              </w:rPr>
              <w:t xml:space="preserve">12radova u časopisima koji se indeksiraju u Current Contentsu (CC), </w:t>
            </w:r>
          </w:p>
          <w:p w:rsidR="00204941" w:rsidRPr="00AC39D3" w:rsidRDefault="00204941" w:rsidP="004E4E59">
            <w:pPr>
              <w:pStyle w:val="ListParagraph"/>
              <w:numPr>
                <w:ilvl w:val="0"/>
                <w:numId w:val="77"/>
              </w:numPr>
              <w:ind w:left="714" w:hanging="357"/>
              <w:rPr>
                <w:rFonts w:ascii="Arial" w:hAnsi="Arial" w:cs="Arial"/>
                <w:sz w:val="20"/>
                <w:szCs w:val="20"/>
                <w:lang w:val="hr-HR"/>
              </w:rPr>
            </w:pPr>
            <w:r w:rsidRPr="00AC39D3">
              <w:rPr>
                <w:rFonts w:ascii="Arial" w:hAnsi="Arial" w:cs="Arial"/>
                <w:sz w:val="20"/>
                <w:szCs w:val="20"/>
                <w:lang w:val="hr-HR"/>
              </w:rPr>
              <w:t xml:space="preserve">3 rada u časopisu koji se citira u Science Citation Index-Expanded (SCI), </w:t>
            </w:r>
          </w:p>
          <w:p w:rsidR="00204941" w:rsidRPr="00AC39D3" w:rsidRDefault="00204941" w:rsidP="004E4E59">
            <w:pPr>
              <w:pStyle w:val="ListParagraph"/>
              <w:numPr>
                <w:ilvl w:val="0"/>
                <w:numId w:val="77"/>
              </w:numPr>
              <w:ind w:left="714" w:hanging="357"/>
              <w:rPr>
                <w:rFonts w:ascii="Arial" w:hAnsi="Arial" w:cs="Arial"/>
                <w:sz w:val="20"/>
                <w:szCs w:val="20"/>
                <w:lang w:val="hr-HR"/>
              </w:rPr>
            </w:pPr>
            <w:r w:rsidRPr="00AC39D3">
              <w:rPr>
                <w:rFonts w:ascii="Arial" w:hAnsi="Arial" w:cs="Arial"/>
                <w:sz w:val="20"/>
                <w:szCs w:val="20"/>
                <w:lang w:val="hr-HR"/>
              </w:rPr>
              <w:t xml:space="preserve">3 rada u časopisima indeksiranim u drugim međunarodnim indeksnim publikacijama (Indeks Medicus); </w:t>
            </w:r>
          </w:p>
          <w:p w:rsidR="00204941" w:rsidRPr="00AC39D3" w:rsidRDefault="00204941" w:rsidP="004E4E59">
            <w:pPr>
              <w:pStyle w:val="ListParagraph"/>
              <w:numPr>
                <w:ilvl w:val="0"/>
                <w:numId w:val="77"/>
              </w:numPr>
              <w:ind w:left="714" w:hanging="357"/>
              <w:rPr>
                <w:rFonts w:ascii="Arial" w:hAnsi="Arial" w:cs="Arial"/>
                <w:sz w:val="20"/>
                <w:szCs w:val="20"/>
                <w:lang w:val="hr-HR"/>
              </w:rPr>
            </w:pPr>
            <w:r w:rsidRPr="00AC39D3">
              <w:rPr>
                <w:rFonts w:ascii="Arial" w:hAnsi="Arial" w:cs="Arial"/>
                <w:sz w:val="20"/>
                <w:szCs w:val="20"/>
                <w:lang w:val="hr-HR"/>
              </w:rPr>
              <w:t xml:space="preserve">16 sažetaka kongresnih priopćenja objavljenih u časopisima koji se indeksiraju u CC-u </w:t>
            </w:r>
          </w:p>
          <w:p w:rsidR="00204941" w:rsidRPr="00AC39D3" w:rsidRDefault="00204941" w:rsidP="004E4E59">
            <w:pPr>
              <w:pStyle w:val="ListParagraph"/>
              <w:numPr>
                <w:ilvl w:val="0"/>
                <w:numId w:val="77"/>
              </w:numPr>
              <w:ind w:left="714" w:hanging="357"/>
              <w:rPr>
                <w:rFonts w:ascii="Arial" w:hAnsi="Arial" w:cs="Arial"/>
                <w:sz w:val="20"/>
                <w:szCs w:val="20"/>
                <w:lang w:val="hr-HR"/>
              </w:rPr>
            </w:pPr>
            <w:r w:rsidRPr="00AC39D3">
              <w:rPr>
                <w:rFonts w:ascii="Arial" w:hAnsi="Arial" w:cs="Arial"/>
                <w:sz w:val="20"/>
                <w:szCs w:val="20"/>
                <w:lang w:val="hr-HR"/>
              </w:rPr>
              <w:t>8 sažetka u zbornicima međunarodnih skupova</w:t>
            </w:r>
          </w:p>
          <w:p w:rsidR="00204941" w:rsidRPr="00AC39D3" w:rsidRDefault="00204941" w:rsidP="004E4E59">
            <w:pPr>
              <w:rPr>
                <w:rFonts w:ascii="Arial" w:hAnsi="Arial" w:cs="Arial"/>
                <w:sz w:val="20"/>
                <w:szCs w:val="20"/>
                <w:lang w:val="hr-HR"/>
              </w:rPr>
            </w:pPr>
          </w:p>
          <w:p w:rsidR="00204941" w:rsidRPr="00AC39D3" w:rsidRDefault="00204941" w:rsidP="004E4E59">
            <w:pPr>
              <w:rPr>
                <w:rFonts w:ascii="Arial" w:hAnsi="Arial" w:cs="Arial"/>
                <w:sz w:val="20"/>
                <w:szCs w:val="20"/>
                <w:lang w:val="hr-HR"/>
              </w:rPr>
            </w:pPr>
            <w:r w:rsidRPr="00AC39D3">
              <w:rPr>
                <w:rFonts w:ascii="Arial" w:hAnsi="Arial" w:cs="Arial"/>
                <w:sz w:val="20"/>
                <w:szCs w:val="20"/>
                <w:lang w:val="hr-HR"/>
              </w:rPr>
              <w:t xml:space="preserve">Ukupan broj citata: 121   </w:t>
            </w:r>
          </w:p>
          <w:p w:rsidR="00204941" w:rsidRPr="00AC39D3" w:rsidRDefault="00204941" w:rsidP="004E4E59">
            <w:pPr>
              <w:rPr>
                <w:rFonts w:ascii="Arial" w:hAnsi="Arial" w:cs="Arial"/>
                <w:sz w:val="20"/>
                <w:szCs w:val="20"/>
                <w:lang w:val="hr-HR"/>
              </w:rPr>
            </w:pPr>
          </w:p>
          <w:p w:rsidR="00204941" w:rsidRPr="00AC39D3" w:rsidRDefault="00204941" w:rsidP="004E4E59">
            <w:pPr>
              <w:rPr>
                <w:rFonts w:ascii="Arial" w:hAnsi="Arial" w:cs="Arial"/>
                <w:sz w:val="20"/>
                <w:szCs w:val="20"/>
                <w:lang w:val="hr-HR"/>
              </w:rPr>
            </w:pPr>
            <w:r w:rsidRPr="00AC39D3">
              <w:rPr>
                <w:rFonts w:ascii="Arial" w:hAnsi="Arial" w:cs="Arial"/>
                <w:sz w:val="20"/>
                <w:szCs w:val="20"/>
                <w:lang w:val="hr-HR"/>
              </w:rPr>
              <w:t>Međunarodni znanstveni projekti:</w:t>
            </w:r>
          </w:p>
          <w:p w:rsidR="00204941" w:rsidRPr="00AC39D3" w:rsidRDefault="00204941" w:rsidP="004E4E59">
            <w:pPr>
              <w:pStyle w:val="ListParagraph"/>
              <w:numPr>
                <w:ilvl w:val="0"/>
                <w:numId w:val="77"/>
              </w:numPr>
              <w:contextualSpacing/>
              <w:rPr>
                <w:rFonts w:ascii="Arial" w:hAnsi="Arial" w:cs="Arial"/>
                <w:sz w:val="20"/>
                <w:szCs w:val="20"/>
                <w:lang w:val="hr-HR"/>
              </w:rPr>
            </w:pPr>
            <w:r w:rsidRPr="00AC39D3">
              <w:rPr>
                <w:rFonts w:ascii="Arial" w:hAnsi="Arial" w:cs="Arial"/>
                <w:sz w:val="20"/>
                <w:szCs w:val="20"/>
                <w:lang w:val="hr-HR"/>
              </w:rPr>
              <w:t>Lifelong Learning Programme Application Form -nizozemsko- hrvatski project, 2013. – suradnica na projektu</w:t>
            </w:r>
          </w:p>
          <w:p w:rsidR="00204941" w:rsidRPr="00AC39D3" w:rsidRDefault="00204941" w:rsidP="004E4E59">
            <w:pPr>
              <w:pStyle w:val="ListParagraph"/>
              <w:numPr>
                <w:ilvl w:val="0"/>
                <w:numId w:val="77"/>
              </w:numPr>
              <w:contextualSpacing/>
              <w:rPr>
                <w:rFonts w:ascii="Arial" w:hAnsi="Arial" w:cs="Arial"/>
                <w:sz w:val="20"/>
                <w:szCs w:val="20"/>
                <w:lang w:val="hr-HR"/>
              </w:rPr>
            </w:pPr>
            <w:r w:rsidRPr="00AC39D3">
              <w:rPr>
                <w:rFonts w:ascii="Arial" w:hAnsi="Arial" w:cs="Arial"/>
                <w:sz w:val="20"/>
                <w:szCs w:val="20"/>
                <w:lang w:val="hr-HR"/>
              </w:rPr>
              <w:t>Bilateralni hrvatsko-njemački znanstveni project: Diabetes mellitus tip 2 u hrvatskoj populaciji kao posljedica kronične izloženosti arsenu” – suradnica na projektu, 2015.</w:t>
            </w:r>
          </w:p>
          <w:p w:rsidR="00204941" w:rsidRPr="00AC39D3" w:rsidRDefault="00204941" w:rsidP="004E4E59">
            <w:pPr>
              <w:pStyle w:val="ListParagraph"/>
              <w:numPr>
                <w:ilvl w:val="0"/>
                <w:numId w:val="77"/>
              </w:numPr>
              <w:contextualSpacing/>
              <w:rPr>
                <w:rFonts w:ascii="Arial" w:hAnsi="Arial" w:cs="Arial"/>
                <w:sz w:val="20"/>
                <w:szCs w:val="20"/>
                <w:lang w:val="hr-HR"/>
              </w:rPr>
            </w:pPr>
            <w:r w:rsidRPr="00AC39D3">
              <w:rPr>
                <w:rFonts w:ascii="Arial" w:hAnsi="Arial" w:cs="Arial"/>
                <w:sz w:val="20"/>
                <w:szCs w:val="20"/>
                <w:lang w:val="hr-HR"/>
              </w:rPr>
              <w:t>“Salt Iodisation: Meeting the needs of Pregnancy, Lactation and Infancy”- SIMPLIFY, međunarodni project ETH, Zurich I UNICEF-a, 2016., suradnica na projektu</w:t>
            </w:r>
          </w:p>
          <w:p w:rsidR="00204941" w:rsidRPr="00AC39D3" w:rsidRDefault="00204941" w:rsidP="004E4E59">
            <w:pPr>
              <w:tabs>
                <w:tab w:val="num" w:pos="900"/>
              </w:tabs>
              <w:rPr>
                <w:rFonts w:ascii="Arial" w:hAnsi="Arial" w:cs="Arial"/>
                <w:sz w:val="20"/>
                <w:szCs w:val="20"/>
                <w:lang w:val="hr-HR"/>
              </w:rPr>
            </w:pPr>
          </w:p>
          <w:p w:rsidR="00204941" w:rsidRPr="00AC39D3" w:rsidRDefault="00204941" w:rsidP="004E4E59">
            <w:pPr>
              <w:pStyle w:val="ListParagraph"/>
              <w:numPr>
                <w:ilvl w:val="0"/>
                <w:numId w:val="77"/>
              </w:numPr>
              <w:ind w:left="0"/>
              <w:rPr>
                <w:rFonts w:ascii="Arial" w:hAnsi="Arial" w:cs="Arial"/>
                <w:sz w:val="20"/>
                <w:szCs w:val="20"/>
                <w:lang w:val="hr-HR"/>
              </w:rPr>
            </w:pPr>
            <w:r w:rsidRPr="00AC39D3">
              <w:rPr>
                <w:rFonts w:ascii="Arial" w:hAnsi="Arial" w:cs="Arial"/>
                <w:sz w:val="20"/>
                <w:szCs w:val="20"/>
                <w:lang w:val="hr-HR"/>
              </w:rPr>
              <w:t xml:space="preserve">Urednička aktivnost:      </w:t>
            </w:r>
          </w:p>
          <w:p w:rsidR="00204941" w:rsidRPr="00AC39D3" w:rsidRDefault="00204941" w:rsidP="004E4E59">
            <w:pPr>
              <w:pStyle w:val="ListParagraph"/>
              <w:numPr>
                <w:ilvl w:val="0"/>
                <w:numId w:val="82"/>
              </w:numPr>
              <w:ind w:left="451"/>
              <w:contextualSpacing/>
              <w:rPr>
                <w:rFonts w:ascii="Arial" w:hAnsi="Arial" w:cs="Arial"/>
                <w:sz w:val="20"/>
                <w:szCs w:val="20"/>
                <w:lang w:val="hr-HR"/>
              </w:rPr>
            </w:pPr>
            <w:r w:rsidRPr="00AC39D3">
              <w:rPr>
                <w:rFonts w:ascii="Arial" w:hAnsi="Arial" w:cs="Arial"/>
                <w:sz w:val="20"/>
                <w:szCs w:val="20"/>
                <w:lang w:val="hr-HR"/>
              </w:rPr>
              <w:t xml:space="preserve">Od 1994. do danas jedna je od 3 urednika TRANSFUZIOLOŠKOG </w:t>
            </w:r>
          </w:p>
          <w:p w:rsidR="00204941" w:rsidRPr="00AC39D3" w:rsidRDefault="00204941" w:rsidP="004E4E59">
            <w:pPr>
              <w:pStyle w:val="ListParagraph"/>
              <w:rPr>
                <w:rFonts w:ascii="Arial" w:hAnsi="Arial" w:cs="Arial"/>
                <w:sz w:val="20"/>
                <w:szCs w:val="20"/>
                <w:lang w:val="hr-HR"/>
              </w:rPr>
            </w:pPr>
            <w:r w:rsidRPr="00AC39D3">
              <w:rPr>
                <w:rFonts w:ascii="Arial" w:hAnsi="Arial" w:cs="Arial"/>
                <w:sz w:val="20"/>
                <w:szCs w:val="20"/>
                <w:lang w:val="hr-HR"/>
              </w:rPr>
              <w:t>VJESNIKA, glasika transfuziološke djelatnosti Republike Hrvatske.</w:t>
            </w:r>
          </w:p>
          <w:p w:rsidR="00204941" w:rsidRPr="00AC39D3" w:rsidRDefault="00204941" w:rsidP="004E4E59">
            <w:pPr>
              <w:pStyle w:val="ListParagraph"/>
              <w:numPr>
                <w:ilvl w:val="0"/>
                <w:numId w:val="82"/>
              </w:numPr>
              <w:ind w:left="451"/>
              <w:contextualSpacing/>
              <w:rPr>
                <w:rFonts w:ascii="Arial" w:hAnsi="Arial" w:cs="Arial"/>
                <w:sz w:val="20"/>
                <w:szCs w:val="20"/>
                <w:lang w:val="hr-HR"/>
              </w:rPr>
            </w:pPr>
            <w:r w:rsidRPr="00AC39D3">
              <w:rPr>
                <w:rFonts w:ascii="Arial" w:hAnsi="Arial" w:cs="Arial"/>
                <w:sz w:val="20"/>
                <w:szCs w:val="20"/>
                <w:lang w:val="hr-HR"/>
              </w:rPr>
              <w:t xml:space="preserve"> Od 2013. do danas član uređivačkog odbora BLOOD TRANSFUSION, stručnog glasila hematološko-transfuzioloških društava .</w:t>
            </w:r>
          </w:p>
          <w:p w:rsidR="00204941" w:rsidRPr="00AC39D3" w:rsidRDefault="00204941" w:rsidP="004E4E59">
            <w:pPr>
              <w:pStyle w:val="ListParagraph"/>
              <w:numPr>
                <w:ilvl w:val="0"/>
                <w:numId w:val="77"/>
              </w:numPr>
              <w:ind w:left="0"/>
              <w:rPr>
                <w:rFonts w:ascii="Arial" w:hAnsi="Arial" w:cs="Arial"/>
                <w:b/>
                <w:sz w:val="20"/>
                <w:szCs w:val="20"/>
                <w:lang w:val="hr-HR"/>
              </w:rPr>
            </w:pPr>
          </w:p>
          <w:p w:rsidR="00204941" w:rsidRPr="00AC39D3" w:rsidRDefault="00204941" w:rsidP="004E4E59">
            <w:pPr>
              <w:rPr>
                <w:rFonts w:ascii="Arial" w:hAnsi="Arial" w:cs="Arial"/>
                <w:sz w:val="20"/>
                <w:szCs w:val="20"/>
                <w:lang w:val="hr-HR"/>
              </w:rPr>
            </w:pPr>
            <w:r w:rsidRPr="00AC39D3">
              <w:rPr>
                <w:rFonts w:ascii="Arial" w:hAnsi="Arial" w:cs="Arial"/>
                <w:b/>
                <w:sz w:val="20"/>
                <w:szCs w:val="20"/>
                <w:lang w:val="hr-HR"/>
              </w:rPr>
              <w:t>Publikacije</w:t>
            </w:r>
            <w:r w:rsidRPr="00AC39D3">
              <w:rPr>
                <w:rFonts w:ascii="Arial" w:hAnsi="Arial" w:cs="Arial"/>
                <w:sz w:val="20"/>
                <w:szCs w:val="20"/>
                <w:lang w:val="hr-HR"/>
              </w:rPr>
              <w:t xml:space="preserve"> (ukupan broj po kategorijama)</w:t>
            </w:r>
          </w:p>
          <w:p w:rsidR="00204941" w:rsidRPr="00AC39D3" w:rsidRDefault="00204941" w:rsidP="004E4E59">
            <w:pPr>
              <w:rPr>
                <w:rFonts w:ascii="Arial" w:hAnsi="Arial" w:cs="Arial"/>
                <w:b/>
                <w:sz w:val="20"/>
                <w:szCs w:val="20"/>
                <w:lang w:val="hr-HR"/>
              </w:rPr>
            </w:pPr>
          </w:p>
          <w:p w:rsidR="00204941" w:rsidRPr="00AC39D3" w:rsidRDefault="00204941" w:rsidP="004E4E59">
            <w:pPr>
              <w:shd w:val="clear" w:color="auto" w:fill="FFFFFF"/>
              <w:rPr>
                <w:rFonts w:ascii="Arial" w:hAnsi="Arial" w:cs="Arial"/>
                <w:i/>
                <w:iCs/>
                <w:color w:val="000000"/>
                <w:sz w:val="20"/>
                <w:szCs w:val="20"/>
                <w:lang w:val="hr-HR"/>
              </w:rPr>
            </w:pPr>
            <w:r w:rsidRPr="00AC39D3">
              <w:rPr>
                <w:rFonts w:ascii="Arial" w:hAnsi="Arial" w:cs="Arial"/>
                <w:i/>
                <w:iCs/>
                <w:color w:val="000000"/>
                <w:sz w:val="20"/>
                <w:szCs w:val="20"/>
                <w:lang w:val="hr-HR"/>
              </w:rPr>
              <w:t>a)  Radovi objavljeni u časopisima koji se indeksiraju u Current Contentsu</w:t>
            </w:r>
          </w:p>
          <w:p w:rsidR="00204941" w:rsidRPr="00AC39D3" w:rsidRDefault="00204941" w:rsidP="004E4E59">
            <w:pPr>
              <w:pStyle w:val="ListParagraph"/>
              <w:numPr>
                <w:ilvl w:val="0"/>
                <w:numId w:val="79"/>
              </w:numPr>
              <w:ind w:left="451"/>
              <w:contextualSpacing/>
              <w:rPr>
                <w:rFonts w:ascii="Arial" w:hAnsi="Arial" w:cs="Arial"/>
                <w:sz w:val="20"/>
                <w:szCs w:val="20"/>
                <w:lang w:val="hr-HR"/>
              </w:rPr>
            </w:pPr>
            <w:r w:rsidRPr="00AC39D3">
              <w:rPr>
                <w:rFonts w:ascii="Arial" w:hAnsi="Arial" w:cs="Arial"/>
                <w:sz w:val="20"/>
                <w:szCs w:val="20"/>
                <w:lang w:val="hr-HR"/>
              </w:rPr>
              <w:t>Tomicic M, Starcevic M, Ribicic R, Golubic-Cepulic B, Hundric-Haspl Z</w:t>
            </w:r>
            <w:r w:rsidRPr="00AC39D3">
              <w:rPr>
                <w:rFonts w:ascii="Arial" w:hAnsi="Arial" w:cs="Arial"/>
                <w:b/>
                <w:sz w:val="20"/>
                <w:szCs w:val="20"/>
                <w:lang w:val="hr-HR"/>
              </w:rPr>
              <w:t>, Jukic I</w:t>
            </w:r>
            <w:r w:rsidRPr="00AC39D3">
              <w:rPr>
                <w:rFonts w:ascii="Arial" w:hAnsi="Arial" w:cs="Arial"/>
                <w:sz w:val="20"/>
                <w:szCs w:val="20"/>
                <w:lang w:val="hr-HR"/>
              </w:rPr>
              <w:t>.,Alloimmune neonatal neutropenia in Croatia during the 1998-2008 period. Am J Reprod Immunol. 2014 May;71(5):451-7.</w:t>
            </w:r>
          </w:p>
          <w:p w:rsidR="00204941" w:rsidRPr="00AC39D3" w:rsidRDefault="00204941" w:rsidP="004E4E59">
            <w:pPr>
              <w:pStyle w:val="ListParagraph"/>
              <w:numPr>
                <w:ilvl w:val="0"/>
                <w:numId w:val="79"/>
              </w:numPr>
              <w:ind w:left="451"/>
              <w:contextualSpacing/>
              <w:rPr>
                <w:rFonts w:ascii="Arial" w:hAnsi="Arial" w:cs="Arial"/>
                <w:sz w:val="20"/>
                <w:szCs w:val="20"/>
                <w:lang w:val="hr-HR"/>
              </w:rPr>
            </w:pPr>
            <w:r w:rsidRPr="00AC39D3">
              <w:rPr>
                <w:rFonts w:ascii="Arial" w:hAnsi="Arial" w:cs="Arial"/>
                <w:sz w:val="20"/>
                <w:szCs w:val="20"/>
                <w:lang w:val="hr-HR"/>
              </w:rPr>
              <w:t xml:space="preserve">Vuk, T, Cipek, V, Hecimovic, A, </w:t>
            </w:r>
            <w:r w:rsidRPr="00AC39D3">
              <w:rPr>
                <w:rFonts w:ascii="Arial" w:hAnsi="Arial" w:cs="Arial"/>
                <w:b/>
                <w:sz w:val="20"/>
                <w:szCs w:val="20"/>
                <w:lang w:val="hr-HR"/>
              </w:rPr>
              <w:t>Jukić, I</w:t>
            </w:r>
            <w:r w:rsidRPr="00AC39D3">
              <w:rPr>
                <w:rFonts w:ascii="Arial" w:hAnsi="Arial" w:cs="Arial"/>
                <w:sz w:val="20"/>
                <w:szCs w:val="20"/>
                <w:lang w:val="hr-HR"/>
              </w:rPr>
              <w:t xml:space="preserve">: Antibodies titration for immunized pregnant women: conventional tube test or gel microcolumn assay. Transfusion.2014 April; Vol.54: 1200-1202. </w:t>
            </w:r>
          </w:p>
          <w:p w:rsidR="00204941" w:rsidRPr="00AC39D3" w:rsidRDefault="00204941" w:rsidP="004E4E59">
            <w:pPr>
              <w:pStyle w:val="ListParagraph"/>
              <w:numPr>
                <w:ilvl w:val="0"/>
                <w:numId w:val="79"/>
              </w:numPr>
              <w:ind w:left="451"/>
              <w:contextualSpacing/>
              <w:rPr>
                <w:rFonts w:ascii="Arial" w:hAnsi="Arial" w:cs="Arial"/>
                <w:sz w:val="20"/>
                <w:szCs w:val="20"/>
                <w:lang w:val="hr-HR"/>
              </w:rPr>
            </w:pPr>
            <w:r w:rsidRPr="00AC39D3">
              <w:rPr>
                <w:rFonts w:ascii="Arial" w:hAnsi="Arial" w:cs="Arial"/>
                <w:sz w:val="20"/>
                <w:szCs w:val="20"/>
                <w:lang w:val="hr-HR"/>
              </w:rPr>
              <w:t xml:space="preserve">Vuk T, Strauss Patko M, Gulan-Harcet J, Očić T,  Šarlija D, </w:t>
            </w:r>
            <w:r w:rsidRPr="00AC39D3">
              <w:rPr>
                <w:rFonts w:ascii="Arial" w:hAnsi="Arial" w:cs="Arial"/>
                <w:b/>
                <w:sz w:val="20"/>
                <w:szCs w:val="20"/>
                <w:lang w:val="hr-HR"/>
              </w:rPr>
              <w:t>Jukić I</w:t>
            </w:r>
            <w:r w:rsidRPr="00AC39D3">
              <w:rPr>
                <w:rFonts w:ascii="Arial" w:hAnsi="Arial" w:cs="Arial"/>
                <w:sz w:val="20"/>
                <w:szCs w:val="20"/>
                <w:lang w:val="hr-HR"/>
              </w:rPr>
              <w:t>: Quality control of leucocyte-depleted platelet concentrates obtained by buffy-coat method Transfusion Medicine . 2013 Jun; Vol. 23(5):338–343.</w:t>
            </w:r>
          </w:p>
          <w:p w:rsidR="00204941" w:rsidRPr="00AC39D3" w:rsidRDefault="00204941" w:rsidP="004E4E59">
            <w:pPr>
              <w:pStyle w:val="ListParagraph"/>
              <w:numPr>
                <w:ilvl w:val="0"/>
                <w:numId w:val="79"/>
              </w:numPr>
              <w:ind w:left="451"/>
              <w:contextualSpacing/>
              <w:rPr>
                <w:rFonts w:ascii="Arial" w:hAnsi="Arial" w:cs="Arial"/>
                <w:sz w:val="20"/>
                <w:szCs w:val="20"/>
                <w:lang w:val="hr-HR"/>
              </w:rPr>
            </w:pPr>
            <w:r w:rsidRPr="00AC39D3">
              <w:rPr>
                <w:rFonts w:ascii="Arial" w:hAnsi="Arial" w:cs="Arial"/>
                <w:sz w:val="20"/>
                <w:szCs w:val="20"/>
                <w:lang w:val="hr-HR"/>
              </w:rPr>
              <w:t xml:space="preserve">Vuk T, Ljubičić J, Balija M, </w:t>
            </w:r>
            <w:r w:rsidRPr="00AC39D3">
              <w:rPr>
                <w:rFonts w:ascii="Arial" w:hAnsi="Arial" w:cs="Arial"/>
                <w:b/>
                <w:sz w:val="20"/>
                <w:szCs w:val="20"/>
                <w:lang w:val="hr-HR"/>
              </w:rPr>
              <w:t>Jukić I</w:t>
            </w:r>
            <w:r w:rsidRPr="00AC39D3">
              <w:rPr>
                <w:rFonts w:ascii="Arial" w:hAnsi="Arial" w:cs="Arial"/>
                <w:sz w:val="20"/>
                <w:szCs w:val="20"/>
                <w:lang w:val="hr-HR"/>
              </w:rPr>
              <w:t>: Nonconformities of donor blood samples: results of 10-year monitoring. Transfusion 2013 April Vol. 53(4):921–923.</w:t>
            </w:r>
          </w:p>
          <w:p w:rsidR="00204941" w:rsidRPr="00AC39D3" w:rsidRDefault="00204941" w:rsidP="004E4E59">
            <w:pPr>
              <w:pStyle w:val="ListParagraph"/>
              <w:numPr>
                <w:ilvl w:val="0"/>
                <w:numId w:val="79"/>
              </w:numPr>
              <w:ind w:left="451"/>
              <w:contextualSpacing/>
              <w:rPr>
                <w:rFonts w:ascii="Arial" w:hAnsi="Arial" w:cs="Arial"/>
                <w:sz w:val="20"/>
                <w:szCs w:val="20"/>
                <w:lang w:val="hr-HR"/>
              </w:rPr>
            </w:pPr>
            <w:r w:rsidRPr="00AC39D3">
              <w:rPr>
                <w:rFonts w:ascii="Arial" w:hAnsi="Arial" w:cs="Arial"/>
                <w:sz w:val="20"/>
                <w:szCs w:val="20"/>
                <w:lang w:val="hr-HR"/>
              </w:rPr>
              <w:t xml:space="preserve">Vuk T, Barišić M, Hećimović A, Rukavina L, Batarilo I, Šarlija D, </w:t>
            </w:r>
            <w:r w:rsidRPr="00AC39D3">
              <w:rPr>
                <w:rFonts w:ascii="Arial" w:hAnsi="Arial" w:cs="Arial"/>
                <w:b/>
                <w:sz w:val="20"/>
                <w:szCs w:val="20"/>
                <w:lang w:val="hr-HR"/>
              </w:rPr>
              <w:t>Jukić I</w:t>
            </w:r>
            <w:r w:rsidRPr="00AC39D3">
              <w:rPr>
                <w:rFonts w:ascii="Arial" w:hAnsi="Arial" w:cs="Arial"/>
                <w:sz w:val="20"/>
                <w:szCs w:val="20"/>
                <w:lang w:val="hr-HR"/>
              </w:rPr>
              <w:t xml:space="preserve">: Bacterial contamination of blood products at the Croatian Institute of Transfusion Medicine: results of eleven-year monitoring.Transfus Med. 2012 Dec;22(6):432-9. </w:t>
            </w:r>
          </w:p>
          <w:p w:rsidR="00204941" w:rsidRPr="00AC39D3" w:rsidRDefault="00204941" w:rsidP="004E4E59">
            <w:pPr>
              <w:pStyle w:val="ListParagraph"/>
              <w:numPr>
                <w:ilvl w:val="0"/>
                <w:numId w:val="79"/>
              </w:numPr>
              <w:ind w:left="451"/>
              <w:contextualSpacing/>
              <w:rPr>
                <w:rFonts w:ascii="Arial" w:hAnsi="Arial" w:cs="Arial"/>
                <w:sz w:val="20"/>
                <w:szCs w:val="20"/>
                <w:lang w:val="hr-HR"/>
              </w:rPr>
            </w:pPr>
            <w:r w:rsidRPr="00AC39D3">
              <w:rPr>
                <w:rFonts w:ascii="Arial" w:hAnsi="Arial" w:cs="Arial"/>
                <w:sz w:val="20"/>
                <w:szCs w:val="20"/>
                <w:lang w:val="hr-HR"/>
              </w:rPr>
              <w:t xml:space="preserve">W. K. Roth, M. P. Busch, A. Schuller, S. Ismay, A. Cheng, C. R. Seed, C. Jungbauer, P. M. Minsk, D. Sondag-Thull, S. Wendel, J. E. Levi, M. Fearon, G. Delage, Y. Xie, </w:t>
            </w:r>
            <w:r w:rsidRPr="00AC39D3">
              <w:rPr>
                <w:rFonts w:ascii="Arial" w:hAnsi="Arial" w:cs="Arial"/>
                <w:b/>
                <w:sz w:val="20"/>
                <w:szCs w:val="20"/>
                <w:lang w:val="hr-HR"/>
              </w:rPr>
              <w:t>I. Jukić</w:t>
            </w:r>
            <w:r w:rsidRPr="00AC39D3">
              <w:rPr>
                <w:rFonts w:ascii="Arial" w:hAnsi="Arial" w:cs="Arial"/>
                <w:sz w:val="20"/>
                <w:szCs w:val="20"/>
                <w:lang w:val="hr-HR"/>
              </w:rPr>
              <w:t>, P. Turek, H. Ullum, V. Tefanova, M. Tilk, R. Reimal, J. Castren, M. Naukkarinen, A. Assal, C. Jork, M. K. Hourfar, P. Michel, R. Offergeld, L. Pichl, M. Schmidt, V. Schottstedt, E. Seifried, F. Wagner, M. Weber-Schehl, C. Politis, C. K. Lin, W. C. Tsoi, J. O’Riordan, A. Gottreich, E. Shinar, V. Yahalom, C. Velati, M. Satake,N. Sanad, I. Sisene, A. H. Bon, M. Koppelmann, P. Flanagan, O. Flesland, E. Brojer, M. Łętowska, F. Nascimento, E. Zhiburt, S. S. Chua, D. Teo, S. Levicnik Stezinar, M. Vermeulen, R. Reddy, Q. Park, E. Castro, A. Eiras, I. Gonzales Fraile, P. Torres, B. Ekermo, C. Niederhauser, H. Chen, S. Oota, L. J. Brant, R. Eglin, L. Jarvis, L. Mohabir, J. Brodsky, G. Foster, C. Jennings, E. Notari, S. Stramer, D. Kessler, C. Hillyer, H. Kamel, L. Katz, C. Taylor, S. Panzer and H.W. Reesink: International survey on NAT testing of blood donations: expanding implementation and yield from 1999 to 2009, Vox Sanguinis - Vol 102(1):82–90, January 2012</w:t>
            </w:r>
          </w:p>
          <w:p w:rsidR="00204941" w:rsidRPr="00AC39D3" w:rsidRDefault="00204941" w:rsidP="004E4E59">
            <w:pPr>
              <w:pStyle w:val="ListParagraph"/>
              <w:numPr>
                <w:ilvl w:val="0"/>
                <w:numId w:val="79"/>
              </w:numPr>
              <w:ind w:left="451"/>
              <w:contextualSpacing/>
              <w:rPr>
                <w:rFonts w:ascii="Arial" w:hAnsi="Arial" w:cs="Arial"/>
                <w:sz w:val="20"/>
                <w:szCs w:val="20"/>
                <w:lang w:val="hr-HR"/>
              </w:rPr>
            </w:pPr>
            <w:r w:rsidRPr="00AC39D3">
              <w:rPr>
                <w:rFonts w:ascii="Arial" w:hAnsi="Arial" w:cs="Arial"/>
                <w:sz w:val="20"/>
                <w:szCs w:val="20"/>
                <w:lang w:val="hr-HR"/>
              </w:rPr>
              <w:t xml:space="preserve">Dogic V, Bingulac-Popovic J, Babic I, Hundric-Haspl Z, Jurakovic-Loncar N,. Mratinovic-Mikulandra J, Vuk T, Balija M, </w:t>
            </w:r>
            <w:r w:rsidRPr="00AC39D3">
              <w:rPr>
                <w:rFonts w:ascii="Arial" w:hAnsi="Arial" w:cs="Arial"/>
                <w:b/>
                <w:sz w:val="20"/>
                <w:szCs w:val="20"/>
                <w:lang w:val="hr-HR"/>
              </w:rPr>
              <w:t>Jukic I</w:t>
            </w:r>
            <w:r w:rsidRPr="00AC39D3">
              <w:rPr>
                <w:rFonts w:ascii="Arial" w:hAnsi="Arial" w:cs="Arial"/>
                <w:sz w:val="20"/>
                <w:szCs w:val="20"/>
                <w:lang w:val="hr-HR"/>
              </w:rPr>
              <w:t>: Distribution of weak D types in the Croatian population Transfusion Medicine. Vol 21(4):278–279, August 2011</w:t>
            </w:r>
          </w:p>
          <w:p w:rsidR="00204941" w:rsidRPr="00AC39D3" w:rsidRDefault="00204941" w:rsidP="004E4E59">
            <w:pPr>
              <w:pStyle w:val="ListParagraph"/>
              <w:numPr>
                <w:ilvl w:val="0"/>
                <w:numId w:val="79"/>
              </w:numPr>
              <w:ind w:left="451"/>
              <w:contextualSpacing/>
              <w:rPr>
                <w:rFonts w:ascii="Arial" w:hAnsi="Arial" w:cs="Arial"/>
                <w:sz w:val="20"/>
                <w:szCs w:val="20"/>
                <w:lang w:val="hr-HR"/>
              </w:rPr>
            </w:pPr>
            <w:r w:rsidRPr="00AC39D3">
              <w:rPr>
                <w:rFonts w:ascii="Arial" w:hAnsi="Arial" w:cs="Arial"/>
                <w:sz w:val="20"/>
                <w:szCs w:val="20"/>
                <w:lang w:val="hr-HR"/>
              </w:rPr>
              <w:t xml:space="preserve">D. V. Devine, G. D. Sher, H. W. Reesink, S. Panzer, P. A. S. Hetzel, J. K. Wong, M. Horvath, G. C. Leitner, H. Schennach, W. Nussbaumer, K. Genoe, J. M. Cioffi, F. N. Givisiez, M. Rogerson, D. Howe, G. Delage, C. Sarappa, Y. Charbonneau, Y. Fu, D. Šarlija, T. Vuk, M. Strauss Patko, M. Balija, </w:t>
            </w:r>
            <w:r w:rsidRPr="00AC39D3">
              <w:rPr>
                <w:rFonts w:ascii="Arial" w:hAnsi="Arial" w:cs="Arial"/>
                <w:b/>
                <w:sz w:val="20"/>
                <w:szCs w:val="20"/>
                <w:lang w:val="hr-HR"/>
              </w:rPr>
              <w:t>I. Jukic</w:t>
            </w:r>
            <w:r w:rsidRPr="00AC39D3">
              <w:rPr>
                <w:rFonts w:ascii="Arial" w:hAnsi="Arial" w:cs="Arial"/>
                <w:sz w:val="20"/>
                <w:szCs w:val="20"/>
                <w:lang w:val="hr-HR"/>
              </w:rPr>
              <w:t>´, A. Ali, M.-K. Auvinen, E. Jaakonsalo, J.-P. Cazenave, C. Waller, D. Kientz, B. David, G. Walther-Wenke, M. Heiden, C. K. Lin, W. C. Tsoi, C. K. Lee, K. Barotine-Toth, R. B. Sawant, W. Murphy, B. Quirke,P. Bowler, E. Shinar, V. Yahalom, G. Aprili, P. Piccoli, G. Gandini, K. Tadokoro, V. S. Nadarajan, W. de Kort, N. Jansen, P. Flanagan, P.-O. Forsberg, T. Hervig, M. Letowska, E. Lachert, K. Dudziak, J. Antoniewicz-Papis, G. de Olim, F. Nascimento, S. Hindawi, D. Teo, R. Reddy, J. Scholtz, R. Swanevelder, L. P. Rovira, S. Sauleda, M. A. V. Carasa, M. P. Vaquero, M. A. Ania, H. Gulliksson, S. Holdsworth, S. Cotton, C. Howell, C. Baldwin, R. M. Cusick, G. A. Geele, C. Paden, P. McEvoy, J. L. Gottschall, L. S. McLaughlin, R. J. Benjamin, A. Eder, N. L. Draper, J. P. AuBuchon &amp; G. León de González: Inventory Management .Vox Sanguinis (2010) Vol.98: e295–e363</w:t>
            </w:r>
          </w:p>
          <w:p w:rsidR="00204941" w:rsidRPr="00AC39D3" w:rsidRDefault="00204941" w:rsidP="004E4E59">
            <w:pPr>
              <w:pStyle w:val="ListParagraph"/>
              <w:numPr>
                <w:ilvl w:val="0"/>
                <w:numId w:val="79"/>
              </w:numPr>
              <w:ind w:left="451"/>
              <w:contextualSpacing/>
              <w:rPr>
                <w:rFonts w:ascii="Arial" w:hAnsi="Arial" w:cs="Arial"/>
                <w:sz w:val="20"/>
                <w:szCs w:val="20"/>
                <w:lang w:val="hr-HR"/>
              </w:rPr>
            </w:pPr>
            <w:r w:rsidRPr="00AC39D3">
              <w:rPr>
                <w:rFonts w:ascii="Arial" w:hAnsi="Arial" w:cs="Arial"/>
                <w:sz w:val="20"/>
                <w:szCs w:val="20"/>
                <w:lang w:val="hr-HR"/>
              </w:rPr>
              <w:t xml:space="preserve">Milić M, Rozgaj R, Kašuba V, Oreščanin V, Balija M, </w:t>
            </w:r>
            <w:r w:rsidRPr="00AC39D3">
              <w:rPr>
                <w:rFonts w:ascii="Arial" w:hAnsi="Arial" w:cs="Arial"/>
                <w:b/>
                <w:sz w:val="20"/>
                <w:szCs w:val="20"/>
                <w:lang w:val="hr-HR"/>
              </w:rPr>
              <w:t>Jukić I</w:t>
            </w:r>
            <w:r w:rsidRPr="00AC39D3">
              <w:rPr>
                <w:rFonts w:ascii="Arial" w:hAnsi="Arial" w:cs="Arial"/>
                <w:sz w:val="20"/>
                <w:szCs w:val="20"/>
                <w:lang w:val="hr-HR"/>
              </w:rPr>
              <w:t>: Correlation between folate and vitamin B12 and markers of DNA stability in healthy men: preliminary results Acta Biochimica Polonica,2010. Vol. 57(3), 339-345.</w:t>
            </w:r>
          </w:p>
          <w:p w:rsidR="00204941" w:rsidRPr="00AC39D3" w:rsidRDefault="00204941" w:rsidP="004E4E59">
            <w:pPr>
              <w:pStyle w:val="ListParagraph"/>
              <w:numPr>
                <w:ilvl w:val="0"/>
                <w:numId w:val="79"/>
              </w:numPr>
              <w:ind w:left="451"/>
              <w:contextualSpacing/>
              <w:rPr>
                <w:rFonts w:ascii="Arial" w:hAnsi="Arial" w:cs="Arial"/>
                <w:sz w:val="20"/>
                <w:szCs w:val="20"/>
                <w:lang w:val="hr-HR"/>
              </w:rPr>
            </w:pPr>
            <w:r w:rsidRPr="00AC39D3">
              <w:rPr>
                <w:rFonts w:ascii="Arial" w:hAnsi="Arial" w:cs="Arial"/>
                <w:b/>
                <w:sz w:val="20"/>
                <w:szCs w:val="20"/>
                <w:lang w:val="hr-HR"/>
              </w:rPr>
              <w:t>Jukic I</w:t>
            </w:r>
            <w:r w:rsidRPr="00AC39D3">
              <w:rPr>
                <w:rFonts w:ascii="Arial" w:hAnsi="Arial" w:cs="Arial"/>
                <w:sz w:val="20"/>
                <w:szCs w:val="20"/>
                <w:lang w:val="hr-HR"/>
              </w:rPr>
              <w:t>, Bingulac-Popovic J, Dogic V, Babic I, Culej J, Tomicic M, Vuk T, Sarlija D, Balija M. ABO blood groups and genetic risk factors for thrombosis in Croatian population. Croat Med J. 2009 Dec;50(6):550-8.</w:t>
            </w:r>
          </w:p>
          <w:p w:rsidR="00204941" w:rsidRPr="00AC39D3" w:rsidRDefault="00204941" w:rsidP="004E4E59">
            <w:pPr>
              <w:pStyle w:val="ListParagraph"/>
              <w:numPr>
                <w:ilvl w:val="0"/>
                <w:numId w:val="79"/>
              </w:numPr>
              <w:ind w:left="451"/>
              <w:contextualSpacing/>
              <w:rPr>
                <w:rFonts w:ascii="Arial" w:hAnsi="Arial" w:cs="Arial"/>
                <w:sz w:val="20"/>
                <w:szCs w:val="20"/>
                <w:lang w:val="hr-HR"/>
              </w:rPr>
            </w:pPr>
            <w:r w:rsidRPr="00AC39D3">
              <w:rPr>
                <w:rFonts w:ascii="Arial" w:hAnsi="Arial" w:cs="Arial"/>
                <w:sz w:val="20"/>
                <w:szCs w:val="20"/>
                <w:lang w:val="hr-HR"/>
              </w:rPr>
              <w:t xml:space="preserve">Hundrić-Haspl Z, Pecina M, Haspl M, Tomicic M, </w:t>
            </w:r>
            <w:r w:rsidRPr="00AC39D3">
              <w:rPr>
                <w:rFonts w:ascii="Arial" w:hAnsi="Arial" w:cs="Arial"/>
                <w:b/>
                <w:sz w:val="20"/>
                <w:szCs w:val="20"/>
                <w:lang w:val="hr-HR"/>
              </w:rPr>
              <w:t>Jukic I</w:t>
            </w:r>
            <w:r w:rsidRPr="00AC39D3">
              <w:rPr>
                <w:rFonts w:ascii="Arial" w:hAnsi="Arial" w:cs="Arial"/>
                <w:sz w:val="20"/>
                <w:szCs w:val="20"/>
                <w:lang w:val="hr-HR"/>
              </w:rPr>
              <w:t>. Plasma cytokines as markers of aseptic prosthesis loosening.Clin Orthop Relat Res. 2006 Dec;453:299-304.</w:t>
            </w:r>
          </w:p>
          <w:p w:rsidR="00204941" w:rsidRPr="00AC39D3" w:rsidRDefault="00204941" w:rsidP="004E4E59">
            <w:pPr>
              <w:pStyle w:val="ListParagraph"/>
              <w:numPr>
                <w:ilvl w:val="0"/>
                <w:numId w:val="79"/>
              </w:numPr>
              <w:ind w:left="451"/>
              <w:contextualSpacing/>
              <w:rPr>
                <w:rFonts w:ascii="Arial" w:hAnsi="Arial" w:cs="Arial"/>
                <w:sz w:val="20"/>
                <w:szCs w:val="20"/>
                <w:lang w:val="hr-HR"/>
              </w:rPr>
            </w:pPr>
            <w:r w:rsidRPr="00AC39D3">
              <w:rPr>
                <w:rFonts w:ascii="Arial" w:hAnsi="Arial" w:cs="Arial"/>
                <w:b/>
                <w:sz w:val="20"/>
                <w:szCs w:val="20"/>
                <w:lang w:val="hr-HR"/>
              </w:rPr>
              <w:t>Jukic I</w:t>
            </w:r>
            <w:r w:rsidRPr="00AC39D3">
              <w:rPr>
                <w:rFonts w:ascii="Arial" w:hAnsi="Arial" w:cs="Arial"/>
                <w:sz w:val="20"/>
                <w:szCs w:val="20"/>
                <w:lang w:val="hr-HR"/>
              </w:rPr>
              <w:t>, Bingulac-Popovic J, Dogic V, Hecimovic A, Babic I, Batarilo I, Maglov C, Sturm D:  Evaluation of ABO blood groups as a risk factor for myocardial infarction. Blood Transfus. 2012 Oct 29:1-2.</w:t>
            </w:r>
          </w:p>
          <w:p w:rsidR="00204941" w:rsidRPr="00AC39D3" w:rsidRDefault="00204941" w:rsidP="004E4E59">
            <w:pPr>
              <w:pStyle w:val="BodyTextIndent3"/>
              <w:spacing w:after="0"/>
              <w:ind w:left="720"/>
              <w:rPr>
                <w:rFonts w:ascii="Arial" w:hAnsi="Arial" w:cs="Arial"/>
                <w:sz w:val="20"/>
                <w:szCs w:val="20"/>
                <w:lang w:val="hr-HR"/>
              </w:rPr>
            </w:pPr>
          </w:p>
          <w:p w:rsidR="00204941" w:rsidRPr="00AC39D3" w:rsidRDefault="00204941" w:rsidP="004E4E59">
            <w:pPr>
              <w:shd w:val="clear" w:color="auto" w:fill="FFFFFF"/>
              <w:rPr>
                <w:rFonts w:ascii="Arial" w:hAnsi="Arial" w:cs="Arial"/>
                <w:i/>
                <w:iCs/>
                <w:color w:val="000000"/>
                <w:sz w:val="20"/>
                <w:szCs w:val="20"/>
                <w:lang w:val="hr-HR"/>
              </w:rPr>
            </w:pPr>
            <w:r w:rsidRPr="00AC39D3">
              <w:rPr>
                <w:rFonts w:ascii="Arial" w:hAnsi="Arial" w:cs="Arial"/>
                <w:i/>
                <w:iCs/>
                <w:color w:val="000000"/>
                <w:sz w:val="20"/>
                <w:szCs w:val="20"/>
                <w:lang w:val="hr-HR"/>
              </w:rPr>
              <w:t>b)  Radovi objavljeni u časopisima koji se indeksiraju u SCI ili SSCI</w:t>
            </w:r>
          </w:p>
          <w:p w:rsidR="00204941" w:rsidRPr="00AC39D3" w:rsidRDefault="00204941" w:rsidP="004E4E59">
            <w:pPr>
              <w:pStyle w:val="ListParagraph"/>
              <w:numPr>
                <w:ilvl w:val="0"/>
                <w:numId w:val="83"/>
              </w:numPr>
              <w:shd w:val="clear" w:color="auto" w:fill="FFFFFF"/>
              <w:ind w:left="451"/>
              <w:contextualSpacing/>
              <w:rPr>
                <w:rFonts w:ascii="Arial" w:hAnsi="Arial" w:cs="Arial"/>
                <w:iCs/>
                <w:color w:val="000000"/>
                <w:sz w:val="20"/>
                <w:szCs w:val="20"/>
                <w:lang w:val="hr-HR"/>
              </w:rPr>
            </w:pPr>
            <w:r w:rsidRPr="00AC39D3">
              <w:rPr>
                <w:rFonts w:ascii="Arial" w:hAnsi="Arial" w:cs="Arial"/>
                <w:iCs/>
                <w:color w:val="000000"/>
                <w:sz w:val="20"/>
                <w:szCs w:val="20"/>
                <w:lang w:val="hr-HR"/>
              </w:rPr>
              <w:t xml:space="preserve">Z. Majić, </w:t>
            </w:r>
            <w:r w:rsidRPr="00AC39D3">
              <w:rPr>
                <w:rFonts w:ascii="Arial" w:hAnsi="Arial" w:cs="Arial"/>
                <w:b/>
                <w:iCs/>
                <w:color w:val="000000"/>
                <w:sz w:val="20"/>
                <w:szCs w:val="20"/>
                <w:lang w:val="hr-HR"/>
              </w:rPr>
              <w:t>I. Jukić</w:t>
            </w:r>
            <w:r w:rsidRPr="00AC39D3">
              <w:rPr>
                <w:rFonts w:ascii="Arial" w:hAnsi="Arial" w:cs="Arial"/>
                <w:iCs/>
                <w:color w:val="000000"/>
                <w:sz w:val="20"/>
                <w:szCs w:val="20"/>
                <w:lang w:val="hr-HR"/>
              </w:rPr>
              <w:t>, T. Vuk, S. Pavlin: Research of the Influence of Air Transportation on Blood Sample Quality, Promet-Traffic&amp;Transportation, 2011,Vol.23, No.6 (431-442), DOI: 10.7307/ptt.v23i6.178</w:t>
            </w:r>
          </w:p>
          <w:p w:rsidR="00204941" w:rsidRPr="00AC39D3" w:rsidRDefault="00204941" w:rsidP="004E4E59">
            <w:pPr>
              <w:pStyle w:val="ListParagraph"/>
              <w:numPr>
                <w:ilvl w:val="0"/>
                <w:numId w:val="83"/>
              </w:numPr>
              <w:shd w:val="clear" w:color="auto" w:fill="FFFFFF"/>
              <w:ind w:left="451"/>
              <w:contextualSpacing/>
              <w:rPr>
                <w:rFonts w:ascii="Arial" w:hAnsi="Arial" w:cs="Arial"/>
                <w:iCs/>
                <w:color w:val="000000"/>
                <w:sz w:val="20"/>
                <w:szCs w:val="20"/>
                <w:lang w:val="hr-HR"/>
              </w:rPr>
            </w:pPr>
            <w:r w:rsidRPr="00AC39D3">
              <w:rPr>
                <w:rFonts w:ascii="Arial" w:hAnsi="Arial" w:cs="Arial"/>
                <w:iCs/>
                <w:color w:val="000000"/>
                <w:sz w:val="20"/>
                <w:szCs w:val="20"/>
                <w:lang w:val="hr-HR"/>
              </w:rPr>
              <w:t xml:space="preserve">Z. Majić, </w:t>
            </w:r>
            <w:r w:rsidRPr="00AC39D3">
              <w:rPr>
                <w:rFonts w:ascii="Arial" w:hAnsi="Arial" w:cs="Arial"/>
                <w:b/>
                <w:iCs/>
                <w:color w:val="000000"/>
                <w:sz w:val="20"/>
                <w:szCs w:val="20"/>
                <w:lang w:val="hr-HR"/>
              </w:rPr>
              <w:t>I. Jukić,</w:t>
            </w:r>
            <w:r w:rsidRPr="00AC39D3">
              <w:rPr>
                <w:rFonts w:ascii="Arial" w:hAnsi="Arial" w:cs="Arial"/>
                <w:iCs/>
                <w:color w:val="000000"/>
                <w:sz w:val="20"/>
                <w:szCs w:val="20"/>
                <w:lang w:val="hr-HR"/>
              </w:rPr>
              <w:t xml:space="preserve"> S. Pavlin: Air Transport and Logistics in Pandemic            Outbreak of Influenza A (H1N1) virus. Promet-Traffic&amp;Transportation, 2009. Nov Vol.21, No.6, DOI: 10.7307/ptt.v21i6.258</w:t>
            </w:r>
          </w:p>
          <w:p w:rsidR="00204941" w:rsidRPr="00AC39D3" w:rsidRDefault="00204941" w:rsidP="004E4E59">
            <w:pPr>
              <w:pStyle w:val="ListParagraph"/>
              <w:numPr>
                <w:ilvl w:val="0"/>
                <w:numId w:val="83"/>
              </w:numPr>
              <w:shd w:val="clear" w:color="auto" w:fill="FFFFFF"/>
              <w:ind w:left="451"/>
              <w:contextualSpacing/>
              <w:rPr>
                <w:rFonts w:ascii="Arial" w:hAnsi="Arial" w:cs="Arial"/>
                <w:iCs/>
                <w:color w:val="000000"/>
                <w:sz w:val="20"/>
                <w:szCs w:val="20"/>
                <w:lang w:val="hr-HR"/>
              </w:rPr>
            </w:pPr>
            <w:r w:rsidRPr="00AC39D3">
              <w:rPr>
                <w:rFonts w:ascii="Arial" w:hAnsi="Arial" w:cs="Arial"/>
                <w:iCs/>
                <w:color w:val="000000"/>
                <w:sz w:val="20"/>
                <w:szCs w:val="20"/>
                <w:lang w:val="hr-HR"/>
              </w:rPr>
              <w:t xml:space="preserve">Sarlija, D, Vuk, T, Mihaljevic, I, Didara, E, Balija, M, Cikovic-Vodopic, D, </w:t>
            </w:r>
            <w:r w:rsidRPr="00AC39D3">
              <w:rPr>
                <w:rFonts w:ascii="Arial" w:hAnsi="Arial" w:cs="Arial"/>
                <w:b/>
                <w:iCs/>
                <w:color w:val="000000"/>
                <w:sz w:val="20"/>
                <w:szCs w:val="20"/>
                <w:lang w:val="hr-HR"/>
              </w:rPr>
              <w:t>Jukic, I</w:t>
            </w:r>
            <w:r w:rsidRPr="00AC39D3">
              <w:rPr>
                <w:rFonts w:ascii="Arial" w:hAnsi="Arial" w:cs="Arial"/>
                <w:iCs/>
                <w:color w:val="000000"/>
                <w:sz w:val="20"/>
                <w:szCs w:val="20"/>
                <w:lang w:val="hr-HR"/>
              </w:rPr>
              <w:t>,Directing transfusion practice according to users' demands. Neurologia croatica 2002. 51: 87-93.</w:t>
            </w:r>
          </w:p>
          <w:p w:rsidR="00204941" w:rsidRPr="00AC39D3" w:rsidRDefault="00204941" w:rsidP="004E4E59">
            <w:pPr>
              <w:shd w:val="clear" w:color="auto" w:fill="FFFFFF"/>
              <w:rPr>
                <w:rFonts w:ascii="Arial" w:hAnsi="Arial" w:cs="Arial"/>
                <w:i/>
                <w:iCs/>
                <w:color w:val="000000"/>
                <w:sz w:val="20"/>
                <w:szCs w:val="20"/>
                <w:lang w:val="hr-HR"/>
              </w:rPr>
            </w:pPr>
          </w:p>
          <w:p w:rsidR="00204941" w:rsidRPr="00AC39D3" w:rsidRDefault="00204941" w:rsidP="004E4E59">
            <w:pPr>
              <w:shd w:val="clear" w:color="auto" w:fill="FFFFFF"/>
              <w:rPr>
                <w:rFonts w:ascii="Arial" w:hAnsi="Arial" w:cs="Arial"/>
                <w:i/>
                <w:iCs/>
                <w:color w:val="000000"/>
                <w:sz w:val="20"/>
                <w:szCs w:val="20"/>
                <w:lang w:val="hr-HR"/>
              </w:rPr>
            </w:pPr>
            <w:r w:rsidRPr="00AC39D3">
              <w:rPr>
                <w:rFonts w:ascii="Arial" w:hAnsi="Arial" w:cs="Arial"/>
                <w:i/>
                <w:iCs/>
                <w:color w:val="000000"/>
                <w:sz w:val="20"/>
                <w:szCs w:val="20"/>
                <w:lang w:val="hr-HR"/>
              </w:rPr>
              <w:t>c) Radovi u drugim časopisima</w:t>
            </w:r>
          </w:p>
          <w:p w:rsidR="00204941" w:rsidRPr="00AC39D3" w:rsidRDefault="00204941" w:rsidP="004E4E59">
            <w:pPr>
              <w:pStyle w:val="ListParagraph"/>
              <w:numPr>
                <w:ilvl w:val="0"/>
                <w:numId w:val="84"/>
              </w:numPr>
              <w:shd w:val="clear" w:color="auto" w:fill="FFFFFF"/>
              <w:ind w:left="451"/>
              <w:contextualSpacing/>
              <w:rPr>
                <w:rFonts w:ascii="Arial" w:hAnsi="Arial" w:cs="Arial"/>
                <w:iCs/>
                <w:color w:val="000000"/>
                <w:sz w:val="20"/>
                <w:szCs w:val="20"/>
                <w:lang w:val="hr-HR"/>
              </w:rPr>
            </w:pPr>
            <w:r w:rsidRPr="00AC39D3">
              <w:rPr>
                <w:rFonts w:ascii="Arial" w:hAnsi="Arial" w:cs="Arial"/>
                <w:iCs/>
                <w:color w:val="000000"/>
                <w:sz w:val="20"/>
                <w:szCs w:val="20"/>
                <w:lang w:val="hr-HR"/>
              </w:rPr>
              <w:t xml:space="preserve">Safić, Jasna; Bačić Vrca, Vesna; Schenner, Silvia; </w:t>
            </w:r>
            <w:r w:rsidRPr="00AC39D3">
              <w:rPr>
                <w:rFonts w:ascii="Arial" w:hAnsi="Arial" w:cs="Arial"/>
                <w:b/>
                <w:iCs/>
                <w:color w:val="000000"/>
                <w:sz w:val="20"/>
                <w:szCs w:val="20"/>
                <w:lang w:val="hr-HR"/>
              </w:rPr>
              <w:t>Jukić, Irena</w:t>
            </w:r>
            <w:r w:rsidRPr="00AC39D3">
              <w:rPr>
                <w:rFonts w:ascii="Arial" w:hAnsi="Arial" w:cs="Arial"/>
                <w:iCs/>
                <w:color w:val="000000"/>
                <w:sz w:val="20"/>
                <w:szCs w:val="20"/>
                <w:lang w:val="hr-HR"/>
              </w:rPr>
              <w:t xml:space="preserve">; Pepić, Ivan. Industrijski aspekti lijekova podrijetlom iz ljudske plazme. // Farmaceutski glasnik : glasilo Hrvatskog farmaceutskog društva. 72 (2016) , 1; 1-22 (pregledni rad, ostalo). </w:t>
            </w:r>
          </w:p>
          <w:p w:rsidR="00204941" w:rsidRPr="00AC39D3" w:rsidRDefault="00204941" w:rsidP="004E4E59">
            <w:pPr>
              <w:pStyle w:val="ListParagraph"/>
              <w:numPr>
                <w:ilvl w:val="0"/>
                <w:numId w:val="84"/>
              </w:numPr>
              <w:shd w:val="clear" w:color="auto" w:fill="FFFFFF"/>
              <w:ind w:left="451"/>
              <w:contextualSpacing/>
              <w:rPr>
                <w:rFonts w:ascii="Arial" w:hAnsi="Arial" w:cs="Arial"/>
                <w:iCs/>
                <w:color w:val="000000"/>
                <w:sz w:val="20"/>
                <w:szCs w:val="20"/>
                <w:lang w:val="hr-HR"/>
              </w:rPr>
            </w:pPr>
            <w:r w:rsidRPr="00AC39D3">
              <w:rPr>
                <w:rFonts w:ascii="Arial" w:hAnsi="Arial" w:cs="Arial"/>
                <w:iCs/>
                <w:color w:val="000000"/>
                <w:sz w:val="20"/>
                <w:szCs w:val="20"/>
                <w:lang w:val="hr-HR"/>
              </w:rPr>
              <w:t xml:space="preserve">Mihaljević, Ivanka; Miletić Lovrić, Manuela; Balija, Melita; </w:t>
            </w:r>
            <w:r w:rsidRPr="00AC39D3">
              <w:rPr>
                <w:rFonts w:ascii="Arial" w:hAnsi="Arial" w:cs="Arial"/>
                <w:b/>
                <w:iCs/>
                <w:color w:val="000000"/>
                <w:sz w:val="20"/>
                <w:szCs w:val="20"/>
                <w:lang w:val="hr-HR"/>
              </w:rPr>
              <w:t>Jukić, Irena</w:t>
            </w:r>
            <w:r w:rsidRPr="00AC39D3">
              <w:rPr>
                <w:rFonts w:ascii="Arial" w:hAnsi="Arial" w:cs="Arial"/>
                <w:iCs/>
                <w:color w:val="000000"/>
                <w:sz w:val="20"/>
                <w:szCs w:val="20"/>
                <w:lang w:val="hr-HR"/>
              </w:rPr>
              <w:t xml:space="preserve">; Bušić, Mirela.Analiza i rezultati serološkog testiranja donora organa u Hrvatskoj 2006.-2012.. // Infektološki glasnik : znanstveno-stručni časopis za infektologiju. 33:3 (2013) ; 117-125 (članak, stručni). </w:t>
            </w:r>
          </w:p>
          <w:p w:rsidR="00204941" w:rsidRPr="00AC39D3" w:rsidRDefault="00204941" w:rsidP="004E4E59">
            <w:pPr>
              <w:pStyle w:val="ListParagraph"/>
              <w:numPr>
                <w:ilvl w:val="0"/>
                <w:numId w:val="84"/>
              </w:numPr>
              <w:shd w:val="clear" w:color="auto" w:fill="FFFFFF"/>
              <w:ind w:left="451"/>
              <w:contextualSpacing/>
              <w:rPr>
                <w:rFonts w:ascii="Arial" w:hAnsi="Arial" w:cs="Arial"/>
                <w:iCs/>
                <w:color w:val="000000"/>
                <w:sz w:val="20"/>
                <w:szCs w:val="20"/>
                <w:lang w:val="hr-HR"/>
              </w:rPr>
            </w:pPr>
            <w:r w:rsidRPr="00AC39D3">
              <w:rPr>
                <w:rFonts w:ascii="Arial" w:hAnsi="Arial" w:cs="Arial"/>
                <w:iCs/>
                <w:color w:val="000000"/>
                <w:sz w:val="20"/>
                <w:szCs w:val="20"/>
                <w:lang w:val="hr-HR"/>
              </w:rPr>
              <w:t xml:space="preserve"> Vuk, Tomislav; Barišić, Marijan; Očić, Tihomir; Đogić, Vesna; Bingulac-Popović, Jasna; Šarlija, Dorotea; Balija, Melita; </w:t>
            </w:r>
            <w:r w:rsidRPr="00AC39D3">
              <w:rPr>
                <w:rFonts w:ascii="Arial" w:hAnsi="Arial" w:cs="Arial"/>
                <w:b/>
                <w:iCs/>
                <w:color w:val="000000"/>
                <w:sz w:val="20"/>
                <w:szCs w:val="20"/>
                <w:lang w:val="hr-HR"/>
              </w:rPr>
              <w:t>Jukić, Irena</w:t>
            </w:r>
            <w:r w:rsidRPr="00AC39D3">
              <w:rPr>
                <w:rFonts w:ascii="Arial" w:hAnsi="Arial" w:cs="Arial"/>
                <w:iCs/>
                <w:color w:val="000000"/>
                <w:sz w:val="20"/>
                <w:szCs w:val="20"/>
                <w:lang w:val="hr-HR"/>
              </w:rPr>
              <w:t xml:space="preserve">. Management of complaints in blood establishments : thirteen years of experience at the Croatian Institute of Transfusion Medicine. // Blood Transfusion. 10 (2012) ; 302-310 </w:t>
            </w:r>
          </w:p>
          <w:p w:rsidR="00204941" w:rsidRPr="00AC39D3" w:rsidRDefault="00204941" w:rsidP="004E4E59">
            <w:pPr>
              <w:rPr>
                <w:rFonts w:ascii="Arial" w:hAnsi="Arial" w:cs="Arial"/>
                <w:i/>
                <w:sz w:val="20"/>
                <w:szCs w:val="20"/>
                <w:lang w:val="hr-HR"/>
              </w:rPr>
            </w:pPr>
            <w:r w:rsidRPr="00AC39D3">
              <w:rPr>
                <w:rFonts w:ascii="Arial" w:hAnsi="Arial" w:cs="Arial"/>
                <w:i/>
                <w:sz w:val="20"/>
                <w:szCs w:val="20"/>
                <w:lang w:val="hr-HR"/>
              </w:rPr>
              <w:t xml:space="preserve">d) Kongresna priopćenja objavljena u časopisima koji se indeksiraju u CC-u  </w:t>
            </w:r>
          </w:p>
          <w:p w:rsidR="00204941" w:rsidRPr="00AC39D3" w:rsidRDefault="00204941" w:rsidP="004E4E59">
            <w:pPr>
              <w:rPr>
                <w:rFonts w:ascii="Arial" w:hAnsi="Arial" w:cs="Arial"/>
                <w:i/>
                <w:sz w:val="20"/>
                <w:szCs w:val="20"/>
                <w:lang w:val="hr-HR"/>
              </w:rPr>
            </w:pPr>
          </w:p>
          <w:p w:rsidR="00204941" w:rsidRPr="00AC39D3" w:rsidRDefault="00204941" w:rsidP="004E4E59">
            <w:pPr>
              <w:pStyle w:val="ListParagraph"/>
              <w:numPr>
                <w:ilvl w:val="0"/>
                <w:numId w:val="85"/>
              </w:numPr>
              <w:ind w:left="451"/>
              <w:contextualSpacing/>
              <w:rPr>
                <w:rFonts w:ascii="Arial" w:hAnsi="Arial" w:cs="Arial"/>
                <w:sz w:val="20"/>
                <w:szCs w:val="20"/>
                <w:lang w:val="hr-HR"/>
              </w:rPr>
            </w:pPr>
            <w:r w:rsidRPr="00AC39D3">
              <w:rPr>
                <w:rFonts w:ascii="Arial" w:hAnsi="Arial" w:cs="Arial"/>
                <w:sz w:val="20"/>
                <w:szCs w:val="20"/>
                <w:lang w:val="hr-HR"/>
              </w:rPr>
              <w:t xml:space="preserve">Kruhonja Galić, Zrinka; Juraković Lončar, Nina; Jagnjić, Sandra; Bingulac     Popović, Jasna; Đogić, Vesna, Hećimović, Ana; </w:t>
            </w:r>
            <w:r w:rsidRPr="00AC39D3">
              <w:rPr>
                <w:rFonts w:ascii="Arial" w:hAnsi="Arial" w:cs="Arial"/>
                <w:b/>
                <w:sz w:val="20"/>
                <w:szCs w:val="20"/>
                <w:lang w:val="hr-HR"/>
              </w:rPr>
              <w:t>Jukić, Irena</w:t>
            </w:r>
            <w:r w:rsidRPr="00AC39D3">
              <w:rPr>
                <w:rFonts w:ascii="Arial" w:hAnsi="Arial" w:cs="Arial"/>
                <w:sz w:val="20"/>
                <w:szCs w:val="20"/>
                <w:lang w:val="hr-HR"/>
              </w:rPr>
              <w:t xml:space="preserve">. Verification of IH-1000 system in Croatian Institute of Transfusion Medicine // Vox sanguinis / Devine, D. (ur.).London : Wiley Blackwell, 2015. 259-259 (poster,međunarodna recenzija,sažetak,znanstveni).  </w:t>
            </w:r>
          </w:p>
          <w:p w:rsidR="00204941" w:rsidRPr="00AC39D3" w:rsidRDefault="00204941" w:rsidP="004E4E59">
            <w:pPr>
              <w:rPr>
                <w:rFonts w:ascii="Arial" w:hAnsi="Arial" w:cs="Arial"/>
                <w:sz w:val="20"/>
                <w:szCs w:val="20"/>
                <w:lang w:val="hr-HR"/>
              </w:rPr>
            </w:pPr>
          </w:p>
          <w:p w:rsidR="00204941" w:rsidRPr="00AC39D3" w:rsidRDefault="00204941" w:rsidP="004E4E59">
            <w:pPr>
              <w:pStyle w:val="ListParagraph"/>
              <w:numPr>
                <w:ilvl w:val="0"/>
                <w:numId w:val="85"/>
              </w:numPr>
              <w:ind w:left="451"/>
              <w:contextualSpacing/>
              <w:rPr>
                <w:rFonts w:ascii="Arial" w:hAnsi="Arial" w:cs="Arial"/>
                <w:sz w:val="20"/>
                <w:szCs w:val="20"/>
                <w:lang w:val="hr-HR"/>
              </w:rPr>
            </w:pPr>
            <w:r w:rsidRPr="00AC39D3">
              <w:rPr>
                <w:rFonts w:ascii="Arial" w:hAnsi="Arial" w:cs="Arial"/>
                <w:sz w:val="20"/>
                <w:szCs w:val="20"/>
                <w:lang w:val="hr-HR"/>
              </w:rPr>
              <w:t xml:space="preserve">Miletić Lovrić, Manuela; Mihaljević, Ivanka; Balija, Melita; </w:t>
            </w:r>
            <w:r w:rsidRPr="00AC39D3">
              <w:rPr>
                <w:rFonts w:ascii="Arial" w:hAnsi="Arial" w:cs="Arial"/>
                <w:b/>
                <w:sz w:val="20"/>
                <w:szCs w:val="20"/>
                <w:lang w:val="hr-HR"/>
              </w:rPr>
              <w:t>Jukić, Irena.</w:t>
            </w:r>
            <w:r w:rsidRPr="00AC39D3">
              <w:rPr>
                <w:rFonts w:ascii="Arial" w:hAnsi="Arial" w:cs="Arial"/>
                <w:sz w:val="20"/>
                <w:szCs w:val="20"/>
                <w:lang w:val="hr-HR"/>
              </w:rPr>
              <w:t xml:space="preserve"> Seroprevalence of blood borne pathogens among Croatian solid organ donors 2006-2014 // Vox Sanguinis. 2015. 208-208 (poster,međunarodna recenzija ,sažetak,stručni).  </w:t>
            </w:r>
          </w:p>
          <w:p w:rsidR="00204941" w:rsidRPr="00AC39D3" w:rsidRDefault="00204941" w:rsidP="004E4E59">
            <w:pPr>
              <w:rPr>
                <w:rFonts w:ascii="Arial" w:hAnsi="Arial" w:cs="Arial"/>
                <w:sz w:val="20"/>
                <w:szCs w:val="20"/>
                <w:lang w:val="hr-HR"/>
              </w:rPr>
            </w:pPr>
          </w:p>
          <w:p w:rsidR="00204941" w:rsidRPr="00AC39D3" w:rsidRDefault="00204941" w:rsidP="004E4E59">
            <w:pPr>
              <w:pStyle w:val="ListParagraph"/>
              <w:numPr>
                <w:ilvl w:val="0"/>
                <w:numId w:val="85"/>
              </w:numPr>
              <w:ind w:left="451"/>
              <w:contextualSpacing/>
              <w:rPr>
                <w:rFonts w:ascii="Arial" w:hAnsi="Arial" w:cs="Arial"/>
                <w:sz w:val="20"/>
                <w:szCs w:val="20"/>
                <w:lang w:val="hr-HR"/>
              </w:rPr>
            </w:pPr>
            <w:r w:rsidRPr="00AC39D3">
              <w:rPr>
                <w:rFonts w:ascii="Arial" w:hAnsi="Arial" w:cs="Arial"/>
                <w:sz w:val="20"/>
                <w:szCs w:val="20"/>
                <w:lang w:val="hr-HR"/>
              </w:rPr>
              <w:t xml:space="preserve">Tomičić, Maja; Jagnjić, Sandra; Kruhonja Galić, Zrinka; Hećimović, Ana;  Juraković Lončar, Nina; Balija, Melita; </w:t>
            </w:r>
            <w:r w:rsidRPr="00AC39D3">
              <w:rPr>
                <w:rFonts w:ascii="Arial" w:hAnsi="Arial" w:cs="Arial"/>
                <w:b/>
                <w:sz w:val="20"/>
                <w:szCs w:val="20"/>
                <w:lang w:val="hr-HR"/>
              </w:rPr>
              <w:t>Jukić, Irena</w:t>
            </w:r>
            <w:r w:rsidRPr="00AC39D3">
              <w:rPr>
                <w:rFonts w:ascii="Arial" w:hAnsi="Arial" w:cs="Arial"/>
                <w:sz w:val="20"/>
                <w:szCs w:val="20"/>
                <w:lang w:val="hr-HR"/>
              </w:rPr>
              <w:t xml:space="preserve">.Evaluation of the use of national guidelines for diagnosis and management of heparin-induced thrombocytopenia (HIT) in the Croatian Institute of Transfusion Medicine in the period from 2011 to 2014 // Vox Sanguinis / Devine, D. (ur.). London : Wiley Blackwell, 2015. 310-311 (poster, međunarodna recenzija, sažetak, znanstveni).  </w:t>
            </w:r>
          </w:p>
          <w:p w:rsidR="00204941" w:rsidRPr="00AC39D3" w:rsidRDefault="00204941" w:rsidP="004E4E59">
            <w:pPr>
              <w:rPr>
                <w:rFonts w:ascii="Arial" w:hAnsi="Arial" w:cs="Arial"/>
                <w:sz w:val="20"/>
                <w:szCs w:val="20"/>
                <w:lang w:val="hr-HR"/>
              </w:rPr>
            </w:pPr>
          </w:p>
          <w:p w:rsidR="00204941" w:rsidRPr="00AC39D3" w:rsidRDefault="00204941" w:rsidP="004E4E59">
            <w:pPr>
              <w:pStyle w:val="ListParagraph"/>
              <w:numPr>
                <w:ilvl w:val="0"/>
                <w:numId w:val="85"/>
              </w:numPr>
              <w:ind w:left="451"/>
              <w:contextualSpacing/>
              <w:rPr>
                <w:rFonts w:ascii="Arial" w:hAnsi="Arial" w:cs="Arial"/>
                <w:sz w:val="20"/>
                <w:szCs w:val="20"/>
                <w:lang w:val="hr-HR"/>
              </w:rPr>
            </w:pPr>
            <w:r w:rsidRPr="00AC39D3">
              <w:rPr>
                <w:rFonts w:ascii="Arial" w:hAnsi="Arial" w:cs="Arial"/>
                <w:sz w:val="20"/>
                <w:szCs w:val="20"/>
                <w:lang w:val="hr-HR"/>
              </w:rPr>
              <w:t xml:space="preserve">Hećimović, Ana; Juraković Lončar, Nina; Kruhonja Galić, Zrinka; Jagnjić, Sandra; Lukić, Martina; Stojić Vidović, Miljana; Balija, Melita; </w:t>
            </w:r>
            <w:r w:rsidRPr="00AC39D3">
              <w:rPr>
                <w:rFonts w:ascii="Arial" w:hAnsi="Arial" w:cs="Arial"/>
                <w:b/>
                <w:sz w:val="20"/>
                <w:szCs w:val="20"/>
                <w:lang w:val="hr-HR"/>
              </w:rPr>
              <w:t>Jukić, Irena</w:t>
            </w:r>
            <w:r w:rsidRPr="00AC39D3">
              <w:rPr>
                <w:rFonts w:ascii="Arial" w:hAnsi="Arial" w:cs="Arial"/>
                <w:sz w:val="20"/>
                <w:szCs w:val="20"/>
                <w:lang w:val="hr-HR"/>
              </w:rPr>
              <w:t xml:space="preserve">; Hundrić Hašpl, Željka. The importance of using multiplt types reagents considering to the specifity in the daily process control // Abstracts of The Abstracts of the 33rd International Congress of the International Society of Blood Transfusion (ISBT) ; u: 107 (2014) (S1) Poster section 57–248, P-383 / Devine, D (ur.).Seoul : Wiley Blackwell, 2014. 180-180 (poster, međunarodna recenzija, sažetak, stručni). URL link to work  </w:t>
            </w:r>
          </w:p>
          <w:p w:rsidR="00204941" w:rsidRPr="00AC39D3" w:rsidRDefault="00204941" w:rsidP="004E4E59">
            <w:pPr>
              <w:rPr>
                <w:rFonts w:ascii="Arial" w:hAnsi="Arial" w:cs="Arial"/>
                <w:sz w:val="20"/>
                <w:szCs w:val="20"/>
                <w:lang w:val="hr-HR"/>
              </w:rPr>
            </w:pPr>
          </w:p>
          <w:p w:rsidR="00204941" w:rsidRPr="00AC39D3" w:rsidRDefault="00204941" w:rsidP="004E4E59">
            <w:pPr>
              <w:pStyle w:val="ListParagraph"/>
              <w:numPr>
                <w:ilvl w:val="0"/>
                <w:numId w:val="85"/>
              </w:numPr>
              <w:ind w:left="451"/>
              <w:contextualSpacing/>
              <w:rPr>
                <w:rFonts w:ascii="Arial" w:hAnsi="Arial" w:cs="Arial"/>
                <w:sz w:val="20"/>
                <w:szCs w:val="20"/>
                <w:lang w:val="hr-HR"/>
              </w:rPr>
            </w:pPr>
            <w:r w:rsidRPr="00AC39D3">
              <w:rPr>
                <w:rFonts w:ascii="Arial" w:hAnsi="Arial" w:cs="Arial"/>
                <w:sz w:val="20"/>
                <w:szCs w:val="20"/>
                <w:lang w:val="hr-HR"/>
              </w:rPr>
              <w:t xml:space="preserve">Hećimović, Ana; Juraković Lončar, Nina; Kruhonja Galić, Zrinka; Jagnjić, Sandra; Lukić, Martina; Stojić Vidović, Miljana; Štimac, Ružica; Balija, Melita; </w:t>
            </w:r>
            <w:r w:rsidRPr="00AC39D3">
              <w:rPr>
                <w:rFonts w:ascii="Arial" w:hAnsi="Arial" w:cs="Arial"/>
                <w:b/>
                <w:sz w:val="20"/>
                <w:szCs w:val="20"/>
                <w:lang w:val="hr-HR"/>
              </w:rPr>
              <w:t>Jukić, Irena</w:t>
            </w:r>
            <w:r w:rsidRPr="00AC39D3">
              <w:rPr>
                <w:rFonts w:ascii="Arial" w:hAnsi="Arial" w:cs="Arial"/>
                <w:sz w:val="20"/>
                <w:szCs w:val="20"/>
                <w:lang w:val="hr-HR"/>
              </w:rPr>
              <w:t xml:space="preserve">; Hundrić Hašpl, Željka. The importance of using multiple types of reagents considering to the specificity in the daily process control // Abstracts of The 33rd International Congress of the International Society of Blood Transfusion ; Vox Sanquinis 107 (2014) (S1) 57-263 ; P-383 / Devine, D. (ur.). Seoul : Wiley Blackwell, 2014. 180-180 (poster, međunarodna recenzija, sažetak, stručni). URL link to work  </w:t>
            </w:r>
          </w:p>
          <w:p w:rsidR="00204941" w:rsidRPr="00AC39D3" w:rsidRDefault="00204941" w:rsidP="004E4E59">
            <w:pPr>
              <w:rPr>
                <w:rFonts w:ascii="Arial" w:hAnsi="Arial" w:cs="Arial"/>
                <w:sz w:val="20"/>
                <w:szCs w:val="20"/>
                <w:lang w:val="hr-HR"/>
              </w:rPr>
            </w:pPr>
          </w:p>
          <w:p w:rsidR="00204941" w:rsidRPr="00AC39D3" w:rsidRDefault="00204941" w:rsidP="004E4E59">
            <w:pPr>
              <w:pStyle w:val="ListParagraph"/>
              <w:numPr>
                <w:ilvl w:val="0"/>
                <w:numId w:val="85"/>
              </w:numPr>
              <w:ind w:left="451"/>
              <w:contextualSpacing/>
              <w:rPr>
                <w:rFonts w:ascii="Arial" w:hAnsi="Arial" w:cs="Arial"/>
                <w:sz w:val="20"/>
                <w:szCs w:val="20"/>
                <w:lang w:val="hr-HR"/>
              </w:rPr>
            </w:pPr>
            <w:r w:rsidRPr="00AC39D3">
              <w:rPr>
                <w:rFonts w:ascii="Arial" w:hAnsi="Arial" w:cs="Arial"/>
                <w:sz w:val="20"/>
                <w:szCs w:val="20"/>
                <w:lang w:val="hr-HR"/>
              </w:rPr>
              <w:t xml:space="preserve">Juraković Lončar, Nina; Jagnjić, Sandra; Kruhonja Galić, Zrinka; Hundrić Hašpl, Željka; Skorić, Ivana; Deković, Milena; Hečimović, Ana; Balija, Melita; </w:t>
            </w:r>
            <w:r w:rsidRPr="00AC39D3">
              <w:rPr>
                <w:rFonts w:ascii="Arial" w:hAnsi="Arial" w:cs="Arial"/>
                <w:b/>
                <w:sz w:val="20"/>
                <w:szCs w:val="20"/>
                <w:lang w:val="hr-HR"/>
              </w:rPr>
              <w:t>Jukić, Irena</w:t>
            </w:r>
            <w:r w:rsidRPr="00AC39D3">
              <w:rPr>
                <w:rFonts w:ascii="Arial" w:hAnsi="Arial" w:cs="Arial"/>
                <w:sz w:val="20"/>
                <w:szCs w:val="20"/>
                <w:lang w:val="hr-HR"/>
              </w:rPr>
              <w:t xml:space="preserve">.Anti-Landsteiner-Wiener (LW) ab antibody in patient with cervical tumor and transient loss of LW antigens // Abstracts of The 33rd International Congress of the International Society of Blood Transfusion ; u: Vox Sanguinis 107 (2014)(S1) ; P-398 / Devine, D. (ur.).Oxford : Blackwell Publishing ltd, 2014. 184-184 (poster,međunarodna recenzija,sažetak,znanstveni). URL link to work  </w:t>
            </w:r>
          </w:p>
          <w:p w:rsidR="00204941" w:rsidRPr="00AC39D3" w:rsidRDefault="00204941" w:rsidP="004E4E59">
            <w:pPr>
              <w:rPr>
                <w:rFonts w:ascii="Arial" w:hAnsi="Arial" w:cs="Arial"/>
                <w:sz w:val="20"/>
                <w:szCs w:val="20"/>
                <w:lang w:val="hr-HR"/>
              </w:rPr>
            </w:pPr>
          </w:p>
          <w:p w:rsidR="00204941" w:rsidRPr="00AC39D3" w:rsidRDefault="00204941" w:rsidP="004E4E59">
            <w:pPr>
              <w:pStyle w:val="ListParagraph"/>
              <w:numPr>
                <w:ilvl w:val="0"/>
                <w:numId w:val="85"/>
              </w:numPr>
              <w:ind w:left="451"/>
              <w:contextualSpacing/>
              <w:rPr>
                <w:rFonts w:ascii="Arial" w:hAnsi="Arial" w:cs="Arial"/>
                <w:sz w:val="20"/>
                <w:szCs w:val="20"/>
                <w:lang w:val="hr-HR"/>
              </w:rPr>
            </w:pPr>
            <w:r w:rsidRPr="00AC39D3">
              <w:rPr>
                <w:rFonts w:ascii="Arial" w:hAnsi="Arial" w:cs="Arial"/>
                <w:sz w:val="20"/>
                <w:szCs w:val="20"/>
                <w:lang w:val="hr-HR"/>
              </w:rPr>
              <w:t xml:space="preserve">Jagnjić, Sandra; Kruhonja Galić, Zrinka; Hundrić Hašpl, Željka; Juraković Lončar, Nina; Tomičić, Maja; Hećimović, Ana; Balija, Melita; </w:t>
            </w:r>
            <w:r w:rsidRPr="00AC39D3">
              <w:rPr>
                <w:rFonts w:ascii="Arial" w:hAnsi="Arial" w:cs="Arial"/>
                <w:b/>
                <w:sz w:val="20"/>
                <w:szCs w:val="20"/>
                <w:lang w:val="hr-HR"/>
              </w:rPr>
              <w:t>Jukić, Irena</w:t>
            </w:r>
            <w:r w:rsidRPr="00AC39D3">
              <w:rPr>
                <w:rFonts w:ascii="Arial" w:hAnsi="Arial" w:cs="Arial"/>
                <w:sz w:val="20"/>
                <w:szCs w:val="20"/>
                <w:lang w:val="hr-HR"/>
              </w:rPr>
              <w:t xml:space="preserve">. Algorithm for reentry of Croatian blood donors with positive direct antiglobulin test // Abstracts of The 23rd Regional Congress of 23rd Regional Congress of the International Society of Blood Transfusion (ISBT) ; u: Vox sanguinis 105 (2013)(S1) 65-299 ; P-412 / Devine, D. (ur.).Oxford : Blackwell Publishing Ltd., 2013. 206-206 (poster, međunarodna recenzija, sažetak, znanstveni).  </w:t>
            </w:r>
          </w:p>
          <w:p w:rsidR="00204941" w:rsidRPr="00AC39D3" w:rsidRDefault="00204941" w:rsidP="004E4E59">
            <w:pPr>
              <w:rPr>
                <w:rFonts w:ascii="Arial" w:hAnsi="Arial" w:cs="Arial"/>
                <w:sz w:val="20"/>
                <w:szCs w:val="20"/>
                <w:lang w:val="hr-HR"/>
              </w:rPr>
            </w:pPr>
          </w:p>
          <w:p w:rsidR="00204941" w:rsidRPr="00AC39D3" w:rsidRDefault="00204941" w:rsidP="004E4E59">
            <w:pPr>
              <w:pStyle w:val="ListParagraph"/>
              <w:numPr>
                <w:ilvl w:val="0"/>
                <w:numId w:val="85"/>
              </w:numPr>
              <w:ind w:left="451"/>
              <w:contextualSpacing/>
              <w:rPr>
                <w:rFonts w:ascii="Arial" w:hAnsi="Arial" w:cs="Arial"/>
                <w:sz w:val="20"/>
                <w:szCs w:val="20"/>
                <w:lang w:val="hr-HR"/>
              </w:rPr>
            </w:pPr>
            <w:r w:rsidRPr="00AC39D3">
              <w:rPr>
                <w:rFonts w:ascii="Arial" w:hAnsi="Arial" w:cs="Arial"/>
                <w:sz w:val="20"/>
                <w:szCs w:val="20"/>
                <w:lang w:val="hr-HR"/>
              </w:rPr>
              <w:t xml:space="preserve">Kruhonja Galić, Zrinka; Jagnjić, Sandra; Hundrić Hašpl, Željka; Juraković Lončar, Nina; Tomičić, Maja; Hećimović, Ana; Balija, Melita; </w:t>
            </w:r>
            <w:r w:rsidRPr="00AC39D3">
              <w:rPr>
                <w:rFonts w:ascii="Arial" w:hAnsi="Arial" w:cs="Arial"/>
                <w:b/>
                <w:sz w:val="20"/>
                <w:szCs w:val="20"/>
                <w:lang w:val="hr-HR"/>
              </w:rPr>
              <w:t>Jukić, Irena</w:t>
            </w:r>
            <w:r w:rsidRPr="00AC39D3">
              <w:rPr>
                <w:rFonts w:ascii="Arial" w:hAnsi="Arial" w:cs="Arial"/>
                <w:sz w:val="20"/>
                <w:szCs w:val="20"/>
                <w:lang w:val="hr-HR"/>
              </w:rPr>
              <w:t xml:space="preserve">. The possibility of changing algorithm for confirmatory immunohematological testing by indirect antiglobulin test in Croatian blood donors // Abstracts of the 23rd Regional Congress of the International Society of Blood Transfusion : u: Vox Sanguinis 105 (2013)(S1) 65-299 ; P-411 / Devine, D. (ur.). Oxford : Blackwell Publishing Ltd., 2013. 206-206 (poster, međunarodna recenzija, sažetak, znanstveni). URL link to work  </w:t>
            </w:r>
          </w:p>
          <w:p w:rsidR="00204941" w:rsidRPr="00AC39D3" w:rsidRDefault="00204941" w:rsidP="004E4E59">
            <w:pPr>
              <w:rPr>
                <w:rFonts w:ascii="Arial" w:hAnsi="Arial" w:cs="Arial"/>
                <w:sz w:val="20"/>
                <w:szCs w:val="20"/>
                <w:lang w:val="hr-HR"/>
              </w:rPr>
            </w:pPr>
          </w:p>
          <w:p w:rsidR="00204941" w:rsidRPr="00AC39D3" w:rsidRDefault="00204941" w:rsidP="004E4E59">
            <w:pPr>
              <w:pStyle w:val="ListParagraph"/>
              <w:numPr>
                <w:ilvl w:val="0"/>
                <w:numId w:val="85"/>
              </w:numPr>
              <w:ind w:left="451"/>
              <w:contextualSpacing/>
              <w:rPr>
                <w:rFonts w:ascii="Arial" w:hAnsi="Arial" w:cs="Arial"/>
                <w:sz w:val="20"/>
                <w:szCs w:val="20"/>
                <w:lang w:val="hr-HR"/>
              </w:rPr>
            </w:pPr>
            <w:r w:rsidRPr="00AC39D3">
              <w:rPr>
                <w:rFonts w:ascii="Arial" w:hAnsi="Arial" w:cs="Arial"/>
                <w:sz w:val="20"/>
                <w:szCs w:val="20"/>
                <w:lang w:val="hr-HR"/>
              </w:rPr>
              <w:t xml:space="preserve">Hundrić Hašpl, Željka; Juraković-Lončar, Nina; Jagnjić, Sandra; Kruhonja Galić, Zrinka; Tomičić, Maja; Balija, Melita; </w:t>
            </w:r>
            <w:r w:rsidRPr="00AC39D3">
              <w:rPr>
                <w:rFonts w:ascii="Arial" w:hAnsi="Arial" w:cs="Arial"/>
                <w:b/>
                <w:sz w:val="20"/>
                <w:szCs w:val="20"/>
                <w:lang w:val="hr-HR"/>
              </w:rPr>
              <w:t>Jukić, Irena</w:t>
            </w:r>
            <w:r w:rsidRPr="00AC39D3">
              <w:rPr>
                <w:rFonts w:ascii="Arial" w:hAnsi="Arial" w:cs="Arial"/>
                <w:sz w:val="20"/>
                <w:szCs w:val="20"/>
                <w:lang w:val="hr-HR"/>
              </w:rPr>
              <w:t xml:space="preserve">; Poole, Joyce. Mild haemolytic disease of fetus and newborn due to anti-Ge3 // Vox Sanguinis / Devine, D. (ur.).Oxford : Blackwell Publishing Ltd, 2012. 197-197 (poster, međunarodna recenzija, sažetak, znanstveni).  </w:t>
            </w:r>
          </w:p>
          <w:p w:rsidR="00204941" w:rsidRPr="00AC39D3" w:rsidRDefault="00204941" w:rsidP="004E4E59">
            <w:pPr>
              <w:rPr>
                <w:rFonts w:ascii="Arial" w:hAnsi="Arial" w:cs="Arial"/>
                <w:sz w:val="20"/>
                <w:szCs w:val="20"/>
                <w:lang w:val="hr-HR"/>
              </w:rPr>
            </w:pPr>
          </w:p>
          <w:p w:rsidR="00204941" w:rsidRPr="00AC39D3" w:rsidRDefault="00204941" w:rsidP="004E4E59">
            <w:pPr>
              <w:pStyle w:val="ListParagraph"/>
              <w:numPr>
                <w:ilvl w:val="0"/>
                <w:numId w:val="85"/>
              </w:numPr>
              <w:ind w:left="451"/>
              <w:contextualSpacing/>
              <w:rPr>
                <w:rFonts w:ascii="Arial" w:hAnsi="Arial" w:cs="Arial"/>
                <w:sz w:val="20"/>
                <w:szCs w:val="20"/>
                <w:lang w:val="hr-HR"/>
              </w:rPr>
            </w:pPr>
            <w:r w:rsidRPr="00AC39D3">
              <w:rPr>
                <w:rFonts w:ascii="Arial" w:hAnsi="Arial" w:cs="Arial"/>
                <w:sz w:val="20"/>
                <w:szCs w:val="20"/>
                <w:lang w:val="hr-HR"/>
              </w:rPr>
              <w:t xml:space="preserve">Mihaljević, Ivanka; Lovrić, Manuela; Stojić Vidović, Miljana; Hećimović, Ana; Đogić, Vesna; Balija, Melita; </w:t>
            </w:r>
            <w:r w:rsidRPr="00AC39D3">
              <w:rPr>
                <w:rFonts w:ascii="Arial" w:hAnsi="Arial" w:cs="Arial"/>
                <w:b/>
                <w:sz w:val="20"/>
                <w:szCs w:val="20"/>
                <w:lang w:val="hr-HR"/>
              </w:rPr>
              <w:t>Jukić, Irena</w:t>
            </w:r>
            <w:r w:rsidRPr="00AC39D3">
              <w:rPr>
                <w:rFonts w:ascii="Arial" w:hAnsi="Arial" w:cs="Arial"/>
                <w:sz w:val="20"/>
                <w:szCs w:val="20"/>
                <w:lang w:val="hr-HR"/>
              </w:rPr>
              <w:t xml:space="preserve">. Highly sensitivity antigen assays in confirmation of HIV and HCV Ag-Ab Combo tests reactivity: possible rationalization of confirmation testing // Vox Sanguinis.2011. P-304-P-304 (poster, međunarodna recenzija, sažetak, stručni).  </w:t>
            </w:r>
          </w:p>
          <w:p w:rsidR="00204941" w:rsidRPr="00AC39D3" w:rsidRDefault="00204941" w:rsidP="004E4E59">
            <w:pPr>
              <w:rPr>
                <w:rFonts w:ascii="Arial" w:hAnsi="Arial" w:cs="Arial"/>
                <w:sz w:val="20"/>
                <w:szCs w:val="20"/>
                <w:lang w:val="hr-HR"/>
              </w:rPr>
            </w:pPr>
          </w:p>
          <w:p w:rsidR="00204941" w:rsidRPr="00AC39D3" w:rsidRDefault="00204941" w:rsidP="004E4E59">
            <w:pPr>
              <w:pStyle w:val="ListParagraph"/>
              <w:numPr>
                <w:ilvl w:val="0"/>
                <w:numId w:val="85"/>
              </w:numPr>
              <w:ind w:left="451"/>
              <w:contextualSpacing/>
              <w:rPr>
                <w:rFonts w:ascii="Arial" w:hAnsi="Arial" w:cs="Arial"/>
                <w:sz w:val="20"/>
                <w:szCs w:val="20"/>
                <w:lang w:val="hr-HR"/>
              </w:rPr>
            </w:pPr>
            <w:r w:rsidRPr="00AC39D3">
              <w:rPr>
                <w:rFonts w:ascii="Arial" w:hAnsi="Arial" w:cs="Arial"/>
                <w:sz w:val="20"/>
                <w:szCs w:val="20"/>
                <w:lang w:val="hr-HR"/>
              </w:rPr>
              <w:t xml:space="preserve">Kruhonja Galić, Zrinka; Hundrić Hašpl, Željka; Juraković Lončar, Nina; Tomičić, Maja; Balija, Melita; </w:t>
            </w:r>
            <w:r w:rsidRPr="00AC39D3">
              <w:rPr>
                <w:rFonts w:ascii="Arial" w:hAnsi="Arial" w:cs="Arial"/>
                <w:b/>
                <w:sz w:val="20"/>
                <w:szCs w:val="20"/>
                <w:lang w:val="hr-HR"/>
              </w:rPr>
              <w:t>Jukić, Irena</w:t>
            </w:r>
            <w:r w:rsidRPr="00AC39D3">
              <w:rPr>
                <w:rFonts w:ascii="Arial" w:hAnsi="Arial" w:cs="Arial"/>
                <w:sz w:val="20"/>
                <w:szCs w:val="20"/>
                <w:lang w:val="hr-HR"/>
              </w:rPr>
              <w:t xml:space="preserve">.Optimal immunohaematological method-eternal enigma // Abstracts of The XXXIst International Congress of the International Society of Blood Transfusion in joint cooperationwith the 43rd Congress of the DGTI ; u: Vox sanguinis 99 (2010)(S1) 1-541 ; Poster section 91-516, P-0676 / Mayr, W.R. (ur.).Oxford : Blackwell Publishing Ltd., 2010. 341-341 (poster,međunarodna recenzija,sažetak,znanstveni). URL link to work  </w:t>
            </w:r>
          </w:p>
          <w:p w:rsidR="00204941" w:rsidRPr="00AC39D3" w:rsidRDefault="00204941" w:rsidP="004E4E59">
            <w:pPr>
              <w:rPr>
                <w:rFonts w:ascii="Arial" w:hAnsi="Arial" w:cs="Arial"/>
                <w:sz w:val="20"/>
                <w:szCs w:val="20"/>
                <w:lang w:val="hr-HR"/>
              </w:rPr>
            </w:pPr>
          </w:p>
          <w:p w:rsidR="00204941" w:rsidRPr="00AC39D3" w:rsidRDefault="00204941" w:rsidP="004E4E59">
            <w:pPr>
              <w:pStyle w:val="ListParagraph"/>
              <w:numPr>
                <w:ilvl w:val="0"/>
                <w:numId w:val="85"/>
              </w:numPr>
              <w:ind w:left="451"/>
              <w:contextualSpacing/>
              <w:rPr>
                <w:rFonts w:ascii="Arial" w:hAnsi="Arial" w:cs="Arial"/>
                <w:sz w:val="20"/>
                <w:szCs w:val="20"/>
                <w:lang w:val="hr-HR"/>
              </w:rPr>
            </w:pPr>
            <w:r w:rsidRPr="00AC39D3">
              <w:rPr>
                <w:rFonts w:ascii="Arial" w:hAnsi="Arial" w:cs="Arial"/>
                <w:sz w:val="20"/>
                <w:szCs w:val="20"/>
                <w:lang w:val="hr-HR"/>
              </w:rPr>
              <w:t xml:space="preserve">Mihaljević, Ivanka; Stojić Vidović, Miljana; Strahija Tomić, Katarina; Lovrić, Manuela; Balija, Melita; </w:t>
            </w:r>
            <w:r w:rsidRPr="00AC39D3">
              <w:rPr>
                <w:rFonts w:ascii="Arial" w:hAnsi="Arial" w:cs="Arial"/>
                <w:b/>
                <w:sz w:val="20"/>
                <w:szCs w:val="20"/>
                <w:lang w:val="hr-HR"/>
              </w:rPr>
              <w:t>Jukić, Irena</w:t>
            </w:r>
            <w:r w:rsidRPr="00AC39D3">
              <w:rPr>
                <w:rFonts w:ascii="Arial" w:hAnsi="Arial" w:cs="Arial"/>
                <w:sz w:val="20"/>
                <w:szCs w:val="20"/>
                <w:lang w:val="hr-HR"/>
              </w:rPr>
              <w:t xml:space="preserve">.Results of the general European Algorithm use in the population of RR blood donors at CITM 2006-2009 // Vox Sanguinis.2010. P-0515-P-0515 (poster, međunarodna recenzija, sažetak, stručni).  </w:t>
            </w:r>
          </w:p>
          <w:p w:rsidR="00204941" w:rsidRPr="00AC39D3" w:rsidRDefault="00204941" w:rsidP="004E4E59">
            <w:pPr>
              <w:rPr>
                <w:rFonts w:ascii="Arial" w:hAnsi="Arial" w:cs="Arial"/>
                <w:sz w:val="20"/>
                <w:szCs w:val="20"/>
                <w:lang w:val="hr-HR"/>
              </w:rPr>
            </w:pPr>
          </w:p>
          <w:p w:rsidR="00204941" w:rsidRPr="00AC39D3" w:rsidRDefault="00204941" w:rsidP="004E4E59">
            <w:pPr>
              <w:pStyle w:val="ListParagraph"/>
              <w:numPr>
                <w:ilvl w:val="0"/>
                <w:numId w:val="85"/>
              </w:numPr>
              <w:ind w:left="451"/>
              <w:contextualSpacing/>
              <w:rPr>
                <w:rFonts w:ascii="Arial" w:hAnsi="Arial" w:cs="Arial"/>
                <w:sz w:val="20"/>
                <w:szCs w:val="20"/>
                <w:lang w:val="hr-HR"/>
              </w:rPr>
            </w:pPr>
            <w:r w:rsidRPr="00AC39D3">
              <w:rPr>
                <w:rFonts w:ascii="Arial" w:hAnsi="Arial" w:cs="Arial"/>
                <w:sz w:val="20"/>
                <w:szCs w:val="20"/>
                <w:lang w:val="hr-HR"/>
              </w:rPr>
              <w:t xml:space="preserve">Lovrić, Manuela: Bosanac, Ivanka; </w:t>
            </w:r>
            <w:r w:rsidRPr="00AC39D3">
              <w:rPr>
                <w:rFonts w:ascii="Arial" w:hAnsi="Arial" w:cs="Arial"/>
                <w:b/>
                <w:sz w:val="20"/>
                <w:szCs w:val="20"/>
                <w:lang w:val="hr-HR"/>
              </w:rPr>
              <w:t>Jukić, Irena</w:t>
            </w:r>
            <w:r w:rsidRPr="00AC39D3">
              <w:rPr>
                <w:rFonts w:ascii="Arial" w:hAnsi="Arial" w:cs="Arial"/>
                <w:sz w:val="20"/>
                <w:szCs w:val="20"/>
                <w:lang w:val="hr-HR"/>
              </w:rPr>
              <w:t xml:space="preserve">; Mihaljević, Ivanka. Development and characteristics of working HBsAg standard: a potential national standard // Vox Sanguinis.2005. 99-99 (poster, međunarodna recenzija, sažetak, znanstveni).  </w:t>
            </w:r>
          </w:p>
          <w:p w:rsidR="00204941" w:rsidRPr="00AC39D3" w:rsidRDefault="00204941" w:rsidP="004E4E59">
            <w:pPr>
              <w:rPr>
                <w:rFonts w:ascii="Arial" w:hAnsi="Arial" w:cs="Arial"/>
                <w:sz w:val="20"/>
                <w:szCs w:val="20"/>
                <w:lang w:val="hr-HR"/>
              </w:rPr>
            </w:pPr>
          </w:p>
          <w:p w:rsidR="00204941" w:rsidRPr="00AC39D3" w:rsidRDefault="00204941" w:rsidP="004E4E59">
            <w:pPr>
              <w:pStyle w:val="ListParagraph"/>
              <w:numPr>
                <w:ilvl w:val="0"/>
                <w:numId w:val="85"/>
              </w:numPr>
              <w:ind w:left="451"/>
              <w:contextualSpacing/>
              <w:rPr>
                <w:rFonts w:ascii="Arial" w:hAnsi="Arial" w:cs="Arial"/>
                <w:sz w:val="20"/>
                <w:szCs w:val="20"/>
                <w:lang w:val="hr-HR"/>
              </w:rPr>
            </w:pPr>
            <w:r w:rsidRPr="00AC39D3">
              <w:rPr>
                <w:rFonts w:ascii="Arial" w:hAnsi="Arial" w:cs="Arial"/>
                <w:sz w:val="20"/>
                <w:szCs w:val="20"/>
                <w:lang w:val="hr-HR"/>
              </w:rPr>
              <w:t xml:space="preserve">Lovrić, Manuela; Mihaljević, Ivanka; Strahija Tomić, Katarina; Balija, Melita; </w:t>
            </w:r>
            <w:r w:rsidRPr="00AC39D3">
              <w:rPr>
                <w:rFonts w:ascii="Arial" w:hAnsi="Arial" w:cs="Arial"/>
                <w:b/>
                <w:sz w:val="20"/>
                <w:szCs w:val="20"/>
                <w:lang w:val="hr-HR"/>
              </w:rPr>
              <w:t>Jukić, Irena</w:t>
            </w:r>
            <w:r w:rsidRPr="00AC39D3">
              <w:rPr>
                <w:rFonts w:ascii="Arial" w:hAnsi="Arial" w:cs="Arial"/>
                <w:sz w:val="20"/>
                <w:szCs w:val="20"/>
                <w:lang w:val="hr-HR"/>
              </w:rPr>
              <w:t>. Prevalence of Blood Borne Diseases markers and residual Risk in Blood Donors at Croatian Institute of Transfusion Medicine // Vox Sanguinis.2005. P-014-P-014 (poster, međunarodna recenzija, sažetak, stručni).</w:t>
            </w:r>
          </w:p>
          <w:p w:rsidR="00204941" w:rsidRPr="00AC39D3" w:rsidRDefault="00204941" w:rsidP="004E4E59">
            <w:pPr>
              <w:rPr>
                <w:rFonts w:ascii="Arial" w:hAnsi="Arial" w:cs="Arial"/>
                <w:sz w:val="20"/>
                <w:szCs w:val="20"/>
                <w:lang w:val="hr-HR"/>
              </w:rPr>
            </w:pPr>
          </w:p>
          <w:p w:rsidR="00204941" w:rsidRPr="00AC39D3" w:rsidRDefault="00204941" w:rsidP="004E4E59">
            <w:pPr>
              <w:pStyle w:val="ListParagraph"/>
              <w:numPr>
                <w:ilvl w:val="0"/>
                <w:numId w:val="85"/>
              </w:numPr>
              <w:ind w:left="451"/>
              <w:contextualSpacing/>
              <w:rPr>
                <w:rFonts w:ascii="Arial" w:hAnsi="Arial" w:cs="Arial"/>
                <w:sz w:val="20"/>
                <w:szCs w:val="20"/>
                <w:lang w:val="hr-HR"/>
              </w:rPr>
            </w:pPr>
            <w:r w:rsidRPr="00AC39D3">
              <w:rPr>
                <w:rFonts w:ascii="Arial" w:hAnsi="Arial" w:cs="Arial"/>
                <w:sz w:val="20"/>
                <w:szCs w:val="20"/>
                <w:lang w:val="hr-HR"/>
              </w:rPr>
              <w:t xml:space="preserve">Mrzljak, Anna; Sabljar-Matovinović, Mirjana; Borović, Suzana; Knotek, Mladen; Thune, Sigmund; </w:t>
            </w:r>
            <w:r w:rsidRPr="00AC39D3">
              <w:rPr>
                <w:rFonts w:ascii="Arial" w:hAnsi="Arial" w:cs="Arial"/>
                <w:b/>
                <w:sz w:val="20"/>
                <w:szCs w:val="20"/>
                <w:lang w:val="hr-HR"/>
              </w:rPr>
              <w:t>Jukić, Irena</w:t>
            </w:r>
            <w:r w:rsidRPr="00AC39D3">
              <w:rPr>
                <w:rFonts w:ascii="Arial" w:hAnsi="Arial" w:cs="Arial"/>
                <w:sz w:val="20"/>
                <w:szCs w:val="20"/>
                <w:lang w:val="hr-HR"/>
              </w:rPr>
              <w:t>; Jakšić, Branimir; Škegro, Dinko; Živković, Morana; Tatzber, Franz; Pifat, Greta; Žarković, Neven. Oxidative stress in patients on haemodialysis // World Congress of Nephrology : Book of abstracts. Berlin, 2003. (poster, međunarodna recenzija, sažetak, znanstveni).</w:t>
            </w:r>
          </w:p>
          <w:p w:rsidR="00204941" w:rsidRPr="00AC39D3" w:rsidRDefault="00204941" w:rsidP="004E4E59">
            <w:pPr>
              <w:rPr>
                <w:rFonts w:ascii="Arial" w:hAnsi="Arial" w:cs="Arial"/>
                <w:sz w:val="20"/>
                <w:szCs w:val="20"/>
                <w:lang w:val="hr-HR"/>
              </w:rPr>
            </w:pPr>
          </w:p>
          <w:p w:rsidR="00204941" w:rsidRPr="00AC39D3" w:rsidRDefault="00204941" w:rsidP="004E4E59">
            <w:pPr>
              <w:pStyle w:val="ListParagraph"/>
              <w:numPr>
                <w:ilvl w:val="0"/>
                <w:numId w:val="85"/>
              </w:numPr>
              <w:ind w:left="451"/>
              <w:contextualSpacing/>
              <w:rPr>
                <w:rFonts w:ascii="Arial" w:hAnsi="Arial" w:cs="Arial"/>
                <w:sz w:val="20"/>
                <w:szCs w:val="20"/>
                <w:lang w:val="hr-HR"/>
              </w:rPr>
            </w:pPr>
            <w:r w:rsidRPr="00AC39D3">
              <w:rPr>
                <w:rFonts w:ascii="Arial" w:hAnsi="Arial" w:cs="Arial"/>
                <w:sz w:val="20"/>
                <w:szCs w:val="20"/>
                <w:lang w:val="hr-HR"/>
              </w:rPr>
              <w:t xml:space="preserve">Brkljačić, Tihana; </w:t>
            </w:r>
            <w:r w:rsidRPr="00AC39D3">
              <w:rPr>
                <w:rFonts w:ascii="Arial" w:hAnsi="Arial" w:cs="Arial"/>
                <w:b/>
                <w:sz w:val="20"/>
                <w:szCs w:val="20"/>
                <w:lang w:val="hr-HR"/>
              </w:rPr>
              <w:t>Jukić, Irena</w:t>
            </w:r>
            <w:r w:rsidRPr="00AC39D3">
              <w:rPr>
                <w:rFonts w:ascii="Arial" w:hAnsi="Arial" w:cs="Arial"/>
                <w:sz w:val="20"/>
                <w:szCs w:val="20"/>
                <w:lang w:val="hr-HR"/>
              </w:rPr>
              <w:t>. Predicting blood donation among high school students // Book of Abstracts. VIIth European Congress of Psychology London. London : European federation of professional psychologists associations, 2001. 104 (poster, međunarodna recenzija, sažetak, znanstveni).</w:t>
            </w:r>
          </w:p>
          <w:p w:rsidR="00204941" w:rsidRPr="00AC39D3" w:rsidRDefault="00204941" w:rsidP="004E4E59">
            <w:pPr>
              <w:rPr>
                <w:rFonts w:ascii="Arial" w:hAnsi="Arial" w:cs="Arial"/>
                <w:sz w:val="20"/>
                <w:szCs w:val="20"/>
                <w:lang w:val="hr-HR"/>
              </w:rPr>
            </w:pPr>
          </w:p>
          <w:p w:rsidR="00204941" w:rsidRPr="00AC39D3" w:rsidRDefault="00204941" w:rsidP="004E4E59">
            <w:pPr>
              <w:shd w:val="clear" w:color="auto" w:fill="FFFFFF"/>
              <w:rPr>
                <w:rFonts w:ascii="Arial" w:hAnsi="Arial" w:cs="Arial"/>
                <w:i/>
                <w:iCs/>
                <w:color w:val="000000"/>
                <w:sz w:val="20"/>
                <w:szCs w:val="20"/>
                <w:lang w:val="hr-HR"/>
              </w:rPr>
            </w:pPr>
          </w:p>
          <w:p w:rsidR="00204941" w:rsidRPr="00AC39D3" w:rsidRDefault="00204941" w:rsidP="004E4E59">
            <w:pPr>
              <w:shd w:val="clear" w:color="auto" w:fill="FFFFFF"/>
              <w:rPr>
                <w:rFonts w:ascii="Arial" w:hAnsi="Arial" w:cs="Arial"/>
                <w:i/>
                <w:iCs/>
                <w:color w:val="000000"/>
                <w:sz w:val="20"/>
                <w:szCs w:val="20"/>
                <w:lang w:val="hr-HR"/>
              </w:rPr>
            </w:pPr>
            <w:r w:rsidRPr="00AC39D3">
              <w:rPr>
                <w:rFonts w:ascii="Arial" w:hAnsi="Arial" w:cs="Arial"/>
                <w:i/>
                <w:iCs/>
                <w:color w:val="000000"/>
                <w:sz w:val="20"/>
                <w:szCs w:val="20"/>
                <w:lang w:val="hr-HR"/>
              </w:rPr>
              <w:t xml:space="preserve">e)  Sažeci u zbornicima skupova  </w:t>
            </w:r>
          </w:p>
          <w:p w:rsidR="00204941" w:rsidRPr="00AC39D3" w:rsidRDefault="00204941" w:rsidP="004E4E59">
            <w:pPr>
              <w:shd w:val="clear" w:color="auto" w:fill="FFFFFF"/>
              <w:rPr>
                <w:rFonts w:ascii="Arial" w:hAnsi="Arial" w:cs="Arial"/>
                <w:i/>
                <w:iCs/>
                <w:color w:val="000000"/>
                <w:sz w:val="20"/>
                <w:szCs w:val="20"/>
                <w:lang w:val="hr-HR"/>
              </w:rPr>
            </w:pPr>
          </w:p>
          <w:p w:rsidR="00204941" w:rsidRPr="00AC39D3" w:rsidRDefault="00204941" w:rsidP="004E4E59">
            <w:pPr>
              <w:shd w:val="clear" w:color="auto" w:fill="FFFFFF"/>
              <w:rPr>
                <w:rFonts w:ascii="Arial" w:hAnsi="Arial" w:cs="Arial"/>
                <w:iCs/>
                <w:color w:val="000000"/>
                <w:sz w:val="20"/>
                <w:szCs w:val="20"/>
                <w:lang w:val="hr-HR"/>
              </w:rPr>
            </w:pPr>
            <w:r w:rsidRPr="00AC39D3">
              <w:rPr>
                <w:rFonts w:ascii="Arial" w:hAnsi="Arial" w:cs="Arial"/>
                <w:iCs/>
                <w:color w:val="000000"/>
                <w:sz w:val="20"/>
                <w:szCs w:val="20"/>
                <w:lang w:val="hr-HR"/>
              </w:rPr>
              <w:t xml:space="preserve">1. Hećimović, Ana; Juraković Lončar, Nina; Kruhonja Galić, Zrinka; Jagnjić, Sandra; Lukić, Martina; Stojić Vidović, Miljana; Štimac, Ružica; Balija, Melita; </w:t>
            </w:r>
            <w:r w:rsidRPr="00AC39D3">
              <w:rPr>
                <w:rFonts w:ascii="Arial" w:hAnsi="Arial" w:cs="Arial"/>
                <w:b/>
                <w:iCs/>
                <w:color w:val="000000"/>
                <w:sz w:val="20"/>
                <w:szCs w:val="20"/>
                <w:lang w:val="hr-HR"/>
              </w:rPr>
              <w:t>Jukić, Irena</w:t>
            </w:r>
            <w:r w:rsidRPr="00AC39D3">
              <w:rPr>
                <w:rFonts w:ascii="Arial" w:hAnsi="Arial" w:cs="Arial"/>
                <w:iCs/>
                <w:color w:val="000000"/>
                <w:sz w:val="20"/>
                <w:szCs w:val="20"/>
                <w:lang w:val="hr-HR"/>
              </w:rPr>
              <w:t xml:space="preserve">.The importance of using multiple types reagents considering to the specificity in the daily process control // Vox Sanguinis. (poster, međunarodna recenzija, sažetak).  </w:t>
            </w:r>
          </w:p>
          <w:p w:rsidR="00204941" w:rsidRPr="00AC39D3" w:rsidRDefault="00204941" w:rsidP="004E4E59">
            <w:pPr>
              <w:shd w:val="clear" w:color="auto" w:fill="FFFFFF"/>
              <w:rPr>
                <w:rFonts w:ascii="Arial" w:hAnsi="Arial" w:cs="Arial"/>
                <w:iCs/>
                <w:color w:val="000000"/>
                <w:sz w:val="20"/>
                <w:szCs w:val="20"/>
                <w:lang w:val="hr-HR"/>
              </w:rPr>
            </w:pPr>
          </w:p>
          <w:p w:rsidR="00204941" w:rsidRPr="00AC39D3" w:rsidRDefault="00204941" w:rsidP="004E4E59">
            <w:pPr>
              <w:shd w:val="clear" w:color="auto" w:fill="FFFFFF"/>
              <w:rPr>
                <w:rFonts w:ascii="Arial" w:hAnsi="Arial" w:cs="Arial"/>
                <w:iCs/>
                <w:color w:val="000000"/>
                <w:sz w:val="20"/>
                <w:szCs w:val="20"/>
                <w:lang w:val="hr-HR"/>
              </w:rPr>
            </w:pPr>
            <w:r w:rsidRPr="00AC39D3">
              <w:rPr>
                <w:rFonts w:ascii="Arial" w:hAnsi="Arial" w:cs="Arial"/>
                <w:iCs/>
                <w:color w:val="000000"/>
                <w:sz w:val="20"/>
                <w:szCs w:val="20"/>
                <w:lang w:val="hr-HR"/>
              </w:rPr>
              <w:t xml:space="preserve">2. Hundrić Hašpl, Željka; Bingulac-Popović, Jasna; Đogić, Vesna; Juraković Lončar, Nina; Jagnjić, Sandra; Kruhonja Galić, Zrinka; Balija, Melita; </w:t>
            </w:r>
            <w:r w:rsidRPr="00AC39D3">
              <w:rPr>
                <w:rFonts w:ascii="Arial" w:hAnsi="Arial" w:cs="Arial"/>
                <w:b/>
                <w:iCs/>
                <w:color w:val="000000"/>
                <w:sz w:val="20"/>
                <w:szCs w:val="20"/>
                <w:lang w:val="hr-HR"/>
              </w:rPr>
              <w:t>Jukić, Irena</w:t>
            </w:r>
            <w:r w:rsidRPr="00AC39D3">
              <w:rPr>
                <w:rFonts w:ascii="Arial" w:hAnsi="Arial" w:cs="Arial"/>
                <w:iCs/>
                <w:color w:val="000000"/>
                <w:sz w:val="20"/>
                <w:szCs w:val="20"/>
                <w:lang w:val="hr-HR"/>
              </w:rPr>
              <w:t xml:space="preserve">. Uzroci razlika u serološkoj interpretaciji slabih varijanti RhD antigena // 5. hrvatski kongres hematologa i transfuziologa : knjihga sažetaka ; u: Liječnički vjesnik 134 (2012) (S2) / Anić, Branimir (ur.). Zagreb : Hrvatski liječnički zbor, 2012. 76-76 (poster,domaća recenzija,sažetak,znanstveni).  </w:t>
            </w:r>
          </w:p>
          <w:p w:rsidR="00204941" w:rsidRPr="00AC39D3" w:rsidRDefault="00204941" w:rsidP="004E4E59">
            <w:pPr>
              <w:shd w:val="clear" w:color="auto" w:fill="FFFFFF"/>
              <w:rPr>
                <w:rFonts w:ascii="Arial" w:hAnsi="Arial" w:cs="Arial"/>
                <w:iCs/>
                <w:color w:val="000000"/>
                <w:sz w:val="20"/>
                <w:szCs w:val="20"/>
                <w:lang w:val="hr-HR"/>
              </w:rPr>
            </w:pPr>
          </w:p>
          <w:p w:rsidR="00204941" w:rsidRPr="00AC39D3" w:rsidRDefault="00204941" w:rsidP="004E4E59">
            <w:pPr>
              <w:shd w:val="clear" w:color="auto" w:fill="FFFFFF"/>
              <w:rPr>
                <w:rFonts w:ascii="Arial" w:hAnsi="Arial" w:cs="Arial"/>
                <w:iCs/>
                <w:color w:val="000000"/>
                <w:sz w:val="20"/>
                <w:szCs w:val="20"/>
                <w:lang w:val="hr-HR"/>
              </w:rPr>
            </w:pPr>
            <w:r w:rsidRPr="00AC39D3">
              <w:rPr>
                <w:rFonts w:ascii="Arial" w:hAnsi="Arial" w:cs="Arial"/>
                <w:iCs/>
                <w:color w:val="000000"/>
                <w:sz w:val="20"/>
                <w:szCs w:val="20"/>
                <w:lang w:val="hr-HR"/>
              </w:rPr>
              <w:t xml:space="preserve">3. Jagnjić, Sandra; Kruhonja Galić, Zrinka; Hundrić Hašpl, Željka; Juraković Lončar, Nina; Tomičić, Maja; Balija, Melita; </w:t>
            </w:r>
            <w:r w:rsidRPr="00AC39D3">
              <w:rPr>
                <w:rFonts w:ascii="Arial" w:hAnsi="Arial" w:cs="Arial"/>
                <w:b/>
                <w:iCs/>
                <w:color w:val="000000"/>
                <w:sz w:val="20"/>
                <w:szCs w:val="20"/>
                <w:lang w:val="hr-HR"/>
              </w:rPr>
              <w:t>Jukić, Irena</w:t>
            </w:r>
            <w:r w:rsidRPr="00AC39D3">
              <w:rPr>
                <w:rFonts w:ascii="Arial" w:hAnsi="Arial" w:cs="Arial"/>
                <w:iCs/>
                <w:color w:val="000000"/>
                <w:sz w:val="20"/>
                <w:szCs w:val="20"/>
                <w:lang w:val="hr-HR"/>
              </w:rPr>
              <w:t xml:space="preserve">. Serološke karakteristike HLA protutijela tijekom identifikacije antieritrocitnih protutijela // 5.hrvatski kongres hematologa i transfuziologa knjiga sažetaka ; u: Liječnički vjesnik 134 (2012) (S2) / Anić, Branimir (ur.).Zagreb : Hrvatski liječnički zbor, 2012. 130-130 (poster,domaća recenzija,sažetak,znanstveni).  </w:t>
            </w:r>
          </w:p>
          <w:p w:rsidR="00204941" w:rsidRPr="00AC39D3" w:rsidRDefault="00204941" w:rsidP="004E4E59">
            <w:pPr>
              <w:shd w:val="clear" w:color="auto" w:fill="FFFFFF"/>
              <w:rPr>
                <w:rFonts w:ascii="Arial" w:hAnsi="Arial" w:cs="Arial"/>
                <w:iCs/>
                <w:color w:val="000000"/>
                <w:sz w:val="20"/>
                <w:szCs w:val="20"/>
                <w:lang w:val="hr-HR"/>
              </w:rPr>
            </w:pPr>
          </w:p>
          <w:p w:rsidR="00204941" w:rsidRPr="00AC39D3" w:rsidRDefault="00204941" w:rsidP="004E4E59">
            <w:pPr>
              <w:shd w:val="clear" w:color="auto" w:fill="FFFFFF"/>
              <w:rPr>
                <w:rFonts w:ascii="Arial" w:hAnsi="Arial" w:cs="Arial"/>
                <w:iCs/>
                <w:color w:val="000000"/>
                <w:sz w:val="20"/>
                <w:szCs w:val="20"/>
                <w:lang w:val="hr-HR"/>
              </w:rPr>
            </w:pPr>
            <w:r w:rsidRPr="00AC39D3">
              <w:rPr>
                <w:rFonts w:ascii="Arial" w:hAnsi="Arial" w:cs="Arial"/>
                <w:iCs/>
                <w:color w:val="000000"/>
                <w:sz w:val="20"/>
                <w:szCs w:val="20"/>
                <w:lang w:val="hr-HR"/>
              </w:rPr>
              <w:t xml:space="preserve">4. Kruhonja Galić, Zrinka; Hundrić Hašpl, Željka; Jagnjić, Sandra; Juraković Lončar, Nina; Balija, Melita; </w:t>
            </w:r>
            <w:r w:rsidRPr="00AC39D3">
              <w:rPr>
                <w:rFonts w:ascii="Arial" w:hAnsi="Arial" w:cs="Arial"/>
                <w:b/>
                <w:iCs/>
                <w:color w:val="000000"/>
                <w:sz w:val="20"/>
                <w:szCs w:val="20"/>
                <w:lang w:val="hr-HR"/>
              </w:rPr>
              <w:t>Jukić, Irena</w:t>
            </w:r>
            <w:r w:rsidRPr="00AC39D3">
              <w:rPr>
                <w:rFonts w:ascii="Arial" w:hAnsi="Arial" w:cs="Arial"/>
                <w:iCs/>
                <w:color w:val="000000"/>
                <w:sz w:val="20"/>
                <w:szCs w:val="20"/>
                <w:lang w:val="hr-HR"/>
              </w:rPr>
              <w:t>. Treba li u CEZIH upisati DDK s antieritrocitnim protutijelima // 5. hrvatski kongres hematologa i transfuziologa : knjiga sažetaka ; u: Liječnički vjesnik 134 (2012) (S2) / Anić, Branimir (ur.).</w:t>
            </w:r>
          </w:p>
          <w:p w:rsidR="00204941" w:rsidRPr="00AC39D3" w:rsidRDefault="00204941" w:rsidP="004E4E59">
            <w:pPr>
              <w:shd w:val="clear" w:color="auto" w:fill="FFFFFF"/>
              <w:rPr>
                <w:rFonts w:ascii="Arial" w:hAnsi="Arial" w:cs="Arial"/>
                <w:iCs/>
                <w:color w:val="000000"/>
                <w:sz w:val="20"/>
                <w:szCs w:val="20"/>
                <w:lang w:val="hr-HR"/>
              </w:rPr>
            </w:pPr>
            <w:r w:rsidRPr="00AC39D3">
              <w:rPr>
                <w:rFonts w:ascii="Arial" w:hAnsi="Arial" w:cs="Arial"/>
                <w:iCs/>
                <w:color w:val="000000"/>
                <w:sz w:val="20"/>
                <w:szCs w:val="20"/>
                <w:lang w:val="hr-HR"/>
              </w:rPr>
              <w:t xml:space="preserve"> Zagreb : Hrvatski lijčnički zbor, 2012. 133-133 (poster,domaća recenzija,sažetak,znanstveni).  </w:t>
            </w:r>
          </w:p>
          <w:p w:rsidR="00204941" w:rsidRPr="00AC39D3" w:rsidRDefault="00204941" w:rsidP="004E4E59">
            <w:pPr>
              <w:shd w:val="clear" w:color="auto" w:fill="FFFFFF"/>
              <w:rPr>
                <w:rFonts w:ascii="Arial" w:hAnsi="Arial" w:cs="Arial"/>
                <w:iCs/>
                <w:color w:val="000000"/>
                <w:sz w:val="20"/>
                <w:szCs w:val="20"/>
                <w:lang w:val="hr-HR"/>
              </w:rPr>
            </w:pPr>
          </w:p>
          <w:p w:rsidR="00204941" w:rsidRPr="00AC39D3" w:rsidRDefault="00204941" w:rsidP="004E4E59">
            <w:pPr>
              <w:shd w:val="clear" w:color="auto" w:fill="FFFFFF"/>
              <w:rPr>
                <w:rFonts w:ascii="Arial" w:hAnsi="Arial" w:cs="Arial"/>
                <w:iCs/>
                <w:color w:val="000000"/>
                <w:sz w:val="20"/>
                <w:szCs w:val="20"/>
                <w:lang w:val="hr-HR"/>
              </w:rPr>
            </w:pPr>
            <w:r w:rsidRPr="00AC39D3">
              <w:rPr>
                <w:rFonts w:ascii="Arial" w:hAnsi="Arial" w:cs="Arial"/>
                <w:iCs/>
                <w:color w:val="000000"/>
                <w:sz w:val="20"/>
                <w:szCs w:val="20"/>
                <w:lang w:val="hr-HR"/>
              </w:rPr>
              <w:t xml:space="preserve">5. Kruhonja Galić, Zrinka; Hundrić Hašpl, Željka; Jagnjić, Sandra; Juraković Lončar, Nina; Balija, Melita; </w:t>
            </w:r>
            <w:r w:rsidRPr="00AC39D3">
              <w:rPr>
                <w:rFonts w:ascii="Arial" w:hAnsi="Arial" w:cs="Arial"/>
                <w:b/>
                <w:iCs/>
                <w:color w:val="000000"/>
                <w:sz w:val="20"/>
                <w:szCs w:val="20"/>
                <w:lang w:val="hr-HR"/>
              </w:rPr>
              <w:t>Jukić, Irena</w:t>
            </w:r>
            <w:r w:rsidRPr="00AC39D3">
              <w:rPr>
                <w:rFonts w:ascii="Arial" w:hAnsi="Arial" w:cs="Arial"/>
                <w:iCs/>
                <w:color w:val="000000"/>
                <w:sz w:val="20"/>
                <w:szCs w:val="20"/>
                <w:lang w:val="hr-HR"/>
              </w:rPr>
              <w:t xml:space="preserve">. Distribucija antieritrocitnih protutijela u populaciji dobrovoljnih davatelja // 5. hrvatski kongres hematologa i transfuziologa : knjiga sažetaka ; u: Liječnički vjesnik 134 (2012) (S2) / Anić, Branimir (ur.).Zagreb : Hrvatski liječnički zbor, 2012. 133-134 (poster,domaća recenzija,sažetak,znanstveni).  </w:t>
            </w:r>
          </w:p>
          <w:p w:rsidR="00204941" w:rsidRPr="00AC39D3" w:rsidRDefault="00204941" w:rsidP="004E4E59">
            <w:pPr>
              <w:shd w:val="clear" w:color="auto" w:fill="FFFFFF"/>
              <w:rPr>
                <w:rFonts w:ascii="Arial" w:hAnsi="Arial" w:cs="Arial"/>
                <w:i/>
                <w:iCs/>
                <w:color w:val="000000"/>
                <w:sz w:val="20"/>
                <w:szCs w:val="20"/>
                <w:lang w:val="hr-HR"/>
              </w:rPr>
            </w:pPr>
          </w:p>
          <w:p w:rsidR="00204941" w:rsidRPr="00AC39D3" w:rsidRDefault="00204941" w:rsidP="004E4E59">
            <w:pPr>
              <w:shd w:val="clear" w:color="auto" w:fill="FFFFFF"/>
              <w:rPr>
                <w:rFonts w:ascii="Arial" w:hAnsi="Arial" w:cs="Arial"/>
                <w:iCs/>
                <w:color w:val="000000"/>
                <w:sz w:val="20"/>
                <w:szCs w:val="20"/>
                <w:lang w:val="hr-HR"/>
              </w:rPr>
            </w:pPr>
            <w:r w:rsidRPr="00AC39D3">
              <w:rPr>
                <w:rFonts w:ascii="Arial" w:hAnsi="Arial" w:cs="Arial"/>
                <w:iCs/>
                <w:color w:val="000000"/>
                <w:sz w:val="20"/>
                <w:szCs w:val="20"/>
                <w:lang w:val="hr-HR"/>
              </w:rPr>
              <w:t xml:space="preserve">6. Kruhonja Galić, Zrinka; Jagnjić, Sandra; Hundrić Hašpl, Željka; Juraković Lončar, Nina; Tomičić, Maja; Balija, Melita; </w:t>
            </w:r>
            <w:r w:rsidRPr="00AC39D3">
              <w:rPr>
                <w:rFonts w:ascii="Arial" w:hAnsi="Arial" w:cs="Arial"/>
                <w:b/>
                <w:iCs/>
                <w:color w:val="000000"/>
                <w:sz w:val="20"/>
                <w:szCs w:val="20"/>
                <w:lang w:val="hr-HR"/>
              </w:rPr>
              <w:t>Jukić, Irena</w:t>
            </w:r>
            <w:r w:rsidRPr="00AC39D3">
              <w:rPr>
                <w:rFonts w:ascii="Arial" w:hAnsi="Arial" w:cs="Arial"/>
                <w:iCs/>
                <w:color w:val="000000"/>
                <w:sz w:val="20"/>
                <w:szCs w:val="20"/>
                <w:lang w:val="hr-HR"/>
              </w:rPr>
              <w:t xml:space="preserve">. Najbolja imunohematološka metoda - vječna zagonetka // 5. hrvatski kongres hematologa i transfuziologa : knjiga sažetaka ; u: Liječnički vjesnik 134 (2012) (S2) / Anić, Branimir (ur.).Zagreb : Hrvatski liječnički zbor, 2012. 133-133 (poster,domaća recenzija,sažetak,znanstveni).  </w:t>
            </w:r>
          </w:p>
          <w:p w:rsidR="00204941" w:rsidRPr="00AC39D3" w:rsidRDefault="00204941" w:rsidP="004E4E59">
            <w:pPr>
              <w:shd w:val="clear" w:color="auto" w:fill="FFFFFF"/>
              <w:rPr>
                <w:rFonts w:ascii="Arial" w:hAnsi="Arial" w:cs="Arial"/>
                <w:iCs/>
                <w:color w:val="000000"/>
                <w:sz w:val="20"/>
                <w:szCs w:val="20"/>
                <w:lang w:val="hr-HR"/>
              </w:rPr>
            </w:pPr>
          </w:p>
          <w:p w:rsidR="00204941" w:rsidRPr="00AC39D3" w:rsidRDefault="00204941" w:rsidP="004E4E59">
            <w:pPr>
              <w:shd w:val="clear" w:color="auto" w:fill="FFFFFF"/>
              <w:rPr>
                <w:rFonts w:ascii="Arial" w:hAnsi="Arial" w:cs="Arial"/>
                <w:iCs/>
                <w:color w:val="000000"/>
                <w:sz w:val="20"/>
                <w:szCs w:val="20"/>
                <w:lang w:val="hr-HR"/>
              </w:rPr>
            </w:pPr>
            <w:r w:rsidRPr="00AC39D3">
              <w:rPr>
                <w:rFonts w:ascii="Arial" w:hAnsi="Arial" w:cs="Arial"/>
                <w:iCs/>
                <w:color w:val="000000"/>
                <w:sz w:val="20"/>
                <w:szCs w:val="20"/>
                <w:lang w:val="hr-HR"/>
              </w:rPr>
              <w:t xml:space="preserve">7. Lukić, Martina; Kruhonja Galić, Zrinka; Hundrić Hašpl, Željka; Vuk, Tomislav; Jagnjić, Sandra; Juraković Lončar, Nina; Balija, Melita; </w:t>
            </w:r>
            <w:r w:rsidRPr="00AC39D3">
              <w:rPr>
                <w:rFonts w:ascii="Arial" w:hAnsi="Arial" w:cs="Arial"/>
                <w:b/>
                <w:iCs/>
                <w:color w:val="000000"/>
                <w:sz w:val="20"/>
                <w:szCs w:val="20"/>
                <w:lang w:val="hr-HR"/>
              </w:rPr>
              <w:t>Jukić, Irena</w:t>
            </w:r>
            <w:r w:rsidRPr="00AC39D3">
              <w:rPr>
                <w:rFonts w:ascii="Arial" w:hAnsi="Arial" w:cs="Arial"/>
                <w:iCs/>
                <w:color w:val="000000"/>
                <w:sz w:val="20"/>
                <w:szCs w:val="20"/>
                <w:lang w:val="hr-HR"/>
              </w:rPr>
              <w:t>.</w:t>
            </w:r>
          </w:p>
          <w:p w:rsidR="00204941" w:rsidRPr="00AC39D3" w:rsidRDefault="00204941" w:rsidP="004E4E59">
            <w:pPr>
              <w:shd w:val="clear" w:color="auto" w:fill="FFFFFF"/>
              <w:rPr>
                <w:rFonts w:ascii="Arial" w:hAnsi="Arial" w:cs="Arial"/>
                <w:iCs/>
                <w:color w:val="000000"/>
                <w:sz w:val="20"/>
                <w:szCs w:val="20"/>
                <w:lang w:val="hr-HR"/>
              </w:rPr>
            </w:pPr>
            <w:r w:rsidRPr="00AC39D3">
              <w:rPr>
                <w:rFonts w:ascii="Arial" w:hAnsi="Arial" w:cs="Arial"/>
                <w:iCs/>
                <w:color w:val="000000"/>
                <w:sz w:val="20"/>
                <w:szCs w:val="20"/>
                <w:lang w:val="hr-HR"/>
              </w:rPr>
              <w:t>Analiza opravdanosti isključivanja DDK s pozitivnim IAT-om iz registra DDK // 5. hrvatski kongres hematologa i transfuziologa : knjiga sažetaka ; u: Liječnički vjesnik 134 (2012) (S2) / Anić, Branimir (ur.).</w:t>
            </w:r>
          </w:p>
          <w:p w:rsidR="00204941" w:rsidRPr="00AC39D3" w:rsidRDefault="00204941" w:rsidP="004E4E59">
            <w:pPr>
              <w:shd w:val="clear" w:color="auto" w:fill="FFFFFF"/>
              <w:rPr>
                <w:rFonts w:ascii="Arial" w:hAnsi="Arial" w:cs="Arial"/>
                <w:iCs/>
                <w:color w:val="000000"/>
                <w:sz w:val="20"/>
                <w:szCs w:val="20"/>
                <w:lang w:val="hr-HR"/>
              </w:rPr>
            </w:pPr>
            <w:r w:rsidRPr="00AC39D3">
              <w:rPr>
                <w:rFonts w:ascii="Arial" w:hAnsi="Arial" w:cs="Arial"/>
                <w:iCs/>
                <w:color w:val="000000"/>
                <w:sz w:val="20"/>
                <w:szCs w:val="20"/>
                <w:lang w:val="hr-HR"/>
              </w:rPr>
              <w:t xml:space="preserve"> Zagreb : Hrvatski liječnički zbor, 2012. 139-139 (poster,domaća recenzija,sažetak,znanstveni).  </w:t>
            </w:r>
          </w:p>
          <w:p w:rsidR="00204941" w:rsidRPr="00AC39D3" w:rsidRDefault="00204941" w:rsidP="004E4E59">
            <w:pPr>
              <w:shd w:val="clear" w:color="auto" w:fill="FFFFFF"/>
              <w:rPr>
                <w:rFonts w:ascii="Arial" w:hAnsi="Arial" w:cs="Arial"/>
                <w:iCs/>
                <w:color w:val="000000"/>
                <w:sz w:val="20"/>
                <w:szCs w:val="20"/>
                <w:lang w:val="hr-HR"/>
              </w:rPr>
            </w:pPr>
          </w:p>
          <w:p w:rsidR="00204941" w:rsidRPr="00AC39D3" w:rsidRDefault="00204941" w:rsidP="004E4E59">
            <w:pPr>
              <w:shd w:val="clear" w:color="auto" w:fill="FFFFFF"/>
              <w:rPr>
                <w:rFonts w:ascii="Arial" w:hAnsi="Arial" w:cs="Arial"/>
                <w:iCs/>
                <w:color w:val="000000"/>
                <w:sz w:val="20"/>
                <w:szCs w:val="20"/>
                <w:lang w:val="hr-HR"/>
              </w:rPr>
            </w:pPr>
            <w:r w:rsidRPr="00AC39D3">
              <w:rPr>
                <w:rFonts w:ascii="Arial" w:hAnsi="Arial" w:cs="Arial"/>
                <w:iCs/>
                <w:color w:val="000000"/>
                <w:sz w:val="20"/>
                <w:szCs w:val="20"/>
                <w:lang w:val="hr-HR"/>
              </w:rPr>
              <w:t xml:space="preserve">8. Bingulac-Popović, Jasna; Dražić, Vesna; Babić, Ivana; Culej, Jelena; Tomičić, Maja; Balija, Melita; </w:t>
            </w:r>
            <w:r w:rsidRPr="00AC39D3">
              <w:rPr>
                <w:rFonts w:ascii="Arial" w:hAnsi="Arial" w:cs="Arial"/>
                <w:b/>
                <w:iCs/>
                <w:color w:val="000000"/>
                <w:sz w:val="20"/>
                <w:szCs w:val="20"/>
                <w:lang w:val="hr-HR"/>
              </w:rPr>
              <w:t>Jukić, Irena</w:t>
            </w:r>
            <w:r w:rsidRPr="00AC39D3">
              <w:rPr>
                <w:rFonts w:ascii="Arial" w:hAnsi="Arial" w:cs="Arial"/>
                <w:iCs/>
                <w:color w:val="000000"/>
                <w:sz w:val="20"/>
                <w:szCs w:val="20"/>
                <w:lang w:val="hr-HR"/>
              </w:rPr>
              <w:t>. ABO blood groups and risk of thrombosis // Vox Sang (2006), 91 (suppl.3), P-174. 29. international ISBT(international society of blood transfusion) congress ; Cape Town, South Africa, 02-07.09.2006.</w:t>
            </w:r>
          </w:p>
          <w:p w:rsidR="00204941" w:rsidRPr="00AC39D3" w:rsidRDefault="00204941" w:rsidP="004E4E59">
            <w:pPr>
              <w:shd w:val="clear" w:color="auto" w:fill="FFFFFF"/>
              <w:rPr>
                <w:rFonts w:ascii="Arial" w:hAnsi="Arial" w:cs="Arial"/>
                <w:iCs/>
                <w:color w:val="000000"/>
                <w:sz w:val="20"/>
                <w:szCs w:val="20"/>
                <w:lang w:val="hr-HR"/>
              </w:rPr>
            </w:pPr>
          </w:p>
          <w:p w:rsidR="00204941" w:rsidRPr="00AC39D3" w:rsidRDefault="00204941" w:rsidP="004E4E59">
            <w:pPr>
              <w:shd w:val="clear" w:color="auto" w:fill="FFFFFF"/>
              <w:rPr>
                <w:rFonts w:ascii="Arial" w:hAnsi="Arial" w:cs="Arial"/>
                <w:sz w:val="20"/>
                <w:szCs w:val="20"/>
                <w:lang w:val="hr-HR"/>
              </w:rPr>
            </w:pPr>
          </w:p>
          <w:p w:rsidR="00204941" w:rsidRPr="00AC39D3" w:rsidRDefault="00204941" w:rsidP="004E4E59">
            <w:pPr>
              <w:rPr>
                <w:rFonts w:ascii="Arial" w:hAnsi="Arial" w:cs="Arial"/>
                <w:i/>
                <w:sz w:val="20"/>
                <w:szCs w:val="20"/>
                <w:lang w:val="hr-HR"/>
              </w:rPr>
            </w:pPr>
            <w:r w:rsidRPr="00AC39D3">
              <w:rPr>
                <w:rFonts w:ascii="Arial" w:hAnsi="Arial" w:cs="Arial"/>
                <w:i/>
                <w:sz w:val="20"/>
                <w:szCs w:val="20"/>
                <w:lang w:val="hr-HR"/>
              </w:rPr>
              <w:t>Poglavlja u knjigama</w:t>
            </w:r>
          </w:p>
          <w:p w:rsidR="00204941" w:rsidRPr="00AC39D3" w:rsidRDefault="00204941" w:rsidP="004E4E59">
            <w:pPr>
              <w:rPr>
                <w:rFonts w:ascii="Arial" w:hAnsi="Arial" w:cs="Arial"/>
                <w:i/>
                <w:sz w:val="20"/>
                <w:szCs w:val="20"/>
                <w:lang w:val="hr-HR"/>
              </w:rPr>
            </w:pPr>
          </w:p>
          <w:p w:rsidR="00204941" w:rsidRPr="00AC39D3" w:rsidRDefault="00204941" w:rsidP="004E4E59">
            <w:pPr>
              <w:rPr>
                <w:rFonts w:ascii="Arial" w:hAnsi="Arial" w:cs="Arial"/>
                <w:sz w:val="20"/>
                <w:szCs w:val="20"/>
                <w:lang w:val="hr-HR"/>
              </w:rPr>
            </w:pPr>
            <w:r w:rsidRPr="00AC39D3">
              <w:rPr>
                <w:rFonts w:ascii="Arial" w:hAnsi="Arial" w:cs="Arial"/>
                <w:b/>
                <w:sz w:val="20"/>
                <w:szCs w:val="20"/>
                <w:lang w:val="hr-HR"/>
              </w:rPr>
              <w:t>1.</w:t>
            </w:r>
            <w:r w:rsidRPr="00AC39D3">
              <w:rPr>
                <w:rFonts w:ascii="Arial" w:hAnsi="Arial" w:cs="Arial"/>
                <w:sz w:val="20"/>
                <w:szCs w:val="20"/>
                <w:lang w:val="hr-HR"/>
              </w:rPr>
              <w:t>Irena Jukić. Osiguranje kvalitete u odabiru davatelja i uzimanju krvi. U:Tomislav Vuk i suradnici. Upravljanje kvalitetom u transfuzijskoj djelatnosti. Hrvatski zavod za transfuzijsku medicinu 2002., Zagreb; str. 23-28</w:t>
            </w:r>
          </w:p>
          <w:p w:rsidR="00204941" w:rsidRPr="00AC39D3" w:rsidRDefault="00204941" w:rsidP="004E4E59">
            <w:pPr>
              <w:rPr>
                <w:rFonts w:ascii="Arial" w:hAnsi="Arial" w:cs="Arial"/>
                <w:sz w:val="20"/>
                <w:szCs w:val="20"/>
                <w:lang w:val="hr-HR"/>
              </w:rPr>
            </w:pPr>
          </w:p>
          <w:p w:rsidR="00204941" w:rsidRPr="00AC39D3" w:rsidRDefault="00204941" w:rsidP="004E4E59">
            <w:pPr>
              <w:rPr>
                <w:rFonts w:ascii="Arial" w:hAnsi="Arial" w:cs="Arial"/>
                <w:sz w:val="20"/>
                <w:szCs w:val="20"/>
                <w:lang w:val="hr-HR"/>
              </w:rPr>
            </w:pPr>
            <w:r w:rsidRPr="00AC39D3">
              <w:rPr>
                <w:rFonts w:ascii="Arial" w:hAnsi="Arial" w:cs="Arial"/>
                <w:sz w:val="20"/>
                <w:szCs w:val="20"/>
                <w:lang w:val="hr-HR"/>
              </w:rPr>
              <w:t>2.Irena Jukić. Odabir davatelja – ključ sigurnog liječenja. U: Branka Golubić Ćepulić i suradnici. Klinička transfuziologija: Liječenje eritrocitnim krvnim pripravcima. Zagreb: Zavod za kliničku transfuziologiju, Kliničkog zavoda za laboratorijsku dijagnostiku Klinički bolnički centar Zagreb; 2002, str. 8-10</w:t>
            </w:r>
          </w:p>
          <w:p w:rsidR="00204941" w:rsidRPr="00AC39D3" w:rsidRDefault="00204941" w:rsidP="004E4E59">
            <w:pPr>
              <w:rPr>
                <w:rFonts w:ascii="Arial" w:hAnsi="Arial" w:cs="Arial"/>
                <w:sz w:val="20"/>
                <w:szCs w:val="20"/>
                <w:lang w:val="hr-HR"/>
              </w:rPr>
            </w:pPr>
          </w:p>
          <w:p w:rsidR="00204941" w:rsidRPr="00AC39D3" w:rsidRDefault="00204941" w:rsidP="004E4E59">
            <w:pPr>
              <w:rPr>
                <w:rFonts w:ascii="Arial" w:hAnsi="Arial" w:cs="Arial"/>
                <w:sz w:val="20"/>
                <w:szCs w:val="20"/>
                <w:lang w:val="hr-HR"/>
              </w:rPr>
            </w:pPr>
            <w:r w:rsidRPr="00AC39D3">
              <w:rPr>
                <w:rFonts w:ascii="Arial" w:hAnsi="Arial" w:cs="Arial"/>
                <w:sz w:val="20"/>
                <w:szCs w:val="20"/>
                <w:lang w:val="hr-HR"/>
              </w:rPr>
              <w:t>3.Tomičić, Maja; Planinc-Peraica, Ana; Mesarić, Jasna; Balija, Melita; Jukić, Irena. Laboratorijska dijagnostika heparinom inducirane trombocitopenije (HIT II) U: Mesarić, Jasna; Jakšić, Branimir. Trombocitopenije, dijagnostika i terapijski pristup. Zagreb: Medicinska naklada, 2009. str. 15-19.</w:t>
            </w:r>
          </w:p>
          <w:p w:rsidR="00204941" w:rsidRPr="00AC39D3" w:rsidRDefault="00204941" w:rsidP="004E4E59">
            <w:pPr>
              <w:rPr>
                <w:rFonts w:ascii="Arial" w:hAnsi="Arial" w:cs="Arial"/>
                <w:sz w:val="20"/>
                <w:szCs w:val="20"/>
                <w:lang w:val="hr-HR"/>
              </w:rPr>
            </w:pPr>
          </w:p>
          <w:p w:rsidR="00204941" w:rsidRPr="00AC39D3" w:rsidRDefault="00204941" w:rsidP="004E4E59">
            <w:pPr>
              <w:rPr>
                <w:rFonts w:ascii="Arial" w:hAnsi="Arial" w:cs="Arial"/>
                <w:sz w:val="20"/>
                <w:szCs w:val="20"/>
                <w:lang w:val="hr-HR"/>
              </w:rPr>
            </w:pPr>
            <w:r w:rsidRPr="00AC39D3">
              <w:rPr>
                <w:rFonts w:ascii="Arial" w:hAnsi="Arial" w:cs="Arial"/>
                <w:sz w:val="20"/>
                <w:szCs w:val="20"/>
                <w:lang w:val="hr-HR"/>
              </w:rPr>
              <w:t>4.Jukić I, Maglov C, Očić T, Cipek V. Blood promotion in Croatia. U: Vera Urlep Šalinović: Varnost in kakovost v transfuzijski medicini. Univerzitetni klinički center Maribor; 2010, str.39-47.</w:t>
            </w:r>
          </w:p>
          <w:p w:rsidR="00204941" w:rsidRPr="00AC39D3" w:rsidRDefault="00204941" w:rsidP="004E4E59">
            <w:pPr>
              <w:rPr>
                <w:rFonts w:ascii="Arial" w:hAnsi="Arial" w:cs="Arial"/>
                <w:b/>
                <w:sz w:val="20"/>
                <w:szCs w:val="20"/>
                <w:lang w:val="hr-HR"/>
              </w:rPr>
            </w:pPr>
          </w:p>
          <w:p w:rsidR="00204941" w:rsidRPr="00AC39D3" w:rsidRDefault="00204941" w:rsidP="004E4E59">
            <w:pPr>
              <w:rPr>
                <w:rFonts w:ascii="Arial" w:hAnsi="Arial" w:cs="Arial"/>
                <w:b/>
                <w:sz w:val="20"/>
                <w:szCs w:val="20"/>
                <w:lang w:val="hr-HR"/>
              </w:rPr>
            </w:pPr>
            <w:r w:rsidRPr="00AC39D3">
              <w:rPr>
                <w:rFonts w:ascii="Arial" w:hAnsi="Arial" w:cs="Arial"/>
                <w:b/>
                <w:sz w:val="20"/>
                <w:szCs w:val="20"/>
                <w:lang w:val="hr-HR"/>
              </w:rPr>
              <w:t>Osobni podaci</w:t>
            </w:r>
          </w:p>
          <w:p w:rsidR="00204941" w:rsidRPr="00AC39D3" w:rsidRDefault="00204941" w:rsidP="004E4E59">
            <w:pPr>
              <w:rPr>
                <w:rFonts w:ascii="Arial" w:hAnsi="Arial" w:cs="Arial"/>
                <w:b/>
                <w:sz w:val="20"/>
                <w:szCs w:val="20"/>
                <w:lang w:val="hr-HR"/>
              </w:rPr>
            </w:pPr>
          </w:p>
          <w:p w:rsidR="00204941" w:rsidRPr="00AC39D3" w:rsidRDefault="00204941" w:rsidP="004E4E59">
            <w:pPr>
              <w:rPr>
                <w:rFonts w:ascii="Arial" w:hAnsi="Arial" w:cs="Arial"/>
                <w:sz w:val="20"/>
                <w:szCs w:val="20"/>
                <w:lang w:val="hr-HR"/>
              </w:rPr>
            </w:pPr>
            <w:r w:rsidRPr="00AC39D3">
              <w:rPr>
                <w:rFonts w:ascii="Arial" w:hAnsi="Arial" w:cs="Arial"/>
                <w:b/>
                <w:sz w:val="20"/>
                <w:szCs w:val="20"/>
                <w:lang w:val="hr-HR"/>
              </w:rPr>
              <w:t>Datum i mjesto rođenja:</w:t>
            </w:r>
            <w:r w:rsidRPr="00AC39D3">
              <w:rPr>
                <w:rFonts w:ascii="Arial" w:hAnsi="Arial" w:cs="Arial"/>
                <w:sz w:val="20"/>
                <w:szCs w:val="20"/>
                <w:lang w:val="hr-HR"/>
              </w:rPr>
              <w:t xml:space="preserve"> 11. veljače 1960. godine, Drniš</w:t>
            </w:r>
          </w:p>
          <w:p w:rsidR="00204941" w:rsidRPr="00AC39D3" w:rsidRDefault="00204941" w:rsidP="004E4E59">
            <w:pPr>
              <w:rPr>
                <w:rFonts w:ascii="Arial" w:hAnsi="Arial" w:cs="Arial"/>
                <w:sz w:val="20"/>
                <w:szCs w:val="20"/>
                <w:lang w:val="hr-HR"/>
              </w:rPr>
            </w:pPr>
            <w:r w:rsidRPr="00AC39D3">
              <w:rPr>
                <w:rFonts w:ascii="Arial" w:hAnsi="Arial" w:cs="Arial"/>
                <w:b/>
                <w:sz w:val="20"/>
                <w:szCs w:val="20"/>
                <w:lang w:val="hr-HR"/>
              </w:rPr>
              <w:t xml:space="preserve">Zvanje: </w:t>
            </w:r>
            <w:r w:rsidRPr="00AC39D3">
              <w:rPr>
                <w:rFonts w:ascii="Arial" w:hAnsi="Arial" w:cs="Arial"/>
                <w:sz w:val="20"/>
                <w:szCs w:val="20"/>
                <w:lang w:val="hr-HR"/>
              </w:rPr>
              <w:t>Naslovni docent iz znanstvenog područja Biomedicine i zdravstva, znanstvenog polja kliničke medicinske znanosti, znanstvena grana interna medicina (transfuzijska medicina) u Katedri za kliničko-laboratorijsku dijagnostiku Medicinskog fakulteta Sveučilišta J.J. Strossmayera u Osijeku    (21. ožujka 2016.)</w:t>
            </w:r>
          </w:p>
          <w:p w:rsidR="00204941" w:rsidRPr="00AC39D3" w:rsidRDefault="00204941" w:rsidP="004E4E59">
            <w:pPr>
              <w:rPr>
                <w:rFonts w:ascii="Arial" w:hAnsi="Arial" w:cs="Arial"/>
                <w:sz w:val="20"/>
                <w:szCs w:val="20"/>
                <w:lang w:val="hr-HR"/>
              </w:rPr>
            </w:pPr>
            <w:r w:rsidRPr="00AC39D3">
              <w:rPr>
                <w:rFonts w:ascii="Arial" w:hAnsi="Arial" w:cs="Arial"/>
                <w:sz w:val="20"/>
                <w:szCs w:val="20"/>
                <w:lang w:val="hr-HR"/>
              </w:rPr>
              <w:t>Članstvo</w:t>
            </w:r>
          </w:p>
          <w:p w:rsidR="00204941" w:rsidRPr="00AC39D3" w:rsidRDefault="00204941" w:rsidP="004E4E59">
            <w:pPr>
              <w:pStyle w:val="ListParagraph"/>
              <w:numPr>
                <w:ilvl w:val="0"/>
                <w:numId w:val="80"/>
              </w:numPr>
              <w:ind w:left="357" w:hanging="357"/>
              <w:rPr>
                <w:rFonts w:ascii="Arial" w:hAnsi="Arial" w:cs="Arial"/>
                <w:sz w:val="20"/>
                <w:szCs w:val="20"/>
                <w:lang w:val="hr-HR"/>
              </w:rPr>
            </w:pPr>
            <w:r w:rsidRPr="00AC39D3">
              <w:rPr>
                <w:rFonts w:ascii="Arial" w:hAnsi="Arial" w:cs="Arial"/>
                <w:sz w:val="20"/>
                <w:szCs w:val="20"/>
                <w:lang w:val="hr-HR"/>
              </w:rPr>
              <w:t xml:space="preserve">Članica Hrvatske liječničke komore </w:t>
            </w:r>
          </w:p>
          <w:p w:rsidR="00204941" w:rsidRPr="00AC39D3" w:rsidRDefault="00204941" w:rsidP="004E4E59">
            <w:pPr>
              <w:pStyle w:val="ListParagraph"/>
              <w:numPr>
                <w:ilvl w:val="0"/>
                <w:numId w:val="80"/>
              </w:numPr>
              <w:ind w:left="357" w:hanging="357"/>
              <w:rPr>
                <w:rFonts w:ascii="Arial" w:hAnsi="Arial" w:cs="Arial"/>
                <w:sz w:val="20"/>
                <w:szCs w:val="20"/>
                <w:lang w:val="hr-HR"/>
              </w:rPr>
            </w:pPr>
            <w:r w:rsidRPr="00AC39D3">
              <w:rPr>
                <w:rFonts w:ascii="Arial" w:hAnsi="Arial" w:cs="Arial"/>
                <w:sz w:val="20"/>
                <w:szCs w:val="20"/>
                <w:lang w:val="hr-HR"/>
              </w:rPr>
              <w:t xml:space="preserve">Članica Hrvatskog liječničkog zbora </w:t>
            </w:r>
          </w:p>
          <w:p w:rsidR="00204941" w:rsidRPr="00AC39D3" w:rsidRDefault="00204941" w:rsidP="004E4E59">
            <w:pPr>
              <w:pStyle w:val="ListParagraph"/>
              <w:numPr>
                <w:ilvl w:val="0"/>
                <w:numId w:val="80"/>
              </w:numPr>
              <w:ind w:left="357" w:hanging="357"/>
              <w:rPr>
                <w:rFonts w:ascii="Arial" w:hAnsi="Arial" w:cs="Arial"/>
                <w:sz w:val="20"/>
                <w:szCs w:val="20"/>
                <w:lang w:val="hr-HR"/>
              </w:rPr>
            </w:pPr>
            <w:r w:rsidRPr="00AC39D3">
              <w:rPr>
                <w:rFonts w:ascii="Arial" w:hAnsi="Arial" w:cs="Arial"/>
                <w:sz w:val="20"/>
                <w:szCs w:val="20"/>
                <w:lang w:val="hr-HR"/>
              </w:rPr>
              <w:t>Članica Hrvatskog društva za hematologiju i transfuzijsku medicinu (od 1989. do razdvajanja 2016.)</w:t>
            </w:r>
          </w:p>
          <w:p w:rsidR="00204941" w:rsidRPr="00AC39D3" w:rsidRDefault="00204941" w:rsidP="004E4E59">
            <w:pPr>
              <w:pStyle w:val="ListParagraph"/>
              <w:numPr>
                <w:ilvl w:val="0"/>
                <w:numId w:val="80"/>
              </w:numPr>
              <w:ind w:left="357" w:hanging="357"/>
              <w:rPr>
                <w:rFonts w:ascii="Arial" w:hAnsi="Arial" w:cs="Arial"/>
                <w:sz w:val="20"/>
                <w:szCs w:val="20"/>
                <w:lang w:val="hr-HR"/>
              </w:rPr>
            </w:pPr>
            <w:r w:rsidRPr="00AC39D3">
              <w:rPr>
                <w:rFonts w:ascii="Arial" w:hAnsi="Arial" w:cs="Arial"/>
                <w:sz w:val="20"/>
                <w:szCs w:val="20"/>
                <w:lang w:val="hr-HR"/>
              </w:rPr>
              <w:t>Predsjednica Hrvatskog društva za transfuzijsku medicine (od 2016.)</w:t>
            </w:r>
          </w:p>
          <w:p w:rsidR="00204941" w:rsidRPr="00AC39D3" w:rsidRDefault="00204941" w:rsidP="004E4E59">
            <w:pPr>
              <w:pStyle w:val="ListParagraph"/>
              <w:numPr>
                <w:ilvl w:val="0"/>
                <w:numId w:val="80"/>
              </w:numPr>
              <w:ind w:left="357" w:hanging="357"/>
              <w:rPr>
                <w:rFonts w:ascii="Arial" w:hAnsi="Arial" w:cs="Arial"/>
                <w:sz w:val="20"/>
                <w:szCs w:val="20"/>
                <w:lang w:val="hr-HR"/>
              </w:rPr>
            </w:pPr>
            <w:r w:rsidRPr="00AC39D3">
              <w:rPr>
                <w:rFonts w:ascii="Arial" w:hAnsi="Arial" w:cs="Arial"/>
                <w:sz w:val="20"/>
                <w:szCs w:val="20"/>
                <w:lang w:val="hr-HR"/>
              </w:rPr>
              <w:t>Članica Internation Sociaty of Blood Transfusion (od 2006.)</w:t>
            </w:r>
          </w:p>
          <w:p w:rsidR="00204941" w:rsidRPr="00AC39D3" w:rsidRDefault="00204941" w:rsidP="004E4E59">
            <w:pPr>
              <w:pStyle w:val="ListParagraph"/>
              <w:numPr>
                <w:ilvl w:val="0"/>
                <w:numId w:val="80"/>
              </w:numPr>
              <w:ind w:left="357" w:hanging="357"/>
              <w:rPr>
                <w:rFonts w:ascii="Arial" w:hAnsi="Arial" w:cs="Arial"/>
                <w:sz w:val="20"/>
                <w:szCs w:val="20"/>
                <w:lang w:val="hr-HR"/>
              </w:rPr>
            </w:pPr>
            <w:r w:rsidRPr="00AC39D3">
              <w:rPr>
                <w:rFonts w:ascii="Arial" w:hAnsi="Arial" w:cs="Arial"/>
                <w:sz w:val="20"/>
                <w:szCs w:val="20"/>
                <w:lang w:val="hr-HR"/>
              </w:rPr>
              <w:t>Članica European Blood Alliance (od 2011.)</w:t>
            </w:r>
          </w:p>
          <w:p w:rsidR="00204941" w:rsidRPr="00AC39D3" w:rsidRDefault="00204941" w:rsidP="004E4E59">
            <w:pPr>
              <w:pStyle w:val="ListParagraph"/>
              <w:numPr>
                <w:ilvl w:val="0"/>
                <w:numId w:val="80"/>
              </w:numPr>
              <w:ind w:left="357" w:hanging="357"/>
              <w:rPr>
                <w:rFonts w:ascii="Arial" w:hAnsi="Arial" w:cs="Arial"/>
                <w:sz w:val="20"/>
                <w:szCs w:val="20"/>
                <w:lang w:val="hr-HR"/>
              </w:rPr>
            </w:pPr>
            <w:r w:rsidRPr="00AC39D3">
              <w:rPr>
                <w:rFonts w:ascii="Arial" w:hAnsi="Arial" w:cs="Arial"/>
                <w:sz w:val="20"/>
                <w:szCs w:val="20"/>
                <w:lang w:val="hr-HR"/>
              </w:rPr>
              <w:t>Članica Nacionalnog odbora DDK</w:t>
            </w:r>
          </w:p>
          <w:p w:rsidR="00204941" w:rsidRPr="00AC39D3" w:rsidRDefault="00204941" w:rsidP="004E4E59">
            <w:pPr>
              <w:pStyle w:val="ListParagraph"/>
              <w:numPr>
                <w:ilvl w:val="0"/>
                <w:numId w:val="80"/>
              </w:numPr>
              <w:ind w:left="357" w:hanging="357"/>
              <w:rPr>
                <w:rFonts w:ascii="Arial" w:hAnsi="Arial" w:cs="Arial"/>
                <w:sz w:val="20"/>
                <w:szCs w:val="20"/>
                <w:lang w:val="hr-HR"/>
              </w:rPr>
            </w:pPr>
            <w:r w:rsidRPr="00AC39D3">
              <w:rPr>
                <w:rFonts w:ascii="Arial" w:hAnsi="Arial" w:cs="Arial"/>
                <w:sz w:val="20"/>
                <w:szCs w:val="20"/>
                <w:lang w:val="hr-HR"/>
              </w:rPr>
              <w:t>Članica pregovaračkog tima RH za Poglavlje 28.</w:t>
            </w:r>
          </w:p>
          <w:p w:rsidR="00204941" w:rsidRPr="00AC39D3" w:rsidRDefault="00204941" w:rsidP="004E4E59">
            <w:pPr>
              <w:rPr>
                <w:rFonts w:ascii="Arial" w:hAnsi="Arial" w:cs="Arial"/>
                <w:sz w:val="20"/>
                <w:szCs w:val="20"/>
                <w:lang w:val="hr-HR"/>
              </w:rPr>
            </w:pPr>
          </w:p>
          <w:p w:rsidR="00204941" w:rsidRPr="00AC39D3" w:rsidRDefault="00204941" w:rsidP="004E4E59">
            <w:pPr>
              <w:shd w:val="clear" w:color="auto" w:fill="FFFFFF"/>
              <w:rPr>
                <w:rFonts w:ascii="Arial" w:hAnsi="Arial" w:cs="Arial"/>
                <w:b/>
                <w:color w:val="000000"/>
                <w:sz w:val="20"/>
                <w:szCs w:val="20"/>
                <w:lang w:val="hr-HR"/>
              </w:rPr>
            </w:pPr>
            <w:r w:rsidRPr="00AC39D3">
              <w:rPr>
                <w:rFonts w:ascii="Arial" w:hAnsi="Arial" w:cs="Arial"/>
                <w:b/>
                <w:color w:val="000000"/>
                <w:sz w:val="20"/>
                <w:szCs w:val="20"/>
                <w:lang w:val="hr-HR"/>
              </w:rPr>
              <w:t xml:space="preserve">ZNANSTVENE I STRUČNE NAGRADE/PRIZNANJA </w:t>
            </w:r>
          </w:p>
          <w:p w:rsidR="00204941" w:rsidRPr="00AC39D3" w:rsidRDefault="00204941" w:rsidP="004E4E59">
            <w:pPr>
              <w:shd w:val="clear" w:color="auto" w:fill="FFFFFF"/>
              <w:rPr>
                <w:rFonts w:ascii="Arial" w:hAnsi="Arial" w:cs="Arial"/>
                <w:sz w:val="20"/>
                <w:szCs w:val="20"/>
                <w:lang w:val="hr-HR"/>
              </w:rPr>
            </w:pPr>
            <w:r w:rsidRPr="00AC39D3">
              <w:rPr>
                <w:rFonts w:ascii="Arial" w:hAnsi="Arial" w:cs="Arial"/>
                <w:sz w:val="20"/>
                <w:szCs w:val="20"/>
                <w:lang w:val="hr-HR"/>
              </w:rPr>
              <w:t>1998. «Zlatna uljanica» za promicanje etičkih načela u TV spotu.</w:t>
            </w:r>
          </w:p>
          <w:p w:rsidR="00204941" w:rsidRPr="00AC39D3" w:rsidRDefault="00204941" w:rsidP="004E4E59">
            <w:pPr>
              <w:shd w:val="clear" w:color="auto" w:fill="FFFFFF"/>
              <w:rPr>
                <w:rFonts w:ascii="Arial" w:hAnsi="Arial" w:cs="Arial"/>
                <w:sz w:val="20"/>
                <w:szCs w:val="20"/>
                <w:lang w:val="hr-HR"/>
              </w:rPr>
            </w:pPr>
            <w:r w:rsidRPr="00AC39D3">
              <w:rPr>
                <w:rFonts w:ascii="Arial" w:hAnsi="Arial" w:cs="Arial"/>
                <w:sz w:val="20"/>
                <w:szCs w:val="20"/>
                <w:lang w:val="hr-HR"/>
              </w:rPr>
              <w:t>2002. Koautor najboljeg rada na VIII Europskom kongresu u Istambulu.</w:t>
            </w:r>
          </w:p>
          <w:p w:rsidR="00204941" w:rsidRPr="00AC39D3" w:rsidRDefault="00204941" w:rsidP="004E4E59">
            <w:pPr>
              <w:shd w:val="clear" w:color="auto" w:fill="FFFFFF"/>
              <w:rPr>
                <w:rFonts w:ascii="Arial" w:hAnsi="Arial" w:cs="Arial"/>
                <w:sz w:val="20"/>
                <w:szCs w:val="20"/>
                <w:lang w:val="hr-HR"/>
              </w:rPr>
            </w:pPr>
            <w:r w:rsidRPr="00AC39D3">
              <w:rPr>
                <w:rFonts w:ascii="Arial" w:hAnsi="Arial" w:cs="Arial"/>
                <w:sz w:val="20"/>
                <w:szCs w:val="20"/>
                <w:lang w:val="hr-HR"/>
              </w:rPr>
              <w:t xml:space="preserve">2002. «Zlatna uljanica» za najbolji humanitarni spot. </w:t>
            </w:r>
          </w:p>
        </w:tc>
      </w:tr>
      <w:tr w:rsidR="00204941" w:rsidRPr="00AC39D3" w:rsidTr="00E56F08">
        <w:trPr>
          <w:trHeight w:val="566"/>
        </w:trPr>
        <w:tc>
          <w:tcPr>
            <w:tcW w:w="1959" w:type="dxa"/>
          </w:tcPr>
          <w:p w:rsidR="00204941" w:rsidRPr="00AC39D3" w:rsidRDefault="00204941" w:rsidP="004E4E59">
            <w:pPr>
              <w:rPr>
                <w:rFonts w:ascii="Arial" w:hAnsi="Arial" w:cs="Arial"/>
                <w:b/>
                <w:bCs/>
                <w:sz w:val="20"/>
                <w:szCs w:val="20"/>
                <w:lang w:val="hr-HR"/>
              </w:rPr>
            </w:pPr>
            <w:r w:rsidRPr="00AC39D3">
              <w:rPr>
                <w:rFonts w:ascii="Arial" w:hAnsi="Arial" w:cs="Arial"/>
                <w:b/>
                <w:bCs/>
                <w:sz w:val="20"/>
                <w:szCs w:val="20"/>
                <w:lang w:val="hr-HR"/>
              </w:rPr>
              <w:t xml:space="preserve">Popis radova objavljenih u posljednjih pet godina </w:t>
            </w:r>
            <w:r w:rsidRPr="00AC39D3">
              <w:rPr>
                <w:rFonts w:ascii="Arial" w:hAnsi="Arial" w:cs="Arial"/>
                <w:sz w:val="20"/>
                <w:szCs w:val="20"/>
                <w:lang w:val="hr-HR"/>
              </w:rPr>
              <w:t>(navesti do 10 radova)</w:t>
            </w:r>
          </w:p>
        </w:tc>
        <w:tc>
          <w:tcPr>
            <w:tcW w:w="7328" w:type="dxa"/>
          </w:tcPr>
          <w:p w:rsidR="00204941" w:rsidRPr="00AC39D3" w:rsidRDefault="00204941" w:rsidP="004E4E59">
            <w:pPr>
              <w:pStyle w:val="ListParagraph"/>
              <w:numPr>
                <w:ilvl w:val="0"/>
                <w:numId w:val="81"/>
              </w:numPr>
              <w:ind w:left="451"/>
              <w:contextualSpacing/>
              <w:rPr>
                <w:rFonts w:ascii="Arial" w:hAnsi="Arial" w:cs="Arial"/>
                <w:sz w:val="20"/>
                <w:szCs w:val="20"/>
                <w:lang w:val="hr-HR"/>
              </w:rPr>
            </w:pPr>
            <w:r w:rsidRPr="00AC39D3">
              <w:rPr>
                <w:rFonts w:ascii="Arial" w:hAnsi="Arial" w:cs="Arial"/>
                <w:sz w:val="20"/>
                <w:szCs w:val="20"/>
                <w:lang w:val="hr-HR"/>
              </w:rPr>
              <w:t>Tomicic M, Starcevic M, Ribicic R, Golubic-Cepulic B, Hundric-Haspl Z</w:t>
            </w:r>
            <w:r w:rsidRPr="00AC39D3">
              <w:rPr>
                <w:rFonts w:ascii="Arial" w:hAnsi="Arial" w:cs="Arial"/>
                <w:b/>
                <w:sz w:val="20"/>
                <w:szCs w:val="20"/>
                <w:lang w:val="hr-HR"/>
              </w:rPr>
              <w:t>, Jukic I</w:t>
            </w:r>
            <w:r w:rsidRPr="00AC39D3">
              <w:rPr>
                <w:rFonts w:ascii="Arial" w:hAnsi="Arial" w:cs="Arial"/>
                <w:sz w:val="20"/>
                <w:szCs w:val="20"/>
                <w:lang w:val="hr-HR"/>
              </w:rPr>
              <w:t>.,Alloimmune neonatal neutropenia in Croatia during the 1998-2008 period. Am J Reprod Immunol. 2014 May;71(5):451-7.</w:t>
            </w:r>
          </w:p>
          <w:p w:rsidR="00204941" w:rsidRPr="00AC39D3" w:rsidRDefault="00204941" w:rsidP="004E4E59">
            <w:pPr>
              <w:pStyle w:val="ListParagraph"/>
              <w:numPr>
                <w:ilvl w:val="0"/>
                <w:numId w:val="81"/>
              </w:numPr>
              <w:ind w:left="451"/>
              <w:contextualSpacing/>
              <w:rPr>
                <w:rFonts w:ascii="Arial" w:hAnsi="Arial" w:cs="Arial"/>
                <w:sz w:val="20"/>
                <w:szCs w:val="20"/>
                <w:lang w:val="hr-HR"/>
              </w:rPr>
            </w:pPr>
            <w:r w:rsidRPr="00AC39D3">
              <w:rPr>
                <w:rFonts w:ascii="Arial" w:hAnsi="Arial" w:cs="Arial"/>
                <w:sz w:val="20"/>
                <w:szCs w:val="20"/>
                <w:lang w:val="hr-HR"/>
              </w:rPr>
              <w:t xml:space="preserve">Vuk, T, Cipek, V, Hecimovic, A, </w:t>
            </w:r>
            <w:r w:rsidRPr="00AC39D3">
              <w:rPr>
                <w:rFonts w:ascii="Arial" w:hAnsi="Arial" w:cs="Arial"/>
                <w:b/>
                <w:sz w:val="20"/>
                <w:szCs w:val="20"/>
                <w:lang w:val="hr-HR"/>
              </w:rPr>
              <w:t>Jukić, I</w:t>
            </w:r>
            <w:r w:rsidRPr="00AC39D3">
              <w:rPr>
                <w:rFonts w:ascii="Arial" w:hAnsi="Arial" w:cs="Arial"/>
                <w:sz w:val="20"/>
                <w:szCs w:val="20"/>
                <w:lang w:val="hr-HR"/>
              </w:rPr>
              <w:t xml:space="preserve">: Antibodies titration for immunized pregnant women: conventional tube test or gel microcolumn assay. Transfusion.2014 April; Vol.54: 1200-1202. </w:t>
            </w:r>
          </w:p>
          <w:p w:rsidR="00204941" w:rsidRPr="00AC39D3" w:rsidRDefault="00204941" w:rsidP="004E4E59">
            <w:pPr>
              <w:pStyle w:val="ListParagraph"/>
              <w:numPr>
                <w:ilvl w:val="0"/>
                <w:numId w:val="81"/>
              </w:numPr>
              <w:ind w:left="451"/>
              <w:contextualSpacing/>
              <w:rPr>
                <w:rFonts w:ascii="Arial" w:hAnsi="Arial" w:cs="Arial"/>
                <w:sz w:val="20"/>
                <w:szCs w:val="20"/>
                <w:lang w:val="hr-HR"/>
              </w:rPr>
            </w:pPr>
            <w:r w:rsidRPr="00AC39D3">
              <w:rPr>
                <w:rFonts w:ascii="Arial" w:hAnsi="Arial" w:cs="Arial"/>
                <w:sz w:val="20"/>
                <w:szCs w:val="20"/>
                <w:lang w:val="hr-HR"/>
              </w:rPr>
              <w:t xml:space="preserve">Vuk T, Strauss Patko M, Gulan-Harcet J, Očić T,  Šarlija D, </w:t>
            </w:r>
            <w:r w:rsidRPr="00AC39D3">
              <w:rPr>
                <w:rFonts w:ascii="Arial" w:hAnsi="Arial" w:cs="Arial"/>
                <w:b/>
                <w:sz w:val="20"/>
                <w:szCs w:val="20"/>
                <w:lang w:val="hr-HR"/>
              </w:rPr>
              <w:t>Jukić I</w:t>
            </w:r>
            <w:r w:rsidRPr="00AC39D3">
              <w:rPr>
                <w:rFonts w:ascii="Arial" w:hAnsi="Arial" w:cs="Arial"/>
                <w:sz w:val="20"/>
                <w:szCs w:val="20"/>
                <w:lang w:val="hr-HR"/>
              </w:rPr>
              <w:t>: Quality control of leucocyte-depleted platelet concentrates obtained by buffy-coat method Transfusion Medicine . 2013 Jun; Vol. 23(5):338–343.</w:t>
            </w:r>
          </w:p>
          <w:p w:rsidR="00204941" w:rsidRPr="00AC39D3" w:rsidRDefault="00204941" w:rsidP="004E4E59">
            <w:pPr>
              <w:pStyle w:val="ListParagraph"/>
              <w:numPr>
                <w:ilvl w:val="0"/>
                <w:numId w:val="81"/>
              </w:numPr>
              <w:ind w:left="451"/>
              <w:contextualSpacing/>
              <w:rPr>
                <w:rFonts w:ascii="Arial" w:hAnsi="Arial" w:cs="Arial"/>
                <w:sz w:val="20"/>
                <w:szCs w:val="20"/>
                <w:lang w:val="hr-HR"/>
              </w:rPr>
            </w:pPr>
            <w:r w:rsidRPr="00AC39D3">
              <w:rPr>
                <w:rFonts w:ascii="Arial" w:hAnsi="Arial" w:cs="Arial"/>
                <w:sz w:val="20"/>
                <w:szCs w:val="20"/>
                <w:lang w:val="hr-HR"/>
              </w:rPr>
              <w:t xml:space="preserve">Vuk T, Ljubičić J, Balija M, </w:t>
            </w:r>
            <w:r w:rsidRPr="00AC39D3">
              <w:rPr>
                <w:rFonts w:ascii="Arial" w:hAnsi="Arial" w:cs="Arial"/>
                <w:b/>
                <w:sz w:val="20"/>
                <w:szCs w:val="20"/>
                <w:lang w:val="hr-HR"/>
              </w:rPr>
              <w:t>Jukić I</w:t>
            </w:r>
            <w:r w:rsidRPr="00AC39D3">
              <w:rPr>
                <w:rFonts w:ascii="Arial" w:hAnsi="Arial" w:cs="Arial"/>
                <w:sz w:val="20"/>
                <w:szCs w:val="20"/>
                <w:lang w:val="hr-HR"/>
              </w:rPr>
              <w:t>: Nonconformities of donor blood samples: results of 10-year monitoring. Transfusion 2013 April Vol. 53(4):921–923.</w:t>
            </w:r>
          </w:p>
          <w:p w:rsidR="00204941" w:rsidRPr="00AC39D3" w:rsidRDefault="00204941" w:rsidP="004E4E59">
            <w:pPr>
              <w:pStyle w:val="ListParagraph"/>
              <w:numPr>
                <w:ilvl w:val="0"/>
                <w:numId w:val="81"/>
              </w:numPr>
              <w:ind w:left="451"/>
              <w:contextualSpacing/>
              <w:rPr>
                <w:rFonts w:ascii="Arial" w:hAnsi="Arial" w:cs="Arial"/>
                <w:sz w:val="20"/>
                <w:szCs w:val="20"/>
                <w:lang w:val="hr-HR"/>
              </w:rPr>
            </w:pPr>
            <w:r w:rsidRPr="00AC39D3">
              <w:rPr>
                <w:rFonts w:ascii="Arial" w:hAnsi="Arial" w:cs="Arial"/>
                <w:sz w:val="20"/>
                <w:szCs w:val="20"/>
                <w:lang w:val="hr-HR"/>
              </w:rPr>
              <w:t xml:space="preserve">Vuk T, Barišić M, Hećimović A, Rukavina L, Batarilo I, Šarlija D, </w:t>
            </w:r>
            <w:r w:rsidRPr="00AC39D3">
              <w:rPr>
                <w:rFonts w:ascii="Arial" w:hAnsi="Arial" w:cs="Arial"/>
                <w:b/>
                <w:sz w:val="20"/>
                <w:szCs w:val="20"/>
                <w:lang w:val="hr-HR"/>
              </w:rPr>
              <w:t>Jukić I</w:t>
            </w:r>
            <w:r w:rsidRPr="00AC39D3">
              <w:rPr>
                <w:rFonts w:ascii="Arial" w:hAnsi="Arial" w:cs="Arial"/>
                <w:sz w:val="20"/>
                <w:szCs w:val="20"/>
                <w:lang w:val="hr-HR"/>
              </w:rPr>
              <w:t xml:space="preserve">: Bacterial contamination of blood products at the Croatian Institute of Transfusion Medicine: results of eleven-year monitoring.Transfus Med. 2012 Dec;22(6):432-9. </w:t>
            </w:r>
          </w:p>
          <w:p w:rsidR="00204941" w:rsidRPr="00AC39D3" w:rsidRDefault="00204941" w:rsidP="004E4E59">
            <w:pPr>
              <w:pStyle w:val="ListParagraph"/>
              <w:numPr>
                <w:ilvl w:val="0"/>
                <w:numId w:val="81"/>
              </w:numPr>
              <w:ind w:left="451"/>
              <w:contextualSpacing/>
              <w:rPr>
                <w:rFonts w:ascii="Arial" w:hAnsi="Arial" w:cs="Arial"/>
                <w:sz w:val="20"/>
                <w:szCs w:val="20"/>
                <w:lang w:val="hr-HR"/>
              </w:rPr>
            </w:pPr>
            <w:r w:rsidRPr="00AC39D3">
              <w:rPr>
                <w:rFonts w:ascii="Arial" w:hAnsi="Arial" w:cs="Arial"/>
                <w:sz w:val="20"/>
                <w:szCs w:val="20"/>
                <w:lang w:val="hr-HR"/>
              </w:rPr>
              <w:t xml:space="preserve">W. K. Roth, M. P. Busch, A. Schuller, S. Ismay, A. Cheng, C. R. Seed, C. Jungbauer, P. M. Minsk, D. Sondag-Thull, S. Wendel, J. E. Levi, M. Fearon, G. Delage, Y. Xie, </w:t>
            </w:r>
            <w:r w:rsidRPr="00AC39D3">
              <w:rPr>
                <w:rFonts w:ascii="Arial" w:hAnsi="Arial" w:cs="Arial"/>
                <w:b/>
                <w:sz w:val="20"/>
                <w:szCs w:val="20"/>
                <w:lang w:val="hr-HR"/>
              </w:rPr>
              <w:t>I. Jukić</w:t>
            </w:r>
            <w:r w:rsidRPr="00AC39D3">
              <w:rPr>
                <w:rFonts w:ascii="Arial" w:hAnsi="Arial" w:cs="Arial"/>
                <w:sz w:val="20"/>
                <w:szCs w:val="20"/>
                <w:lang w:val="hr-HR"/>
              </w:rPr>
              <w:t>, P. Turek, H. Ullum, V. Tefanova, M. Tilk, R. Reimal, J. Castren, M. Naukkarinen, A. Assal, C. Jork, M. K. Hourfar, P. Michel, R. Offergeld, L. Pichl, M. Schmidt, V. Schottstedt, E. Seifried, F. Wagner, M. Weber-Schehl, C. Politis, C. K. Lin, W. C. Tsoi, J. O’Riordan, A. Gottreich, E. Shinar, V. Yahalom, C. Velati, M. Satake,N. Sanad, I. Sisene, A. H. Bon, M. Koppelmann, P. Flanagan, O. Flesland, E. Brojer, M. Łętowska, F. Nascimento, E. Zhiburt, S. S. Chua, D. Teo, S. Levicnik Stezinar, M. Vermeulen, R. Reddy, Q. Park, E. Castro, A. Eiras, I. Gonzales Fraile, P. Torres, B. Ekermo, C. Niederhauser, H. Chen, S. Oota, L. J. Brant, R. Eglin, L. Jarvis, L. Mohabir, J. Brodsky, G. Foster, C. Jennings, E. Notari, S. Stramer, D. Kessler, C. Hillyer, H. Kamel, L. Katz, C. Taylor, S. Panzer and H.W. Reesink: International survey on NAT testing of blood donations: expanding implementation and yield from 1999 to 2009, Vox Sanguinis - Vol 102(1):82–90, January 2012</w:t>
            </w:r>
          </w:p>
          <w:p w:rsidR="00204941" w:rsidRPr="00AC39D3" w:rsidRDefault="00204941" w:rsidP="004E4E59">
            <w:pPr>
              <w:pStyle w:val="ListParagraph"/>
              <w:numPr>
                <w:ilvl w:val="0"/>
                <w:numId w:val="81"/>
              </w:numPr>
              <w:ind w:left="451"/>
              <w:contextualSpacing/>
              <w:rPr>
                <w:rFonts w:ascii="Arial" w:hAnsi="Arial" w:cs="Arial"/>
                <w:sz w:val="20"/>
                <w:szCs w:val="20"/>
                <w:lang w:val="hr-HR"/>
              </w:rPr>
            </w:pPr>
            <w:r w:rsidRPr="00AC39D3">
              <w:rPr>
                <w:rFonts w:ascii="Arial" w:hAnsi="Arial" w:cs="Arial"/>
                <w:sz w:val="20"/>
                <w:szCs w:val="20"/>
                <w:lang w:val="hr-HR"/>
              </w:rPr>
              <w:t xml:space="preserve">Dogic V, Bingulac-Popovic J, Babic I, Hundric-Haspl Z, Jurakovic-Loncar N,. Mratinovic-Mikulandra J, Vuk T, Balija M, </w:t>
            </w:r>
            <w:r w:rsidRPr="00AC39D3">
              <w:rPr>
                <w:rFonts w:ascii="Arial" w:hAnsi="Arial" w:cs="Arial"/>
                <w:b/>
                <w:sz w:val="20"/>
                <w:szCs w:val="20"/>
                <w:lang w:val="hr-HR"/>
              </w:rPr>
              <w:t>Jukic I</w:t>
            </w:r>
            <w:r w:rsidRPr="00AC39D3">
              <w:rPr>
                <w:rFonts w:ascii="Arial" w:hAnsi="Arial" w:cs="Arial"/>
                <w:sz w:val="20"/>
                <w:szCs w:val="20"/>
                <w:lang w:val="hr-HR"/>
              </w:rPr>
              <w:t>: Distribution of weak D types in the Croatian population Transfusion Medicine. Vol 21(4):278–279, August 2011</w:t>
            </w:r>
          </w:p>
        </w:tc>
      </w:tr>
      <w:tr w:rsidR="00204941" w:rsidRPr="00AC39D3" w:rsidTr="00204941">
        <w:tc>
          <w:tcPr>
            <w:tcW w:w="1959" w:type="dxa"/>
            <w:vAlign w:val="center"/>
          </w:tcPr>
          <w:p w:rsidR="00204941" w:rsidRPr="00AC39D3" w:rsidRDefault="00204941" w:rsidP="004E4E59">
            <w:pPr>
              <w:rPr>
                <w:rFonts w:ascii="Arial" w:hAnsi="Arial" w:cs="Arial"/>
                <w:b/>
                <w:bCs/>
                <w:sz w:val="20"/>
                <w:szCs w:val="20"/>
                <w:lang w:val="hr-HR"/>
              </w:rPr>
            </w:pPr>
            <w:r w:rsidRPr="00AC39D3">
              <w:rPr>
                <w:rFonts w:ascii="Arial" w:hAnsi="Arial" w:cs="Arial"/>
                <w:b/>
                <w:bCs/>
                <w:sz w:val="20"/>
                <w:szCs w:val="20"/>
                <w:lang w:val="hr-HR"/>
              </w:rPr>
              <w:t>Datum zadnjeg izbora u znanstveno-nastavno ili nastavno zvanje i naziv zvanja</w:t>
            </w:r>
          </w:p>
        </w:tc>
        <w:tc>
          <w:tcPr>
            <w:tcW w:w="7328" w:type="dxa"/>
          </w:tcPr>
          <w:p w:rsidR="00204941" w:rsidRPr="00AC39D3" w:rsidRDefault="00204941" w:rsidP="004E4E59">
            <w:pPr>
              <w:pStyle w:val="BodyText2"/>
              <w:spacing w:after="0" w:line="240" w:lineRule="auto"/>
              <w:rPr>
                <w:rFonts w:ascii="Arial" w:hAnsi="Arial" w:cs="Arial"/>
                <w:sz w:val="20"/>
                <w:lang w:val="hr-HR"/>
              </w:rPr>
            </w:pPr>
            <w:r w:rsidRPr="00AC39D3">
              <w:rPr>
                <w:rFonts w:ascii="Arial" w:hAnsi="Arial" w:cs="Arial"/>
                <w:sz w:val="20"/>
                <w:lang w:val="hr-HR"/>
              </w:rPr>
              <w:t xml:space="preserve">Izbor u naslovno znanstveno-nastavno zvanje docenta iz znanstvenog područja Biomedicina i zdravstvo, polje kliničke medicinske znanosti, grana interna medicina u Katedri za kliničko-laboratorijsku dijagnostiku  Medicinskog fakulteta Osijek </w:t>
            </w:r>
            <w:r w:rsidRPr="00AC39D3">
              <w:rPr>
                <w:rFonts w:ascii="Arial" w:hAnsi="Arial" w:cs="Arial"/>
                <w:sz w:val="20"/>
                <w:lang w:val="hr-HR"/>
              </w:rPr>
              <w:br/>
              <w:t>(21. ožujka 2016.)</w:t>
            </w:r>
          </w:p>
        </w:tc>
      </w:tr>
    </w:tbl>
    <w:p w:rsidR="00204941" w:rsidRPr="00AC39D3" w:rsidRDefault="00204941" w:rsidP="004E4E59">
      <w:pPr>
        <w:tabs>
          <w:tab w:val="left" w:leader="dot" w:pos="9072"/>
        </w:tabs>
        <w:ind w:left="397" w:hanging="397"/>
        <w:rPr>
          <w:rFonts w:ascii="Arial" w:hAnsi="Arial" w:cs="Arial"/>
          <w:sz w:val="22"/>
          <w:szCs w:val="22"/>
          <w:lang w:val="hr-HR"/>
        </w:rPr>
      </w:pPr>
    </w:p>
    <w:p w:rsidR="00E56F08" w:rsidRPr="00AC39D3" w:rsidRDefault="00E56F08" w:rsidP="004E4E59">
      <w:pPr>
        <w:tabs>
          <w:tab w:val="left" w:leader="dot" w:pos="9072"/>
        </w:tabs>
        <w:ind w:left="397" w:hanging="397"/>
        <w:rPr>
          <w:rFonts w:ascii="Arial" w:hAnsi="Arial" w:cs="Arial"/>
          <w:sz w:val="22"/>
          <w:szCs w:val="22"/>
          <w:lang w:val="hr-HR"/>
        </w:rPr>
      </w:pPr>
    </w:p>
    <w:p w:rsidR="00D0333E" w:rsidRPr="00AC39D3" w:rsidRDefault="00D0333E" w:rsidP="004E4E59">
      <w:pPr>
        <w:tabs>
          <w:tab w:val="left" w:leader="dot" w:pos="9072"/>
        </w:tabs>
        <w:ind w:left="397" w:hanging="397"/>
        <w:rPr>
          <w:rFonts w:ascii="Arial" w:hAnsi="Arial" w:cs="Arial"/>
          <w:sz w:val="22"/>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9"/>
        <w:gridCol w:w="7328"/>
      </w:tblGrid>
      <w:tr w:rsidR="00204941" w:rsidRPr="00AC39D3" w:rsidTr="00204941">
        <w:tc>
          <w:tcPr>
            <w:tcW w:w="1959" w:type="dxa"/>
            <w:vAlign w:val="bottom"/>
          </w:tcPr>
          <w:p w:rsidR="00204941" w:rsidRPr="00AC39D3" w:rsidRDefault="00063D52" w:rsidP="004E4E59">
            <w:pPr>
              <w:rPr>
                <w:rFonts w:ascii="Arial" w:hAnsi="Arial" w:cs="Arial"/>
                <w:b/>
                <w:bCs/>
                <w:sz w:val="20"/>
                <w:szCs w:val="20"/>
                <w:lang w:val="hr-HR"/>
              </w:rPr>
            </w:pPr>
            <w:r w:rsidRPr="00AC39D3">
              <w:rPr>
                <w:rFonts w:ascii="Arial" w:hAnsi="Arial" w:cs="Arial"/>
                <w:sz w:val="22"/>
                <w:szCs w:val="22"/>
                <w:lang w:val="hr-HR"/>
              </w:rPr>
              <w:br w:type="page"/>
            </w:r>
            <w:r w:rsidR="00204941" w:rsidRPr="00AC39D3">
              <w:rPr>
                <w:rFonts w:ascii="Arial" w:hAnsi="Arial" w:cs="Arial"/>
                <w:b/>
                <w:bCs/>
                <w:sz w:val="20"/>
                <w:szCs w:val="20"/>
                <w:lang w:val="hr-HR"/>
              </w:rPr>
              <w:t>Ime</w:t>
            </w:r>
          </w:p>
        </w:tc>
        <w:tc>
          <w:tcPr>
            <w:tcW w:w="7328" w:type="dxa"/>
            <w:vAlign w:val="bottom"/>
          </w:tcPr>
          <w:p w:rsidR="00204941" w:rsidRPr="00AC39D3" w:rsidRDefault="00204941" w:rsidP="004E4E59">
            <w:pPr>
              <w:rPr>
                <w:rFonts w:ascii="Arial" w:hAnsi="Arial" w:cs="Arial"/>
                <w:b/>
                <w:bCs/>
                <w:sz w:val="20"/>
                <w:szCs w:val="20"/>
                <w:lang w:val="hr-HR"/>
              </w:rPr>
            </w:pPr>
            <w:r w:rsidRPr="00AC39D3">
              <w:rPr>
                <w:rFonts w:ascii="Arial" w:hAnsi="Arial" w:cs="Arial"/>
                <w:b/>
                <w:bCs/>
                <w:sz w:val="20"/>
                <w:szCs w:val="20"/>
                <w:lang w:val="hr-HR"/>
              </w:rPr>
              <w:t>MAJA</w:t>
            </w:r>
          </w:p>
        </w:tc>
      </w:tr>
      <w:tr w:rsidR="00204941" w:rsidRPr="00AC39D3" w:rsidTr="00204941">
        <w:tc>
          <w:tcPr>
            <w:tcW w:w="1959" w:type="dxa"/>
            <w:vAlign w:val="bottom"/>
          </w:tcPr>
          <w:p w:rsidR="00204941" w:rsidRPr="00AC39D3" w:rsidRDefault="00204941" w:rsidP="004E4E59">
            <w:pPr>
              <w:rPr>
                <w:rFonts w:ascii="Arial" w:hAnsi="Arial" w:cs="Arial"/>
                <w:b/>
                <w:bCs/>
                <w:sz w:val="20"/>
                <w:szCs w:val="20"/>
                <w:lang w:val="hr-HR"/>
              </w:rPr>
            </w:pPr>
            <w:r w:rsidRPr="00AC39D3">
              <w:rPr>
                <w:rFonts w:ascii="Arial" w:hAnsi="Arial" w:cs="Arial"/>
                <w:b/>
                <w:bCs/>
                <w:sz w:val="20"/>
                <w:szCs w:val="20"/>
                <w:lang w:val="hr-HR"/>
              </w:rPr>
              <w:t>Prezime</w:t>
            </w:r>
          </w:p>
        </w:tc>
        <w:tc>
          <w:tcPr>
            <w:tcW w:w="7328" w:type="dxa"/>
            <w:vAlign w:val="bottom"/>
          </w:tcPr>
          <w:p w:rsidR="00204941" w:rsidRPr="00AC39D3" w:rsidRDefault="00204941" w:rsidP="004E4E59">
            <w:pPr>
              <w:rPr>
                <w:rFonts w:ascii="Arial" w:hAnsi="Arial" w:cs="Arial"/>
                <w:b/>
                <w:bCs/>
                <w:sz w:val="20"/>
                <w:szCs w:val="20"/>
                <w:lang w:val="hr-HR"/>
              </w:rPr>
            </w:pPr>
            <w:r w:rsidRPr="00AC39D3">
              <w:rPr>
                <w:rFonts w:ascii="Arial" w:hAnsi="Arial" w:cs="Arial"/>
                <w:b/>
                <w:bCs/>
                <w:sz w:val="20"/>
                <w:szCs w:val="20"/>
                <w:lang w:val="hr-HR"/>
              </w:rPr>
              <w:t>TOMIČIĆ</w:t>
            </w:r>
          </w:p>
        </w:tc>
      </w:tr>
      <w:tr w:rsidR="00204941" w:rsidRPr="00AC39D3" w:rsidTr="00204941">
        <w:tc>
          <w:tcPr>
            <w:tcW w:w="1959" w:type="dxa"/>
            <w:vAlign w:val="bottom"/>
          </w:tcPr>
          <w:p w:rsidR="00204941" w:rsidRPr="00AC39D3" w:rsidRDefault="00204941" w:rsidP="004E4E59">
            <w:pPr>
              <w:rPr>
                <w:rFonts w:ascii="Arial" w:hAnsi="Arial" w:cs="Arial"/>
                <w:b/>
                <w:bCs/>
                <w:sz w:val="20"/>
                <w:szCs w:val="20"/>
                <w:lang w:val="hr-HR"/>
              </w:rPr>
            </w:pPr>
            <w:r w:rsidRPr="00AC39D3">
              <w:rPr>
                <w:rFonts w:ascii="Arial" w:hAnsi="Arial" w:cs="Arial"/>
                <w:b/>
                <w:bCs/>
                <w:sz w:val="20"/>
                <w:szCs w:val="20"/>
                <w:lang w:val="hr-HR"/>
              </w:rPr>
              <w:t>Naziv ustanove</w:t>
            </w:r>
          </w:p>
        </w:tc>
        <w:tc>
          <w:tcPr>
            <w:tcW w:w="7328" w:type="dxa"/>
            <w:vAlign w:val="bottom"/>
          </w:tcPr>
          <w:p w:rsidR="00204941" w:rsidRPr="00AC39D3" w:rsidRDefault="00204941" w:rsidP="004E4E59">
            <w:pPr>
              <w:rPr>
                <w:rFonts w:ascii="Arial" w:hAnsi="Arial" w:cs="Arial"/>
                <w:sz w:val="20"/>
                <w:szCs w:val="20"/>
                <w:lang w:val="hr-HR"/>
              </w:rPr>
            </w:pPr>
            <w:r w:rsidRPr="00AC39D3">
              <w:rPr>
                <w:rFonts w:ascii="Arial" w:hAnsi="Arial" w:cs="Arial"/>
                <w:sz w:val="20"/>
                <w:szCs w:val="20"/>
                <w:lang w:val="hr-HR"/>
              </w:rPr>
              <w:t>Hrvatski zavodu za transfuzijsku medicinu, Referentni centar za transfuzijsku medicinu, Ministarstva zdravlja Republike Hrvatske</w:t>
            </w:r>
          </w:p>
          <w:p w:rsidR="00204941" w:rsidRPr="00AC39D3" w:rsidRDefault="00204941" w:rsidP="004E4E59">
            <w:pPr>
              <w:rPr>
                <w:rFonts w:ascii="Arial" w:hAnsi="Arial" w:cs="Arial"/>
                <w:sz w:val="20"/>
                <w:szCs w:val="20"/>
                <w:lang w:val="hr-HR"/>
              </w:rPr>
            </w:pPr>
            <w:r w:rsidRPr="00AC39D3">
              <w:rPr>
                <w:rFonts w:ascii="Arial" w:hAnsi="Arial" w:cs="Arial"/>
                <w:sz w:val="20"/>
                <w:szCs w:val="20"/>
                <w:lang w:val="hr-HR"/>
              </w:rPr>
              <w:t>Petrova 3, 10 000 Zagreb, Croatia</w:t>
            </w:r>
          </w:p>
          <w:p w:rsidR="00204941" w:rsidRPr="00AC39D3" w:rsidRDefault="00204941" w:rsidP="004E4E59">
            <w:pPr>
              <w:rPr>
                <w:rFonts w:ascii="Arial" w:hAnsi="Arial" w:cs="Arial"/>
                <w:sz w:val="20"/>
                <w:szCs w:val="20"/>
                <w:lang w:val="hr-HR"/>
              </w:rPr>
            </w:pPr>
            <w:r w:rsidRPr="00AC39D3">
              <w:rPr>
                <w:rFonts w:ascii="Arial" w:hAnsi="Arial" w:cs="Arial"/>
                <w:sz w:val="20"/>
                <w:szCs w:val="20"/>
                <w:lang w:val="hr-HR"/>
              </w:rPr>
              <w:t>Tel. +385 1 46 00 33, +385 1 46 00 300</w:t>
            </w:r>
          </w:p>
          <w:p w:rsidR="00204941" w:rsidRPr="00AC39D3" w:rsidRDefault="00204941" w:rsidP="004E4E59">
            <w:pPr>
              <w:rPr>
                <w:rFonts w:ascii="Arial" w:hAnsi="Arial" w:cs="Arial"/>
                <w:bCs/>
                <w:sz w:val="20"/>
                <w:szCs w:val="20"/>
                <w:lang w:val="hr-HR"/>
              </w:rPr>
            </w:pPr>
          </w:p>
        </w:tc>
      </w:tr>
      <w:tr w:rsidR="00204941" w:rsidRPr="00AC39D3" w:rsidTr="00204941">
        <w:tc>
          <w:tcPr>
            <w:tcW w:w="1959" w:type="dxa"/>
            <w:vAlign w:val="bottom"/>
          </w:tcPr>
          <w:p w:rsidR="00204941" w:rsidRPr="00AC39D3" w:rsidRDefault="00204941" w:rsidP="004E4E59">
            <w:pPr>
              <w:rPr>
                <w:rFonts w:ascii="Arial" w:hAnsi="Arial" w:cs="Arial"/>
                <w:b/>
                <w:bCs/>
                <w:sz w:val="20"/>
                <w:szCs w:val="20"/>
                <w:lang w:val="hr-HR"/>
              </w:rPr>
            </w:pPr>
            <w:r w:rsidRPr="00AC39D3">
              <w:rPr>
                <w:rFonts w:ascii="Arial" w:hAnsi="Arial" w:cs="Arial"/>
                <w:b/>
                <w:bCs/>
                <w:sz w:val="20"/>
                <w:szCs w:val="20"/>
                <w:lang w:val="hr-HR"/>
              </w:rPr>
              <w:t>E-mail adresa</w:t>
            </w:r>
          </w:p>
        </w:tc>
        <w:tc>
          <w:tcPr>
            <w:tcW w:w="7328" w:type="dxa"/>
            <w:vAlign w:val="bottom"/>
          </w:tcPr>
          <w:p w:rsidR="00204941" w:rsidRPr="00AC39D3" w:rsidRDefault="00204941" w:rsidP="004E4E59">
            <w:pPr>
              <w:rPr>
                <w:rFonts w:ascii="Arial" w:hAnsi="Arial" w:cs="Arial"/>
                <w:bCs/>
                <w:sz w:val="20"/>
                <w:szCs w:val="20"/>
                <w:lang w:val="hr-HR"/>
              </w:rPr>
            </w:pPr>
            <w:r w:rsidRPr="00AC39D3">
              <w:rPr>
                <w:rFonts w:ascii="Arial" w:hAnsi="Arial" w:cs="Arial"/>
                <w:bCs/>
                <w:sz w:val="20"/>
                <w:szCs w:val="20"/>
                <w:lang w:val="hr-HR"/>
              </w:rPr>
              <w:t>maja.tomicic@hztm.hr</w:t>
            </w:r>
          </w:p>
        </w:tc>
      </w:tr>
      <w:tr w:rsidR="00204941" w:rsidRPr="00AC39D3" w:rsidTr="00204941">
        <w:tc>
          <w:tcPr>
            <w:tcW w:w="1959" w:type="dxa"/>
            <w:vAlign w:val="bottom"/>
          </w:tcPr>
          <w:p w:rsidR="00204941" w:rsidRPr="00AC39D3" w:rsidRDefault="00204941" w:rsidP="004E4E59">
            <w:pPr>
              <w:rPr>
                <w:rFonts w:ascii="Arial" w:hAnsi="Arial" w:cs="Arial"/>
                <w:b/>
                <w:bCs/>
                <w:sz w:val="20"/>
                <w:szCs w:val="20"/>
                <w:lang w:val="hr-HR"/>
              </w:rPr>
            </w:pPr>
            <w:r w:rsidRPr="00AC39D3">
              <w:rPr>
                <w:rFonts w:ascii="Arial" w:hAnsi="Arial" w:cs="Arial"/>
                <w:b/>
                <w:bCs/>
                <w:sz w:val="20"/>
                <w:szCs w:val="20"/>
                <w:lang w:val="hr-HR"/>
              </w:rPr>
              <w:t>Adresa osobne web stranice</w:t>
            </w:r>
          </w:p>
        </w:tc>
        <w:tc>
          <w:tcPr>
            <w:tcW w:w="7328" w:type="dxa"/>
            <w:vAlign w:val="center"/>
          </w:tcPr>
          <w:p w:rsidR="00204941" w:rsidRPr="00AC39D3" w:rsidRDefault="00204941" w:rsidP="004E4E59">
            <w:pPr>
              <w:rPr>
                <w:rFonts w:ascii="Arial" w:hAnsi="Arial" w:cs="Arial"/>
                <w:sz w:val="20"/>
                <w:szCs w:val="20"/>
                <w:lang w:val="hr-HR"/>
              </w:rPr>
            </w:pPr>
            <w:r w:rsidRPr="00AC39D3">
              <w:rPr>
                <w:rFonts w:ascii="Arial" w:hAnsi="Arial" w:cs="Arial"/>
                <w:sz w:val="20"/>
                <w:szCs w:val="20"/>
                <w:lang w:val="hr-HR"/>
              </w:rPr>
              <w:t>/</w:t>
            </w:r>
          </w:p>
        </w:tc>
      </w:tr>
      <w:tr w:rsidR="00204941" w:rsidRPr="00AC39D3" w:rsidTr="00204941">
        <w:tc>
          <w:tcPr>
            <w:tcW w:w="1959" w:type="dxa"/>
          </w:tcPr>
          <w:p w:rsidR="00204941" w:rsidRPr="00AC39D3" w:rsidRDefault="00204941" w:rsidP="004E4E59">
            <w:pPr>
              <w:rPr>
                <w:rFonts w:ascii="Arial" w:hAnsi="Arial" w:cs="Arial"/>
                <w:b/>
                <w:bCs/>
                <w:sz w:val="20"/>
                <w:szCs w:val="20"/>
                <w:lang w:val="hr-HR"/>
              </w:rPr>
            </w:pPr>
            <w:r w:rsidRPr="00AC39D3">
              <w:rPr>
                <w:rFonts w:ascii="Arial" w:hAnsi="Arial" w:cs="Arial"/>
                <w:b/>
                <w:bCs/>
                <w:sz w:val="20"/>
                <w:szCs w:val="20"/>
                <w:lang w:val="hr-HR"/>
              </w:rPr>
              <w:t>Životopis</w:t>
            </w:r>
          </w:p>
        </w:tc>
        <w:tc>
          <w:tcPr>
            <w:tcW w:w="7328" w:type="dxa"/>
            <w:vAlign w:val="bottom"/>
          </w:tcPr>
          <w:p w:rsidR="00204941" w:rsidRPr="00AC39D3" w:rsidRDefault="00204941" w:rsidP="004E4E59">
            <w:pPr>
              <w:rPr>
                <w:rFonts w:ascii="Arial" w:hAnsi="Arial" w:cs="Arial"/>
                <w:sz w:val="20"/>
                <w:szCs w:val="20"/>
                <w:lang w:val="hr-HR"/>
              </w:rPr>
            </w:pPr>
            <w:r w:rsidRPr="00AC39D3">
              <w:rPr>
                <w:rFonts w:ascii="Arial" w:hAnsi="Arial" w:cs="Arial"/>
                <w:b/>
                <w:sz w:val="20"/>
                <w:szCs w:val="20"/>
                <w:lang w:val="hr-HR"/>
              </w:rPr>
              <w:t>Obrazovanje:</w:t>
            </w:r>
          </w:p>
          <w:p w:rsidR="00204941" w:rsidRPr="00AC39D3" w:rsidRDefault="00204941" w:rsidP="004E4E59">
            <w:pPr>
              <w:rPr>
                <w:rFonts w:ascii="Arial" w:hAnsi="Arial" w:cs="Arial"/>
                <w:b/>
                <w:sz w:val="20"/>
                <w:szCs w:val="20"/>
                <w:lang w:val="hr-HR"/>
              </w:rPr>
            </w:pPr>
            <w:r w:rsidRPr="00AC39D3">
              <w:rPr>
                <w:rFonts w:ascii="Arial" w:hAnsi="Arial" w:cs="Arial"/>
                <w:b/>
                <w:sz w:val="20"/>
                <w:szCs w:val="20"/>
                <w:lang w:val="hr-HR"/>
              </w:rPr>
              <w:t xml:space="preserve">2011. doktor znanosti, Medicinski fakultet Sveučilišta u Zagrebu </w:t>
            </w:r>
          </w:p>
          <w:p w:rsidR="00204941" w:rsidRPr="00AC39D3" w:rsidRDefault="00204941" w:rsidP="004E4E59">
            <w:pPr>
              <w:rPr>
                <w:rFonts w:ascii="Arial" w:hAnsi="Arial" w:cs="Arial"/>
                <w:b/>
                <w:sz w:val="20"/>
                <w:szCs w:val="20"/>
                <w:lang w:val="hr-HR"/>
              </w:rPr>
            </w:pPr>
            <w:r w:rsidRPr="00AC39D3">
              <w:rPr>
                <w:rFonts w:ascii="Arial" w:hAnsi="Arial" w:cs="Arial"/>
                <w:b/>
                <w:sz w:val="20"/>
                <w:szCs w:val="20"/>
                <w:lang w:val="hr-HR"/>
              </w:rPr>
              <w:t>“Serološke, molekularne i kliničke  osobine aloimune neonatalne neutropeniije”, Doktorski rad, Medicinski fakultet Sveučilišta u Zagrebu, svibanj 2011.</w:t>
            </w:r>
          </w:p>
          <w:p w:rsidR="00204941" w:rsidRPr="00AC39D3" w:rsidRDefault="00204941" w:rsidP="004E4E59">
            <w:pPr>
              <w:rPr>
                <w:rFonts w:ascii="Arial" w:hAnsi="Arial" w:cs="Arial"/>
                <w:b/>
                <w:sz w:val="20"/>
                <w:szCs w:val="20"/>
                <w:lang w:val="hr-HR"/>
              </w:rPr>
            </w:pPr>
            <w:r w:rsidRPr="00AC39D3">
              <w:rPr>
                <w:rFonts w:ascii="Arial" w:hAnsi="Arial" w:cs="Arial"/>
                <w:sz w:val="20"/>
                <w:szCs w:val="20"/>
                <w:lang w:val="hr-HR"/>
              </w:rPr>
              <w:t>1999. magistar znanosti, Medicinski fakultet Sveučilišta u Zagrebu</w:t>
            </w:r>
          </w:p>
          <w:p w:rsidR="00204941" w:rsidRPr="00AC39D3" w:rsidRDefault="00204941" w:rsidP="004E4E59">
            <w:pPr>
              <w:rPr>
                <w:rFonts w:ascii="Arial" w:hAnsi="Arial" w:cs="Arial"/>
                <w:sz w:val="20"/>
                <w:szCs w:val="20"/>
                <w:lang w:val="hr-HR"/>
              </w:rPr>
            </w:pPr>
            <w:r w:rsidRPr="00AC39D3">
              <w:rPr>
                <w:rFonts w:ascii="Arial" w:hAnsi="Arial" w:cs="Arial"/>
                <w:sz w:val="20"/>
                <w:szCs w:val="20"/>
                <w:lang w:val="hr-HR"/>
              </w:rPr>
              <w:t>1989.– 1992. specijalizacija iz transfuzijske medicine, Sveučilišna bolnica u osnivanju, Zagreb</w:t>
            </w:r>
          </w:p>
          <w:p w:rsidR="00204941" w:rsidRPr="00AC39D3" w:rsidRDefault="00204941" w:rsidP="004E4E59">
            <w:pPr>
              <w:rPr>
                <w:rFonts w:ascii="Arial" w:hAnsi="Arial" w:cs="Arial"/>
                <w:sz w:val="20"/>
                <w:szCs w:val="20"/>
                <w:lang w:val="hr-HR"/>
              </w:rPr>
            </w:pPr>
            <w:r w:rsidRPr="00AC39D3">
              <w:rPr>
                <w:rFonts w:ascii="Arial" w:hAnsi="Arial" w:cs="Arial"/>
                <w:sz w:val="20"/>
                <w:szCs w:val="20"/>
                <w:lang w:val="hr-HR"/>
              </w:rPr>
              <w:t>1990. – 1992. Poslijediplomski studij iz Hematologije, Medicinski fakultet Sveučilišta u Zagrebu</w:t>
            </w:r>
          </w:p>
          <w:p w:rsidR="00204941" w:rsidRPr="00AC39D3" w:rsidRDefault="00204941" w:rsidP="004E4E59">
            <w:pPr>
              <w:rPr>
                <w:rFonts w:ascii="Arial" w:hAnsi="Arial" w:cs="Arial"/>
                <w:sz w:val="20"/>
                <w:szCs w:val="20"/>
                <w:lang w:val="hr-HR"/>
              </w:rPr>
            </w:pPr>
            <w:r w:rsidRPr="00AC39D3">
              <w:rPr>
                <w:rFonts w:ascii="Arial" w:hAnsi="Arial" w:cs="Arial"/>
                <w:sz w:val="20"/>
                <w:szCs w:val="20"/>
                <w:lang w:val="hr-HR"/>
              </w:rPr>
              <w:t xml:space="preserve">1986. Državni ispit iz stručne osposobljenosti za samostalan rad </w:t>
            </w:r>
          </w:p>
          <w:p w:rsidR="00204941" w:rsidRPr="00AC39D3" w:rsidRDefault="00204941" w:rsidP="004E4E59">
            <w:pPr>
              <w:rPr>
                <w:rFonts w:ascii="Arial" w:hAnsi="Arial" w:cs="Arial"/>
                <w:sz w:val="20"/>
                <w:szCs w:val="20"/>
                <w:lang w:val="hr-HR"/>
              </w:rPr>
            </w:pPr>
            <w:r w:rsidRPr="00AC39D3">
              <w:rPr>
                <w:rFonts w:ascii="Arial" w:hAnsi="Arial" w:cs="Arial"/>
                <w:sz w:val="20"/>
                <w:szCs w:val="20"/>
                <w:lang w:val="hr-HR"/>
              </w:rPr>
              <w:t>1979. – 1985. Medicinski fakultet Sveučilišta u Zagrebu</w:t>
            </w:r>
          </w:p>
          <w:p w:rsidR="00204941" w:rsidRPr="00AC39D3" w:rsidRDefault="00204941" w:rsidP="004E4E59">
            <w:pPr>
              <w:rPr>
                <w:rFonts w:ascii="Arial" w:hAnsi="Arial" w:cs="Arial"/>
                <w:sz w:val="20"/>
                <w:szCs w:val="20"/>
                <w:lang w:val="hr-HR"/>
              </w:rPr>
            </w:pPr>
          </w:p>
          <w:p w:rsidR="00204941" w:rsidRPr="00AC39D3" w:rsidRDefault="00204941" w:rsidP="004E4E59">
            <w:pPr>
              <w:overflowPunct w:val="0"/>
              <w:autoSpaceDE w:val="0"/>
              <w:autoSpaceDN w:val="0"/>
              <w:adjustRightInd w:val="0"/>
              <w:textAlignment w:val="baseline"/>
              <w:rPr>
                <w:rFonts w:ascii="Arial" w:hAnsi="Arial" w:cs="Arial"/>
                <w:sz w:val="20"/>
                <w:szCs w:val="20"/>
                <w:lang w:val="hr-HR"/>
              </w:rPr>
            </w:pPr>
          </w:p>
          <w:p w:rsidR="00204941" w:rsidRPr="00AC39D3" w:rsidRDefault="00204941" w:rsidP="004E4E59">
            <w:pPr>
              <w:rPr>
                <w:rFonts w:ascii="Arial" w:hAnsi="Arial" w:cs="Arial"/>
                <w:b/>
                <w:sz w:val="20"/>
                <w:szCs w:val="20"/>
                <w:lang w:val="hr-HR"/>
              </w:rPr>
            </w:pPr>
            <w:r w:rsidRPr="00AC39D3">
              <w:rPr>
                <w:rFonts w:ascii="Arial" w:hAnsi="Arial" w:cs="Arial"/>
                <w:b/>
                <w:sz w:val="20"/>
                <w:szCs w:val="20"/>
                <w:lang w:val="hr-HR"/>
              </w:rPr>
              <w:t>Osobni podaci:</w:t>
            </w:r>
          </w:p>
          <w:p w:rsidR="00204941" w:rsidRPr="00AC39D3" w:rsidRDefault="00204941" w:rsidP="004E4E59">
            <w:pPr>
              <w:rPr>
                <w:rFonts w:ascii="Arial" w:hAnsi="Arial" w:cs="Arial"/>
                <w:sz w:val="20"/>
                <w:szCs w:val="20"/>
                <w:lang w:val="hr-HR"/>
              </w:rPr>
            </w:pPr>
            <w:r w:rsidRPr="00AC39D3">
              <w:rPr>
                <w:rFonts w:ascii="Arial" w:hAnsi="Arial" w:cs="Arial"/>
                <w:sz w:val="20"/>
                <w:szCs w:val="20"/>
                <w:lang w:val="hr-HR"/>
              </w:rPr>
              <w:t>Datum rođenja:</w:t>
            </w:r>
            <w:r w:rsidRPr="00AC39D3">
              <w:rPr>
                <w:rFonts w:ascii="Arial" w:hAnsi="Arial" w:cs="Arial"/>
                <w:sz w:val="20"/>
                <w:szCs w:val="20"/>
                <w:lang w:val="hr-HR"/>
              </w:rPr>
              <w:tab/>
              <w:t>10. travnja 1961., Zagreb, Hrvatska</w:t>
            </w:r>
          </w:p>
          <w:p w:rsidR="00204941" w:rsidRPr="00AC39D3" w:rsidRDefault="00204941" w:rsidP="004E4E59">
            <w:pPr>
              <w:rPr>
                <w:rFonts w:ascii="Arial" w:hAnsi="Arial" w:cs="Arial"/>
                <w:sz w:val="20"/>
                <w:szCs w:val="20"/>
                <w:lang w:val="hr-HR"/>
              </w:rPr>
            </w:pPr>
          </w:p>
        </w:tc>
      </w:tr>
      <w:tr w:rsidR="00204941" w:rsidRPr="00AC39D3" w:rsidTr="00204941">
        <w:trPr>
          <w:trHeight w:val="1984"/>
        </w:trPr>
        <w:tc>
          <w:tcPr>
            <w:tcW w:w="1959" w:type="dxa"/>
          </w:tcPr>
          <w:p w:rsidR="00204941" w:rsidRPr="00AC39D3" w:rsidRDefault="00204941" w:rsidP="004E4E59">
            <w:pPr>
              <w:rPr>
                <w:rFonts w:ascii="Arial" w:hAnsi="Arial" w:cs="Arial"/>
                <w:b/>
                <w:bCs/>
                <w:sz w:val="20"/>
                <w:szCs w:val="20"/>
                <w:lang w:val="hr-HR"/>
              </w:rPr>
            </w:pPr>
            <w:r w:rsidRPr="00AC39D3">
              <w:rPr>
                <w:rFonts w:ascii="Arial" w:hAnsi="Arial" w:cs="Arial"/>
                <w:b/>
                <w:bCs/>
                <w:sz w:val="20"/>
                <w:szCs w:val="20"/>
                <w:lang w:val="hr-HR"/>
              </w:rPr>
              <w:t xml:space="preserve">Popis radova objavljenih u posljednjih pet godina </w:t>
            </w:r>
            <w:r w:rsidRPr="00AC39D3">
              <w:rPr>
                <w:rFonts w:ascii="Arial" w:hAnsi="Arial" w:cs="Arial"/>
                <w:sz w:val="20"/>
                <w:szCs w:val="20"/>
                <w:lang w:val="hr-HR"/>
              </w:rPr>
              <w:t>(navesti do 10 radova)</w:t>
            </w:r>
          </w:p>
        </w:tc>
        <w:tc>
          <w:tcPr>
            <w:tcW w:w="7328" w:type="dxa"/>
          </w:tcPr>
          <w:p w:rsidR="00204941" w:rsidRPr="00AC39D3" w:rsidRDefault="00204941" w:rsidP="004E4E59">
            <w:pPr>
              <w:overflowPunct w:val="0"/>
              <w:autoSpaceDE w:val="0"/>
              <w:autoSpaceDN w:val="0"/>
              <w:adjustRightInd w:val="0"/>
              <w:textAlignment w:val="baseline"/>
              <w:rPr>
                <w:rFonts w:ascii="Arial" w:hAnsi="Arial" w:cs="Arial"/>
                <w:color w:val="000000"/>
                <w:sz w:val="20"/>
                <w:szCs w:val="20"/>
                <w:lang w:val="hr-HR"/>
              </w:rPr>
            </w:pPr>
            <w:r w:rsidRPr="00AC39D3">
              <w:rPr>
                <w:rFonts w:ascii="Arial" w:hAnsi="Arial" w:cs="Arial"/>
                <w:color w:val="000000"/>
                <w:sz w:val="20"/>
                <w:szCs w:val="20"/>
                <w:lang w:val="hr-HR"/>
              </w:rPr>
              <w:t xml:space="preserve">Matausic-Pisl M, </w:t>
            </w:r>
            <w:r w:rsidRPr="00AC39D3">
              <w:rPr>
                <w:rFonts w:ascii="Arial" w:hAnsi="Arial" w:cs="Arial"/>
                <w:b/>
                <w:color w:val="000000"/>
                <w:sz w:val="20"/>
                <w:szCs w:val="20"/>
                <w:lang w:val="hr-HR"/>
              </w:rPr>
              <w:t>Tomicic M</w:t>
            </w:r>
            <w:r w:rsidRPr="00AC39D3">
              <w:rPr>
                <w:rFonts w:ascii="Arial" w:hAnsi="Arial" w:cs="Arial"/>
                <w:color w:val="000000"/>
                <w:sz w:val="20"/>
                <w:szCs w:val="20"/>
                <w:lang w:val="hr-HR"/>
              </w:rPr>
              <w:t>, Micek V, Gradisa M. I nfluence of earthworm extract G-90 on hematological and haemostatic parameters in Wistar rats. Eur Rev Med Pharmacol Sci 2011;15(1):71-78.</w:t>
            </w:r>
          </w:p>
          <w:p w:rsidR="00204941" w:rsidRPr="00AC39D3" w:rsidRDefault="00204941" w:rsidP="004E4E59">
            <w:pPr>
              <w:overflowPunct w:val="0"/>
              <w:autoSpaceDE w:val="0"/>
              <w:autoSpaceDN w:val="0"/>
              <w:adjustRightInd w:val="0"/>
              <w:textAlignment w:val="baseline"/>
              <w:rPr>
                <w:rFonts w:ascii="Arial" w:hAnsi="Arial" w:cs="Arial"/>
                <w:color w:val="000000"/>
                <w:sz w:val="20"/>
                <w:szCs w:val="20"/>
                <w:lang w:val="hr-HR"/>
              </w:rPr>
            </w:pPr>
            <w:r w:rsidRPr="00AC39D3">
              <w:rPr>
                <w:rFonts w:ascii="Arial" w:hAnsi="Arial" w:cs="Arial"/>
                <w:color w:val="000000"/>
                <w:sz w:val="20"/>
                <w:szCs w:val="20"/>
                <w:lang w:val="hr-HR"/>
              </w:rPr>
              <w:t xml:space="preserve">Bojić M, Debeljak Z, </w:t>
            </w:r>
            <w:r w:rsidRPr="00AC39D3">
              <w:rPr>
                <w:rFonts w:ascii="Arial" w:hAnsi="Arial" w:cs="Arial"/>
                <w:b/>
                <w:color w:val="000000"/>
                <w:sz w:val="20"/>
                <w:szCs w:val="20"/>
                <w:lang w:val="hr-HR"/>
              </w:rPr>
              <w:t>Tomicic M</w:t>
            </w:r>
            <w:r w:rsidRPr="00AC39D3">
              <w:rPr>
                <w:rFonts w:ascii="Arial" w:hAnsi="Arial" w:cs="Arial"/>
                <w:color w:val="000000"/>
                <w:sz w:val="20"/>
                <w:szCs w:val="20"/>
                <w:lang w:val="hr-HR"/>
              </w:rPr>
              <w:t>, Medic-Saric ,M, Tomic S. Evaluation of antiaggregatory activity of flavonoid aglycone series. Nutr J 2011; 10(1):73.</w:t>
            </w:r>
          </w:p>
          <w:p w:rsidR="00204941" w:rsidRPr="00AC39D3" w:rsidRDefault="00204941" w:rsidP="004E4E59">
            <w:pPr>
              <w:overflowPunct w:val="0"/>
              <w:autoSpaceDE w:val="0"/>
              <w:autoSpaceDN w:val="0"/>
              <w:adjustRightInd w:val="0"/>
              <w:textAlignment w:val="baseline"/>
              <w:rPr>
                <w:rFonts w:ascii="Arial" w:hAnsi="Arial" w:cs="Arial"/>
                <w:color w:val="000000"/>
                <w:sz w:val="20"/>
                <w:szCs w:val="20"/>
                <w:lang w:val="hr-HR"/>
              </w:rPr>
            </w:pPr>
            <w:r w:rsidRPr="00AC39D3">
              <w:rPr>
                <w:rFonts w:ascii="Arial" w:hAnsi="Arial" w:cs="Arial"/>
                <w:sz w:val="20"/>
                <w:szCs w:val="20"/>
                <w:lang w:val="hr-HR"/>
              </w:rPr>
              <w:t xml:space="preserve">Bosnjak B, Culjak-Aleksic M, Gojceta K, Golubic-Cepulic B, Debeljak Z, Dodig J, Kogler-Majeric V, Mesaric J, Peraica-Planinc A, Princic M, Rode B, Skoric B, Suvic-Krizanic V, Sturm D, </w:t>
            </w:r>
            <w:r w:rsidRPr="00AC39D3">
              <w:rPr>
                <w:rFonts w:ascii="Arial" w:hAnsi="Arial" w:cs="Arial"/>
                <w:b/>
                <w:sz w:val="20"/>
                <w:szCs w:val="20"/>
                <w:lang w:val="hr-HR"/>
              </w:rPr>
              <w:t>Tomicic M</w:t>
            </w:r>
            <w:r w:rsidRPr="00AC39D3">
              <w:rPr>
                <w:rFonts w:ascii="Arial" w:hAnsi="Arial" w:cs="Arial"/>
                <w:sz w:val="20"/>
                <w:szCs w:val="20"/>
                <w:lang w:val="hr-HR"/>
              </w:rPr>
              <w:t>. Croatian Society for Haematology and Transfusion Medicine guidelines on the diagnosis and management of heparin induced thrombocytopenia (HIT). Liječ Vjesn 2012 (9-10);134:253-258.</w:t>
            </w:r>
          </w:p>
          <w:p w:rsidR="00204941" w:rsidRPr="00AC39D3" w:rsidRDefault="00204941" w:rsidP="004E4E59">
            <w:pPr>
              <w:overflowPunct w:val="0"/>
              <w:autoSpaceDE w:val="0"/>
              <w:autoSpaceDN w:val="0"/>
              <w:adjustRightInd w:val="0"/>
              <w:textAlignment w:val="baseline"/>
              <w:rPr>
                <w:rFonts w:ascii="Arial" w:hAnsi="Arial" w:cs="Arial"/>
                <w:color w:val="000000"/>
                <w:sz w:val="20"/>
                <w:szCs w:val="20"/>
                <w:lang w:val="hr-HR"/>
              </w:rPr>
            </w:pPr>
            <w:r w:rsidRPr="00AC39D3">
              <w:rPr>
                <w:rFonts w:ascii="Arial" w:hAnsi="Arial" w:cs="Arial"/>
                <w:color w:val="000000"/>
                <w:sz w:val="20"/>
                <w:szCs w:val="20"/>
                <w:lang w:val="hr-HR"/>
              </w:rPr>
              <w:t xml:space="preserve">Bojić M, Debeljak Z, Medic-Saric M, </w:t>
            </w:r>
            <w:r w:rsidRPr="00AC39D3">
              <w:rPr>
                <w:rFonts w:ascii="Arial" w:hAnsi="Arial" w:cs="Arial"/>
                <w:b/>
                <w:color w:val="000000"/>
                <w:sz w:val="20"/>
                <w:szCs w:val="20"/>
                <w:lang w:val="hr-HR"/>
              </w:rPr>
              <w:t>Tomicic M</w:t>
            </w:r>
            <w:r w:rsidRPr="00AC39D3">
              <w:rPr>
                <w:rFonts w:ascii="Arial" w:hAnsi="Arial" w:cs="Arial"/>
                <w:color w:val="000000"/>
                <w:sz w:val="20"/>
                <w:szCs w:val="20"/>
                <w:lang w:val="hr-HR"/>
              </w:rPr>
              <w:t>. Interference of selected flavonoid aglycons in platelet aggregation assays. Clin Chem Lab Med 2012; 50(8):1403-8.</w:t>
            </w:r>
          </w:p>
          <w:p w:rsidR="00204941" w:rsidRPr="00AC39D3" w:rsidRDefault="00204941" w:rsidP="004E4E59">
            <w:pPr>
              <w:overflowPunct w:val="0"/>
              <w:autoSpaceDE w:val="0"/>
              <w:autoSpaceDN w:val="0"/>
              <w:adjustRightInd w:val="0"/>
              <w:textAlignment w:val="baseline"/>
              <w:rPr>
                <w:rFonts w:ascii="Arial" w:hAnsi="Arial" w:cs="Arial"/>
                <w:color w:val="000000"/>
                <w:sz w:val="20"/>
                <w:szCs w:val="20"/>
                <w:lang w:val="hr-HR"/>
              </w:rPr>
            </w:pPr>
            <w:r w:rsidRPr="00AC39D3">
              <w:rPr>
                <w:rFonts w:ascii="Arial" w:hAnsi="Arial" w:cs="Arial"/>
                <w:sz w:val="20"/>
                <w:szCs w:val="20"/>
                <w:lang w:val="hr-HR"/>
              </w:rPr>
              <w:t>Suvić Križanić V, Prinčić M, Ruševljan M,</w:t>
            </w:r>
            <w:r w:rsidRPr="00AC39D3">
              <w:rPr>
                <w:rFonts w:ascii="Arial" w:hAnsi="Arial" w:cs="Arial"/>
                <w:b/>
                <w:sz w:val="20"/>
                <w:szCs w:val="20"/>
                <w:lang w:val="hr-HR"/>
              </w:rPr>
              <w:t xml:space="preserve"> TomičićM</w:t>
            </w:r>
            <w:r w:rsidRPr="00AC39D3">
              <w:rPr>
                <w:rFonts w:ascii="Arial" w:hAnsi="Arial" w:cs="Arial"/>
                <w:sz w:val="20"/>
                <w:szCs w:val="20"/>
                <w:lang w:val="hr-HR"/>
              </w:rPr>
              <w:t xml:space="preserve"> and Hundrić-Hašpl Ž. Treatmnet Of Venous Thromboembolism With Argatroban In A Patient Who Developed HIT II-Case Report. Libri Oncol 2012(2013);40(1-3):43-47.</w:t>
            </w:r>
          </w:p>
          <w:p w:rsidR="00204941" w:rsidRPr="00AC39D3" w:rsidRDefault="00204941" w:rsidP="004E4E59">
            <w:pPr>
              <w:rPr>
                <w:rFonts w:ascii="Arial" w:hAnsi="Arial" w:cs="Arial"/>
                <w:sz w:val="20"/>
                <w:szCs w:val="20"/>
                <w:lang w:val="hr-HR"/>
              </w:rPr>
            </w:pPr>
            <w:r w:rsidRPr="00AC39D3">
              <w:rPr>
                <w:rFonts w:ascii="Arial" w:hAnsi="Arial" w:cs="Arial"/>
                <w:b/>
                <w:sz w:val="20"/>
                <w:szCs w:val="20"/>
                <w:lang w:val="hr-HR"/>
              </w:rPr>
              <w:t>Tomicic M</w:t>
            </w:r>
            <w:r w:rsidRPr="00AC39D3">
              <w:rPr>
                <w:rFonts w:ascii="Arial" w:hAnsi="Arial" w:cs="Arial"/>
                <w:sz w:val="20"/>
                <w:szCs w:val="20"/>
                <w:lang w:val="hr-HR"/>
              </w:rPr>
              <w:t>, Starcevic M, Ribicic R, Gloubic-Cepulic B, Hundric-Haspl Z, Jukic I. Alloimmune neonatal neutropenia in Croatia during the 1998 to 2008 period. Am J Reprod Immunol 2014;136(5)-451-7 doi: 10.1111/ajri2212Epub2014Feb19.</w:t>
            </w:r>
          </w:p>
          <w:p w:rsidR="00204941" w:rsidRPr="00AC39D3" w:rsidRDefault="00204941" w:rsidP="004E4E59">
            <w:pPr>
              <w:jc w:val="both"/>
              <w:rPr>
                <w:rFonts w:ascii="Arial" w:hAnsi="Arial" w:cs="Arial"/>
                <w:sz w:val="20"/>
                <w:szCs w:val="20"/>
                <w:lang w:val="hr-HR"/>
              </w:rPr>
            </w:pPr>
            <w:r w:rsidRPr="00AC39D3">
              <w:rPr>
                <w:rFonts w:ascii="Arial" w:hAnsi="Arial" w:cs="Arial"/>
                <w:b/>
                <w:sz w:val="20"/>
                <w:szCs w:val="20"/>
                <w:lang w:val="hr-HR"/>
              </w:rPr>
              <w:t>Tomičić M</w:t>
            </w:r>
            <w:r w:rsidRPr="00AC39D3">
              <w:rPr>
                <w:rFonts w:ascii="Arial" w:hAnsi="Arial" w:cs="Arial"/>
                <w:sz w:val="20"/>
                <w:szCs w:val="20"/>
                <w:lang w:val="hr-HR"/>
              </w:rPr>
              <w:t>, Vuk T, Hundrić-Hašpl Ž. Indikacije i kontraindikacije za primjenu trombocitnih transfuzija u bolesnika s trombocitopenijom, Liječ Vjesn 2014;136:90-93.</w:t>
            </w:r>
          </w:p>
          <w:p w:rsidR="00204941" w:rsidRPr="00AC39D3" w:rsidRDefault="00204941" w:rsidP="004E4E59">
            <w:pPr>
              <w:rPr>
                <w:rFonts w:ascii="Arial" w:hAnsi="Arial" w:cs="Arial"/>
                <w:sz w:val="20"/>
                <w:szCs w:val="20"/>
                <w:lang w:val="hr-HR"/>
              </w:rPr>
            </w:pPr>
            <w:r w:rsidRPr="00AC39D3">
              <w:rPr>
                <w:rFonts w:ascii="Arial" w:hAnsi="Arial" w:cs="Arial"/>
                <w:b/>
                <w:sz w:val="20"/>
                <w:szCs w:val="20"/>
                <w:lang w:val="hr-HR"/>
              </w:rPr>
              <w:t>Tomicic M</w:t>
            </w:r>
            <w:r w:rsidRPr="00AC39D3">
              <w:rPr>
                <w:rFonts w:ascii="Arial" w:hAnsi="Arial" w:cs="Arial"/>
                <w:sz w:val="20"/>
                <w:szCs w:val="20"/>
                <w:lang w:val="hr-HR"/>
              </w:rPr>
              <w:t>, Vuk Gulan-Harcet J. Anticoagulant-induced peudothrombocytopenia in blood donors. Transfusion Medicine, 2015; 25:47-48.</w:t>
            </w:r>
          </w:p>
          <w:p w:rsidR="00204941" w:rsidRPr="00AC39D3" w:rsidRDefault="00204941" w:rsidP="004E4E59">
            <w:pPr>
              <w:jc w:val="both"/>
              <w:rPr>
                <w:rFonts w:ascii="Arial" w:hAnsi="Arial" w:cs="Arial"/>
                <w:sz w:val="20"/>
                <w:szCs w:val="20"/>
                <w:lang w:val="hr-HR"/>
              </w:rPr>
            </w:pPr>
            <w:r w:rsidRPr="00AC39D3">
              <w:rPr>
                <w:rFonts w:ascii="Arial" w:hAnsi="Arial" w:cs="Arial"/>
                <w:sz w:val="20"/>
                <w:szCs w:val="20"/>
                <w:lang w:val="hr-HR"/>
              </w:rPr>
              <w:t xml:space="preserve">Jukić I, </w:t>
            </w:r>
            <w:r w:rsidRPr="00AC39D3">
              <w:rPr>
                <w:rFonts w:ascii="Arial" w:hAnsi="Arial" w:cs="Arial"/>
                <w:b/>
                <w:sz w:val="20"/>
                <w:szCs w:val="20"/>
                <w:lang w:val="hr-HR"/>
              </w:rPr>
              <w:t>Tomičić M</w:t>
            </w:r>
            <w:r w:rsidRPr="00AC39D3">
              <w:rPr>
                <w:rFonts w:ascii="Arial" w:hAnsi="Arial" w:cs="Arial"/>
                <w:sz w:val="20"/>
                <w:szCs w:val="20"/>
                <w:lang w:val="hr-HR"/>
              </w:rPr>
              <w:t>. Clinical relevance of antiplatelet antibodies. Rad 524. Medical Sciences, 42 (2015): 91-97.</w:t>
            </w:r>
          </w:p>
          <w:p w:rsidR="00204941" w:rsidRPr="00AC39D3" w:rsidRDefault="00204941" w:rsidP="004E4E59">
            <w:pPr>
              <w:rPr>
                <w:rFonts w:ascii="Arial" w:hAnsi="Arial" w:cs="Arial"/>
                <w:sz w:val="20"/>
                <w:szCs w:val="20"/>
                <w:lang w:val="hr-HR"/>
              </w:rPr>
            </w:pPr>
          </w:p>
        </w:tc>
      </w:tr>
      <w:tr w:rsidR="00204941" w:rsidRPr="00AC39D3" w:rsidTr="00204941">
        <w:tc>
          <w:tcPr>
            <w:tcW w:w="1959" w:type="dxa"/>
            <w:vAlign w:val="center"/>
          </w:tcPr>
          <w:p w:rsidR="00204941" w:rsidRPr="00AC39D3" w:rsidRDefault="00204941" w:rsidP="004E4E59">
            <w:pPr>
              <w:rPr>
                <w:rFonts w:ascii="Arial" w:hAnsi="Arial" w:cs="Arial"/>
                <w:b/>
                <w:bCs/>
                <w:sz w:val="20"/>
                <w:szCs w:val="20"/>
                <w:lang w:val="hr-HR"/>
              </w:rPr>
            </w:pPr>
            <w:r w:rsidRPr="00AC39D3">
              <w:rPr>
                <w:rFonts w:ascii="Arial" w:hAnsi="Arial" w:cs="Arial"/>
                <w:b/>
                <w:bCs/>
                <w:sz w:val="20"/>
                <w:szCs w:val="20"/>
                <w:lang w:val="hr-HR"/>
              </w:rPr>
              <w:t>Datum zadnjeg izbora u znanstveno-nastavno ili nastavno zvanje i naziv zvanja</w:t>
            </w:r>
          </w:p>
        </w:tc>
        <w:tc>
          <w:tcPr>
            <w:tcW w:w="7328" w:type="dxa"/>
          </w:tcPr>
          <w:p w:rsidR="00204941" w:rsidRPr="00AC39D3" w:rsidRDefault="00204941" w:rsidP="004E4E59">
            <w:pPr>
              <w:rPr>
                <w:rFonts w:ascii="Arial" w:hAnsi="Arial" w:cs="Arial"/>
                <w:sz w:val="20"/>
                <w:szCs w:val="20"/>
                <w:lang w:val="hr-HR"/>
              </w:rPr>
            </w:pPr>
            <w:r w:rsidRPr="00AC39D3">
              <w:rPr>
                <w:rFonts w:ascii="Arial" w:hAnsi="Arial" w:cs="Arial"/>
                <w:sz w:val="20"/>
                <w:szCs w:val="20"/>
                <w:lang w:val="hr-HR"/>
              </w:rPr>
              <w:t>Znanstveni suradnik od 5. prosinca 2012.</w:t>
            </w:r>
          </w:p>
        </w:tc>
      </w:tr>
    </w:tbl>
    <w:p w:rsidR="00E56F08" w:rsidRPr="00AC39D3" w:rsidRDefault="00E56F08" w:rsidP="004E4E59">
      <w:pPr>
        <w:rPr>
          <w:rFonts w:ascii="Arial" w:hAnsi="Arial" w:cs="Arial"/>
          <w:lang w:val="hr-HR"/>
        </w:rPr>
      </w:pPr>
    </w:p>
    <w:p w:rsidR="00E56F08" w:rsidRPr="00AC39D3" w:rsidRDefault="00E56F08" w:rsidP="004E4E59">
      <w:pPr>
        <w:rPr>
          <w:rFonts w:ascii="Arial" w:hAnsi="Arial" w:cs="Arial"/>
          <w:lang w:val="hr-HR"/>
        </w:rPr>
      </w:pPr>
    </w:p>
    <w:p w:rsidR="008350F9" w:rsidRPr="00AC39D3" w:rsidRDefault="008350F9" w:rsidP="004E4E59">
      <w:pPr>
        <w:rPr>
          <w:rFonts w:ascii="Arial" w:hAnsi="Arial" w:cs="Arial"/>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9"/>
        <w:gridCol w:w="7328"/>
      </w:tblGrid>
      <w:tr w:rsidR="008350F9" w:rsidRPr="00AC39D3" w:rsidTr="00A51EF6">
        <w:tc>
          <w:tcPr>
            <w:tcW w:w="1959" w:type="dxa"/>
            <w:vAlign w:val="bottom"/>
          </w:tcPr>
          <w:p w:rsidR="008350F9" w:rsidRPr="00AC39D3" w:rsidRDefault="008350F9" w:rsidP="004E4E59">
            <w:pPr>
              <w:rPr>
                <w:rFonts w:ascii="Arial" w:hAnsi="Arial" w:cs="Arial"/>
                <w:b/>
                <w:bCs/>
                <w:sz w:val="20"/>
                <w:szCs w:val="20"/>
                <w:lang w:val="hr-HR"/>
              </w:rPr>
            </w:pPr>
            <w:r w:rsidRPr="00AC39D3">
              <w:rPr>
                <w:rFonts w:ascii="Arial" w:hAnsi="Arial" w:cs="Arial"/>
                <w:b/>
                <w:bCs/>
                <w:sz w:val="20"/>
                <w:szCs w:val="20"/>
                <w:lang w:val="hr-HR"/>
              </w:rPr>
              <w:t>Ime</w:t>
            </w:r>
          </w:p>
        </w:tc>
        <w:tc>
          <w:tcPr>
            <w:tcW w:w="7328" w:type="dxa"/>
            <w:vAlign w:val="bottom"/>
          </w:tcPr>
          <w:p w:rsidR="008350F9" w:rsidRPr="00AC39D3" w:rsidRDefault="008350F9" w:rsidP="004E4E59">
            <w:pPr>
              <w:rPr>
                <w:rFonts w:ascii="Arial" w:hAnsi="Arial" w:cs="Arial"/>
                <w:b/>
                <w:bCs/>
                <w:sz w:val="20"/>
                <w:szCs w:val="20"/>
                <w:lang w:val="hr-HR"/>
              </w:rPr>
            </w:pPr>
            <w:r w:rsidRPr="00AC39D3">
              <w:rPr>
                <w:rFonts w:ascii="Arial" w:hAnsi="Arial" w:cs="Arial"/>
                <w:b/>
                <w:bCs/>
                <w:sz w:val="20"/>
                <w:szCs w:val="20"/>
                <w:lang w:val="hr-HR"/>
              </w:rPr>
              <w:t>JASNA</w:t>
            </w:r>
          </w:p>
        </w:tc>
      </w:tr>
      <w:tr w:rsidR="008350F9" w:rsidRPr="00AC39D3" w:rsidTr="00A51EF6">
        <w:tc>
          <w:tcPr>
            <w:tcW w:w="1959" w:type="dxa"/>
            <w:vAlign w:val="bottom"/>
          </w:tcPr>
          <w:p w:rsidR="008350F9" w:rsidRPr="00AC39D3" w:rsidRDefault="008350F9" w:rsidP="004E4E59">
            <w:pPr>
              <w:rPr>
                <w:rFonts w:ascii="Arial" w:hAnsi="Arial" w:cs="Arial"/>
                <w:b/>
                <w:bCs/>
                <w:sz w:val="20"/>
                <w:szCs w:val="20"/>
                <w:lang w:val="hr-HR"/>
              </w:rPr>
            </w:pPr>
            <w:r w:rsidRPr="00AC39D3">
              <w:rPr>
                <w:rFonts w:ascii="Arial" w:hAnsi="Arial" w:cs="Arial"/>
                <w:b/>
                <w:bCs/>
                <w:sz w:val="20"/>
                <w:szCs w:val="20"/>
                <w:lang w:val="hr-HR"/>
              </w:rPr>
              <w:t>Prezime</w:t>
            </w:r>
          </w:p>
        </w:tc>
        <w:tc>
          <w:tcPr>
            <w:tcW w:w="7328" w:type="dxa"/>
            <w:vAlign w:val="bottom"/>
          </w:tcPr>
          <w:p w:rsidR="008350F9" w:rsidRPr="00AC39D3" w:rsidRDefault="008350F9" w:rsidP="004E4E59">
            <w:pPr>
              <w:rPr>
                <w:rFonts w:ascii="Arial" w:hAnsi="Arial" w:cs="Arial"/>
                <w:b/>
                <w:bCs/>
                <w:sz w:val="20"/>
                <w:szCs w:val="20"/>
                <w:lang w:val="hr-HR"/>
              </w:rPr>
            </w:pPr>
            <w:r w:rsidRPr="00AC39D3">
              <w:rPr>
                <w:rFonts w:ascii="Arial" w:hAnsi="Arial" w:cs="Arial"/>
                <w:b/>
                <w:bCs/>
                <w:sz w:val="20"/>
                <w:szCs w:val="20"/>
                <w:lang w:val="hr-HR"/>
              </w:rPr>
              <w:t>BINGULAC-POPOVIĆ</w:t>
            </w:r>
          </w:p>
        </w:tc>
      </w:tr>
      <w:tr w:rsidR="008350F9" w:rsidRPr="00AC39D3" w:rsidTr="00A51EF6">
        <w:tc>
          <w:tcPr>
            <w:tcW w:w="1959" w:type="dxa"/>
            <w:vAlign w:val="bottom"/>
          </w:tcPr>
          <w:p w:rsidR="008350F9" w:rsidRPr="00AC39D3" w:rsidRDefault="008350F9" w:rsidP="004E4E59">
            <w:pPr>
              <w:rPr>
                <w:rFonts w:ascii="Arial" w:hAnsi="Arial" w:cs="Arial"/>
                <w:b/>
                <w:bCs/>
                <w:sz w:val="20"/>
                <w:szCs w:val="20"/>
                <w:lang w:val="hr-HR"/>
              </w:rPr>
            </w:pPr>
            <w:r w:rsidRPr="00AC39D3">
              <w:rPr>
                <w:rFonts w:ascii="Arial" w:hAnsi="Arial" w:cs="Arial"/>
                <w:b/>
                <w:bCs/>
                <w:sz w:val="20"/>
                <w:szCs w:val="20"/>
                <w:lang w:val="hr-HR"/>
              </w:rPr>
              <w:t>Naziv ustanove</w:t>
            </w:r>
          </w:p>
        </w:tc>
        <w:tc>
          <w:tcPr>
            <w:tcW w:w="7328" w:type="dxa"/>
            <w:vAlign w:val="bottom"/>
          </w:tcPr>
          <w:p w:rsidR="008350F9" w:rsidRPr="00AC39D3" w:rsidRDefault="008350F9" w:rsidP="004E4E59">
            <w:pPr>
              <w:rPr>
                <w:rFonts w:ascii="Arial" w:hAnsi="Arial" w:cs="Arial"/>
                <w:bCs/>
                <w:sz w:val="20"/>
                <w:szCs w:val="20"/>
                <w:lang w:val="hr-HR"/>
              </w:rPr>
            </w:pPr>
            <w:r w:rsidRPr="00AC39D3">
              <w:rPr>
                <w:rFonts w:ascii="Arial" w:hAnsi="Arial" w:cs="Arial"/>
                <w:bCs/>
                <w:sz w:val="20"/>
                <w:szCs w:val="20"/>
                <w:lang w:val="hr-HR"/>
              </w:rPr>
              <w:t>Hrvatski zavod za transfuzijsku medicinu</w:t>
            </w:r>
          </w:p>
        </w:tc>
      </w:tr>
      <w:tr w:rsidR="008350F9" w:rsidRPr="00AC39D3" w:rsidTr="00A51EF6">
        <w:tc>
          <w:tcPr>
            <w:tcW w:w="1959" w:type="dxa"/>
            <w:vAlign w:val="bottom"/>
          </w:tcPr>
          <w:p w:rsidR="008350F9" w:rsidRPr="00AC39D3" w:rsidRDefault="008350F9" w:rsidP="004E4E59">
            <w:pPr>
              <w:rPr>
                <w:rFonts w:ascii="Arial" w:hAnsi="Arial" w:cs="Arial"/>
                <w:b/>
                <w:bCs/>
                <w:sz w:val="20"/>
                <w:szCs w:val="20"/>
                <w:lang w:val="hr-HR"/>
              </w:rPr>
            </w:pPr>
            <w:r w:rsidRPr="00AC39D3">
              <w:rPr>
                <w:rFonts w:ascii="Arial" w:hAnsi="Arial" w:cs="Arial"/>
                <w:b/>
                <w:bCs/>
                <w:sz w:val="20"/>
                <w:szCs w:val="20"/>
                <w:lang w:val="hr-HR"/>
              </w:rPr>
              <w:t>E-mail adresa</w:t>
            </w:r>
          </w:p>
        </w:tc>
        <w:tc>
          <w:tcPr>
            <w:tcW w:w="7328" w:type="dxa"/>
            <w:vAlign w:val="bottom"/>
          </w:tcPr>
          <w:p w:rsidR="008350F9" w:rsidRPr="00AC39D3" w:rsidRDefault="008350F9" w:rsidP="004E4E59">
            <w:pPr>
              <w:rPr>
                <w:rFonts w:ascii="Arial" w:hAnsi="Arial" w:cs="Arial"/>
                <w:bCs/>
                <w:sz w:val="20"/>
                <w:szCs w:val="20"/>
                <w:lang w:val="hr-HR"/>
              </w:rPr>
            </w:pPr>
            <w:r w:rsidRPr="00AC39D3">
              <w:rPr>
                <w:rFonts w:ascii="Arial" w:hAnsi="Arial" w:cs="Arial"/>
                <w:bCs/>
                <w:sz w:val="20"/>
                <w:szCs w:val="20"/>
                <w:lang w:val="hr-HR"/>
              </w:rPr>
              <w:t>jasna.bingulac-popovic@hztm.hr</w:t>
            </w:r>
          </w:p>
        </w:tc>
      </w:tr>
      <w:tr w:rsidR="008350F9" w:rsidRPr="00AC39D3" w:rsidTr="00A51EF6">
        <w:tc>
          <w:tcPr>
            <w:tcW w:w="1959" w:type="dxa"/>
            <w:vAlign w:val="bottom"/>
          </w:tcPr>
          <w:p w:rsidR="008350F9" w:rsidRPr="00AC39D3" w:rsidRDefault="008350F9" w:rsidP="004E4E59">
            <w:pPr>
              <w:rPr>
                <w:rFonts w:ascii="Arial" w:hAnsi="Arial" w:cs="Arial"/>
                <w:b/>
                <w:bCs/>
                <w:sz w:val="20"/>
                <w:szCs w:val="20"/>
                <w:lang w:val="hr-HR"/>
              </w:rPr>
            </w:pPr>
            <w:r w:rsidRPr="00AC39D3">
              <w:rPr>
                <w:rFonts w:ascii="Arial" w:hAnsi="Arial" w:cs="Arial"/>
                <w:b/>
                <w:bCs/>
                <w:sz w:val="20"/>
                <w:szCs w:val="20"/>
                <w:lang w:val="hr-HR"/>
              </w:rPr>
              <w:t>Adresa osobne web stranice</w:t>
            </w:r>
          </w:p>
        </w:tc>
        <w:tc>
          <w:tcPr>
            <w:tcW w:w="7328" w:type="dxa"/>
            <w:vAlign w:val="center"/>
          </w:tcPr>
          <w:p w:rsidR="008350F9" w:rsidRPr="00AC39D3" w:rsidRDefault="008350F9" w:rsidP="004E4E59">
            <w:pPr>
              <w:rPr>
                <w:rFonts w:ascii="Arial" w:hAnsi="Arial" w:cs="Arial"/>
                <w:sz w:val="20"/>
                <w:szCs w:val="20"/>
                <w:lang w:val="hr-HR"/>
              </w:rPr>
            </w:pPr>
            <w:r w:rsidRPr="00AC39D3">
              <w:rPr>
                <w:rFonts w:ascii="Arial" w:hAnsi="Arial" w:cs="Arial"/>
                <w:sz w:val="20"/>
                <w:szCs w:val="20"/>
                <w:lang w:val="hr-HR"/>
              </w:rPr>
              <w:t>-</w:t>
            </w:r>
          </w:p>
        </w:tc>
      </w:tr>
      <w:tr w:rsidR="008350F9" w:rsidRPr="00AC39D3" w:rsidTr="00A51EF6">
        <w:tc>
          <w:tcPr>
            <w:tcW w:w="1959" w:type="dxa"/>
          </w:tcPr>
          <w:p w:rsidR="008350F9" w:rsidRPr="00AC39D3" w:rsidRDefault="008350F9" w:rsidP="004E4E59">
            <w:pPr>
              <w:rPr>
                <w:rFonts w:ascii="Arial" w:hAnsi="Arial" w:cs="Arial"/>
                <w:b/>
                <w:bCs/>
                <w:sz w:val="20"/>
                <w:szCs w:val="20"/>
                <w:lang w:val="hr-HR"/>
              </w:rPr>
            </w:pPr>
            <w:r w:rsidRPr="00AC39D3">
              <w:rPr>
                <w:rFonts w:ascii="Arial" w:hAnsi="Arial" w:cs="Arial"/>
                <w:b/>
                <w:bCs/>
                <w:sz w:val="20"/>
                <w:szCs w:val="20"/>
                <w:lang w:val="hr-HR"/>
              </w:rPr>
              <w:t>Životopis</w:t>
            </w:r>
          </w:p>
        </w:tc>
        <w:tc>
          <w:tcPr>
            <w:tcW w:w="7328" w:type="dxa"/>
            <w:vAlign w:val="bottom"/>
          </w:tcPr>
          <w:p w:rsidR="008350F9" w:rsidRPr="00AC39D3" w:rsidRDefault="008350F9" w:rsidP="004E4E59">
            <w:pPr>
              <w:rPr>
                <w:rFonts w:ascii="Arial" w:hAnsi="Arial" w:cs="Arial"/>
                <w:b/>
                <w:sz w:val="20"/>
                <w:szCs w:val="20"/>
                <w:lang w:val="hr-HR"/>
              </w:rPr>
            </w:pPr>
            <w:r w:rsidRPr="00AC39D3">
              <w:rPr>
                <w:rFonts w:ascii="Arial" w:hAnsi="Arial" w:cs="Arial"/>
                <w:b/>
                <w:sz w:val="20"/>
                <w:szCs w:val="20"/>
                <w:lang w:val="hr-HR"/>
              </w:rPr>
              <w:t>Obrazovanje</w:t>
            </w:r>
          </w:p>
          <w:p w:rsidR="008350F9" w:rsidRPr="00AC39D3" w:rsidRDefault="008350F9" w:rsidP="004E4E59">
            <w:pPr>
              <w:rPr>
                <w:rFonts w:ascii="Arial" w:hAnsi="Arial" w:cs="Arial"/>
                <w:sz w:val="20"/>
                <w:szCs w:val="20"/>
                <w:lang w:val="hr-HR"/>
              </w:rPr>
            </w:pPr>
            <w:r w:rsidRPr="00AC39D3">
              <w:rPr>
                <w:rFonts w:ascii="Arial" w:hAnsi="Arial" w:cs="Arial"/>
                <w:sz w:val="20"/>
                <w:szCs w:val="20"/>
                <w:lang w:val="hr-HR"/>
              </w:rPr>
              <w:t>Dipl. ing. medicinske biokemije, Specijalist medicinske biokemije, Dr.sc.</w:t>
            </w:r>
          </w:p>
          <w:p w:rsidR="008350F9" w:rsidRPr="00AC39D3" w:rsidRDefault="008350F9" w:rsidP="004E4E59">
            <w:pPr>
              <w:rPr>
                <w:rFonts w:ascii="Arial" w:hAnsi="Arial" w:cs="Arial"/>
                <w:b/>
                <w:sz w:val="20"/>
                <w:szCs w:val="20"/>
                <w:lang w:val="hr-HR"/>
              </w:rPr>
            </w:pPr>
            <w:r w:rsidRPr="00AC39D3">
              <w:rPr>
                <w:rFonts w:ascii="Arial" w:hAnsi="Arial" w:cs="Arial"/>
                <w:b/>
                <w:sz w:val="20"/>
                <w:szCs w:val="20"/>
                <w:lang w:val="hr-HR"/>
              </w:rPr>
              <w:t>Radno iskustvo</w:t>
            </w:r>
          </w:p>
          <w:p w:rsidR="008350F9" w:rsidRPr="00AC39D3" w:rsidRDefault="008350F9" w:rsidP="004E4E59">
            <w:pPr>
              <w:rPr>
                <w:rFonts w:ascii="Arial" w:hAnsi="Arial" w:cs="Arial"/>
                <w:sz w:val="20"/>
                <w:szCs w:val="20"/>
                <w:lang w:val="hr-HR"/>
              </w:rPr>
            </w:pPr>
            <w:r w:rsidRPr="00AC39D3">
              <w:rPr>
                <w:rFonts w:ascii="Arial" w:hAnsi="Arial" w:cs="Arial"/>
                <w:sz w:val="20"/>
                <w:szCs w:val="20"/>
                <w:lang w:val="hr-HR"/>
              </w:rPr>
              <w:t>30 godina, specijalističko: 24 godine</w:t>
            </w:r>
          </w:p>
          <w:p w:rsidR="008350F9" w:rsidRPr="00AC39D3" w:rsidRDefault="008350F9" w:rsidP="004E4E59">
            <w:pPr>
              <w:rPr>
                <w:rFonts w:ascii="Arial" w:hAnsi="Arial" w:cs="Arial"/>
                <w:sz w:val="20"/>
                <w:szCs w:val="20"/>
                <w:lang w:val="hr-HR"/>
              </w:rPr>
            </w:pPr>
            <w:r w:rsidRPr="00AC39D3">
              <w:rPr>
                <w:rFonts w:ascii="Arial" w:hAnsi="Arial" w:cs="Arial"/>
                <w:b/>
                <w:sz w:val="20"/>
                <w:szCs w:val="20"/>
                <w:lang w:val="hr-HR"/>
              </w:rPr>
              <w:t>Nastavna aktivnost</w:t>
            </w:r>
          </w:p>
          <w:p w:rsidR="008350F9" w:rsidRPr="00AC39D3" w:rsidRDefault="008350F9" w:rsidP="004E4E59">
            <w:pPr>
              <w:rPr>
                <w:rFonts w:ascii="Arial" w:hAnsi="Arial" w:cs="Arial"/>
                <w:sz w:val="20"/>
                <w:szCs w:val="20"/>
                <w:lang w:val="hr-HR"/>
              </w:rPr>
            </w:pPr>
            <w:r w:rsidRPr="00AC39D3">
              <w:rPr>
                <w:rFonts w:ascii="Arial" w:hAnsi="Arial" w:cs="Arial"/>
                <w:sz w:val="20"/>
                <w:szCs w:val="20"/>
                <w:lang w:val="hr-HR"/>
              </w:rPr>
              <w:t>Dodiplomski studij FBF; poslije diplomski specijalistički studij FBF</w:t>
            </w:r>
          </w:p>
          <w:p w:rsidR="008350F9" w:rsidRPr="00AC39D3" w:rsidRDefault="008350F9" w:rsidP="004E4E59">
            <w:pPr>
              <w:rPr>
                <w:rFonts w:ascii="Arial" w:hAnsi="Arial" w:cs="Arial"/>
                <w:sz w:val="20"/>
                <w:szCs w:val="20"/>
                <w:lang w:val="hr-HR"/>
              </w:rPr>
            </w:pPr>
            <w:r w:rsidRPr="00AC39D3">
              <w:rPr>
                <w:rFonts w:ascii="Arial" w:hAnsi="Arial" w:cs="Arial"/>
                <w:b/>
                <w:sz w:val="20"/>
                <w:szCs w:val="20"/>
                <w:lang w:val="hr-HR"/>
              </w:rPr>
              <w:t xml:space="preserve">Disertacija </w:t>
            </w:r>
            <w:r w:rsidRPr="00AC39D3">
              <w:rPr>
                <w:rFonts w:ascii="Arial" w:hAnsi="Arial" w:cs="Arial"/>
                <w:sz w:val="20"/>
                <w:szCs w:val="20"/>
                <w:lang w:val="hr-HR"/>
              </w:rPr>
              <w:t>(naslov i godina obrane)</w:t>
            </w:r>
          </w:p>
          <w:p w:rsidR="008350F9" w:rsidRPr="00AC39D3" w:rsidRDefault="008350F9" w:rsidP="004E4E59">
            <w:pPr>
              <w:rPr>
                <w:rFonts w:ascii="Arial" w:hAnsi="Arial" w:cs="Arial"/>
                <w:sz w:val="20"/>
                <w:szCs w:val="20"/>
                <w:lang w:val="hr-HR"/>
              </w:rPr>
            </w:pPr>
            <w:r w:rsidRPr="00AC39D3">
              <w:rPr>
                <w:rFonts w:ascii="Arial" w:hAnsi="Arial" w:cs="Arial"/>
                <w:sz w:val="20"/>
                <w:szCs w:val="20"/>
                <w:lang w:val="hr-HR"/>
              </w:rPr>
              <w:t>"Organizacija gena glavnoga sustava tkivne podudarnosti u vrste Brachydanio rerio (Buchanan)" 2000. g, PMF, Zagreb</w:t>
            </w:r>
          </w:p>
          <w:p w:rsidR="008350F9" w:rsidRPr="00AC39D3" w:rsidRDefault="008350F9" w:rsidP="004E4E59">
            <w:pPr>
              <w:rPr>
                <w:rFonts w:ascii="Arial" w:hAnsi="Arial" w:cs="Arial"/>
                <w:b/>
                <w:sz w:val="20"/>
                <w:szCs w:val="20"/>
                <w:lang w:val="hr-HR"/>
              </w:rPr>
            </w:pPr>
            <w:r w:rsidRPr="00AC39D3">
              <w:rPr>
                <w:rFonts w:ascii="Arial" w:hAnsi="Arial" w:cs="Arial"/>
                <w:b/>
                <w:sz w:val="20"/>
                <w:szCs w:val="20"/>
                <w:lang w:val="hr-HR"/>
              </w:rPr>
              <w:t>Znanstvena aktivnost</w:t>
            </w:r>
          </w:p>
          <w:p w:rsidR="008350F9" w:rsidRPr="00AC39D3" w:rsidRDefault="008350F9" w:rsidP="004E4E59">
            <w:pPr>
              <w:rPr>
                <w:rFonts w:ascii="Arial" w:hAnsi="Arial" w:cs="Arial"/>
                <w:sz w:val="20"/>
                <w:szCs w:val="20"/>
                <w:lang w:val="hr-HR"/>
              </w:rPr>
            </w:pPr>
            <w:r w:rsidRPr="00AC39D3">
              <w:rPr>
                <w:rFonts w:ascii="Arial" w:hAnsi="Arial" w:cs="Arial"/>
                <w:sz w:val="20"/>
                <w:szCs w:val="20"/>
                <w:lang w:val="hr-HR"/>
              </w:rPr>
              <w:t>Viši znanstveni suradnik,  istraživač na bilateralnom hrvatsko-njemačkom projektu između MZOS-a i DAAD, mentor za doktorske disertacije i diplomske radove.</w:t>
            </w:r>
          </w:p>
          <w:p w:rsidR="008350F9" w:rsidRPr="00AC39D3" w:rsidRDefault="008350F9" w:rsidP="004E4E59">
            <w:pPr>
              <w:rPr>
                <w:rFonts w:ascii="Arial" w:hAnsi="Arial" w:cs="Arial"/>
                <w:sz w:val="20"/>
                <w:szCs w:val="20"/>
                <w:lang w:val="hr-HR"/>
              </w:rPr>
            </w:pPr>
            <w:r w:rsidRPr="00AC39D3">
              <w:rPr>
                <w:rFonts w:ascii="Arial" w:hAnsi="Arial" w:cs="Arial"/>
                <w:b/>
                <w:sz w:val="20"/>
                <w:szCs w:val="20"/>
                <w:lang w:val="hr-HR"/>
              </w:rPr>
              <w:t>Publikacije</w:t>
            </w:r>
            <w:r w:rsidRPr="00AC39D3">
              <w:rPr>
                <w:rFonts w:ascii="Arial" w:hAnsi="Arial" w:cs="Arial"/>
                <w:sz w:val="20"/>
                <w:szCs w:val="20"/>
                <w:lang w:val="hr-HR"/>
              </w:rPr>
              <w:t xml:space="preserve"> (ukupan broj po kategorijama)</w:t>
            </w:r>
          </w:p>
          <w:p w:rsidR="008350F9" w:rsidRPr="00AC39D3" w:rsidRDefault="008350F9" w:rsidP="004E4E59">
            <w:pPr>
              <w:rPr>
                <w:rFonts w:ascii="Arial" w:hAnsi="Arial" w:cs="Arial"/>
                <w:sz w:val="20"/>
                <w:szCs w:val="20"/>
                <w:lang w:val="hr-HR"/>
              </w:rPr>
            </w:pPr>
            <w:r w:rsidRPr="00AC39D3">
              <w:rPr>
                <w:rFonts w:ascii="Arial" w:hAnsi="Arial" w:cs="Arial"/>
                <w:sz w:val="20"/>
                <w:szCs w:val="20"/>
                <w:lang w:val="hr-HR"/>
              </w:rPr>
              <w:t>27 znanstvenih radova: 12 CC, 5 SCI; 112 sažetaka</w:t>
            </w:r>
          </w:p>
          <w:p w:rsidR="008350F9" w:rsidRPr="00AC39D3" w:rsidRDefault="008350F9" w:rsidP="004E4E59">
            <w:pPr>
              <w:rPr>
                <w:rFonts w:ascii="Arial" w:hAnsi="Arial" w:cs="Arial"/>
                <w:b/>
                <w:sz w:val="20"/>
                <w:szCs w:val="20"/>
                <w:lang w:val="hr-HR"/>
              </w:rPr>
            </w:pPr>
            <w:r w:rsidRPr="00AC39D3">
              <w:rPr>
                <w:rFonts w:ascii="Arial" w:hAnsi="Arial" w:cs="Arial"/>
                <w:b/>
                <w:sz w:val="20"/>
                <w:szCs w:val="20"/>
                <w:lang w:val="hr-HR"/>
              </w:rPr>
              <w:t>Osobni podaci</w:t>
            </w:r>
          </w:p>
          <w:p w:rsidR="008350F9" w:rsidRPr="00AC39D3" w:rsidRDefault="008350F9" w:rsidP="004E4E59">
            <w:pPr>
              <w:rPr>
                <w:rFonts w:ascii="Arial" w:hAnsi="Arial" w:cs="Arial"/>
                <w:sz w:val="20"/>
                <w:szCs w:val="20"/>
                <w:lang w:val="hr-HR"/>
              </w:rPr>
            </w:pPr>
            <w:r w:rsidRPr="00AC39D3">
              <w:rPr>
                <w:rFonts w:ascii="Arial" w:hAnsi="Arial" w:cs="Arial"/>
                <w:sz w:val="20"/>
                <w:szCs w:val="20"/>
                <w:lang w:val="hr-HR"/>
              </w:rPr>
              <w:t>Udata, engleski i njemački jezik, voditelj odjela za molekularnu dijagnostiku</w:t>
            </w:r>
          </w:p>
        </w:tc>
      </w:tr>
      <w:tr w:rsidR="008350F9" w:rsidRPr="00AC39D3" w:rsidTr="00A51EF6">
        <w:trPr>
          <w:trHeight w:val="3584"/>
        </w:trPr>
        <w:tc>
          <w:tcPr>
            <w:tcW w:w="1959" w:type="dxa"/>
          </w:tcPr>
          <w:p w:rsidR="008350F9" w:rsidRPr="00AC39D3" w:rsidRDefault="008350F9" w:rsidP="004E4E59">
            <w:pPr>
              <w:rPr>
                <w:rFonts w:ascii="Arial" w:hAnsi="Arial" w:cs="Arial"/>
                <w:b/>
                <w:bCs/>
                <w:sz w:val="20"/>
                <w:szCs w:val="20"/>
                <w:lang w:val="hr-HR"/>
              </w:rPr>
            </w:pPr>
            <w:r w:rsidRPr="00AC39D3">
              <w:rPr>
                <w:rFonts w:ascii="Arial" w:hAnsi="Arial" w:cs="Arial"/>
                <w:b/>
                <w:bCs/>
                <w:sz w:val="20"/>
                <w:szCs w:val="20"/>
                <w:lang w:val="hr-HR"/>
              </w:rPr>
              <w:t xml:space="preserve">Popis radova objavljenih u posljednjih pet godina </w:t>
            </w:r>
            <w:r w:rsidRPr="00AC39D3">
              <w:rPr>
                <w:rFonts w:ascii="Arial" w:hAnsi="Arial" w:cs="Arial"/>
                <w:sz w:val="20"/>
                <w:szCs w:val="20"/>
                <w:lang w:val="hr-HR"/>
              </w:rPr>
              <w:t>(navesti do 10 radova)</w:t>
            </w:r>
          </w:p>
        </w:tc>
        <w:tc>
          <w:tcPr>
            <w:tcW w:w="7328" w:type="dxa"/>
          </w:tcPr>
          <w:p w:rsidR="008350F9" w:rsidRPr="00AC39D3" w:rsidRDefault="008350F9" w:rsidP="004E4E59">
            <w:pPr>
              <w:pStyle w:val="HTMLPreformatted"/>
              <w:numPr>
                <w:ilvl w:val="0"/>
                <w:numId w:val="142"/>
              </w:numPr>
              <w:ind w:left="309"/>
              <w:rPr>
                <w:rStyle w:val="etichart1"/>
                <w:rFonts w:ascii="Arial" w:hAnsi="Arial" w:cs="Arial"/>
                <w:b w:val="0"/>
                <w:color w:val="auto"/>
                <w:sz w:val="20"/>
                <w:szCs w:val="20"/>
              </w:rPr>
            </w:pPr>
            <w:r w:rsidRPr="00AC39D3">
              <w:rPr>
                <w:rStyle w:val="testaart1"/>
                <w:rFonts w:ascii="Arial" w:hAnsi="Arial" w:cs="Arial"/>
                <w:color w:val="auto"/>
                <w:sz w:val="20"/>
                <w:szCs w:val="20"/>
              </w:rPr>
              <w:t xml:space="preserve">Vuk T, Barišic M, Ocic T, Ðogic V, </w:t>
            </w:r>
            <w:r w:rsidRPr="00AC39D3">
              <w:rPr>
                <w:rStyle w:val="testaart1"/>
                <w:rFonts w:ascii="Arial" w:hAnsi="Arial" w:cs="Arial"/>
                <w:b/>
                <w:color w:val="auto"/>
                <w:sz w:val="20"/>
                <w:szCs w:val="20"/>
              </w:rPr>
              <w:t>Bingulac-Popovic J</w:t>
            </w:r>
            <w:r w:rsidRPr="00AC39D3">
              <w:rPr>
                <w:rStyle w:val="testaart1"/>
                <w:rFonts w:ascii="Arial" w:hAnsi="Arial" w:cs="Arial"/>
                <w:color w:val="auto"/>
                <w:sz w:val="20"/>
                <w:szCs w:val="20"/>
              </w:rPr>
              <w:t>, Šarlija D, Balija M, Jukic I.</w:t>
            </w:r>
            <w:r w:rsidRPr="00AC39D3">
              <w:rPr>
                <w:rStyle w:val="titoloart1"/>
                <w:rFonts w:ascii="Arial" w:hAnsi="Arial" w:cs="Arial"/>
                <w:color w:val="auto"/>
                <w:sz w:val="20"/>
                <w:szCs w:val="20"/>
              </w:rPr>
              <w:t xml:space="preserve"> Management of complaints in blood establishments: thirteen years of experience at the Croatian Institute of Transfusion Medicine. Blood Transfus</w:t>
            </w:r>
            <w:r w:rsidRPr="00AC39D3">
              <w:rPr>
                <w:rStyle w:val="etichart1"/>
                <w:rFonts w:ascii="Arial" w:hAnsi="Arial" w:cs="Arial"/>
                <w:color w:val="auto"/>
                <w:sz w:val="20"/>
                <w:szCs w:val="20"/>
              </w:rPr>
              <w:t xml:space="preserve"> 2012; 10:302-310.</w:t>
            </w:r>
          </w:p>
          <w:p w:rsidR="008350F9" w:rsidRPr="00AC39D3" w:rsidRDefault="008350F9" w:rsidP="004E4E59">
            <w:pPr>
              <w:pStyle w:val="ListParagraph"/>
              <w:numPr>
                <w:ilvl w:val="0"/>
                <w:numId w:val="142"/>
              </w:numPr>
              <w:ind w:left="309"/>
              <w:contextualSpacing/>
              <w:jc w:val="both"/>
              <w:rPr>
                <w:rFonts w:ascii="Arial" w:hAnsi="Arial" w:cs="Arial"/>
                <w:sz w:val="20"/>
                <w:szCs w:val="20"/>
                <w:lang w:val="hr-HR"/>
              </w:rPr>
            </w:pPr>
            <w:r w:rsidRPr="00AC39D3">
              <w:rPr>
                <w:rFonts w:ascii="Arial" w:hAnsi="Arial" w:cs="Arial"/>
                <w:b/>
                <w:sz w:val="20"/>
                <w:szCs w:val="20"/>
                <w:lang w:val="hr-HR"/>
              </w:rPr>
              <w:t>Bingulac-Popović J</w:t>
            </w:r>
            <w:r w:rsidRPr="00AC39D3">
              <w:rPr>
                <w:rFonts w:ascii="Arial" w:hAnsi="Arial" w:cs="Arial"/>
                <w:sz w:val="20"/>
                <w:szCs w:val="20"/>
                <w:lang w:val="hr-HR"/>
              </w:rPr>
              <w:t>. Molekularna medicina u transfuziologiji-novosti. Liječn Vjesn 2012; 134 sup 2: 39-40.</w:t>
            </w:r>
          </w:p>
          <w:p w:rsidR="008350F9" w:rsidRPr="00AC39D3" w:rsidRDefault="008350F9" w:rsidP="004E4E59">
            <w:pPr>
              <w:pStyle w:val="ListParagraph"/>
              <w:numPr>
                <w:ilvl w:val="0"/>
                <w:numId w:val="142"/>
              </w:numPr>
              <w:autoSpaceDE w:val="0"/>
              <w:autoSpaceDN w:val="0"/>
              <w:adjustRightInd w:val="0"/>
              <w:ind w:left="309"/>
              <w:contextualSpacing/>
              <w:rPr>
                <w:rFonts w:ascii="Arial" w:hAnsi="Arial" w:cs="Arial"/>
                <w:sz w:val="20"/>
                <w:szCs w:val="20"/>
                <w:lang w:val="hr-HR" w:eastAsia="hr-HR"/>
              </w:rPr>
            </w:pPr>
            <w:r w:rsidRPr="00AC39D3">
              <w:rPr>
                <w:rFonts w:ascii="Arial" w:hAnsi="Arial" w:cs="Arial"/>
                <w:sz w:val="20"/>
                <w:szCs w:val="20"/>
                <w:lang w:val="hr-HR" w:eastAsia="hr-HR"/>
              </w:rPr>
              <w:t xml:space="preserve">Jukic I, </w:t>
            </w:r>
            <w:r w:rsidRPr="00AC39D3">
              <w:rPr>
                <w:rFonts w:ascii="Arial" w:hAnsi="Arial" w:cs="Arial"/>
                <w:b/>
                <w:sz w:val="20"/>
                <w:szCs w:val="20"/>
                <w:lang w:val="hr-HR" w:eastAsia="hr-HR"/>
              </w:rPr>
              <w:t>Bingulac-Popovic J</w:t>
            </w:r>
            <w:r w:rsidRPr="00AC39D3">
              <w:rPr>
                <w:rFonts w:ascii="Arial" w:hAnsi="Arial" w:cs="Arial"/>
                <w:sz w:val="20"/>
                <w:szCs w:val="20"/>
                <w:lang w:val="hr-HR" w:eastAsia="hr-HR"/>
              </w:rPr>
              <w:t xml:space="preserve">, Dogic V, Hecimovic A, Babic I, </w:t>
            </w:r>
          </w:p>
          <w:p w:rsidR="008350F9" w:rsidRPr="00AC39D3" w:rsidRDefault="008350F9" w:rsidP="004E4E59">
            <w:pPr>
              <w:pStyle w:val="HTMLPreformatted"/>
              <w:ind w:left="309"/>
              <w:rPr>
                <w:rFonts w:ascii="Arial" w:hAnsi="Arial" w:cs="Arial"/>
              </w:rPr>
            </w:pPr>
            <w:r w:rsidRPr="00AC39D3">
              <w:rPr>
                <w:rFonts w:ascii="Arial" w:hAnsi="Arial" w:cs="Arial"/>
              </w:rPr>
              <w:t xml:space="preserve">Batarilo I, Maglov C, Sturm D. </w:t>
            </w:r>
            <w:r w:rsidRPr="00AC39D3">
              <w:rPr>
                <w:rFonts w:ascii="Arial" w:hAnsi="Arial" w:cs="Arial"/>
                <w:bCs/>
              </w:rPr>
              <w:t>Evaluation of ABO blood groups as a risk factor for myocardial infarction.</w:t>
            </w:r>
            <w:r w:rsidRPr="00AC39D3">
              <w:rPr>
                <w:rFonts w:ascii="Arial" w:hAnsi="Arial" w:cs="Arial"/>
                <w:iCs/>
              </w:rPr>
              <w:t xml:space="preserve">Blood Transfus </w:t>
            </w:r>
            <w:r w:rsidRPr="00AC39D3">
              <w:rPr>
                <w:rFonts w:ascii="Arial" w:hAnsi="Arial" w:cs="Arial"/>
              </w:rPr>
              <w:t>2013; 11:464-465.</w:t>
            </w:r>
          </w:p>
          <w:p w:rsidR="008350F9" w:rsidRPr="00AC39D3" w:rsidRDefault="008350F9" w:rsidP="004E4E59">
            <w:pPr>
              <w:pStyle w:val="ListParagraph"/>
              <w:numPr>
                <w:ilvl w:val="0"/>
                <w:numId w:val="142"/>
              </w:numPr>
              <w:ind w:left="309"/>
              <w:contextualSpacing/>
              <w:jc w:val="both"/>
              <w:rPr>
                <w:rFonts w:ascii="Arial" w:hAnsi="Arial" w:cs="Arial"/>
                <w:sz w:val="20"/>
                <w:szCs w:val="20"/>
                <w:lang w:val="hr-HR"/>
              </w:rPr>
            </w:pPr>
            <w:r w:rsidRPr="00AC39D3">
              <w:rPr>
                <w:rFonts w:ascii="Arial" w:hAnsi="Arial" w:cs="Arial"/>
                <w:b/>
                <w:sz w:val="20"/>
                <w:szCs w:val="20"/>
                <w:lang w:val="hr-HR"/>
              </w:rPr>
              <w:t>Bingulac-Popović J</w:t>
            </w:r>
            <w:r w:rsidRPr="00AC39D3">
              <w:rPr>
                <w:rFonts w:ascii="Arial" w:hAnsi="Arial" w:cs="Arial"/>
                <w:sz w:val="20"/>
                <w:szCs w:val="20"/>
                <w:lang w:val="hr-HR"/>
              </w:rPr>
              <w:t xml:space="preserve">. Laboratorijska dijagnostika krvlju prenosivih infekcija povezanih s transfuzijama krvi i transplantacijama. Medix 2015; 117; 49-50. </w:t>
            </w:r>
          </w:p>
          <w:p w:rsidR="008350F9" w:rsidRPr="00AC39D3" w:rsidRDefault="008350F9" w:rsidP="004E4E59">
            <w:pPr>
              <w:pStyle w:val="HTMLPreformatted"/>
              <w:numPr>
                <w:ilvl w:val="0"/>
                <w:numId w:val="142"/>
              </w:numPr>
              <w:ind w:left="309"/>
              <w:rPr>
                <w:rFonts w:ascii="Arial" w:hAnsi="Arial" w:cs="Arial"/>
              </w:rPr>
            </w:pPr>
            <w:r w:rsidRPr="00AC39D3">
              <w:rPr>
                <w:rFonts w:ascii="Arial" w:hAnsi="Arial" w:cs="Arial"/>
              </w:rPr>
              <w:t xml:space="preserve">Vuk T, </w:t>
            </w:r>
            <w:r w:rsidRPr="00AC39D3">
              <w:rPr>
                <w:rFonts w:ascii="Arial" w:hAnsi="Arial" w:cs="Arial"/>
                <w:b/>
              </w:rPr>
              <w:t>Bingulac-Popović J</w:t>
            </w:r>
            <w:r w:rsidRPr="00AC39D3">
              <w:rPr>
                <w:rFonts w:ascii="Arial" w:hAnsi="Arial" w:cs="Arial"/>
              </w:rPr>
              <w:t>, Očić T, Mayer LJ, Milošević M, Jukić I. Combined cell index in assessing blood donor iron stores. Transfus Med. 2017; 27:16-24.</w:t>
            </w:r>
          </w:p>
          <w:p w:rsidR="008350F9" w:rsidRPr="00AC39D3" w:rsidRDefault="008350F9" w:rsidP="004E4E59">
            <w:pPr>
              <w:pStyle w:val="HTMLPreformatted"/>
              <w:numPr>
                <w:ilvl w:val="0"/>
                <w:numId w:val="142"/>
              </w:numPr>
              <w:ind w:left="309"/>
              <w:rPr>
                <w:rFonts w:ascii="Arial" w:eastAsia="Calibri" w:hAnsi="Arial" w:cs="Arial"/>
              </w:rPr>
            </w:pPr>
            <w:r w:rsidRPr="00AC39D3">
              <w:rPr>
                <w:rFonts w:ascii="Arial" w:eastAsia="Calibri" w:hAnsi="Arial" w:cs="Arial"/>
              </w:rPr>
              <w:t>Lukacevic Krstic J, Dajak S, Bingulac-Popovic J, Dogic V, Mratinovic-Mikulandra J. Anti-D Antibodies in Pregnant D Variant Antigen Carriers</w:t>
            </w:r>
          </w:p>
          <w:p w:rsidR="008350F9" w:rsidRPr="00AC39D3" w:rsidRDefault="008350F9" w:rsidP="004E4E59">
            <w:pPr>
              <w:pStyle w:val="HTMLPreformatted"/>
              <w:ind w:left="309"/>
              <w:rPr>
                <w:rFonts w:ascii="Arial" w:hAnsi="Arial" w:cs="Arial"/>
                <w:bCs/>
                <w:bdr w:val="none" w:sz="0" w:space="0" w:color="auto" w:frame="1"/>
              </w:rPr>
            </w:pPr>
            <w:r w:rsidRPr="00AC39D3">
              <w:rPr>
                <w:rFonts w:ascii="Arial" w:eastAsia="Calibri" w:hAnsi="Arial" w:cs="Arial"/>
              </w:rPr>
              <w:t>Initially Typed as RhD. Transfus Med Hemother. 2016; 43:419-24.</w:t>
            </w:r>
          </w:p>
          <w:p w:rsidR="008350F9" w:rsidRPr="00AC39D3" w:rsidRDefault="008350F9" w:rsidP="004E4E59">
            <w:pPr>
              <w:pStyle w:val="HTMLPreformatted"/>
              <w:numPr>
                <w:ilvl w:val="0"/>
                <w:numId w:val="142"/>
              </w:numPr>
              <w:ind w:left="309"/>
              <w:rPr>
                <w:rFonts w:ascii="Arial" w:hAnsi="Arial" w:cs="Arial"/>
                <w:bCs/>
                <w:bdr w:val="none" w:sz="0" w:space="0" w:color="auto" w:frame="1"/>
              </w:rPr>
            </w:pPr>
            <w:r w:rsidRPr="00AC39D3">
              <w:rPr>
                <w:rFonts w:ascii="Arial" w:hAnsi="Arial" w:cs="Arial"/>
              </w:rPr>
              <w:t xml:space="preserve">Lampalo M,  Jukic I, </w:t>
            </w:r>
            <w:r w:rsidRPr="00AC39D3">
              <w:rPr>
                <w:rFonts w:ascii="Arial" w:hAnsi="Arial" w:cs="Arial"/>
                <w:b/>
              </w:rPr>
              <w:t>Bingulac-Popovic J</w:t>
            </w:r>
            <w:r w:rsidRPr="00AC39D3">
              <w:rPr>
                <w:rFonts w:ascii="Arial" w:hAnsi="Arial" w:cs="Arial"/>
              </w:rPr>
              <w:t>, Marunica I,  Petlevski R, Pavlisa G, Popovic-Grle S.Polymorphism 4G/5G of the plasminogen activator inhibitor 1 gene as a risk factor for the development of allergic rhinitis symptoms in patients with asthma. Eur Archiv  Oto-Rhino-Laryngology,</w:t>
            </w:r>
            <w:r w:rsidRPr="00AC39D3">
              <w:rPr>
                <w:rFonts w:ascii="Arial" w:eastAsia="Calibri" w:hAnsi="Arial" w:cs="Arial"/>
              </w:rPr>
              <w:t xml:space="preserve"> (rad prihvaćen za objavu) </w:t>
            </w:r>
            <w:r w:rsidRPr="00AC39D3">
              <w:rPr>
                <w:rFonts w:ascii="Arial" w:eastAsia="Arial" w:hAnsi="Arial" w:cs="Arial"/>
              </w:rPr>
              <w:t xml:space="preserve">2017. </w:t>
            </w:r>
          </w:p>
          <w:p w:rsidR="008350F9" w:rsidRPr="00AC39D3" w:rsidRDefault="008350F9" w:rsidP="004E4E59">
            <w:pPr>
              <w:pStyle w:val="ListParagraph"/>
              <w:numPr>
                <w:ilvl w:val="0"/>
                <w:numId w:val="142"/>
              </w:numPr>
              <w:ind w:left="309"/>
              <w:contextualSpacing/>
              <w:jc w:val="both"/>
              <w:rPr>
                <w:rFonts w:ascii="Arial" w:eastAsia="Arial" w:hAnsi="Arial" w:cs="Arial"/>
                <w:sz w:val="20"/>
                <w:szCs w:val="20"/>
                <w:lang w:val="hr-HR"/>
              </w:rPr>
            </w:pPr>
            <w:r w:rsidRPr="00AC39D3">
              <w:rPr>
                <w:rFonts w:ascii="Arial" w:eastAsia="Arial" w:hAnsi="Arial" w:cs="Arial"/>
                <w:sz w:val="20"/>
                <w:szCs w:val="20"/>
                <w:lang w:val="hr-HR"/>
              </w:rPr>
              <w:t xml:space="preserve">Safic H, Babic I, Maslovic M, Dogic V, </w:t>
            </w:r>
            <w:r w:rsidRPr="00AC39D3">
              <w:rPr>
                <w:rFonts w:ascii="Arial" w:eastAsia="Arial" w:hAnsi="Arial" w:cs="Arial"/>
                <w:b/>
                <w:sz w:val="20"/>
                <w:szCs w:val="20"/>
                <w:lang w:val="hr-HR"/>
              </w:rPr>
              <w:t>Bingulac-Popovic J</w:t>
            </w:r>
            <w:r w:rsidRPr="00AC39D3">
              <w:rPr>
                <w:rFonts w:ascii="Arial" w:eastAsia="Arial" w:hAnsi="Arial" w:cs="Arial"/>
                <w:sz w:val="20"/>
                <w:szCs w:val="20"/>
                <w:lang w:val="hr-HR"/>
              </w:rPr>
              <w:t>, Miletic Lovric M, Jurakovic Loncar N, Vuk T, Strauss Patko M, Jukic I.Three-year experience in NAT screening of blood donors for transfusion transmitted viruses in Croatia</w:t>
            </w:r>
          </w:p>
          <w:p w:rsidR="008350F9" w:rsidRPr="00AC39D3" w:rsidRDefault="008350F9" w:rsidP="004E4E59">
            <w:pPr>
              <w:pStyle w:val="HTMLPreformatted"/>
              <w:ind w:left="309"/>
              <w:rPr>
                <w:rFonts w:ascii="Arial" w:hAnsi="Arial" w:cs="Arial"/>
                <w:bCs/>
                <w:bdr w:val="none" w:sz="0" w:space="0" w:color="auto" w:frame="1"/>
              </w:rPr>
            </w:pPr>
            <w:r w:rsidRPr="00AC39D3">
              <w:rPr>
                <w:rFonts w:ascii="Arial" w:eastAsia="Arial" w:hAnsi="Arial" w:cs="Arial"/>
              </w:rPr>
              <w:t>Short title: ID-NAT screening of blood donors in Croatia. Transfus Med Hemother,</w:t>
            </w:r>
            <w:r w:rsidRPr="00AC39D3">
              <w:rPr>
                <w:rFonts w:ascii="Arial" w:eastAsia="Calibri" w:hAnsi="Arial" w:cs="Arial"/>
              </w:rPr>
              <w:t xml:space="preserve"> rad prihvaćen za objavu) </w:t>
            </w:r>
            <w:r w:rsidRPr="00AC39D3">
              <w:rPr>
                <w:rFonts w:ascii="Arial" w:eastAsia="Arial" w:hAnsi="Arial" w:cs="Arial"/>
              </w:rPr>
              <w:t xml:space="preserve">2017. </w:t>
            </w:r>
          </w:p>
        </w:tc>
      </w:tr>
      <w:tr w:rsidR="008350F9" w:rsidRPr="00AC39D3" w:rsidTr="00A51EF6">
        <w:tc>
          <w:tcPr>
            <w:tcW w:w="1959" w:type="dxa"/>
            <w:vAlign w:val="center"/>
          </w:tcPr>
          <w:p w:rsidR="008350F9" w:rsidRPr="00AC39D3" w:rsidRDefault="008350F9" w:rsidP="004E4E59">
            <w:pPr>
              <w:rPr>
                <w:rFonts w:ascii="Arial" w:hAnsi="Arial" w:cs="Arial"/>
                <w:b/>
                <w:bCs/>
                <w:sz w:val="20"/>
                <w:szCs w:val="20"/>
                <w:lang w:val="hr-HR"/>
              </w:rPr>
            </w:pPr>
            <w:r w:rsidRPr="00AC39D3">
              <w:rPr>
                <w:rFonts w:ascii="Arial" w:hAnsi="Arial" w:cs="Arial"/>
                <w:b/>
                <w:bCs/>
                <w:sz w:val="20"/>
                <w:szCs w:val="20"/>
                <w:lang w:val="hr-HR"/>
              </w:rPr>
              <w:t>Datum zadnjeg izbora u znanstveno-nastavno ili nastavno zvanje i naziv zvanja</w:t>
            </w:r>
          </w:p>
        </w:tc>
        <w:tc>
          <w:tcPr>
            <w:tcW w:w="7328" w:type="dxa"/>
            <w:vAlign w:val="center"/>
          </w:tcPr>
          <w:p w:rsidR="008350F9" w:rsidRPr="00AC39D3" w:rsidRDefault="008350F9" w:rsidP="004E4E59">
            <w:pPr>
              <w:rPr>
                <w:rFonts w:ascii="Arial" w:hAnsi="Arial" w:cs="Arial"/>
                <w:sz w:val="20"/>
                <w:szCs w:val="20"/>
                <w:lang w:val="hr-HR"/>
              </w:rPr>
            </w:pPr>
            <w:r w:rsidRPr="00AC39D3">
              <w:rPr>
                <w:rFonts w:ascii="Arial" w:hAnsi="Arial" w:cs="Arial"/>
                <w:sz w:val="20"/>
                <w:szCs w:val="20"/>
                <w:lang w:val="hr-HR"/>
              </w:rPr>
              <w:t>Viši znanstveni suradnik u znanstvenom području biomedicine i zdravstva-polje farmacije: 24.05.2010.</w:t>
            </w:r>
          </w:p>
        </w:tc>
      </w:tr>
    </w:tbl>
    <w:p w:rsidR="00E56F08" w:rsidRPr="00AC39D3" w:rsidRDefault="00E56F08" w:rsidP="004E4E59">
      <w:pPr>
        <w:rPr>
          <w:rFonts w:ascii="Arial" w:hAnsi="Arial" w:cs="Arial"/>
          <w:lang w:val="hr-HR"/>
        </w:rPr>
      </w:pPr>
    </w:p>
    <w:p w:rsidR="008350F9" w:rsidRPr="00AC39D3" w:rsidRDefault="008350F9" w:rsidP="004E4E59">
      <w:pPr>
        <w:rPr>
          <w:rFonts w:ascii="Arial" w:hAnsi="Arial" w:cs="Arial"/>
          <w:lang w:val="hr-HR"/>
        </w:rPr>
      </w:pPr>
    </w:p>
    <w:p w:rsidR="008350F9" w:rsidRPr="00AC39D3" w:rsidRDefault="008350F9" w:rsidP="004E4E59">
      <w:pPr>
        <w:rPr>
          <w:rFonts w:ascii="Arial" w:hAnsi="Arial" w:cs="Arial"/>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9"/>
        <w:gridCol w:w="7328"/>
      </w:tblGrid>
      <w:tr w:rsidR="008350F9" w:rsidRPr="00AC39D3" w:rsidTr="00A51EF6">
        <w:tc>
          <w:tcPr>
            <w:tcW w:w="1959" w:type="dxa"/>
            <w:vAlign w:val="bottom"/>
          </w:tcPr>
          <w:p w:rsidR="008350F9" w:rsidRPr="00AC39D3" w:rsidRDefault="008350F9" w:rsidP="004E4E59">
            <w:pPr>
              <w:rPr>
                <w:rFonts w:ascii="Arial" w:hAnsi="Arial" w:cs="Arial"/>
                <w:b/>
                <w:bCs/>
                <w:sz w:val="20"/>
                <w:szCs w:val="20"/>
                <w:lang w:val="hr-HR"/>
              </w:rPr>
            </w:pPr>
            <w:r w:rsidRPr="00AC39D3">
              <w:rPr>
                <w:rFonts w:ascii="Arial" w:hAnsi="Arial" w:cs="Arial"/>
                <w:b/>
                <w:bCs/>
                <w:sz w:val="20"/>
                <w:szCs w:val="20"/>
                <w:lang w:val="hr-HR"/>
              </w:rPr>
              <w:t>Ime</w:t>
            </w:r>
          </w:p>
        </w:tc>
        <w:tc>
          <w:tcPr>
            <w:tcW w:w="7328" w:type="dxa"/>
            <w:vAlign w:val="bottom"/>
          </w:tcPr>
          <w:p w:rsidR="008350F9" w:rsidRPr="00AC39D3" w:rsidRDefault="008350F9" w:rsidP="004E4E59">
            <w:pPr>
              <w:rPr>
                <w:rFonts w:ascii="Arial" w:hAnsi="Arial" w:cs="Arial"/>
                <w:b/>
                <w:bCs/>
                <w:sz w:val="20"/>
                <w:szCs w:val="20"/>
                <w:lang w:val="hr-HR"/>
              </w:rPr>
            </w:pPr>
            <w:r w:rsidRPr="00AC39D3">
              <w:rPr>
                <w:rFonts w:ascii="Arial" w:hAnsi="Arial" w:cs="Arial"/>
                <w:b/>
                <w:bCs/>
                <w:sz w:val="20"/>
                <w:szCs w:val="20"/>
                <w:lang w:val="hr-HR"/>
              </w:rPr>
              <w:t>MAJA</w:t>
            </w:r>
          </w:p>
        </w:tc>
      </w:tr>
      <w:tr w:rsidR="008350F9" w:rsidRPr="00AC39D3" w:rsidTr="00A51EF6">
        <w:tc>
          <w:tcPr>
            <w:tcW w:w="1959" w:type="dxa"/>
            <w:vAlign w:val="bottom"/>
          </w:tcPr>
          <w:p w:rsidR="008350F9" w:rsidRPr="00AC39D3" w:rsidRDefault="008350F9" w:rsidP="004E4E59">
            <w:pPr>
              <w:rPr>
                <w:rFonts w:ascii="Arial" w:hAnsi="Arial" w:cs="Arial"/>
                <w:b/>
                <w:bCs/>
                <w:sz w:val="20"/>
                <w:szCs w:val="20"/>
                <w:lang w:val="hr-HR"/>
              </w:rPr>
            </w:pPr>
            <w:r w:rsidRPr="00AC39D3">
              <w:rPr>
                <w:rFonts w:ascii="Arial" w:hAnsi="Arial" w:cs="Arial"/>
                <w:b/>
                <w:bCs/>
                <w:sz w:val="20"/>
                <w:szCs w:val="20"/>
                <w:lang w:val="hr-HR"/>
              </w:rPr>
              <w:t>Prezime</w:t>
            </w:r>
          </w:p>
        </w:tc>
        <w:tc>
          <w:tcPr>
            <w:tcW w:w="7328" w:type="dxa"/>
            <w:vAlign w:val="bottom"/>
          </w:tcPr>
          <w:p w:rsidR="008350F9" w:rsidRPr="00AC39D3" w:rsidRDefault="008350F9" w:rsidP="004E4E59">
            <w:pPr>
              <w:rPr>
                <w:rFonts w:ascii="Arial" w:hAnsi="Arial" w:cs="Arial"/>
                <w:b/>
                <w:bCs/>
                <w:sz w:val="20"/>
                <w:szCs w:val="20"/>
                <w:lang w:val="hr-HR"/>
              </w:rPr>
            </w:pPr>
            <w:r w:rsidRPr="00AC39D3">
              <w:rPr>
                <w:rFonts w:ascii="Arial" w:hAnsi="Arial" w:cs="Arial"/>
                <w:b/>
                <w:bCs/>
                <w:sz w:val="20"/>
                <w:szCs w:val="20"/>
                <w:lang w:val="hr-HR"/>
              </w:rPr>
              <w:t>STRAUSS PATKO</w:t>
            </w:r>
          </w:p>
        </w:tc>
      </w:tr>
      <w:tr w:rsidR="008350F9" w:rsidRPr="00AC39D3" w:rsidTr="00A51EF6">
        <w:tc>
          <w:tcPr>
            <w:tcW w:w="1959" w:type="dxa"/>
            <w:vAlign w:val="bottom"/>
          </w:tcPr>
          <w:p w:rsidR="008350F9" w:rsidRPr="00AC39D3" w:rsidRDefault="008350F9" w:rsidP="004E4E59">
            <w:pPr>
              <w:rPr>
                <w:rFonts w:ascii="Arial" w:hAnsi="Arial" w:cs="Arial"/>
                <w:b/>
                <w:bCs/>
                <w:sz w:val="20"/>
                <w:szCs w:val="20"/>
                <w:lang w:val="hr-HR"/>
              </w:rPr>
            </w:pPr>
            <w:r w:rsidRPr="00AC39D3">
              <w:rPr>
                <w:rFonts w:ascii="Arial" w:hAnsi="Arial" w:cs="Arial"/>
                <w:b/>
                <w:bCs/>
                <w:sz w:val="20"/>
                <w:szCs w:val="20"/>
                <w:lang w:val="hr-HR"/>
              </w:rPr>
              <w:t>Naziv ustanove</w:t>
            </w:r>
          </w:p>
        </w:tc>
        <w:tc>
          <w:tcPr>
            <w:tcW w:w="7328" w:type="dxa"/>
            <w:vAlign w:val="bottom"/>
          </w:tcPr>
          <w:p w:rsidR="008350F9" w:rsidRPr="00AC39D3" w:rsidRDefault="008350F9" w:rsidP="004E4E59">
            <w:pPr>
              <w:rPr>
                <w:rFonts w:ascii="Arial" w:hAnsi="Arial" w:cs="Arial"/>
                <w:bCs/>
                <w:sz w:val="20"/>
                <w:szCs w:val="20"/>
                <w:lang w:val="hr-HR"/>
              </w:rPr>
            </w:pPr>
            <w:r w:rsidRPr="00AC39D3">
              <w:rPr>
                <w:rFonts w:ascii="Arial" w:hAnsi="Arial" w:cs="Arial"/>
                <w:bCs/>
                <w:sz w:val="20"/>
                <w:szCs w:val="20"/>
                <w:lang w:val="hr-HR"/>
              </w:rPr>
              <w:t>Hrvatski zavod za transfuzijsku medicinu</w:t>
            </w:r>
          </w:p>
        </w:tc>
      </w:tr>
      <w:tr w:rsidR="008350F9" w:rsidRPr="00AC39D3" w:rsidTr="00A51EF6">
        <w:tc>
          <w:tcPr>
            <w:tcW w:w="1959" w:type="dxa"/>
            <w:vAlign w:val="bottom"/>
          </w:tcPr>
          <w:p w:rsidR="008350F9" w:rsidRPr="00AC39D3" w:rsidRDefault="008350F9" w:rsidP="004E4E59">
            <w:pPr>
              <w:rPr>
                <w:rFonts w:ascii="Arial" w:hAnsi="Arial" w:cs="Arial"/>
                <w:b/>
                <w:bCs/>
                <w:sz w:val="20"/>
                <w:szCs w:val="20"/>
                <w:lang w:val="hr-HR"/>
              </w:rPr>
            </w:pPr>
            <w:r w:rsidRPr="00AC39D3">
              <w:rPr>
                <w:rFonts w:ascii="Arial" w:hAnsi="Arial" w:cs="Arial"/>
                <w:b/>
                <w:bCs/>
                <w:sz w:val="20"/>
                <w:szCs w:val="20"/>
                <w:lang w:val="hr-HR"/>
              </w:rPr>
              <w:t>E-mail adresa</w:t>
            </w:r>
          </w:p>
        </w:tc>
        <w:tc>
          <w:tcPr>
            <w:tcW w:w="7328" w:type="dxa"/>
            <w:vAlign w:val="bottom"/>
          </w:tcPr>
          <w:p w:rsidR="008350F9" w:rsidRPr="00AC39D3" w:rsidRDefault="008350F9" w:rsidP="004E4E59">
            <w:pPr>
              <w:rPr>
                <w:rFonts w:ascii="Arial" w:hAnsi="Arial" w:cs="Arial"/>
                <w:bCs/>
                <w:sz w:val="20"/>
                <w:szCs w:val="20"/>
                <w:lang w:val="hr-HR"/>
              </w:rPr>
            </w:pPr>
            <w:r w:rsidRPr="00AC39D3">
              <w:rPr>
                <w:rFonts w:ascii="Arial" w:hAnsi="Arial" w:cs="Arial"/>
                <w:bCs/>
                <w:sz w:val="20"/>
                <w:szCs w:val="20"/>
                <w:lang w:val="hr-HR"/>
              </w:rPr>
              <w:t>maja.strauss-patko@hztm.hr</w:t>
            </w:r>
          </w:p>
        </w:tc>
      </w:tr>
      <w:tr w:rsidR="008350F9" w:rsidRPr="00AC39D3" w:rsidTr="00A51EF6">
        <w:tc>
          <w:tcPr>
            <w:tcW w:w="1959" w:type="dxa"/>
            <w:vAlign w:val="bottom"/>
          </w:tcPr>
          <w:p w:rsidR="008350F9" w:rsidRPr="00AC39D3" w:rsidRDefault="008350F9" w:rsidP="004E4E59">
            <w:pPr>
              <w:rPr>
                <w:rFonts w:ascii="Arial" w:hAnsi="Arial" w:cs="Arial"/>
                <w:b/>
                <w:bCs/>
                <w:sz w:val="20"/>
                <w:szCs w:val="20"/>
                <w:lang w:val="hr-HR"/>
              </w:rPr>
            </w:pPr>
            <w:r w:rsidRPr="00AC39D3">
              <w:rPr>
                <w:rFonts w:ascii="Arial" w:hAnsi="Arial" w:cs="Arial"/>
                <w:b/>
                <w:bCs/>
                <w:sz w:val="20"/>
                <w:szCs w:val="20"/>
                <w:lang w:val="hr-HR"/>
              </w:rPr>
              <w:t>Adresa osobne web stranice</w:t>
            </w:r>
          </w:p>
        </w:tc>
        <w:tc>
          <w:tcPr>
            <w:tcW w:w="7328" w:type="dxa"/>
            <w:vAlign w:val="center"/>
          </w:tcPr>
          <w:p w:rsidR="008350F9" w:rsidRPr="00AC39D3" w:rsidRDefault="008350F9" w:rsidP="004E4E59">
            <w:pPr>
              <w:rPr>
                <w:rFonts w:ascii="Arial" w:hAnsi="Arial" w:cs="Arial"/>
                <w:sz w:val="20"/>
                <w:szCs w:val="20"/>
                <w:lang w:val="hr-HR"/>
              </w:rPr>
            </w:pPr>
            <w:r w:rsidRPr="00AC39D3">
              <w:rPr>
                <w:rFonts w:ascii="Arial" w:hAnsi="Arial" w:cs="Arial"/>
                <w:sz w:val="20"/>
                <w:szCs w:val="20"/>
                <w:lang w:val="hr-HR"/>
              </w:rPr>
              <w:t>/</w:t>
            </w:r>
          </w:p>
        </w:tc>
      </w:tr>
      <w:tr w:rsidR="008350F9" w:rsidRPr="00AC39D3" w:rsidTr="00A51EF6">
        <w:tc>
          <w:tcPr>
            <w:tcW w:w="1959" w:type="dxa"/>
          </w:tcPr>
          <w:p w:rsidR="008350F9" w:rsidRPr="00AC39D3" w:rsidRDefault="008350F9" w:rsidP="004E4E59">
            <w:pPr>
              <w:rPr>
                <w:rFonts w:ascii="Arial" w:hAnsi="Arial" w:cs="Arial"/>
                <w:b/>
                <w:bCs/>
                <w:sz w:val="20"/>
                <w:szCs w:val="20"/>
                <w:lang w:val="hr-HR"/>
              </w:rPr>
            </w:pPr>
            <w:r w:rsidRPr="00AC39D3">
              <w:rPr>
                <w:rFonts w:ascii="Arial" w:hAnsi="Arial" w:cs="Arial"/>
                <w:b/>
                <w:bCs/>
                <w:sz w:val="20"/>
                <w:szCs w:val="20"/>
                <w:lang w:val="hr-HR"/>
              </w:rPr>
              <w:t>Životopis</w:t>
            </w:r>
          </w:p>
        </w:tc>
        <w:tc>
          <w:tcPr>
            <w:tcW w:w="7328" w:type="dxa"/>
            <w:vAlign w:val="bottom"/>
          </w:tcPr>
          <w:p w:rsidR="008350F9" w:rsidRPr="00AC39D3" w:rsidRDefault="008350F9" w:rsidP="004E4E59">
            <w:pPr>
              <w:rPr>
                <w:rFonts w:ascii="Arial" w:hAnsi="Arial" w:cs="Arial"/>
                <w:b/>
                <w:sz w:val="20"/>
                <w:szCs w:val="20"/>
                <w:lang w:val="hr-HR"/>
              </w:rPr>
            </w:pPr>
            <w:r w:rsidRPr="00AC39D3">
              <w:rPr>
                <w:rFonts w:ascii="Arial" w:hAnsi="Arial" w:cs="Arial"/>
                <w:b/>
                <w:sz w:val="20"/>
                <w:szCs w:val="20"/>
                <w:lang w:val="hr-HR"/>
              </w:rPr>
              <w:t>Obrazovanje</w:t>
            </w:r>
          </w:p>
          <w:p w:rsidR="008350F9" w:rsidRPr="00AC39D3" w:rsidRDefault="008350F9" w:rsidP="004E4E59">
            <w:pPr>
              <w:rPr>
                <w:rFonts w:ascii="Arial" w:hAnsi="Arial" w:cs="Arial"/>
                <w:sz w:val="20"/>
                <w:szCs w:val="20"/>
                <w:lang w:val="hr-HR"/>
              </w:rPr>
            </w:pPr>
            <w:r w:rsidRPr="00AC39D3">
              <w:rPr>
                <w:rFonts w:ascii="Arial" w:hAnsi="Arial" w:cs="Arial"/>
                <w:sz w:val="20"/>
                <w:szCs w:val="20"/>
                <w:lang w:val="hr-HR"/>
              </w:rPr>
              <w:t>Doktor medicine, specijalist transfuzijske medicine, mr.sc.</w:t>
            </w:r>
          </w:p>
          <w:p w:rsidR="008350F9" w:rsidRPr="00AC39D3" w:rsidRDefault="008350F9" w:rsidP="004E4E59">
            <w:pPr>
              <w:rPr>
                <w:rFonts w:ascii="Arial" w:hAnsi="Arial" w:cs="Arial"/>
                <w:sz w:val="20"/>
                <w:szCs w:val="20"/>
                <w:lang w:val="hr-HR"/>
              </w:rPr>
            </w:pPr>
          </w:p>
          <w:p w:rsidR="008350F9" w:rsidRPr="00AC39D3" w:rsidRDefault="008350F9" w:rsidP="004E4E59">
            <w:pPr>
              <w:rPr>
                <w:rFonts w:ascii="Arial" w:hAnsi="Arial" w:cs="Arial"/>
                <w:b/>
                <w:sz w:val="20"/>
                <w:szCs w:val="20"/>
                <w:lang w:val="hr-HR"/>
              </w:rPr>
            </w:pPr>
            <w:r w:rsidRPr="00AC39D3">
              <w:rPr>
                <w:rFonts w:ascii="Arial" w:hAnsi="Arial" w:cs="Arial"/>
                <w:b/>
                <w:sz w:val="20"/>
                <w:szCs w:val="20"/>
                <w:lang w:val="hr-HR"/>
              </w:rPr>
              <w:t>Radno iskustvo</w:t>
            </w:r>
          </w:p>
          <w:p w:rsidR="008350F9" w:rsidRPr="00AC39D3" w:rsidRDefault="008350F9" w:rsidP="004E4E59">
            <w:pPr>
              <w:rPr>
                <w:rFonts w:ascii="Arial" w:hAnsi="Arial" w:cs="Arial"/>
                <w:sz w:val="20"/>
                <w:szCs w:val="20"/>
                <w:lang w:val="hr-HR"/>
              </w:rPr>
            </w:pPr>
            <w:r w:rsidRPr="00AC39D3">
              <w:rPr>
                <w:rFonts w:ascii="Arial" w:hAnsi="Arial" w:cs="Arial"/>
                <w:sz w:val="20"/>
                <w:szCs w:val="20"/>
                <w:lang w:val="hr-HR"/>
              </w:rPr>
              <w:t>33 godine, specijalističko 25 godina</w:t>
            </w:r>
          </w:p>
          <w:p w:rsidR="008350F9" w:rsidRPr="00AC39D3" w:rsidRDefault="008350F9" w:rsidP="004E4E59">
            <w:pPr>
              <w:rPr>
                <w:rFonts w:ascii="Arial" w:hAnsi="Arial" w:cs="Arial"/>
                <w:b/>
                <w:sz w:val="20"/>
                <w:szCs w:val="20"/>
                <w:lang w:val="hr-HR"/>
              </w:rPr>
            </w:pPr>
          </w:p>
          <w:p w:rsidR="008350F9" w:rsidRPr="00AC39D3" w:rsidRDefault="008350F9" w:rsidP="004E4E59">
            <w:pPr>
              <w:rPr>
                <w:rFonts w:ascii="Arial" w:hAnsi="Arial" w:cs="Arial"/>
                <w:sz w:val="20"/>
                <w:szCs w:val="20"/>
                <w:lang w:val="hr-HR"/>
              </w:rPr>
            </w:pPr>
            <w:r w:rsidRPr="00AC39D3">
              <w:rPr>
                <w:rFonts w:ascii="Arial" w:hAnsi="Arial" w:cs="Arial"/>
                <w:b/>
                <w:sz w:val="20"/>
                <w:szCs w:val="20"/>
                <w:lang w:val="hr-HR"/>
              </w:rPr>
              <w:t>Nastavna aktivnost</w:t>
            </w:r>
          </w:p>
          <w:p w:rsidR="008350F9" w:rsidRPr="00AC39D3" w:rsidRDefault="008350F9" w:rsidP="004E4E59">
            <w:pPr>
              <w:rPr>
                <w:rFonts w:ascii="Arial" w:hAnsi="Arial" w:cs="Arial"/>
                <w:sz w:val="20"/>
                <w:szCs w:val="20"/>
                <w:lang w:val="hr-HR"/>
              </w:rPr>
            </w:pPr>
            <w:r w:rsidRPr="00AC39D3">
              <w:rPr>
                <w:rFonts w:ascii="Arial" w:hAnsi="Arial" w:cs="Arial"/>
                <w:sz w:val="20"/>
                <w:szCs w:val="20"/>
                <w:lang w:val="hr-HR"/>
              </w:rPr>
              <w:t>/</w:t>
            </w:r>
          </w:p>
          <w:p w:rsidR="008350F9" w:rsidRPr="00AC39D3" w:rsidRDefault="008350F9" w:rsidP="004E4E59">
            <w:pPr>
              <w:rPr>
                <w:rFonts w:ascii="Arial" w:hAnsi="Arial" w:cs="Arial"/>
                <w:b/>
                <w:sz w:val="20"/>
                <w:szCs w:val="20"/>
                <w:lang w:val="hr-HR"/>
              </w:rPr>
            </w:pPr>
          </w:p>
          <w:p w:rsidR="008350F9" w:rsidRPr="00AC39D3" w:rsidRDefault="008350F9" w:rsidP="004E4E59">
            <w:pPr>
              <w:rPr>
                <w:rFonts w:ascii="Arial" w:hAnsi="Arial" w:cs="Arial"/>
                <w:sz w:val="20"/>
                <w:szCs w:val="20"/>
                <w:lang w:val="hr-HR"/>
              </w:rPr>
            </w:pPr>
            <w:r w:rsidRPr="00AC39D3">
              <w:rPr>
                <w:rFonts w:ascii="Arial" w:hAnsi="Arial" w:cs="Arial"/>
                <w:b/>
                <w:sz w:val="20"/>
                <w:szCs w:val="20"/>
                <w:lang w:val="hr-HR"/>
              </w:rPr>
              <w:t xml:space="preserve">Disertacija </w:t>
            </w:r>
            <w:r w:rsidRPr="00AC39D3">
              <w:rPr>
                <w:rFonts w:ascii="Arial" w:hAnsi="Arial" w:cs="Arial"/>
                <w:sz w:val="20"/>
                <w:szCs w:val="20"/>
                <w:lang w:val="hr-HR"/>
              </w:rPr>
              <w:t>(naslov i godina obrane)</w:t>
            </w:r>
          </w:p>
          <w:p w:rsidR="008350F9" w:rsidRPr="00AC39D3" w:rsidRDefault="008350F9" w:rsidP="004E4E59">
            <w:pPr>
              <w:rPr>
                <w:rFonts w:ascii="Arial" w:hAnsi="Arial" w:cs="Arial"/>
                <w:sz w:val="20"/>
                <w:szCs w:val="20"/>
                <w:lang w:val="hr-HR"/>
              </w:rPr>
            </w:pPr>
            <w:r w:rsidRPr="00AC39D3">
              <w:rPr>
                <w:rFonts w:ascii="Arial" w:hAnsi="Arial" w:cs="Arial"/>
                <w:sz w:val="20"/>
                <w:szCs w:val="20"/>
                <w:lang w:val="hr-HR"/>
              </w:rPr>
              <w:t>/</w:t>
            </w:r>
          </w:p>
          <w:p w:rsidR="008350F9" w:rsidRPr="00AC39D3" w:rsidRDefault="008350F9" w:rsidP="004E4E59">
            <w:pPr>
              <w:rPr>
                <w:rFonts w:ascii="Arial" w:hAnsi="Arial" w:cs="Arial"/>
                <w:b/>
                <w:sz w:val="20"/>
                <w:szCs w:val="20"/>
                <w:lang w:val="hr-HR"/>
              </w:rPr>
            </w:pPr>
          </w:p>
          <w:p w:rsidR="008350F9" w:rsidRPr="00AC39D3" w:rsidRDefault="008350F9" w:rsidP="004E4E59">
            <w:pPr>
              <w:rPr>
                <w:rFonts w:ascii="Arial" w:hAnsi="Arial" w:cs="Arial"/>
                <w:b/>
                <w:sz w:val="20"/>
                <w:szCs w:val="20"/>
                <w:lang w:val="hr-HR"/>
              </w:rPr>
            </w:pPr>
            <w:r w:rsidRPr="00AC39D3">
              <w:rPr>
                <w:rFonts w:ascii="Arial" w:hAnsi="Arial" w:cs="Arial"/>
                <w:b/>
                <w:sz w:val="20"/>
                <w:szCs w:val="20"/>
                <w:lang w:val="hr-HR"/>
              </w:rPr>
              <w:t>Znanstvena aktivnost</w:t>
            </w:r>
          </w:p>
          <w:p w:rsidR="008350F9" w:rsidRPr="00AC39D3" w:rsidRDefault="008350F9" w:rsidP="004E4E59">
            <w:pPr>
              <w:rPr>
                <w:rFonts w:ascii="Arial" w:hAnsi="Arial" w:cs="Arial"/>
                <w:sz w:val="20"/>
                <w:szCs w:val="20"/>
                <w:lang w:val="hr-HR"/>
              </w:rPr>
            </w:pPr>
            <w:r w:rsidRPr="00AC39D3">
              <w:rPr>
                <w:rFonts w:ascii="Arial" w:hAnsi="Arial" w:cs="Arial"/>
                <w:sz w:val="20"/>
                <w:szCs w:val="20"/>
                <w:lang w:val="hr-HR"/>
              </w:rPr>
              <w:t>/</w:t>
            </w:r>
          </w:p>
          <w:p w:rsidR="008350F9" w:rsidRPr="00AC39D3" w:rsidRDefault="008350F9" w:rsidP="004E4E59">
            <w:pPr>
              <w:rPr>
                <w:rFonts w:ascii="Arial" w:hAnsi="Arial" w:cs="Arial"/>
                <w:sz w:val="20"/>
                <w:szCs w:val="20"/>
                <w:lang w:val="hr-HR"/>
              </w:rPr>
            </w:pPr>
            <w:r w:rsidRPr="00AC39D3">
              <w:rPr>
                <w:rFonts w:ascii="Arial" w:hAnsi="Arial" w:cs="Arial"/>
                <w:b/>
                <w:sz w:val="20"/>
                <w:szCs w:val="20"/>
                <w:lang w:val="hr-HR"/>
              </w:rPr>
              <w:t>Publikacije</w:t>
            </w:r>
            <w:r w:rsidRPr="00AC39D3">
              <w:rPr>
                <w:rFonts w:ascii="Arial" w:hAnsi="Arial" w:cs="Arial"/>
                <w:sz w:val="20"/>
                <w:szCs w:val="20"/>
                <w:lang w:val="hr-HR"/>
              </w:rPr>
              <w:t xml:space="preserve"> (ukupan broj po kategorijama)</w:t>
            </w:r>
          </w:p>
          <w:p w:rsidR="008350F9" w:rsidRPr="00AC39D3" w:rsidRDefault="008350F9" w:rsidP="004E4E59">
            <w:pPr>
              <w:rPr>
                <w:rFonts w:ascii="Arial" w:hAnsi="Arial" w:cs="Arial"/>
                <w:sz w:val="20"/>
                <w:szCs w:val="20"/>
                <w:lang w:val="hr-HR"/>
              </w:rPr>
            </w:pPr>
            <w:r w:rsidRPr="00AC39D3">
              <w:rPr>
                <w:rFonts w:ascii="Arial" w:hAnsi="Arial" w:cs="Arial"/>
                <w:sz w:val="20"/>
                <w:szCs w:val="20"/>
                <w:lang w:val="hr-HR"/>
              </w:rPr>
              <w:t>5 poglavlja u knjizi/priručniku, 7 znanstvena /pregledna rada (2 CC, 5…, 37 sažetaka)</w:t>
            </w:r>
          </w:p>
          <w:p w:rsidR="008350F9" w:rsidRPr="00AC39D3" w:rsidRDefault="008350F9" w:rsidP="004E4E59">
            <w:pPr>
              <w:rPr>
                <w:rFonts w:ascii="Arial" w:hAnsi="Arial" w:cs="Arial"/>
                <w:b/>
                <w:sz w:val="20"/>
                <w:szCs w:val="20"/>
                <w:lang w:val="hr-HR"/>
              </w:rPr>
            </w:pPr>
          </w:p>
          <w:p w:rsidR="008350F9" w:rsidRPr="00AC39D3" w:rsidRDefault="008350F9" w:rsidP="004E4E59">
            <w:pPr>
              <w:rPr>
                <w:rFonts w:ascii="Arial" w:hAnsi="Arial" w:cs="Arial"/>
                <w:b/>
                <w:sz w:val="20"/>
                <w:szCs w:val="20"/>
                <w:lang w:val="hr-HR"/>
              </w:rPr>
            </w:pPr>
            <w:r w:rsidRPr="00AC39D3">
              <w:rPr>
                <w:rFonts w:ascii="Arial" w:hAnsi="Arial" w:cs="Arial"/>
                <w:b/>
                <w:sz w:val="20"/>
                <w:szCs w:val="20"/>
                <w:lang w:val="hr-HR"/>
              </w:rPr>
              <w:t>Osobni podaci</w:t>
            </w:r>
          </w:p>
          <w:p w:rsidR="008350F9" w:rsidRPr="00AC39D3" w:rsidRDefault="008350F9" w:rsidP="004E4E59">
            <w:pPr>
              <w:rPr>
                <w:rFonts w:ascii="Arial" w:hAnsi="Arial" w:cs="Arial"/>
                <w:sz w:val="20"/>
                <w:szCs w:val="20"/>
                <w:lang w:val="hr-HR"/>
              </w:rPr>
            </w:pPr>
            <w:r w:rsidRPr="00AC39D3">
              <w:rPr>
                <w:rFonts w:ascii="Arial" w:hAnsi="Arial" w:cs="Arial"/>
                <w:sz w:val="20"/>
                <w:szCs w:val="20"/>
                <w:lang w:val="hr-HR"/>
              </w:rPr>
              <w:t>Udata, majka 1 djeteta, engleski jezik, rukovoditelj Službe za transfuzijsku medicinu</w:t>
            </w:r>
          </w:p>
        </w:tc>
      </w:tr>
      <w:tr w:rsidR="008350F9" w:rsidRPr="00AC39D3" w:rsidTr="00A51EF6">
        <w:tc>
          <w:tcPr>
            <w:tcW w:w="1959" w:type="dxa"/>
          </w:tcPr>
          <w:p w:rsidR="008350F9" w:rsidRPr="00AC39D3" w:rsidRDefault="008350F9" w:rsidP="004E4E59">
            <w:pPr>
              <w:rPr>
                <w:rFonts w:ascii="Arial" w:hAnsi="Arial" w:cs="Arial"/>
                <w:b/>
                <w:bCs/>
                <w:sz w:val="20"/>
                <w:szCs w:val="20"/>
                <w:lang w:val="hr-HR"/>
              </w:rPr>
            </w:pPr>
            <w:r w:rsidRPr="00AC39D3">
              <w:rPr>
                <w:rFonts w:ascii="Arial" w:hAnsi="Arial" w:cs="Arial"/>
                <w:b/>
                <w:bCs/>
                <w:sz w:val="20"/>
                <w:szCs w:val="20"/>
                <w:lang w:val="hr-HR"/>
              </w:rPr>
              <w:t xml:space="preserve">Popis radova objavljenih u posljednjih pet godina </w:t>
            </w:r>
            <w:r w:rsidRPr="00AC39D3">
              <w:rPr>
                <w:rFonts w:ascii="Arial" w:hAnsi="Arial" w:cs="Arial"/>
                <w:sz w:val="20"/>
                <w:szCs w:val="20"/>
                <w:lang w:val="hr-HR"/>
              </w:rPr>
              <w:t>(navesti do 10 radova)</w:t>
            </w:r>
          </w:p>
        </w:tc>
        <w:tc>
          <w:tcPr>
            <w:tcW w:w="7328" w:type="dxa"/>
          </w:tcPr>
          <w:p w:rsidR="008350F9" w:rsidRPr="00AC39D3" w:rsidRDefault="008350F9" w:rsidP="004E4E59">
            <w:pPr>
              <w:numPr>
                <w:ilvl w:val="0"/>
                <w:numId w:val="143"/>
              </w:numPr>
              <w:autoSpaceDE w:val="0"/>
              <w:autoSpaceDN w:val="0"/>
              <w:adjustRightInd w:val="0"/>
              <w:jc w:val="both"/>
              <w:rPr>
                <w:rFonts w:ascii="Arial" w:hAnsi="Arial" w:cs="Arial"/>
                <w:sz w:val="20"/>
                <w:szCs w:val="20"/>
                <w:lang w:val="hr-HR"/>
              </w:rPr>
            </w:pPr>
            <w:r w:rsidRPr="00AC39D3">
              <w:rPr>
                <w:rFonts w:ascii="Arial" w:eastAsia="Calibri" w:hAnsi="Arial" w:cs="Arial"/>
                <w:sz w:val="20"/>
                <w:szCs w:val="20"/>
                <w:lang w:val="hr-HR"/>
              </w:rPr>
              <w:t xml:space="preserve">Vuk T, </w:t>
            </w:r>
            <w:r w:rsidRPr="00AC39D3">
              <w:rPr>
                <w:rFonts w:ascii="Arial" w:eastAsia="Calibri" w:hAnsi="Arial" w:cs="Arial"/>
                <w:b/>
                <w:sz w:val="20"/>
                <w:szCs w:val="20"/>
                <w:lang w:val="hr-HR"/>
              </w:rPr>
              <w:t>Strauss Patko M</w:t>
            </w:r>
            <w:r w:rsidRPr="00AC39D3">
              <w:rPr>
                <w:rFonts w:ascii="Arial" w:eastAsia="Calibri" w:hAnsi="Arial" w:cs="Arial"/>
                <w:sz w:val="20"/>
                <w:szCs w:val="20"/>
                <w:lang w:val="hr-HR"/>
              </w:rPr>
              <w:t>, Gulan Harcet J, Očić T, Šarlija D, Jukić I. Quality control of leucocyte-depleted platelet concentrates obtained by buffy-coat method. Transfus Med 2013;23(5):338-343.</w:t>
            </w:r>
          </w:p>
          <w:p w:rsidR="008350F9" w:rsidRPr="00AC39D3" w:rsidRDefault="008350F9" w:rsidP="004E4E59">
            <w:pPr>
              <w:numPr>
                <w:ilvl w:val="0"/>
                <w:numId w:val="143"/>
              </w:numPr>
              <w:autoSpaceDE w:val="0"/>
              <w:autoSpaceDN w:val="0"/>
              <w:adjustRightInd w:val="0"/>
              <w:jc w:val="both"/>
              <w:rPr>
                <w:rFonts w:ascii="Arial" w:hAnsi="Arial" w:cs="Arial"/>
                <w:sz w:val="20"/>
                <w:szCs w:val="20"/>
                <w:lang w:val="hr-HR"/>
              </w:rPr>
            </w:pPr>
            <w:r w:rsidRPr="00AC39D3">
              <w:rPr>
                <w:rFonts w:ascii="Arial" w:eastAsia="Calibri" w:hAnsi="Arial" w:cs="Arial"/>
                <w:b/>
                <w:sz w:val="20"/>
                <w:szCs w:val="20"/>
                <w:lang w:val="hr-HR" w:eastAsia="hr-HR"/>
              </w:rPr>
              <w:t>Strauss Patko M.</w:t>
            </w:r>
            <w:r w:rsidRPr="00AC39D3">
              <w:rPr>
                <w:rFonts w:ascii="Arial" w:eastAsia="Calibri" w:hAnsi="Arial" w:cs="Arial"/>
                <w:sz w:val="20"/>
                <w:szCs w:val="20"/>
                <w:lang w:val="hr-HR" w:eastAsia="hr-HR"/>
              </w:rPr>
              <w:t xml:space="preserve"> Novosti u proizvodnji krvnih pripravaka – Medix 2012;100:246-248.</w:t>
            </w:r>
          </w:p>
          <w:p w:rsidR="008350F9" w:rsidRPr="00AC39D3" w:rsidRDefault="008350F9" w:rsidP="004E4E59">
            <w:pPr>
              <w:numPr>
                <w:ilvl w:val="0"/>
                <w:numId w:val="143"/>
              </w:numPr>
              <w:autoSpaceDE w:val="0"/>
              <w:autoSpaceDN w:val="0"/>
              <w:adjustRightInd w:val="0"/>
              <w:jc w:val="both"/>
              <w:rPr>
                <w:rFonts w:ascii="Arial" w:hAnsi="Arial" w:cs="Arial"/>
                <w:sz w:val="20"/>
                <w:szCs w:val="20"/>
                <w:lang w:val="hr-HR"/>
              </w:rPr>
            </w:pPr>
            <w:r w:rsidRPr="00AC39D3">
              <w:rPr>
                <w:rFonts w:ascii="Arial" w:eastAsia="Arial" w:hAnsi="Arial" w:cs="Arial"/>
                <w:sz w:val="20"/>
                <w:szCs w:val="20"/>
                <w:lang w:val="hr-HR"/>
              </w:rPr>
              <w:t xml:space="preserve">Safic H, Babic I, Maslovic M, Dogic V, Bingulac-Popovic J, Miletic Lovric M, Jurakovic Loncar N, Vuk T, </w:t>
            </w:r>
            <w:r w:rsidRPr="00AC39D3">
              <w:rPr>
                <w:rFonts w:ascii="Arial" w:eastAsia="Arial" w:hAnsi="Arial" w:cs="Arial"/>
                <w:b/>
                <w:sz w:val="20"/>
                <w:szCs w:val="20"/>
                <w:lang w:val="hr-HR"/>
              </w:rPr>
              <w:t>Strauss Patko M</w:t>
            </w:r>
            <w:r w:rsidRPr="00AC39D3">
              <w:rPr>
                <w:rFonts w:ascii="Arial" w:eastAsia="Arial" w:hAnsi="Arial" w:cs="Arial"/>
                <w:sz w:val="20"/>
                <w:szCs w:val="20"/>
                <w:lang w:val="hr-HR"/>
              </w:rPr>
              <w:t>, Jukic I.Three-year experience in NAT screening of blood donors for transfusion transmitted viruses in Croatia.Transfus Med Hemother,</w:t>
            </w:r>
            <w:r w:rsidRPr="00AC39D3">
              <w:rPr>
                <w:rFonts w:ascii="Arial" w:eastAsia="Calibri" w:hAnsi="Arial" w:cs="Arial"/>
                <w:sz w:val="20"/>
                <w:szCs w:val="20"/>
                <w:lang w:val="hr-HR"/>
              </w:rPr>
              <w:t xml:space="preserve"> (rad prihvaćen za objavu) </w:t>
            </w:r>
            <w:r w:rsidRPr="00AC39D3">
              <w:rPr>
                <w:rFonts w:ascii="Arial" w:eastAsia="Arial" w:hAnsi="Arial" w:cs="Arial"/>
                <w:sz w:val="20"/>
                <w:szCs w:val="20"/>
                <w:lang w:val="hr-HR"/>
              </w:rPr>
              <w:t xml:space="preserve">2017. </w:t>
            </w:r>
          </w:p>
          <w:p w:rsidR="008350F9" w:rsidRPr="00AC39D3" w:rsidRDefault="008350F9" w:rsidP="004E4E59">
            <w:pPr>
              <w:pStyle w:val="BodyText2"/>
              <w:numPr>
                <w:ilvl w:val="0"/>
                <w:numId w:val="143"/>
              </w:numPr>
              <w:overflowPunct w:val="0"/>
              <w:autoSpaceDE w:val="0"/>
              <w:autoSpaceDN w:val="0"/>
              <w:adjustRightInd w:val="0"/>
              <w:spacing w:after="0" w:line="240" w:lineRule="auto"/>
              <w:jc w:val="both"/>
              <w:textAlignment w:val="baseline"/>
              <w:rPr>
                <w:rFonts w:ascii="Arial" w:hAnsi="Arial" w:cs="Arial"/>
                <w:sz w:val="20"/>
                <w:szCs w:val="20"/>
                <w:lang w:val="hr-HR"/>
              </w:rPr>
            </w:pPr>
            <w:r w:rsidRPr="00AC39D3">
              <w:rPr>
                <w:rFonts w:ascii="Arial" w:hAnsi="Arial" w:cs="Arial"/>
                <w:b/>
                <w:sz w:val="20"/>
                <w:szCs w:val="20"/>
                <w:lang w:val="hr-HR"/>
              </w:rPr>
              <w:t>Maja Strauss Patko. Od darovane doze do učinkovitog lijeka. U Maja Strauss Patko,</w:t>
            </w:r>
            <w:r w:rsidRPr="00AC39D3">
              <w:rPr>
                <w:rFonts w:ascii="Arial" w:hAnsi="Arial" w:cs="Arial"/>
                <w:sz w:val="20"/>
                <w:szCs w:val="20"/>
                <w:lang w:val="hr-HR"/>
              </w:rPr>
              <w:t xml:space="preserve"> Irena Jukić i suradnici. Sigurni krvni pripravci, HZTM, Zagreb 2013.</w:t>
            </w:r>
          </w:p>
          <w:p w:rsidR="008350F9" w:rsidRPr="00AC39D3" w:rsidRDefault="008350F9" w:rsidP="004E4E59">
            <w:pPr>
              <w:pStyle w:val="BodyText2"/>
              <w:numPr>
                <w:ilvl w:val="0"/>
                <w:numId w:val="143"/>
              </w:numPr>
              <w:overflowPunct w:val="0"/>
              <w:autoSpaceDE w:val="0"/>
              <w:autoSpaceDN w:val="0"/>
              <w:adjustRightInd w:val="0"/>
              <w:spacing w:after="0" w:line="240" w:lineRule="auto"/>
              <w:jc w:val="both"/>
              <w:textAlignment w:val="baseline"/>
              <w:rPr>
                <w:rFonts w:ascii="Arial" w:hAnsi="Arial" w:cs="Arial"/>
                <w:sz w:val="20"/>
                <w:szCs w:val="20"/>
                <w:lang w:val="hr-HR"/>
              </w:rPr>
            </w:pPr>
            <w:r w:rsidRPr="00AC39D3">
              <w:rPr>
                <w:rFonts w:ascii="Arial" w:hAnsi="Arial" w:cs="Arial"/>
                <w:b/>
                <w:sz w:val="20"/>
                <w:szCs w:val="20"/>
                <w:lang w:val="hr-HR"/>
              </w:rPr>
              <w:t>Maja Strauss Patko</w:t>
            </w:r>
            <w:r w:rsidRPr="00AC39D3">
              <w:rPr>
                <w:rFonts w:ascii="Arial" w:hAnsi="Arial" w:cs="Arial"/>
                <w:sz w:val="20"/>
                <w:szCs w:val="20"/>
                <w:lang w:val="hr-HR"/>
              </w:rPr>
              <w:t>. Proizvodnja krvnih pripravaka – gdje smo danas. U Maja Strauss Patko i Irena Jukić. Priručnik za poslijediplomski tečaj stalnog usavršavanja liječnika. Od davatelja do lijeka, HZTM, Zagreb, 2016</w:t>
            </w:r>
          </w:p>
          <w:p w:rsidR="008350F9" w:rsidRPr="00AC39D3" w:rsidRDefault="008350F9" w:rsidP="004E4E59">
            <w:pPr>
              <w:rPr>
                <w:rFonts w:ascii="Arial" w:hAnsi="Arial" w:cs="Arial"/>
                <w:sz w:val="20"/>
                <w:szCs w:val="20"/>
                <w:lang w:val="hr-HR"/>
              </w:rPr>
            </w:pPr>
          </w:p>
        </w:tc>
      </w:tr>
      <w:tr w:rsidR="008350F9" w:rsidRPr="00AC39D3" w:rsidTr="00A51EF6">
        <w:tc>
          <w:tcPr>
            <w:tcW w:w="1959" w:type="dxa"/>
            <w:vAlign w:val="center"/>
          </w:tcPr>
          <w:p w:rsidR="008350F9" w:rsidRPr="00AC39D3" w:rsidRDefault="008350F9" w:rsidP="004E4E59">
            <w:pPr>
              <w:rPr>
                <w:rFonts w:ascii="Arial" w:hAnsi="Arial" w:cs="Arial"/>
                <w:b/>
                <w:bCs/>
                <w:sz w:val="20"/>
                <w:szCs w:val="20"/>
                <w:lang w:val="hr-HR"/>
              </w:rPr>
            </w:pPr>
            <w:r w:rsidRPr="00AC39D3">
              <w:rPr>
                <w:rFonts w:ascii="Arial" w:hAnsi="Arial" w:cs="Arial"/>
                <w:b/>
                <w:bCs/>
                <w:sz w:val="20"/>
                <w:szCs w:val="20"/>
                <w:lang w:val="hr-HR"/>
              </w:rPr>
              <w:t>Datum zadnjeg izbora u znanstveno-nastavno ili nastavno zvanje i naziv zvanja</w:t>
            </w:r>
          </w:p>
        </w:tc>
        <w:tc>
          <w:tcPr>
            <w:tcW w:w="7328" w:type="dxa"/>
          </w:tcPr>
          <w:p w:rsidR="008350F9" w:rsidRPr="00AC39D3" w:rsidRDefault="008350F9" w:rsidP="004E4E59">
            <w:pPr>
              <w:rPr>
                <w:rFonts w:ascii="Arial" w:hAnsi="Arial" w:cs="Arial"/>
                <w:sz w:val="20"/>
                <w:szCs w:val="20"/>
                <w:lang w:val="hr-HR"/>
              </w:rPr>
            </w:pPr>
            <w:r w:rsidRPr="00AC39D3">
              <w:rPr>
                <w:rFonts w:ascii="Arial" w:hAnsi="Arial" w:cs="Arial"/>
                <w:sz w:val="20"/>
                <w:szCs w:val="20"/>
                <w:lang w:val="hr-HR"/>
              </w:rPr>
              <w:t>/</w:t>
            </w:r>
          </w:p>
        </w:tc>
      </w:tr>
    </w:tbl>
    <w:p w:rsidR="008350F9" w:rsidRPr="00AC39D3" w:rsidRDefault="008350F9" w:rsidP="004E4E59">
      <w:pPr>
        <w:rPr>
          <w:rFonts w:ascii="Arial" w:hAnsi="Arial" w:cs="Arial"/>
          <w:lang w:val="hr-HR"/>
        </w:rPr>
      </w:pPr>
    </w:p>
    <w:p w:rsidR="008350F9" w:rsidRPr="00AC39D3" w:rsidRDefault="008350F9" w:rsidP="004E4E59">
      <w:pPr>
        <w:rPr>
          <w:rFonts w:ascii="Arial" w:hAnsi="Arial" w:cs="Arial"/>
          <w:lang w:val="hr-HR"/>
        </w:rPr>
      </w:pPr>
    </w:p>
    <w:p w:rsidR="008350F9" w:rsidRPr="00AC39D3" w:rsidRDefault="008350F9" w:rsidP="004E4E59">
      <w:pPr>
        <w:rPr>
          <w:rFonts w:ascii="Arial" w:hAnsi="Arial" w:cs="Arial"/>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9"/>
        <w:gridCol w:w="7328"/>
      </w:tblGrid>
      <w:tr w:rsidR="00B97619" w:rsidRPr="00AC39D3" w:rsidTr="003C0576">
        <w:tc>
          <w:tcPr>
            <w:tcW w:w="1959" w:type="dxa"/>
            <w:vAlign w:val="bottom"/>
          </w:tcPr>
          <w:p w:rsidR="00B97619" w:rsidRPr="00AC39D3" w:rsidRDefault="00B97619" w:rsidP="004E4E59">
            <w:pPr>
              <w:rPr>
                <w:rFonts w:ascii="Arial" w:hAnsi="Arial" w:cs="Arial"/>
                <w:b/>
                <w:bCs/>
                <w:sz w:val="20"/>
                <w:szCs w:val="20"/>
                <w:lang w:val="hr-HR"/>
              </w:rPr>
            </w:pPr>
            <w:r w:rsidRPr="00AC39D3">
              <w:rPr>
                <w:rFonts w:ascii="Arial" w:hAnsi="Arial" w:cs="Arial"/>
                <w:b/>
                <w:bCs/>
                <w:sz w:val="20"/>
                <w:szCs w:val="20"/>
                <w:lang w:val="hr-HR"/>
              </w:rPr>
              <w:t>Ime</w:t>
            </w:r>
          </w:p>
        </w:tc>
        <w:tc>
          <w:tcPr>
            <w:tcW w:w="7328" w:type="dxa"/>
            <w:vAlign w:val="bottom"/>
          </w:tcPr>
          <w:p w:rsidR="00B97619" w:rsidRPr="00AC39D3" w:rsidRDefault="00B97619" w:rsidP="004E4E59">
            <w:pPr>
              <w:rPr>
                <w:rFonts w:ascii="Arial" w:hAnsi="Arial" w:cs="Arial"/>
                <w:b/>
                <w:bCs/>
                <w:sz w:val="20"/>
                <w:szCs w:val="20"/>
                <w:lang w:val="hr-HR"/>
              </w:rPr>
            </w:pPr>
            <w:r w:rsidRPr="00AC39D3">
              <w:rPr>
                <w:rFonts w:ascii="Arial" w:hAnsi="Arial" w:cs="Arial"/>
                <w:b/>
                <w:bCs/>
                <w:sz w:val="20"/>
                <w:szCs w:val="20"/>
                <w:lang w:val="hr-HR"/>
              </w:rPr>
              <w:t>JASNA</w:t>
            </w:r>
          </w:p>
        </w:tc>
      </w:tr>
      <w:tr w:rsidR="00B97619" w:rsidRPr="00AC39D3" w:rsidTr="003C0576">
        <w:tc>
          <w:tcPr>
            <w:tcW w:w="1959" w:type="dxa"/>
            <w:vAlign w:val="bottom"/>
          </w:tcPr>
          <w:p w:rsidR="00B97619" w:rsidRPr="00AC39D3" w:rsidRDefault="00B97619" w:rsidP="004E4E59">
            <w:pPr>
              <w:rPr>
                <w:rFonts w:ascii="Arial" w:hAnsi="Arial" w:cs="Arial"/>
                <w:b/>
                <w:bCs/>
                <w:sz w:val="20"/>
                <w:szCs w:val="20"/>
                <w:lang w:val="hr-HR"/>
              </w:rPr>
            </w:pPr>
            <w:r w:rsidRPr="00AC39D3">
              <w:rPr>
                <w:rFonts w:ascii="Arial" w:hAnsi="Arial" w:cs="Arial"/>
                <w:b/>
                <w:bCs/>
                <w:sz w:val="20"/>
                <w:szCs w:val="20"/>
                <w:lang w:val="hr-HR"/>
              </w:rPr>
              <w:t>Prezime</w:t>
            </w:r>
          </w:p>
        </w:tc>
        <w:tc>
          <w:tcPr>
            <w:tcW w:w="7328" w:type="dxa"/>
            <w:vAlign w:val="bottom"/>
          </w:tcPr>
          <w:p w:rsidR="00B97619" w:rsidRPr="00AC39D3" w:rsidRDefault="00B97619" w:rsidP="004E4E59">
            <w:pPr>
              <w:rPr>
                <w:rFonts w:ascii="Arial" w:hAnsi="Arial" w:cs="Arial"/>
                <w:b/>
                <w:bCs/>
                <w:sz w:val="20"/>
                <w:szCs w:val="20"/>
                <w:lang w:val="hr-HR"/>
              </w:rPr>
            </w:pPr>
            <w:r w:rsidRPr="00AC39D3">
              <w:rPr>
                <w:rFonts w:ascii="Arial" w:hAnsi="Arial" w:cs="Arial"/>
                <w:b/>
                <w:bCs/>
                <w:sz w:val="20"/>
                <w:szCs w:val="20"/>
                <w:lang w:val="hr-HR"/>
              </w:rPr>
              <w:t>MESARIĆ</w:t>
            </w:r>
          </w:p>
        </w:tc>
      </w:tr>
      <w:tr w:rsidR="00B97619" w:rsidRPr="00AC39D3" w:rsidTr="003C0576">
        <w:tc>
          <w:tcPr>
            <w:tcW w:w="1959" w:type="dxa"/>
            <w:vAlign w:val="bottom"/>
          </w:tcPr>
          <w:p w:rsidR="00B97619" w:rsidRPr="00AC39D3" w:rsidRDefault="00B97619" w:rsidP="004E4E59">
            <w:pPr>
              <w:rPr>
                <w:rFonts w:ascii="Arial" w:hAnsi="Arial" w:cs="Arial"/>
                <w:b/>
                <w:bCs/>
                <w:sz w:val="20"/>
                <w:szCs w:val="20"/>
                <w:lang w:val="hr-HR"/>
              </w:rPr>
            </w:pPr>
            <w:r w:rsidRPr="00AC39D3">
              <w:rPr>
                <w:rFonts w:ascii="Arial" w:hAnsi="Arial" w:cs="Arial"/>
                <w:b/>
                <w:bCs/>
                <w:sz w:val="20"/>
                <w:szCs w:val="20"/>
                <w:lang w:val="hr-HR"/>
              </w:rPr>
              <w:t>Naziv ustanove</w:t>
            </w:r>
          </w:p>
        </w:tc>
        <w:tc>
          <w:tcPr>
            <w:tcW w:w="7328" w:type="dxa"/>
            <w:vAlign w:val="bottom"/>
          </w:tcPr>
          <w:p w:rsidR="00B97619" w:rsidRPr="00AC39D3" w:rsidRDefault="00B97619" w:rsidP="004E4E59">
            <w:pPr>
              <w:rPr>
                <w:rFonts w:ascii="Arial" w:hAnsi="Arial" w:cs="Arial"/>
                <w:bCs/>
                <w:sz w:val="20"/>
                <w:szCs w:val="20"/>
                <w:lang w:val="hr-HR"/>
              </w:rPr>
            </w:pPr>
            <w:r w:rsidRPr="00AC39D3">
              <w:rPr>
                <w:rFonts w:ascii="Arial" w:hAnsi="Arial" w:cs="Arial"/>
                <w:bCs/>
                <w:sz w:val="20"/>
                <w:szCs w:val="20"/>
                <w:lang w:val="hr-HR"/>
              </w:rPr>
              <w:t>Agencija za kvalitetu i akreditaciju u zdravstvu i socijalnoj skrbi</w:t>
            </w:r>
          </w:p>
        </w:tc>
      </w:tr>
      <w:tr w:rsidR="00B97619" w:rsidRPr="00AC39D3" w:rsidTr="003C0576">
        <w:tc>
          <w:tcPr>
            <w:tcW w:w="1959" w:type="dxa"/>
            <w:vAlign w:val="bottom"/>
          </w:tcPr>
          <w:p w:rsidR="00B97619" w:rsidRPr="00AC39D3" w:rsidRDefault="00B97619" w:rsidP="004E4E59">
            <w:pPr>
              <w:rPr>
                <w:rFonts w:ascii="Arial" w:hAnsi="Arial" w:cs="Arial"/>
                <w:b/>
                <w:bCs/>
                <w:sz w:val="20"/>
                <w:szCs w:val="20"/>
                <w:lang w:val="hr-HR"/>
              </w:rPr>
            </w:pPr>
            <w:r w:rsidRPr="00AC39D3">
              <w:rPr>
                <w:rFonts w:ascii="Arial" w:hAnsi="Arial" w:cs="Arial"/>
                <w:b/>
                <w:bCs/>
                <w:sz w:val="20"/>
                <w:szCs w:val="20"/>
                <w:lang w:val="hr-HR"/>
              </w:rPr>
              <w:t>E-mail adresa</w:t>
            </w:r>
          </w:p>
        </w:tc>
        <w:tc>
          <w:tcPr>
            <w:tcW w:w="7328" w:type="dxa"/>
            <w:vAlign w:val="bottom"/>
          </w:tcPr>
          <w:p w:rsidR="00B97619" w:rsidRPr="00AC39D3" w:rsidRDefault="00B97619" w:rsidP="004E4E59">
            <w:pPr>
              <w:rPr>
                <w:rFonts w:ascii="Arial" w:hAnsi="Arial" w:cs="Arial"/>
                <w:bCs/>
                <w:sz w:val="20"/>
                <w:szCs w:val="20"/>
                <w:lang w:val="hr-HR"/>
              </w:rPr>
            </w:pPr>
            <w:r w:rsidRPr="00AC39D3">
              <w:rPr>
                <w:rFonts w:ascii="Arial" w:hAnsi="Arial" w:cs="Arial"/>
                <w:bCs/>
                <w:sz w:val="20"/>
                <w:szCs w:val="20"/>
                <w:lang w:val="hr-HR"/>
              </w:rPr>
              <w:t>jasna.mesaric@mef.hr</w:t>
            </w:r>
          </w:p>
        </w:tc>
      </w:tr>
      <w:tr w:rsidR="00B97619" w:rsidRPr="00AC39D3" w:rsidTr="003C0576">
        <w:tc>
          <w:tcPr>
            <w:tcW w:w="1959" w:type="dxa"/>
            <w:vAlign w:val="bottom"/>
          </w:tcPr>
          <w:p w:rsidR="00B97619" w:rsidRPr="00AC39D3" w:rsidRDefault="00B97619" w:rsidP="004E4E59">
            <w:pPr>
              <w:rPr>
                <w:rFonts w:ascii="Arial" w:hAnsi="Arial" w:cs="Arial"/>
                <w:b/>
                <w:bCs/>
                <w:sz w:val="20"/>
                <w:szCs w:val="20"/>
                <w:lang w:val="hr-HR"/>
              </w:rPr>
            </w:pPr>
            <w:r w:rsidRPr="00AC39D3">
              <w:rPr>
                <w:rFonts w:ascii="Arial" w:hAnsi="Arial" w:cs="Arial"/>
                <w:b/>
                <w:bCs/>
                <w:sz w:val="20"/>
                <w:szCs w:val="20"/>
                <w:lang w:val="hr-HR"/>
              </w:rPr>
              <w:t>Adresa osobne web stranice</w:t>
            </w:r>
          </w:p>
        </w:tc>
        <w:tc>
          <w:tcPr>
            <w:tcW w:w="7328" w:type="dxa"/>
            <w:vAlign w:val="center"/>
          </w:tcPr>
          <w:p w:rsidR="00B97619" w:rsidRPr="00AC39D3" w:rsidRDefault="00B97619" w:rsidP="004E4E59">
            <w:pPr>
              <w:rPr>
                <w:rFonts w:ascii="Arial" w:hAnsi="Arial" w:cs="Arial"/>
                <w:sz w:val="20"/>
                <w:szCs w:val="20"/>
                <w:lang w:val="hr-HR"/>
              </w:rPr>
            </w:pPr>
          </w:p>
        </w:tc>
      </w:tr>
      <w:tr w:rsidR="00B97619" w:rsidRPr="00AC39D3" w:rsidTr="003C0576">
        <w:tc>
          <w:tcPr>
            <w:tcW w:w="1959" w:type="dxa"/>
          </w:tcPr>
          <w:p w:rsidR="00B97619" w:rsidRPr="00AC39D3" w:rsidRDefault="00B97619" w:rsidP="004E4E59">
            <w:pPr>
              <w:rPr>
                <w:rFonts w:ascii="Arial" w:hAnsi="Arial" w:cs="Arial"/>
                <w:b/>
                <w:bCs/>
                <w:sz w:val="20"/>
                <w:szCs w:val="20"/>
                <w:lang w:val="hr-HR"/>
              </w:rPr>
            </w:pPr>
            <w:r w:rsidRPr="00AC39D3">
              <w:rPr>
                <w:rFonts w:ascii="Arial" w:hAnsi="Arial" w:cs="Arial"/>
                <w:b/>
                <w:bCs/>
                <w:sz w:val="20"/>
                <w:szCs w:val="20"/>
                <w:lang w:val="hr-HR"/>
              </w:rPr>
              <w:t>Životopis</w:t>
            </w:r>
          </w:p>
        </w:tc>
        <w:tc>
          <w:tcPr>
            <w:tcW w:w="7328" w:type="dxa"/>
            <w:vAlign w:val="bottom"/>
          </w:tcPr>
          <w:p w:rsidR="00B97619" w:rsidRPr="00AC39D3" w:rsidRDefault="00B97619" w:rsidP="004E4E59">
            <w:pPr>
              <w:rPr>
                <w:rFonts w:ascii="Arial" w:hAnsi="Arial" w:cs="Arial"/>
                <w:b/>
                <w:sz w:val="20"/>
                <w:szCs w:val="20"/>
                <w:lang w:val="hr-HR"/>
              </w:rPr>
            </w:pPr>
            <w:r w:rsidRPr="00AC39D3">
              <w:rPr>
                <w:rFonts w:ascii="Arial" w:hAnsi="Arial" w:cs="Arial"/>
                <w:b/>
                <w:sz w:val="20"/>
                <w:szCs w:val="20"/>
                <w:lang w:val="hr-HR"/>
              </w:rPr>
              <w:t>Obrazovanje</w:t>
            </w:r>
          </w:p>
          <w:p w:rsidR="00B97619" w:rsidRPr="00AC39D3" w:rsidRDefault="00B97619" w:rsidP="004E4E59">
            <w:pPr>
              <w:rPr>
                <w:rFonts w:ascii="Arial" w:hAnsi="Arial" w:cs="Arial"/>
                <w:sz w:val="20"/>
                <w:szCs w:val="20"/>
                <w:lang w:val="hr-HR"/>
              </w:rPr>
            </w:pPr>
            <w:r w:rsidRPr="00AC39D3">
              <w:rPr>
                <w:rFonts w:ascii="Arial" w:hAnsi="Arial" w:cs="Arial"/>
                <w:sz w:val="20"/>
                <w:szCs w:val="20"/>
                <w:lang w:val="hr-HR"/>
              </w:rPr>
              <w:t>Medicinski fakultet Sveučilišta u Zagrebu</w:t>
            </w:r>
          </w:p>
          <w:p w:rsidR="00B97619" w:rsidRPr="00AC39D3" w:rsidRDefault="00B97619" w:rsidP="004E4E59">
            <w:pPr>
              <w:pStyle w:val="ListParagraph"/>
              <w:numPr>
                <w:ilvl w:val="0"/>
                <w:numId w:val="86"/>
              </w:numPr>
              <w:contextualSpacing/>
              <w:rPr>
                <w:rFonts w:ascii="Arial" w:hAnsi="Arial" w:cs="Arial"/>
                <w:sz w:val="20"/>
                <w:szCs w:val="20"/>
                <w:lang w:val="hr-HR"/>
              </w:rPr>
            </w:pPr>
            <w:r w:rsidRPr="00AC39D3">
              <w:rPr>
                <w:rFonts w:ascii="Arial" w:hAnsi="Arial" w:cs="Arial"/>
                <w:sz w:val="20"/>
                <w:szCs w:val="20"/>
                <w:lang w:val="hr-HR"/>
              </w:rPr>
              <w:t>Naslovni izvanredni profesor (2012.); viši znanstveni suradnik (2010.); naslovni docent (2007.); znanstveni suradnik (2005.); poslijediplomski studij iz upravljanja zdravstvenim sustavom (LHMS) Medicinski fakultet Sveučilišta u Zagrebu, Škola narodnog zdravlja „Andrija Štampar“ i London Business School (2002. – 2003.); doktorat zannosti (1996.); znanstveni asistent (1990.); magistar znanosti (1988.); poslijediplomski studij iz kliničke pedijatrije (1985.); doktor medicine (1978.)</w:t>
            </w:r>
          </w:p>
          <w:p w:rsidR="00B97619" w:rsidRPr="00AC39D3" w:rsidRDefault="00B97619" w:rsidP="004E4E59">
            <w:pPr>
              <w:pStyle w:val="ListParagraph"/>
              <w:numPr>
                <w:ilvl w:val="0"/>
                <w:numId w:val="86"/>
              </w:numPr>
              <w:contextualSpacing/>
              <w:rPr>
                <w:rFonts w:ascii="Arial" w:hAnsi="Arial" w:cs="Arial"/>
                <w:sz w:val="20"/>
                <w:szCs w:val="20"/>
                <w:lang w:val="hr-HR"/>
              </w:rPr>
            </w:pPr>
            <w:r w:rsidRPr="00AC39D3">
              <w:rPr>
                <w:rFonts w:ascii="Arial" w:hAnsi="Arial" w:cs="Arial"/>
                <w:sz w:val="20"/>
                <w:szCs w:val="20"/>
                <w:lang w:val="hr-HR"/>
              </w:rPr>
              <w:t>Stručno usavršavanje u Fred Hutchinson Cancer Research Center, Seattle, WA, SAD (1990. – 1991.); stručno usavršavanje u Puget Sound Blood Center, Seattle, WA, SAD (1992. – 1993.); ESQH Office – Quality indicators, Arhus (2008.); IKAS – Agencija za akreditaciju, Danska (2012.)</w:t>
            </w:r>
          </w:p>
          <w:p w:rsidR="00B97619" w:rsidRPr="00AC39D3" w:rsidRDefault="00B97619" w:rsidP="004E4E59">
            <w:pPr>
              <w:rPr>
                <w:rFonts w:ascii="Arial" w:hAnsi="Arial" w:cs="Arial"/>
                <w:sz w:val="20"/>
                <w:szCs w:val="20"/>
                <w:lang w:val="hr-HR"/>
              </w:rPr>
            </w:pPr>
          </w:p>
          <w:p w:rsidR="00B97619" w:rsidRPr="00AC39D3" w:rsidRDefault="00B97619" w:rsidP="004E4E59">
            <w:pPr>
              <w:rPr>
                <w:rFonts w:ascii="Arial" w:hAnsi="Arial" w:cs="Arial"/>
                <w:b/>
                <w:sz w:val="20"/>
                <w:szCs w:val="20"/>
                <w:lang w:val="hr-HR"/>
              </w:rPr>
            </w:pPr>
            <w:r w:rsidRPr="00AC39D3">
              <w:rPr>
                <w:rFonts w:ascii="Arial" w:hAnsi="Arial" w:cs="Arial"/>
                <w:b/>
                <w:sz w:val="20"/>
                <w:szCs w:val="20"/>
                <w:lang w:val="hr-HR"/>
              </w:rPr>
              <w:t>Radno iskustvo</w:t>
            </w:r>
          </w:p>
          <w:p w:rsidR="00B97619" w:rsidRPr="00AC39D3" w:rsidRDefault="00B97619" w:rsidP="004E4E59">
            <w:pPr>
              <w:rPr>
                <w:rFonts w:ascii="Arial" w:hAnsi="Arial" w:cs="Arial"/>
                <w:i/>
                <w:sz w:val="20"/>
                <w:szCs w:val="20"/>
                <w:lang w:val="hr-HR"/>
              </w:rPr>
            </w:pPr>
            <w:r w:rsidRPr="00AC39D3">
              <w:rPr>
                <w:rFonts w:ascii="Arial" w:hAnsi="Arial" w:cs="Arial"/>
                <w:i/>
                <w:sz w:val="20"/>
                <w:szCs w:val="20"/>
                <w:lang w:val="hr-HR"/>
              </w:rPr>
              <w:t>Agencija za kvalitetu i akreditaciju u zdravstvu i socijalnoj skrbi</w:t>
            </w:r>
          </w:p>
          <w:p w:rsidR="00B97619" w:rsidRPr="00AC39D3" w:rsidRDefault="00B97619" w:rsidP="004E4E59">
            <w:pPr>
              <w:pStyle w:val="ListParagraph"/>
              <w:numPr>
                <w:ilvl w:val="0"/>
                <w:numId w:val="86"/>
              </w:numPr>
              <w:contextualSpacing/>
              <w:rPr>
                <w:rFonts w:ascii="Arial" w:hAnsi="Arial" w:cs="Arial"/>
                <w:sz w:val="20"/>
                <w:szCs w:val="20"/>
                <w:lang w:val="hr-HR"/>
              </w:rPr>
            </w:pPr>
            <w:r w:rsidRPr="00AC39D3">
              <w:rPr>
                <w:rFonts w:ascii="Arial" w:hAnsi="Arial" w:cs="Arial"/>
                <w:sz w:val="20"/>
                <w:szCs w:val="20"/>
                <w:lang w:val="hr-HR"/>
              </w:rPr>
              <w:t>Pomoćnica ravnatelja za kvalitetu i edukaciju (2014. – danas)</w:t>
            </w:r>
          </w:p>
          <w:p w:rsidR="00B97619" w:rsidRPr="00AC39D3" w:rsidRDefault="00B97619" w:rsidP="004E4E59">
            <w:pPr>
              <w:pStyle w:val="ListParagraph"/>
              <w:numPr>
                <w:ilvl w:val="0"/>
                <w:numId w:val="86"/>
              </w:numPr>
              <w:contextualSpacing/>
              <w:rPr>
                <w:rFonts w:ascii="Arial" w:hAnsi="Arial" w:cs="Arial"/>
                <w:sz w:val="20"/>
                <w:szCs w:val="20"/>
                <w:lang w:val="hr-HR"/>
              </w:rPr>
            </w:pPr>
            <w:r w:rsidRPr="00AC39D3">
              <w:rPr>
                <w:rFonts w:ascii="Arial" w:hAnsi="Arial" w:cs="Arial"/>
                <w:sz w:val="20"/>
                <w:szCs w:val="20"/>
                <w:lang w:val="hr-HR"/>
              </w:rPr>
              <w:t>Ravnateljica (2013. – 2014.)</w:t>
            </w:r>
          </w:p>
          <w:p w:rsidR="00B97619" w:rsidRPr="00AC39D3" w:rsidRDefault="00B97619" w:rsidP="004E4E59">
            <w:pPr>
              <w:pStyle w:val="ListParagraph"/>
              <w:numPr>
                <w:ilvl w:val="0"/>
                <w:numId w:val="86"/>
              </w:numPr>
              <w:contextualSpacing/>
              <w:rPr>
                <w:rFonts w:ascii="Arial" w:hAnsi="Arial" w:cs="Arial"/>
                <w:sz w:val="20"/>
                <w:szCs w:val="20"/>
                <w:lang w:val="hr-HR"/>
              </w:rPr>
            </w:pPr>
            <w:r w:rsidRPr="00AC39D3">
              <w:rPr>
                <w:rFonts w:ascii="Arial" w:hAnsi="Arial" w:cs="Arial"/>
                <w:sz w:val="20"/>
                <w:szCs w:val="20"/>
                <w:lang w:val="hr-HR"/>
              </w:rPr>
              <w:t>Pomoćnica ravnatelja za kvalitetu i edukaciju (2011. – 2'14.)</w:t>
            </w:r>
          </w:p>
          <w:p w:rsidR="00B97619" w:rsidRPr="00AC39D3" w:rsidRDefault="00B97619" w:rsidP="004E4E59">
            <w:pPr>
              <w:rPr>
                <w:rFonts w:ascii="Arial" w:hAnsi="Arial" w:cs="Arial"/>
                <w:sz w:val="20"/>
                <w:szCs w:val="20"/>
                <w:lang w:val="hr-HR"/>
              </w:rPr>
            </w:pPr>
          </w:p>
          <w:p w:rsidR="00B97619" w:rsidRPr="00AC39D3" w:rsidRDefault="00B97619" w:rsidP="004E4E59">
            <w:pPr>
              <w:rPr>
                <w:rFonts w:ascii="Arial" w:hAnsi="Arial" w:cs="Arial"/>
                <w:sz w:val="20"/>
                <w:szCs w:val="20"/>
                <w:lang w:val="hr-HR"/>
              </w:rPr>
            </w:pPr>
            <w:r w:rsidRPr="00AC39D3">
              <w:rPr>
                <w:rFonts w:ascii="Arial" w:hAnsi="Arial" w:cs="Arial"/>
                <w:i/>
                <w:sz w:val="20"/>
                <w:szCs w:val="20"/>
                <w:lang w:val="hr-HR"/>
              </w:rPr>
              <w:t>Hrvatski zavod za transfuzijsku medicinu</w:t>
            </w:r>
          </w:p>
          <w:p w:rsidR="00B97619" w:rsidRPr="00AC39D3" w:rsidRDefault="00B97619" w:rsidP="004E4E59">
            <w:pPr>
              <w:pStyle w:val="ListParagraph"/>
              <w:numPr>
                <w:ilvl w:val="0"/>
                <w:numId w:val="86"/>
              </w:numPr>
              <w:contextualSpacing/>
              <w:rPr>
                <w:rFonts w:ascii="Arial" w:hAnsi="Arial" w:cs="Arial"/>
                <w:sz w:val="20"/>
                <w:szCs w:val="20"/>
                <w:lang w:val="hr-HR"/>
              </w:rPr>
            </w:pPr>
            <w:r w:rsidRPr="00AC39D3">
              <w:rPr>
                <w:rFonts w:ascii="Arial" w:hAnsi="Arial" w:cs="Arial"/>
                <w:sz w:val="20"/>
                <w:szCs w:val="20"/>
                <w:lang w:val="hr-HR"/>
              </w:rPr>
              <w:t>Specijalist transfuzijske medicine (2000. – 2005.)</w:t>
            </w:r>
          </w:p>
          <w:p w:rsidR="00B97619" w:rsidRPr="00AC39D3" w:rsidRDefault="00B97619" w:rsidP="004E4E59">
            <w:pPr>
              <w:pStyle w:val="ListParagraph"/>
              <w:numPr>
                <w:ilvl w:val="0"/>
                <w:numId w:val="86"/>
              </w:numPr>
              <w:contextualSpacing/>
              <w:rPr>
                <w:rFonts w:ascii="Arial" w:hAnsi="Arial" w:cs="Arial"/>
                <w:sz w:val="20"/>
                <w:szCs w:val="20"/>
                <w:lang w:val="hr-HR"/>
              </w:rPr>
            </w:pPr>
            <w:r w:rsidRPr="00AC39D3">
              <w:rPr>
                <w:rFonts w:ascii="Arial" w:hAnsi="Arial" w:cs="Arial"/>
                <w:sz w:val="20"/>
                <w:szCs w:val="20"/>
                <w:lang w:val="hr-HR"/>
              </w:rPr>
              <w:t>Klinička transfuziijska jedinica pri KB Merkur (2005. – 2011.)</w:t>
            </w:r>
          </w:p>
          <w:p w:rsidR="00B97619" w:rsidRPr="00AC39D3" w:rsidRDefault="00B97619" w:rsidP="004E4E59">
            <w:pPr>
              <w:rPr>
                <w:rFonts w:ascii="Arial" w:hAnsi="Arial" w:cs="Arial"/>
                <w:sz w:val="20"/>
                <w:szCs w:val="20"/>
                <w:lang w:val="hr-HR"/>
              </w:rPr>
            </w:pPr>
          </w:p>
          <w:p w:rsidR="00B97619" w:rsidRPr="00AC39D3" w:rsidRDefault="00B97619" w:rsidP="004E4E59">
            <w:pPr>
              <w:rPr>
                <w:rFonts w:ascii="Arial" w:hAnsi="Arial" w:cs="Arial"/>
                <w:sz w:val="20"/>
                <w:szCs w:val="20"/>
                <w:lang w:val="hr-HR"/>
              </w:rPr>
            </w:pPr>
            <w:r w:rsidRPr="00AC39D3">
              <w:rPr>
                <w:rFonts w:ascii="Arial" w:hAnsi="Arial" w:cs="Arial"/>
                <w:i/>
                <w:sz w:val="20"/>
                <w:szCs w:val="20"/>
                <w:lang w:val="hr-HR"/>
              </w:rPr>
              <w:t>Magdalena Specijalna bolnica za kardiologiju i kardiovaskularni kirurgiju, Krapinske Toplice</w:t>
            </w:r>
          </w:p>
          <w:p w:rsidR="00B97619" w:rsidRPr="00AC39D3" w:rsidRDefault="00B97619" w:rsidP="004E4E59">
            <w:pPr>
              <w:pStyle w:val="ListParagraph"/>
              <w:numPr>
                <w:ilvl w:val="0"/>
                <w:numId w:val="86"/>
              </w:numPr>
              <w:contextualSpacing/>
              <w:rPr>
                <w:rFonts w:ascii="Arial" w:hAnsi="Arial" w:cs="Arial"/>
                <w:sz w:val="20"/>
                <w:szCs w:val="20"/>
                <w:lang w:val="hr-HR"/>
              </w:rPr>
            </w:pPr>
            <w:r w:rsidRPr="00AC39D3">
              <w:rPr>
                <w:rFonts w:ascii="Arial" w:hAnsi="Arial" w:cs="Arial"/>
                <w:sz w:val="20"/>
                <w:szCs w:val="20"/>
                <w:lang w:val="hr-HR"/>
              </w:rPr>
              <w:t>Voditelj bolničke transfuzijske jedinice (1997. – 2000.)</w:t>
            </w:r>
          </w:p>
          <w:p w:rsidR="00B97619" w:rsidRPr="00AC39D3" w:rsidRDefault="00B97619" w:rsidP="004E4E59">
            <w:pPr>
              <w:rPr>
                <w:rFonts w:ascii="Arial" w:hAnsi="Arial" w:cs="Arial"/>
                <w:sz w:val="20"/>
                <w:szCs w:val="20"/>
                <w:lang w:val="hr-HR"/>
              </w:rPr>
            </w:pPr>
          </w:p>
          <w:p w:rsidR="00B97619" w:rsidRPr="00AC39D3" w:rsidRDefault="00B97619" w:rsidP="004E4E59">
            <w:pPr>
              <w:rPr>
                <w:rFonts w:ascii="Arial" w:hAnsi="Arial" w:cs="Arial"/>
                <w:sz w:val="20"/>
                <w:szCs w:val="20"/>
                <w:lang w:val="hr-HR"/>
              </w:rPr>
            </w:pPr>
            <w:r w:rsidRPr="00AC39D3">
              <w:rPr>
                <w:rFonts w:ascii="Arial" w:hAnsi="Arial" w:cs="Arial"/>
                <w:i/>
                <w:sz w:val="20"/>
                <w:szCs w:val="20"/>
                <w:lang w:val="hr-HR"/>
              </w:rPr>
              <w:t>Klinički bolnički centar Zagreb</w:t>
            </w:r>
          </w:p>
          <w:p w:rsidR="00B97619" w:rsidRPr="00AC39D3" w:rsidRDefault="00B97619" w:rsidP="004E4E59">
            <w:pPr>
              <w:pStyle w:val="ListParagraph"/>
              <w:numPr>
                <w:ilvl w:val="0"/>
                <w:numId w:val="86"/>
              </w:numPr>
              <w:contextualSpacing/>
              <w:rPr>
                <w:rFonts w:ascii="Arial" w:hAnsi="Arial" w:cs="Arial"/>
                <w:sz w:val="20"/>
                <w:szCs w:val="20"/>
                <w:lang w:val="hr-HR"/>
              </w:rPr>
            </w:pPr>
            <w:r w:rsidRPr="00AC39D3">
              <w:rPr>
                <w:rFonts w:ascii="Arial" w:hAnsi="Arial" w:cs="Arial"/>
                <w:sz w:val="20"/>
                <w:szCs w:val="20"/>
                <w:lang w:val="hr-HR"/>
              </w:rPr>
              <w:t>Pročelnik Zavoda za kliničku transfuzijsku medicinu (1988. – 1996.)</w:t>
            </w:r>
          </w:p>
          <w:p w:rsidR="00B97619" w:rsidRPr="00AC39D3" w:rsidRDefault="00B97619" w:rsidP="004E4E59">
            <w:pPr>
              <w:rPr>
                <w:rFonts w:ascii="Arial" w:hAnsi="Arial" w:cs="Arial"/>
                <w:sz w:val="20"/>
                <w:szCs w:val="20"/>
                <w:lang w:val="hr-HR"/>
              </w:rPr>
            </w:pPr>
          </w:p>
          <w:p w:rsidR="00B97619" w:rsidRPr="00AC39D3" w:rsidRDefault="00B97619" w:rsidP="004E4E59">
            <w:pPr>
              <w:rPr>
                <w:rFonts w:ascii="Arial" w:hAnsi="Arial" w:cs="Arial"/>
                <w:sz w:val="20"/>
                <w:szCs w:val="20"/>
                <w:lang w:val="hr-HR"/>
              </w:rPr>
            </w:pPr>
            <w:r w:rsidRPr="00AC39D3">
              <w:rPr>
                <w:rFonts w:ascii="Arial" w:hAnsi="Arial" w:cs="Arial"/>
                <w:sz w:val="20"/>
                <w:szCs w:val="20"/>
                <w:lang w:val="hr-HR"/>
              </w:rPr>
              <w:t>Domovi zdravlja Rab, Senj, Sisak i Zagreb</w:t>
            </w:r>
          </w:p>
          <w:p w:rsidR="00B97619" w:rsidRPr="00AC39D3" w:rsidRDefault="00B97619" w:rsidP="004E4E59">
            <w:pPr>
              <w:pStyle w:val="ListParagraph"/>
              <w:numPr>
                <w:ilvl w:val="0"/>
                <w:numId w:val="86"/>
              </w:numPr>
              <w:contextualSpacing/>
              <w:rPr>
                <w:rFonts w:ascii="Arial" w:hAnsi="Arial" w:cs="Arial"/>
                <w:sz w:val="20"/>
                <w:szCs w:val="20"/>
                <w:lang w:val="hr-HR"/>
              </w:rPr>
            </w:pPr>
            <w:r w:rsidRPr="00AC39D3">
              <w:rPr>
                <w:rFonts w:ascii="Arial" w:hAnsi="Arial" w:cs="Arial"/>
                <w:sz w:val="20"/>
                <w:szCs w:val="20"/>
                <w:lang w:val="hr-HR"/>
              </w:rPr>
              <w:t>Liječnik primarne zdravstvene skrbi (1979. – 1985.)</w:t>
            </w:r>
          </w:p>
          <w:p w:rsidR="00B97619" w:rsidRPr="00AC39D3" w:rsidRDefault="00B97619" w:rsidP="004E4E59">
            <w:pPr>
              <w:rPr>
                <w:rFonts w:ascii="Arial" w:hAnsi="Arial" w:cs="Arial"/>
                <w:sz w:val="20"/>
                <w:szCs w:val="20"/>
                <w:lang w:val="hr-HR"/>
              </w:rPr>
            </w:pPr>
          </w:p>
          <w:p w:rsidR="00B97619" w:rsidRPr="00AC39D3" w:rsidRDefault="00B97619" w:rsidP="004E4E59">
            <w:pPr>
              <w:rPr>
                <w:rFonts w:ascii="Arial" w:hAnsi="Arial" w:cs="Arial"/>
                <w:sz w:val="20"/>
                <w:szCs w:val="20"/>
                <w:lang w:val="hr-HR"/>
              </w:rPr>
            </w:pPr>
            <w:r w:rsidRPr="00AC39D3">
              <w:rPr>
                <w:rFonts w:ascii="Arial" w:hAnsi="Arial" w:cs="Arial"/>
                <w:b/>
                <w:sz w:val="20"/>
                <w:szCs w:val="20"/>
                <w:lang w:val="hr-HR"/>
              </w:rPr>
              <w:t>Nastavna aktivnost</w:t>
            </w:r>
          </w:p>
          <w:p w:rsidR="00B97619" w:rsidRPr="00AC39D3" w:rsidRDefault="00B97619" w:rsidP="004E4E59">
            <w:pPr>
              <w:rPr>
                <w:rFonts w:ascii="Arial" w:hAnsi="Arial" w:cs="Arial"/>
                <w:sz w:val="20"/>
                <w:szCs w:val="20"/>
                <w:lang w:val="hr-HR"/>
              </w:rPr>
            </w:pPr>
            <w:r w:rsidRPr="00AC39D3">
              <w:rPr>
                <w:rFonts w:ascii="Arial" w:hAnsi="Arial" w:cs="Arial"/>
                <w:sz w:val="20"/>
                <w:szCs w:val="20"/>
                <w:lang w:val="hr-HR"/>
              </w:rPr>
              <w:t>Na Medicinskom fakultetu Sveučilišta u Zagrebu:</w:t>
            </w:r>
          </w:p>
          <w:p w:rsidR="00B97619" w:rsidRPr="00AC39D3" w:rsidRDefault="00B97619" w:rsidP="004E4E59">
            <w:pPr>
              <w:pStyle w:val="ListParagraph"/>
              <w:numPr>
                <w:ilvl w:val="0"/>
                <w:numId w:val="86"/>
              </w:numPr>
              <w:contextualSpacing/>
              <w:rPr>
                <w:rFonts w:ascii="Arial" w:hAnsi="Arial" w:cs="Arial"/>
                <w:sz w:val="20"/>
                <w:szCs w:val="20"/>
                <w:lang w:val="hr-HR"/>
              </w:rPr>
            </w:pPr>
            <w:r w:rsidRPr="00AC39D3">
              <w:rPr>
                <w:rFonts w:ascii="Arial" w:hAnsi="Arial" w:cs="Arial"/>
                <w:sz w:val="20"/>
                <w:szCs w:val="20"/>
                <w:u w:val="single"/>
                <w:lang w:val="hr-HR"/>
              </w:rPr>
              <w:t>Diplomski studij</w:t>
            </w:r>
            <w:r w:rsidRPr="00AC39D3">
              <w:rPr>
                <w:rFonts w:ascii="Arial" w:hAnsi="Arial" w:cs="Arial"/>
                <w:sz w:val="20"/>
                <w:szCs w:val="20"/>
                <w:lang w:val="hr-HR"/>
              </w:rPr>
              <w:t xml:space="preserve"> na kolegiju „Interna medicina“ (nastavna baza KB Merkur); nastavnik na kolegiju „Temelji liječničkog uijeća“, voditelj malog izbornog predmeta „Krv kao lijek“</w:t>
            </w:r>
          </w:p>
          <w:p w:rsidR="00B97619" w:rsidRPr="00AC39D3" w:rsidRDefault="00B97619" w:rsidP="004E4E59">
            <w:pPr>
              <w:pStyle w:val="ListParagraph"/>
              <w:numPr>
                <w:ilvl w:val="0"/>
                <w:numId w:val="86"/>
              </w:numPr>
              <w:contextualSpacing/>
              <w:rPr>
                <w:rFonts w:ascii="Arial" w:hAnsi="Arial" w:cs="Arial"/>
                <w:sz w:val="20"/>
                <w:szCs w:val="20"/>
                <w:u w:val="single"/>
                <w:lang w:val="hr-HR"/>
              </w:rPr>
            </w:pPr>
            <w:r w:rsidRPr="00AC39D3">
              <w:rPr>
                <w:rFonts w:ascii="Arial" w:hAnsi="Arial" w:cs="Arial"/>
                <w:sz w:val="20"/>
                <w:szCs w:val="20"/>
                <w:u w:val="single"/>
                <w:lang w:val="hr-HR"/>
              </w:rPr>
              <w:t>Poslijediplomski studij:</w:t>
            </w:r>
            <w:r w:rsidRPr="00AC39D3">
              <w:rPr>
                <w:rFonts w:ascii="Arial" w:hAnsi="Arial" w:cs="Arial"/>
                <w:sz w:val="20"/>
                <w:szCs w:val="20"/>
                <w:lang w:val="hr-HR"/>
              </w:rPr>
              <w:t xml:space="preserve"> doktorski studij voditelj/predavač na kolegiju „Znanstveni pristup transfuzijskom liječenju; predavač na kolegiju „Transplantacija jetre“, stručni poslijediplomski studije predavač na kolegiju „Anesteziologija i intenzivno liječenje“</w:t>
            </w:r>
          </w:p>
          <w:p w:rsidR="00B97619" w:rsidRPr="00AC39D3" w:rsidRDefault="00B97619" w:rsidP="004E4E59">
            <w:pPr>
              <w:pStyle w:val="ListParagraph"/>
              <w:numPr>
                <w:ilvl w:val="0"/>
                <w:numId w:val="86"/>
              </w:numPr>
              <w:contextualSpacing/>
              <w:rPr>
                <w:rFonts w:ascii="Arial" w:hAnsi="Arial" w:cs="Arial"/>
                <w:sz w:val="20"/>
                <w:szCs w:val="20"/>
                <w:u w:val="single"/>
                <w:lang w:val="hr-HR"/>
              </w:rPr>
            </w:pPr>
            <w:r w:rsidRPr="00AC39D3">
              <w:rPr>
                <w:rFonts w:ascii="Arial" w:hAnsi="Arial" w:cs="Arial"/>
                <w:sz w:val="20"/>
                <w:szCs w:val="20"/>
                <w:lang w:val="hr-HR"/>
              </w:rPr>
              <w:t>Tečajevi stalnog medicinskog usavršavanja: voditelj/predavač na kolegijima „Transfuzijska medicina u intenzivnom liječenju“, „Transfuzijska medicina u kirurgiji“, „Trombociti, plazma i granulociti u kliničkoj primjeni“, „Transfuzijska medicina temeljena na znanstvenim spoznajama“, „Što bi liječnik primarne zdravstvene zaštite trebao znati iz transfuzijske i transplantacijske medicine“, „Trombocitopenije: dijagnostika i terapijski pristup“, „Dobra klinička transfuzijska praksa i poboljšanje kvalitete transfuzijskog liječenje“, kao predavač na kolegiju „Autotransfuzija i krvarenje“</w:t>
            </w:r>
          </w:p>
          <w:p w:rsidR="00B97619" w:rsidRPr="00AC39D3" w:rsidRDefault="00B97619" w:rsidP="004E4E59">
            <w:pPr>
              <w:rPr>
                <w:rFonts w:ascii="Arial" w:hAnsi="Arial" w:cs="Arial"/>
                <w:sz w:val="20"/>
                <w:szCs w:val="20"/>
                <w:u w:val="single"/>
                <w:lang w:val="hr-HR"/>
              </w:rPr>
            </w:pPr>
          </w:p>
          <w:p w:rsidR="00B97619" w:rsidRPr="00AC39D3" w:rsidRDefault="00B97619" w:rsidP="004E4E59">
            <w:pPr>
              <w:rPr>
                <w:rFonts w:ascii="Arial" w:hAnsi="Arial" w:cs="Arial"/>
                <w:sz w:val="20"/>
                <w:szCs w:val="20"/>
                <w:lang w:val="hr-HR"/>
              </w:rPr>
            </w:pPr>
            <w:r w:rsidRPr="00AC39D3">
              <w:rPr>
                <w:rFonts w:ascii="Arial" w:hAnsi="Arial" w:cs="Arial"/>
                <w:sz w:val="20"/>
                <w:szCs w:val="20"/>
                <w:lang w:val="hr-HR"/>
              </w:rPr>
              <w:t>Na Medicinskom fakultetu Sveučilišta u Splitu</w:t>
            </w:r>
          </w:p>
          <w:p w:rsidR="00B97619" w:rsidRPr="00AC39D3" w:rsidRDefault="00B97619" w:rsidP="004E4E59">
            <w:pPr>
              <w:pStyle w:val="ListParagraph"/>
              <w:numPr>
                <w:ilvl w:val="0"/>
                <w:numId w:val="86"/>
              </w:numPr>
              <w:contextualSpacing/>
              <w:rPr>
                <w:rFonts w:ascii="Arial" w:hAnsi="Arial" w:cs="Arial"/>
                <w:sz w:val="20"/>
                <w:szCs w:val="20"/>
                <w:lang w:val="hr-HR"/>
              </w:rPr>
            </w:pPr>
            <w:r w:rsidRPr="00AC39D3">
              <w:rPr>
                <w:rFonts w:ascii="Arial" w:hAnsi="Arial" w:cs="Arial"/>
                <w:sz w:val="20"/>
                <w:szCs w:val="20"/>
                <w:lang w:val="hr-HR"/>
              </w:rPr>
              <w:t>Specijalistički studij Klinička epidemiologija</w:t>
            </w:r>
          </w:p>
          <w:p w:rsidR="00B97619" w:rsidRPr="00AC39D3" w:rsidRDefault="00B97619" w:rsidP="004E4E59">
            <w:pPr>
              <w:rPr>
                <w:rFonts w:ascii="Arial" w:hAnsi="Arial" w:cs="Arial"/>
                <w:sz w:val="20"/>
                <w:szCs w:val="20"/>
                <w:lang w:val="hr-HR"/>
              </w:rPr>
            </w:pPr>
          </w:p>
          <w:p w:rsidR="00B97619" w:rsidRPr="00AC39D3" w:rsidRDefault="00B97619" w:rsidP="004E4E59">
            <w:pPr>
              <w:rPr>
                <w:rFonts w:ascii="Arial" w:hAnsi="Arial" w:cs="Arial"/>
                <w:sz w:val="20"/>
                <w:szCs w:val="20"/>
                <w:lang w:val="hr-HR"/>
              </w:rPr>
            </w:pPr>
            <w:r w:rsidRPr="00AC39D3">
              <w:rPr>
                <w:rFonts w:ascii="Arial" w:hAnsi="Arial" w:cs="Arial"/>
                <w:sz w:val="20"/>
                <w:szCs w:val="20"/>
                <w:lang w:val="hr-HR"/>
              </w:rPr>
              <w:t>Na Medicinskom fakultetu Sveučilišta u Osijeku</w:t>
            </w:r>
          </w:p>
          <w:p w:rsidR="00B97619" w:rsidRPr="00AC39D3" w:rsidRDefault="00B97619" w:rsidP="004E4E59">
            <w:pPr>
              <w:pStyle w:val="ListParagraph"/>
              <w:numPr>
                <w:ilvl w:val="0"/>
                <w:numId w:val="86"/>
              </w:numPr>
              <w:contextualSpacing/>
              <w:rPr>
                <w:rFonts w:ascii="Arial" w:hAnsi="Arial" w:cs="Arial"/>
                <w:sz w:val="20"/>
                <w:szCs w:val="20"/>
                <w:lang w:val="hr-HR"/>
              </w:rPr>
            </w:pPr>
            <w:r w:rsidRPr="00AC39D3">
              <w:rPr>
                <w:rFonts w:ascii="Arial" w:hAnsi="Arial" w:cs="Arial"/>
                <w:sz w:val="20"/>
                <w:szCs w:val="20"/>
                <w:lang w:val="hr-HR"/>
              </w:rPr>
              <w:t>Tečaj stalnog medicinskog usavršavanja Suvremeni pristup ranom liečenju politraumatiziranog bolesnika</w:t>
            </w:r>
          </w:p>
          <w:p w:rsidR="00B97619" w:rsidRPr="00AC39D3" w:rsidRDefault="00B97619" w:rsidP="004E4E59">
            <w:pPr>
              <w:rPr>
                <w:rFonts w:ascii="Arial" w:hAnsi="Arial" w:cs="Arial"/>
                <w:sz w:val="20"/>
                <w:szCs w:val="20"/>
                <w:lang w:val="hr-HR"/>
              </w:rPr>
            </w:pPr>
          </w:p>
          <w:p w:rsidR="00B97619" w:rsidRPr="00AC39D3" w:rsidRDefault="00B97619" w:rsidP="004E4E59">
            <w:pPr>
              <w:rPr>
                <w:rFonts w:ascii="Arial" w:hAnsi="Arial" w:cs="Arial"/>
                <w:sz w:val="20"/>
                <w:szCs w:val="20"/>
                <w:lang w:val="hr-HR"/>
              </w:rPr>
            </w:pPr>
            <w:r w:rsidRPr="00AC39D3">
              <w:rPr>
                <w:rFonts w:ascii="Arial" w:hAnsi="Arial" w:cs="Arial"/>
                <w:sz w:val="20"/>
                <w:szCs w:val="20"/>
                <w:lang w:val="hr-HR"/>
              </w:rPr>
              <w:t>Na Zdravstvenom veleučilištu u Zagrebu</w:t>
            </w:r>
          </w:p>
          <w:p w:rsidR="00B97619" w:rsidRPr="00AC39D3" w:rsidRDefault="00B97619" w:rsidP="004E4E59">
            <w:pPr>
              <w:pStyle w:val="ListParagraph"/>
              <w:numPr>
                <w:ilvl w:val="0"/>
                <w:numId w:val="86"/>
              </w:numPr>
              <w:contextualSpacing/>
              <w:rPr>
                <w:rFonts w:ascii="Arial" w:hAnsi="Arial" w:cs="Arial"/>
                <w:sz w:val="20"/>
                <w:szCs w:val="20"/>
                <w:lang w:val="hr-HR"/>
              </w:rPr>
            </w:pPr>
            <w:r w:rsidRPr="00AC39D3">
              <w:rPr>
                <w:rFonts w:ascii="Arial" w:hAnsi="Arial" w:cs="Arial"/>
                <w:sz w:val="20"/>
                <w:szCs w:val="20"/>
                <w:lang w:val="hr-HR"/>
              </w:rPr>
              <w:t>Upravljanje kvalitetom u sestrinstvu</w:t>
            </w:r>
          </w:p>
          <w:p w:rsidR="00B97619" w:rsidRPr="00AC39D3" w:rsidRDefault="00B97619" w:rsidP="004E4E59">
            <w:pPr>
              <w:rPr>
                <w:rFonts w:ascii="Arial" w:hAnsi="Arial" w:cs="Arial"/>
                <w:sz w:val="20"/>
                <w:szCs w:val="20"/>
                <w:lang w:val="hr-HR"/>
              </w:rPr>
            </w:pPr>
          </w:p>
          <w:p w:rsidR="00B97619" w:rsidRPr="00AC39D3" w:rsidRDefault="00B97619" w:rsidP="004E4E59">
            <w:pPr>
              <w:rPr>
                <w:rFonts w:ascii="Arial" w:hAnsi="Arial" w:cs="Arial"/>
                <w:sz w:val="20"/>
                <w:szCs w:val="20"/>
                <w:lang w:val="hr-HR"/>
              </w:rPr>
            </w:pPr>
            <w:r w:rsidRPr="00AC39D3">
              <w:rPr>
                <w:rFonts w:ascii="Arial" w:hAnsi="Arial" w:cs="Arial"/>
                <w:b/>
                <w:sz w:val="20"/>
                <w:szCs w:val="20"/>
                <w:lang w:val="hr-HR"/>
              </w:rPr>
              <w:t xml:space="preserve">Disertacija </w:t>
            </w:r>
            <w:r w:rsidRPr="00AC39D3">
              <w:rPr>
                <w:rFonts w:ascii="Arial" w:hAnsi="Arial" w:cs="Arial"/>
                <w:sz w:val="20"/>
                <w:szCs w:val="20"/>
                <w:lang w:val="hr-HR"/>
              </w:rPr>
              <w:t>(naslov i godina obrane)</w:t>
            </w:r>
          </w:p>
          <w:p w:rsidR="00B97619" w:rsidRPr="00AC39D3" w:rsidRDefault="00B97619" w:rsidP="004E4E59">
            <w:pPr>
              <w:rPr>
                <w:rFonts w:ascii="Arial" w:hAnsi="Arial" w:cs="Arial"/>
                <w:sz w:val="20"/>
                <w:szCs w:val="20"/>
                <w:lang w:val="hr-HR"/>
              </w:rPr>
            </w:pPr>
            <w:r w:rsidRPr="00AC39D3">
              <w:rPr>
                <w:rFonts w:ascii="Arial" w:hAnsi="Arial" w:cs="Arial"/>
                <w:sz w:val="20"/>
                <w:szCs w:val="20"/>
                <w:lang w:val="hr-HR"/>
              </w:rPr>
              <w:t>„Značenje reinfuzije periferne krvi pri transplantaciji koštane srži, Medicinski fakultet Sveučilišta u Zagrebu, 1996.</w:t>
            </w:r>
          </w:p>
          <w:p w:rsidR="00B97619" w:rsidRPr="00AC39D3" w:rsidRDefault="00B97619" w:rsidP="004E4E59">
            <w:pPr>
              <w:rPr>
                <w:rFonts w:ascii="Arial" w:hAnsi="Arial" w:cs="Arial"/>
                <w:sz w:val="20"/>
                <w:szCs w:val="20"/>
                <w:lang w:val="hr-HR"/>
              </w:rPr>
            </w:pPr>
          </w:p>
          <w:p w:rsidR="00B97619" w:rsidRPr="00AC39D3" w:rsidRDefault="00B97619" w:rsidP="004E4E59">
            <w:pPr>
              <w:rPr>
                <w:rFonts w:ascii="Arial" w:hAnsi="Arial" w:cs="Arial"/>
                <w:b/>
                <w:sz w:val="20"/>
                <w:szCs w:val="20"/>
                <w:lang w:val="hr-HR"/>
              </w:rPr>
            </w:pPr>
            <w:r w:rsidRPr="00AC39D3">
              <w:rPr>
                <w:rFonts w:ascii="Arial" w:hAnsi="Arial" w:cs="Arial"/>
                <w:b/>
                <w:sz w:val="20"/>
                <w:szCs w:val="20"/>
                <w:lang w:val="hr-HR"/>
              </w:rPr>
              <w:t>Znanstvena aktivnost</w:t>
            </w:r>
          </w:p>
          <w:p w:rsidR="00B97619" w:rsidRPr="00AC39D3" w:rsidRDefault="00B97619" w:rsidP="004E4E59">
            <w:pPr>
              <w:pStyle w:val="ListParagraph"/>
              <w:numPr>
                <w:ilvl w:val="0"/>
                <w:numId w:val="86"/>
              </w:numPr>
              <w:contextualSpacing/>
              <w:rPr>
                <w:rFonts w:ascii="Arial" w:hAnsi="Arial" w:cs="Arial"/>
                <w:sz w:val="20"/>
                <w:szCs w:val="20"/>
                <w:lang w:val="hr-HR"/>
              </w:rPr>
            </w:pPr>
            <w:r w:rsidRPr="00AC39D3">
              <w:rPr>
                <w:rFonts w:ascii="Arial" w:hAnsi="Arial" w:cs="Arial"/>
                <w:sz w:val="20"/>
                <w:szCs w:val="20"/>
                <w:lang w:val="hr-HR"/>
              </w:rPr>
              <w:t xml:space="preserve">Projekt Svjetske banke </w:t>
            </w:r>
            <w:r w:rsidRPr="00AC39D3">
              <w:rPr>
                <w:rFonts w:ascii="Arial" w:hAnsi="Arial" w:cs="Arial"/>
                <w:i/>
                <w:sz w:val="20"/>
                <w:szCs w:val="20"/>
                <w:lang w:val="hr-HR"/>
              </w:rPr>
              <w:t>Improving Quality and Efficiency of Health Services Program for Results</w:t>
            </w:r>
            <w:r w:rsidRPr="00AC39D3">
              <w:rPr>
                <w:rFonts w:ascii="Arial" w:hAnsi="Arial" w:cs="Arial"/>
                <w:sz w:val="20"/>
                <w:szCs w:val="20"/>
                <w:lang w:val="hr-HR"/>
              </w:rPr>
              <w:t xml:space="preserve"> (Zajam između Republike Hrvatske i Međunarodne banke za obnovu i razvoj za Program poboljšanja kvalitete i djelotvornosti) – sudjelovanje u projektnim zadacima DLI 5 i DLI 10 (2016. - )</w:t>
            </w:r>
          </w:p>
          <w:p w:rsidR="00B97619" w:rsidRPr="00AC39D3" w:rsidRDefault="00B97619" w:rsidP="004E4E59">
            <w:pPr>
              <w:pStyle w:val="ListParagraph"/>
              <w:numPr>
                <w:ilvl w:val="0"/>
                <w:numId w:val="86"/>
              </w:numPr>
              <w:contextualSpacing/>
              <w:rPr>
                <w:rFonts w:ascii="Arial" w:hAnsi="Arial" w:cs="Arial"/>
                <w:sz w:val="20"/>
                <w:szCs w:val="20"/>
                <w:lang w:val="hr-HR"/>
              </w:rPr>
            </w:pPr>
            <w:r w:rsidRPr="00AC39D3">
              <w:rPr>
                <w:rFonts w:ascii="Arial" w:hAnsi="Arial" w:cs="Arial"/>
                <w:sz w:val="20"/>
                <w:szCs w:val="20"/>
                <w:lang w:val="hr-HR"/>
              </w:rPr>
              <w:t>SAFE-EUR-O OH projekt – Kultura sigurnosti pacijenata u pružanju zdravstvene zaštite izvan redovitog radnog vremena u Europi (Patient safety culture in European Out-of-hours services) = voditelj istraživačke grupe u RH (2015.)</w:t>
            </w:r>
          </w:p>
          <w:p w:rsidR="00B97619" w:rsidRPr="00AC39D3" w:rsidRDefault="00B97619" w:rsidP="004E4E59">
            <w:pPr>
              <w:pStyle w:val="ListParagraph"/>
              <w:numPr>
                <w:ilvl w:val="0"/>
                <w:numId w:val="86"/>
              </w:numPr>
              <w:contextualSpacing/>
              <w:rPr>
                <w:rFonts w:ascii="Arial" w:hAnsi="Arial" w:cs="Arial"/>
                <w:sz w:val="20"/>
                <w:szCs w:val="20"/>
                <w:lang w:val="hr-HR"/>
              </w:rPr>
            </w:pPr>
            <w:r w:rsidRPr="00AC39D3">
              <w:rPr>
                <w:rFonts w:ascii="Arial" w:hAnsi="Arial" w:cs="Arial"/>
                <w:sz w:val="20"/>
                <w:szCs w:val="20"/>
                <w:lang w:val="hr-HR"/>
              </w:rPr>
              <w:t xml:space="preserve">EU Projekt </w:t>
            </w:r>
            <w:r w:rsidRPr="00AC39D3">
              <w:rPr>
                <w:rFonts w:ascii="Arial" w:hAnsi="Arial" w:cs="Arial"/>
                <w:i/>
                <w:sz w:val="20"/>
                <w:szCs w:val="20"/>
                <w:lang w:val="hr-HR"/>
              </w:rPr>
              <w:t>EU Network for Patient Safety and Quality of Care, PaSQ JA</w:t>
            </w:r>
            <w:r w:rsidRPr="00AC39D3">
              <w:rPr>
                <w:rFonts w:ascii="Arial" w:hAnsi="Arial" w:cs="Arial"/>
                <w:sz w:val="20"/>
                <w:szCs w:val="20"/>
                <w:lang w:val="hr-HR"/>
              </w:rPr>
              <w:t xml:space="preserve">, voditelj radnog paketa 2: </w:t>
            </w:r>
            <w:r w:rsidRPr="00AC39D3">
              <w:rPr>
                <w:rFonts w:ascii="Arial" w:hAnsi="Arial" w:cs="Arial"/>
                <w:i/>
                <w:sz w:val="20"/>
                <w:szCs w:val="20"/>
                <w:lang w:val="hr-HR"/>
              </w:rPr>
              <w:t>Dissemination of the JA</w:t>
            </w:r>
            <w:r w:rsidRPr="00AC39D3">
              <w:rPr>
                <w:rFonts w:ascii="Arial" w:hAnsi="Arial" w:cs="Arial"/>
                <w:sz w:val="20"/>
                <w:szCs w:val="20"/>
                <w:lang w:val="hr-HR"/>
              </w:rPr>
              <w:t xml:space="preserve"> (2012. – 2016.). www.pasq.eu; Implementacija sigurnosnih kliničkih praksi (</w:t>
            </w:r>
            <w:r w:rsidRPr="00AC39D3">
              <w:rPr>
                <w:rFonts w:ascii="Arial" w:hAnsi="Arial" w:cs="Arial"/>
                <w:i/>
                <w:sz w:val="20"/>
                <w:szCs w:val="20"/>
                <w:lang w:val="hr-HR"/>
              </w:rPr>
              <w:t>Medication Reconciliation and WHO Surgical Check List)</w:t>
            </w:r>
            <w:r w:rsidRPr="00AC39D3">
              <w:rPr>
                <w:rFonts w:ascii="Arial" w:hAnsi="Arial" w:cs="Arial"/>
                <w:sz w:val="20"/>
                <w:szCs w:val="20"/>
                <w:lang w:val="hr-HR"/>
              </w:rPr>
              <w:t xml:space="preserve"> u hrvatskim bolnicama;</w:t>
            </w:r>
          </w:p>
          <w:p w:rsidR="00B97619" w:rsidRPr="00AC39D3" w:rsidRDefault="00B97619" w:rsidP="004E4E59">
            <w:pPr>
              <w:pStyle w:val="ListParagraph"/>
              <w:numPr>
                <w:ilvl w:val="0"/>
                <w:numId w:val="86"/>
              </w:numPr>
              <w:contextualSpacing/>
              <w:rPr>
                <w:rFonts w:ascii="Arial" w:hAnsi="Arial" w:cs="Arial"/>
                <w:sz w:val="20"/>
                <w:szCs w:val="20"/>
                <w:lang w:val="hr-HR"/>
              </w:rPr>
            </w:pPr>
            <w:r w:rsidRPr="00AC39D3">
              <w:rPr>
                <w:rFonts w:ascii="Arial" w:hAnsi="Arial" w:cs="Arial"/>
                <w:sz w:val="20"/>
                <w:szCs w:val="20"/>
                <w:lang w:val="hr-HR"/>
              </w:rPr>
              <w:t>Voditeljica projekta Transfuzijsko ilječenje: razvoj i primjena znanstvenih spoznaja (2007. – 2013.)</w:t>
            </w:r>
          </w:p>
          <w:p w:rsidR="00B97619" w:rsidRPr="00AC39D3" w:rsidRDefault="00B97619" w:rsidP="004E4E59">
            <w:pPr>
              <w:pStyle w:val="ListParagraph"/>
              <w:numPr>
                <w:ilvl w:val="0"/>
                <w:numId w:val="86"/>
              </w:numPr>
              <w:contextualSpacing/>
              <w:rPr>
                <w:rFonts w:ascii="Arial" w:hAnsi="Arial" w:cs="Arial"/>
                <w:sz w:val="20"/>
                <w:szCs w:val="20"/>
                <w:lang w:val="hr-HR"/>
              </w:rPr>
            </w:pPr>
            <w:r w:rsidRPr="00AC39D3">
              <w:rPr>
                <w:rFonts w:ascii="Arial" w:hAnsi="Arial" w:cs="Arial"/>
                <w:sz w:val="20"/>
                <w:szCs w:val="20"/>
                <w:lang w:val="hr-HR"/>
              </w:rPr>
              <w:t>Voditeljica programa PATH (Performance Assessment Tools for Hospitals), WHO focal point u RH (2008. – 2012.)</w:t>
            </w:r>
          </w:p>
          <w:p w:rsidR="00B97619" w:rsidRPr="00AC39D3" w:rsidRDefault="00B97619" w:rsidP="004E4E59">
            <w:pPr>
              <w:pStyle w:val="ListParagraph"/>
              <w:numPr>
                <w:ilvl w:val="0"/>
                <w:numId w:val="86"/>
              </w:numPr>
              <w:contextualSpacing/>
              <w:rPr>
                <w:rFonts w:ascii="Arial" w:hAnsi="Arial" w:cs="Arial"/>
                <w:sz w:val="20"/>
                <w:szCs w:val="20"/>
                <w:lang w:val="hr-HR"/>
              </w:rPr>
            </w:pPr>
            <w:r w:rsidRPr="00AC39D3">
              <w:rPr>
                <w:rFonts w:ascii="Arial" w:hAnsi="Arial" w:cs="Arial"/>
                <w:sz w:val="20"/>
                <w:szCs w:val="20"/>
                <w:lang w:val="hr-HR"/>
              </w:rPr>
              <w:t xml:space="preserve">WHO projekt </w:t>
            </w:r>
            <w:r w:rsidRPr="00AC39D3">
              <w:rPr>
                <w:rFonts w:ascii="Arial" w:hAnsi="Arial" w:cs="Arial"/>
                <w:i/>
                <w:sz w:val="20"/>
                <w:szCs w:val="20"/>
                <w:lang w:val="hr-HR"/>
              </w:rPr>
              <w:t>Monitoring of Transfusion Therapy,</w:t>
            </w:r>
            <w:r w:rsidRPr="00AC39D3">
              <w:rPr>
                <w:rFonts w:ascii="Arial" w:hAnsi="Arial" w:cs="Arial"/>
                <w:sz w:val="20"/>
                <w:szCs w:val="20"/>
                <w:lang w:val="hr-HR"/>
              </w:rPr>
              <w:t xml:space="preserve"> voditeljica studije BIS (</w:t>
            </w:r>
            <w:r w:rsidRPr="00AC39D3">
              <w:rPr>
                <w:rFonts w:ascii="Arial" w:hAnsi="Arial" w:cs="Arial"/>
                <w:i/>
                <w:sz w:val="20"/>
                <w:szCs w:val="20"/>
                <w:lang w:val="hr-HR"/>
              </w:rPr>
              <w:t>Blood Information Sheet</w:t>
            </w:r>
            <w:r w:rsidRPr="00AC39D3">
              <w:rPr>
                <w:rFonts w:ascii="Arial" w:hAnsi="Arial" w:cs="Arial"/>
                <w:sz w:val="20"/>
                <w:szCs w:val="20"/>
                <w:lang w:val="hr-HR"/>
              </w:rPr>
              <w:t>) u Hrvatskoj (2003. – 2005.)</w:t>
            </w:r>
          </w:p>
          <w:p w:rsidR="00B97619" w:rsidRPr="00AC39D3" w:rsidRDefault="00B97619" w:rsidP="004E4E59">
            <w:pPr>
              <w:pStyle w:val="ListParagraph"/>
              <w:numPr>
                <w:ilvl w:val="0"/>
                <w:numId w:val="86"/>
              </w:numPr>
              <w:contextualSpacing/>
              <w:rPr>
                <w:rFonts w:ascii="Arial" w:hAnsi="Arial" w:cs="Arial"/>
                <w:sz w:val="20"/>
                <w:szCs w:val="20"/>
                <w:lang w:val="hr-HR"/>
              </w:rPr>
            </w:pPr>
            <w:r w:rsidRPr="00AC39D3">
              <w:rPr>
                <w:rFonts w:ascii="Arial" w:hAnsi="Arial" w:cs="Arial"/>
                <w:sz w:val="20"/>
                <w:szCs w:val="20"/>
                <w:lang w:val="hr-HR"/>
              </w:rPr>
              <w:t>Suradnica na nekoliko istraživačkih projekata u kojima su predmet istraživanja bile transplantacija koštane srži i molekularna medicina (1991. – 2006.)</w:t>
            </w:r>
          </w:p>
          <w:p w:rsidR="00B97619" w:rsidRPr="00AC39D3" w:rsidRDefault="00B97619" w:rsidP="004E4E59">
            <w:pPr>
              <w:rPr>
                <w:rFonts w:ascii="Arial" w:hAnsi="Arial" w:cs="Arial"/>
                <w:sz w:val="20"/>
                <w:szCs w:val="20"/>
                <w:lang w:val="hr-HR"/>
              </w:rPr>
            </w:pPr>
          </w:p>
          <w:p w:rsidR="00B97619" w:rsidRPr="00AC39D3" w:rsidRDefault="00B97619" w:rsidP="004E4E59">
            <w:pPr>
              <w:rPr>
                <w:rFonts w:ascii="Arial" w:hAnsi="Arial" w:cs="Arial"/>
                <w:sz w:val="20"/>
                <w:szCs w:val="20"/>
                <w:lang w:val="hr-HR"/>
              </w:rPr>
            </w:pPr>
            <w:r w:rsidRPr="00AC39D3">
              <w:rPr>
                <w:rFonts w:ascii="Arial" w:hAnsi="Arial" w:cs="Arial"/>
                <w:b/>
                <w:sz w:val="20"/>
                <w:szCs w:val="20"/>
                <w:lang w:val="hr-HR"/>
              </w:rPr>
              <w:t>Publikacije</w:t>
            </w:r>
            <w:r w:rsidRPr="00AC39D3">
              <w:rPr>
                <w:rFonts w:ascii="Arial" w:hAnsi="Arial" w:cs="Arial"/>
                <w:sz w:val="20"/>
                <w:szCs w:val="20"/>
                <w:lang w:val="hr-HR"/>
              </w:rPr>
              <w:t xml:space="preserve"> (ukupan broj po kategorijama)</w:t>
            </w:r>
          </w:p>
          <w:p w:rsidR="00B97619" w:rsidRPr="00AC39D3" w:rsidRDefault="00B97619" w:rsidP="004E4E59">
            <w:pPr>
              <w:rPr>
                <w:rFonts w:ascii="Arial" w:hAnsi="Arial" w:cs="Arial"/>
                <w:sz w:val="20"/>
                <w:szCs w:val="20"/>
                <w:lang w:val="hr-HR"/>
              </w:rPr>
            </w:pPr>
            <w:r w:rsidRPr="00AC39D3">
              <w:rPr>
                <w:rFonts w:ascii="Arial" w:hAnsi="Arial" w:cs="Arial"/>
                <w:sz w:val="20"/>
                <w:szCs w:val="20"/>
                <w:lang w:val="hr-HR"/>
              </w:rPr>
              <w:t>Radovi objavljeni u CC i SCI Expanded časopisima: 11</w:t>
            </w:r>
          </w:p>
          <w:p w:rsidR="00B97619" w:rsidRPr="00AC39D3" w:rsidRDefault="00B97619" w:rsidP="004E4E59">
            <w:pPr>
              <w:rPr>
                <w:rFonts w:ascii="Arial" w:hAnsi="Arial" w:cs="Arial"/>
                <w:sz w:val="20"/>
                <w:szCs w:val="20"/>
                <w:lang w:val="hr-HR"/>
              </w:rPr>
            </w:pPr>
            <w:r w:rsidRPr="00AC39D3">
              <w:rPr>
                <w:rFonts w:ascii="Arial" w:hAnsi="Arial" w:cs="Arial"/>
                <w:sz w:val="20"/>
                <w:szCs w:val="20"/>
                <w:lang w:val="hr-HR"/>
              </w:rPr>
              <w:t>Radovi objavljeni u časopisima koji se citiraju u drugim međunarodnim indeksnim publikacijama: 25</w:t>
            </w:r>
          </w:p>
          <w:p w:rsidR="00B97619" w:rsidRPr="00AC39D3" w:rsidRDefault="00B97619" w:rsidP="004E4E59">
            <w:pPr>
              <w:rPr>
                <w:rFonts w:ascii="Arial" w:hAnsi="Arial" w:cs="Arial"/>
                <w:sz w:val="20"/>
                <w:szCs w:val="20"/>
                <w:lang w:val="hr-HR"/>
              </w:rPr>
            </w:pPr>
            <w:r w:rsidRPr="00AC39D3">
              <w:rPr>
                <w:rFonts w:ascii="Arial" w:hAnsi="Arial" w:cs="Arial"/>
                <w:sz w:val="20"/>
                <w:szCs w:val="20"/>
                <w:lang w:val="hr-HR"/>
              </w:rPr>
              <w:t>Ostali članci: 20</w:t>
            </w:r>
          </w:p>
          <w:p w:rsidR="00B97619" w:rsidRPr="00AC39D3" w:rsidRDefault="00B97619" w:rsidP="004E4E59">
            <w:pPr>
              <w:rPr>
                <w:rFonts w:ascii="Arial" w:hAnsi="Arial" w:cs="Arial"/>
                <w:sz w:val="20"/>
                <w:szCs w:val="20"/>
                <w:lang w:val="hr-HR"/>
              </w:rPr>
            </w:pPr>
            <w:r w:rsidRPr="00AC39D3">
              <w:rPr>
                <w:rFonts w:ascii="Arial" w:hAnsi="Arial" w:cs="Arial"/>
                <w:sz w:val="20"/>
                <w:szCs w:val="20"/>
                <w:lang w:val="hr-HR"/>
              </w:rPr>
              <w:t>Sažeci kongresnih priopćenja u CC časopisima: 8</w:t>
            </w:r>
          </w:p>
          <w:p w:rsidR="00B97619" w:rsidRPr="00AC39D3" w:rsidRDefault="00B97619" w:rsidP="004E4E59">
            <w:pPr>
              <w:rPr>
                <w:rFonts w:ascii="Arial" w:hAnsi="Arial" w:cs="Arial"/>
                <w:sz w:val="20"/>
                <w:szCs w:val="20"/>
                <w:lang w:val="hr-HR"/>
              </w:rPr>
            </w:pPr>
            <w:r w:rsidRPr="00AC39D3">
              <w:rPr>
                <w:rFonts w:ascii="Arial" w:hAnsi="Arial" w:cs="Arial"/>
                <w:sz w:val="20"/>
                <w:szCs w:val="20"/>
                <w:lang w:val="hr-HR"/>
              </w:rPr>
              <w:t>Ostala kongresna priopćenja: 64</w:t>
            </w:r>
          </w:p>
          <w:p w:rsidR="00B97619" w:rsidRPr="00AC39D3" w:rsidRDefault="00B97619" w:rsidP="004E4E59">
            <w:pPr>
              <w:rPr>
                <w:rFonts w:ascii="Arial" w:hAnsi="Arial" w:cs="Arial"/>
                <w:sz w:val="20"/>
                <w:szCs w:val="20"/>
                <w:lang w:val="hr-HR"/>
              </w:rPr>
            </w:pPr>
            <w:r w:rsidRPr="00AC39D3">
              <w:rPr>
                <w:rFonts w:ascii="Arial" w:hAnsi="Arial" w:cs="Arial"/>
                <w:sz w:val="20"/>
                <w:szCs w:val="20"/>
                <w:lang w:val="hr-HR"/>
              </w:rPr>
              <w:t>Knjige, priručnici, nastavni tekstovi: 22</w:t>
            </w:r>
          </w:p>
          <w:p w:rsidR="00B97619" w:rsidRPr="00AC39D3" w:rsidRDefault="00B97619" w:rsidP="004E4E59">
            <w:pPr>
              <w:rPr>
                <w:rFonts w:ascii="Arial" w:hAnsi="Arial" w:cs="Arial"/>
                <w:sz w:val="20"/>
                <w:szCs w:val="20"/>
                <w:lang w:val="hr-HR"/>
              </w:rPr>
            </w:pPr>
          </w:p>
        </w:tc>
      </w:tr>
      <w:tr w:rsidR="00B97619" w:rsidRPr="00AC39D3" w:rsidTr="003C0576">
        <w:tc>
          <w:tcPr>
            <w:tcW w:w="1959" w:type="dxa"/>
          </w:tcPr>
          <w:p w:rsidR="00B97619" w:rsidRPr="00AC39D3" w:rsidRDefault="00B97619" w:rsidP="004E4E59">
            <w:pPr>
              <w:rPr>
                <w:rFonts w:ascii="Arial" w:hAnsi="Arial" w:cs="Arial"/>
                <w:b/>
                <w:bCs/>
                <w:sz w:val="20"/>
                <w:szCs w:val="20"/>
                <w:lang w:val="hr-HR"/>
              </w:rPr>
            </w:pPr>
            <w:r w:rsidRPr="00AC39D3">
              <w:rPr>
                <w:rFonts w:ascii="Arial" w:hAnsi="Arial" w:cs="Arial"/>
                <w:b/>
                <w:bCs/>
                <w:sz w:val="20"/>
                <w:szCs w:val="20"/>
                <w:lang w:val="hr-HR"/>
              </w:rPr>
              <w:t xml:space="preserve">Popis radova objavljenih u posljednjih pet godina </w:t>
            </w:r>
            <w:r w:rsidRPr="00AC39D3">
              <w:rPr>
                <w:rFonts w:ascii="Arial" w:hAnsi="Arial" w:cs="Arial"/>
                <w:sz w:val="20"/>
                <w:szCs w:val="20"/>
                <w:lang w:val="hr-HR"/>
              </w:rPr>
              <w:t>(navesti do 10 radova)</w:t>
            </w:r>
          </w:p>
        </w:tc>
        <w:tc>
          <w:tcPr>
            <w:tcW w:w="7328" w:type="dxa"/>
          </w:tcPr>
          <w:p w:rsidR="00B97619" w:rsidRPr="00AC39D3" w:rsidRDefault="00B97619" w:rsidP="004E4E59">
            <w:pPr>
              <w:pStyle w:val="ListParagraph"/>
              <w:numPr>
                <w:ilvl w:val="0"/>
                <w:numId w:val="87"/>
              </w:numPr>
              <w:ind w:left="451"/>
              <w:contextualSpacing/>
              <w:rPr>
                <w:rFonts w:ascii="Arial" w:hAnsi="Arial" w:cs="Arial"/>
                <w:sz w:val="20"/>
                <w:szCs w:val="20"/>
                <w:lang w:val="hr-HR"/>
              </w:rPr>
            </w:pPr>
            <w:r w:rsidRPr="00AC39D3">
              <w:rPr>
                <w:rFonts w:ascii="Arial" w:hAnsi="Arial" w:cs="Arial"/>
                <w:sz w:val="20"/>
                <w:szCs w:val="20"/>
                <w:lang w:val="hr-HR"/>
              </w:rPr>
              <w:t xml:space="preserve">Zah T, </w:t>
            </w:r>
            <w:r w:rsidRPr="00AC39D3">
              <w:rPr>
                <w:rFonts w:ascii="Arial" w:hAnsi="Arial" w:cs="Arial"/>
                <w:sz w:val="20"/>
                <w:szCs w:val="20"/>
                <w:u w:val="single"/>
                <w:lang w:val="hr-HR"/>
              </w:rPr>
              <w:t>Mesarić J</w:t>
            </w:r>
            <w:r w:rsidRPr="00AC39D3">
              <w:rPr>
                <w:rFonts w:ascii="Arial" w:hAnsi="Arial" w:cs="Arial"/>
                <w:sz w:val="20"/>
                <w:szCs w:val="20"/>
                <w:lang w:val="hr-HR"/>
              </w:rPr>
              <w:t>, Majerić-Kogler V: Transfusion related acute lung injury (TRALI) Signa Vitae 2009: 4: 8 – 11</w:t>
            </w:r>
          </w:p>
          <w:p w:rsidR="00B97619" w:rsidRPr="00AC39D3" w:rsidRDefault="00B97619" w:rsidP="004E4E59">
            <w:pPr>
              <w:pStyle w:val="ListParagraph"/>
              <w:numPr>
                <w:ilvl w:val="0"/>
                <w:numId w:val="87"/>
              </w:numPr>
              <w:ind w:left="451"/>
              <w:contextualSpacing/>
              <w:rPr>
                <w:rFonts w:ascii="Arial" w:hAnsi="Arial" w:cs="Arial"/>
                <w:sz w:val="20"/>
                <w:szCs w:val="20"/>
                <w:lang w:val="hr-HR"/>
              </w:rPr>
            </w:pPr>
            <w:r w:rsidRPr="00AC39D3">
              <w:rPr>
                <w:rFonts w:ascii="Arial" w:hAnsi="Arial" w:cs="Arial"/>
                <w:sz w:val="20"/>
                <w:szCs w:val="20"/>
                <w:lang w:val="hr-HR"/>
              </w:rPr>
              <w:t xml:space="preserve">Čuljak-Aleksić M, </w:t>
            </w:r>
            <w:r w:rsidRPr="00AC39D3">
              <w:rPr>
                <w:rFonts w:ascii="Arial" w:hAnsi="Arial" w:cs="Arial"/>
                <w:sz w:val="20"/>
                <w:szCs w:val="20"/>
                <w:u w:val="single"/>
                <w:lang w:val="hr-HR"/>
              </w:rPr>
              <w:t>Mesarić J</w:t>
            </w:r>
            <w:r w:rsidRPr="00AC39D3">
              <w:rPr>
                <w:rFonts w:ascii="Arial" w:hAnsi="Arial" w:cs="Arial"/>
                <w:sz w:val="20"/>
                <w:szCs w:val="20"/>
                <w:lang w:val="hr-HR"/>
              </w:rPr>
              <w:t>: The association of platelet GP1b</w:t>
            </w:r>
            <w:r w:rsidRPr="00AC39D3">
              <w:rPr>
                <w:rFonts w:ascii="Arial" w:hAnsi="Arial" w:cs="Arial"/>
                <w:sz w:val="20"/>
                <w:szCs w:val="20"/>
                <w:lang w:val="hr-HR"/>
              </w:rPr>
              <w:sym w:font="Symbol" w:char="F061"/>
            </w:r>
            <w:r w:rsidRPr="00AC39D3">
              <w:rPr>
                <w:rFonts w:ascii="Arial" w:hAnsi="Arial" w:cs="Arial"/>
                <w:sz w:val="20"/>
                <w:szCs w:val="20"/>
                <w:lang w:val="hr-HR"/>
              </w:rPr>
              <w:t>(145) Thr/Met (HPA-2a/2b) with myocardial infacrtion and coronary artery disease. J Thromb Thrombolysis, 2010 29: 378 – 379</w:t>
            </w:r>
          </w:p>
          <w:p w:rsidR="00B97619" w:rsidRPr="00AC39D3" w:rsidRDefault="00B97619" w:rsidP="004E4E59">
            <w:pPr>
              <w:pStyle w:val="ListParagraph"/>
              <w:numPr>
                <w:ilvl w:val="0"/>
                <w:numId w:val="87"/>
              </w:numPr>
              <w:ind w:left="451"/>
              <w:contextualSpacing/>
              <w:rPr>
                <w:rFonts w:ascii="Arial" w:hAnsi="Arial" w:cs="Arial"/>
                <w:sz w:val="20"/>
                <w:szCs w:val="20"/>
                <w:lang w:val="hr-HR"/>
              </w:rPr>
            </w:pPr>
            <w:r w:rsidRPr="00AC39D3">
              <w:rPr>
                <w:rFonts w:ascii="Arial" w:hAnsi="Arial" w:cs="Arial"/>
                <w:sz w:val="20"/>
                <w:szCs w:val="20"/>
                <w:u w:val="single"/>
                <w:lang w:val="hr-HR"/>
              </w:rPr>
              <w:t>Mesarić J</w:t>
            </w:r>
            <w:r w:rsidRPr="00AC39D3">
              <w:rPr>
                <w:rFonts w:ascii="Arial" w:hAnsi="Arial" w:cs="Arial"/>
                <w:sz w:val="20"/>
                <w:szCs w:val="20"/>
                <w:lang w:val="hr-HR"/>
              </w:rPr>
              <w:t xml:space="preserve"> i sur. Alata za ocjenu rada u cilju poboljšanja kvalitete u bolnicama: prva iskustva u provođenju programa PATH u hrvatskim bolnicama. Lij Vjesnik 2011; 133:250-255</w:t>
            </w:r>
          </w:p>
          <w:p w:rsidR="00B97619" w:rsidRPr="00AC39D3" w:rsidRDefault="00B97619" w:rsidP="004E4E59">
            <w:pPr>
              <w:pStyle w:val="ListParagraph"/>
              <w:numPr>
                <w:ilvl w:val="0"/>
                <w:numId w:val="87"/>
              </w:numPr>
              <w:ind w:left="451"/>
              <w:contextualSpacing/>
              <w:rPr>
                <w:rFonts w:ascii="Arial" w:hAnsi="Arial" w:cs="Arial"/>
                <w:sz w:val="20"/>
                <w:szCs w:val="20"/>
                <w:lang w:val="hr-HR"/>
              </w:rPr>
            </w:pPr>
            <w:r w:rsidRPr="00AC39D3">
              <w:rPr>
                <w:rFonts w:ascii="Arial" w:hAnsi="Arial" w:cs="Arial"/>
                <w:sz w:val="20"/>
                <w:szCs w:val="20"/>
                <w:lang w:val="hr-HR"/>
              </w:rPr>
              <w:t xml:space="preserve">Prkačin I, </w:t>
            </w:r>
            <w:r w:rsidRPr="00AC39D3">
              <w:rPr>
                <w:rFonts w:ascii="Arial" w:hAnsi="Arial" w:cs="Arial"/>
                <w:sz w:val="20"/>
                <w:szCs w:val="20"/>
                <w:u w:val="single"/>
                <w:lang w:val="hr-HR"/>
              </w:rPr>
              <w:t>Mesarić J</w:t>
            </w:r>
            <w:r w:rsidRPr="00AC39D3">
              <w:rPr>
                <w:rFonts w:ascii="Arial" w:hAnsi="Arial" w:cs="Arial"/>
                <w:sz w:val="20"/>
                <w:szCs w:val="20"/>
                <w:lang w:val="hr-HR"/>
              </w:rPr>
              <w:t>, Cavrić, Jurenec S, Hundrić-Hašpl Ž, Kardun-Skelin I. Sindrom hiperhemoilze u bolesnice bez hemoglobinomiopatije. Acta medica Croatica. 65 (2011); 223-227</w:t>
            </w:r>
          </w:p>
          <w:p w:rsidR="00B97619" w:rsidRPr="00AC39D3" w:rsidRDefault="00B97619" w:rsidP="004E4E59">
            <w:pPr>
              <w:pStyle w:val="ListParagraph"/>
              <w:numPr>
                <w:ilvl w:val="0"/>
                <w:numId w:val="87"/>
              </w:numPr>
              <w:ind w:left="451"/>
              <w:contextualSpacing/>
              <w:rPr>
                <w:rFonts w:ascii="Arial" w:hAnsi="Arial" w:cs="Arial"/>
                <w:sz w:val="20"/>
                <w:szCs w:val="20"/>
                <w:lang w:val="hr-HR"/>
              </w:rPr>
            </w:pPr>
            <w:r w:rsidRPr="00AC39D3">
              <w:rPr>
                <w:rFonts w:ascii="Arial" w:hAnsi="Arial" w:cs="Arial"/>
                <w:sz w:val="20"/>
                <w:szCs w:val="20"/>
                <w:lang w:val="hr-HR"/>
              </w:rPr>
              <w:t xml:space="preserve">Bošnjak B, Čuljak-Aleksić M, Gojčeta K, Golubić Ćepulić B. Debeljak Ž, Dodig J, Kogler-Majerić V, </w:t>
            </w:r>
            <w:r w:rsidRPr="00AC39D3">
              <w:rPr>
                <w:rFonts w:ascii="Arial" w:hAnsi="Arial" w:cs="Arial"/>
                <w:sz w:val="20"/>
                <w:szCs w:val="20"/>
                <w:u w:val="single"/>
                <w:lang w:val="hr-HR"/>
              </w:rPr>
              <w:t>Mesarić J</w:t>
            </w:r>
            <w:r w:rsidRPr="00AC39D3">
              <w:rPr>
                <w:rFonts w:ascii="Arial" w:hAnsi="Arial" w:cs="Arial"/>
                <w:sz w:val="20"/>
                <w:szCs w:val="20"/>
                <w:lang w:val="hr-HR"/>
              </w:rPr>
              <w:t>, Peraica-Planinc A, Prinčić M, Rode B, Skorić B, Stančić V, Suvić-Krizanić V, Šturm D, Tomičić M. Croatian Society for Haematology and Transfusion Medicine Guidelines on the diagnosis and management of heparin induced thrombocytopenia (HIT). Lij Vjesnik 134 (2012), 9-10; 253-258</w:t>
            </w:r>
          </w:p>
          <w:p w:rsidR="00B97619" w:rsidRPr="00AC39D3" w:rsidRDefault="00B97619" w:rsidP="004E4E59">
            <w:pPr>
              <w:pStyle w:val="ListParagraph"/>
              <w:numPr>
                <w:ilvl w:val="0"/>
                <w:numId w:val="87"/>
              </w:numPr>
              <w:ind w:left="451"/>
              <w:contextualSpacing/>
              <w:rPr>
                <w:rFonts w:ascii="Arial" w:hAnsi="Arial" w:cs="Arial"/>
                <w:sz w:val="20"/>
                <w:szCs w:val="20"/>
                <w:lang w:val="hr-HR"/>
              </w:rPr>
            </w:pPr>
            <w:r w:rsidRPr="00AC39D3">
              <w:rPr>
                <w:rFonts w:ascii="Arial" w:hAnsi="Arial" w:cs="Arial"/>
                <w:sz w:val="20"/>
                <w:szCs w:val="20"/>
                <w:lang w:val="hr-HR"/>
              </w:rPr>
              <w:t xml:space="preserve">Rustemović N, Krznarić Ž, Bender Vranešić D, Ostojić R, Čavka Čuković S, Milić S, Anić B, Ljubičić N, </w:t>
            </w:r>
            <w:r w:rsidRPr="00AC39D3">
              <w:rPr>
                <w:rFonts w:ascii="Arial" w:hAnsi="Arial" w:cs="Arial"/>
                <w:sz w:val="20"/>
                <w:szCs w:val="20"/>
                <w:u w:val="single"/>
                <w:lang w:val="hr-HR"/>
              </w:rPr>
              <w:t>Mesarić J</w:t>
            </w:r>
            <w:r w:rsidRPr="00AC39D3">
              <w:rPr>
                <w:rFonts w:ascii="Arial" w:hAnsi="Arial" w:cs="Arial"/>
                <w:sz w:val="20"/>
                <w:szCs w:val="20"/>
                <w:lang w:val="hr-HR"/>
              </w:rPr>
              <w:t>, Štimac D. Croatian guidelines for the management of pancreatic exocrine insufficiency. Lij Vijesnik. 134 (2012), 5-6; 141-147</w:t>
            </w:r>
          </w:p>
          <w:p w:rsidR="00B97619" w:rsidRPr="00AC39D3" w:rsidRDefault="00B97619" w:rsidP="004E4E59">
            <w:pPr>
              <w:pStyle w:val="ListParagraph"/>
              <w:numPr>
                <w:ilvl w:val="0"/>
                <w:numId w:val="87"/>
              </w:numPr>
              <w:ind w:left="451"/>
              <w:contextualSpacing/>
              <w:rPr>
                <w:rFonts w:ascii="Arial" w:hAnsi="Arial" w:cs="Arial"/>
                <w:sz w:val="20"/>
                <w:szCs w:val="20"/>
                <w:lang w:val="hr-HR"/>
              </w:rPr>
            </w:pPr>
            <w:r w:rsidRPr="00AC39D3">
              <w:rPr>
                <w:rFonts w:ascii="Arial" w:hAnsi="Arial" w:cs="Arial"/>
                <w:sz w:val="20"/>
                <w:szCs w:val="20"/>
                <w:lang w:val="hr-HR"/>
              </w:rPr>
              <w:t xml:space="preserve">Zah-Bogović T, </w:t>
            </w:r>
            <w:r w:rsidRPr="00AC39D3">
              <w:rPr>
                <w:rFonts w:ascii="Arial" w:hAnsi="Arial" w:cs="Arial"/>
                <w:sz w:val="20"/>
                <w:szCs w:val="20"/>
                <w:u w:val="single"/>
                <w:lang w:val="hr-HR"/>
              </w:rPr>
              <w:t>Mesarić J</w:t>
            </w:r>
            <w:r w:rsidRPr="00AC39D3">
              <w:rPr>
                <w:rFonts w:ascii="Arial" w:hAnsi="Arial" w:cs="Arial"/>
                <w:sz w:val="20"/>
                <w:szCs w:val="20"/>
                <w:lang w:val="hr-HR"/>
              </w:rPr>
              <w:t>, Hrabač P, Majerić-Kogler V: Possible transfusion-related acute lung injury (TRALI) in cardiac surgery patients. CMJ 2014; 55; 138-45</w:t>
            </w:r>
          </w:p>
          <w:p w:rsidR="00B97619" w:rsidRPr="00AC39D3" w:rsidRDefault="00B97619" w:rsidP="004E4E59">
            <w:pPr>
              <w:rPr>
                <w:rFonts w:ascii="Arial" w:hAnsi="Arial" w:cs="Arial"/>
                <w:sz w:val="20"/>
                <w:szCs w:val="20"/>
                <w:lang w:val="hr-HR"/>
              </w:rPr>
            </w:pPr>
          </w:p>
        </w:tc>
      </w:tr>
      <w:tr w:rsidR="00B97619" w:rsidRPr="00AC39D3" w:rsidTr="003C0576">
        <w:tc>
          <w:tcPr>
            <w:tcW w:w="1959" w:type="dxa"/>
            <w:vAlign w:val="center"/>
          </w:tcPr>
          <w:p w:rsidR="00B97619" w:rsidRPr="00AC39D3" w:rsidRDefault="00B97619" w:rsidP="004E4E59">
            <w:pPr>
              <w:rPr>
                <w:rFonts w:ascii="Arial" w:hAnsi="Arial" w:cs="Arial"/>
                <w:b/>
                <w:bCs/>
                <w:sz w:val="20"/>
                <w:szCs w:val="20"/>
                <w:lang w:val="hr-HR"/>
              </w:rPr>
            </w:pPr>
            <w:r w:rsidRPr="00AC39D3">
              <w:rPr>
                <w:rFonts w:ascii="Arial" w:hAnsi="Arial" w:cs="Arial"/>
                <w:b/>
                <w:bCs/>
                <w:sz w:val="20"/>
                <w:szCs w:val="20"/>
                <w:lang w:val="hr-HR"/>
              </w:rPr>
              <w:t>Datum zadnjeg izbora u znanstveno-nastavno ili nastavno zvanje i naziv zvanja</w:t>
            </w:r>
          </w:p>
        </w:tc>
        <w:tc>
          <w:tcPr>
            <w:tcW w:w="7328" w:type="dxa"/>
          </w:tcPr>
          <w:p w:rsidR="00B97619" w:rsidRPr="00AC39D3" w:rsidRDefault="00B97619" w:rsidP="004E4E59">
            <w:pPr>
              <w:rPr>
                <w:rFonts w:ascii="Arial" w:hAnsi="Arial" w:cs="Arial"/>
                <w:sz w:val="20"/>
                <w:szCs w:val="20"/>
                <w:lang w:val="hr-HR"/>
              </w:rPr>
            </w:pPr>
            <w:r w:rsidRPr="00AC39D3">
              <w:rPr>
                <w:rFonts w:ascii="Arial" w:hAnsi="Arial" w:cs="Arial"/>
                <w:sz w:val="20"/>
                <w:szCs w:val="20"/>
                <w:lang w:val="hr-HR"/>
              </w:rPr>
              <w:t>Znanstveno-nastavno zvanje naslovnog izvanrednog profesora u Katedri za internu medicinu Medicinskog fakulteta Sveučilišta u Zagrebu – 27. rujna 2012.</w:t>
            </w:r>
          </w:p>
        </w:tc>
      </w:tr>
    </w:tbl>
    <w:p w:rsidR="00204941" w:rsidRPr="00AC39D3" w:rsidRDefault="00204941" w:rsidP="004E4E59">
      <w:pPr>
        <w:tabs>
          <w:tab w:val="left" w:leader="dot" w:pos="9072"/>
        </w:tabs>
        <w:ind w:left="397" w:hanging="397"/>
        <w:rPr>
          <w:rFonts w:ascii="Arial" w:hAnsi="Arial" w:cs="Arial"/>
          <w:sz w:val="22"/>
          <w:szCs w:val="22"/>
          <w:lang w:val="hr-HR"/>
        </w:rPr>
      </w:pPr>
    </w:p>
    <w:p w:rsidR="00B97619" w:rsidRPr="00AC39D3" w:rsidRDefault="00B97619" w:rsidP="004E4E59">
      <w:pPr>
        <w:tabs>
          <w:tab w:val="left" w:leader="dot" w:pos="9072"/>
        </w:tabs>
        <w:ind w:left="397" w:hanging="397"/>
        <w:rPr>
          <w:rFonts w:ascii="Arial" w:hAnsi="Arial" w:cs="Arial"/>
          <w:sz w:val="22"/>
          <w:szCs w:val="22"/>
          <w:lang w:val="hr-HR"/>
        </w:rPr>
      </w:pPr>
    </w:p>
    <w:p w:rsidR="00643F11" w:rsidRPr="00AC39D3" w:rsidRDefault="00643F11" w:rsidP="004E4E59">
      <w:pPr>
        <w:tabs>
          <w:tab w:val="left" w:leader="dot" w:pos="9072"/>
        </w:tabs>
        <w:ind w:left="397" w:hanging="397"/>
        <w:rPr>
          <w:rFonts w:ascii="Arial" w:hAnsi="Arial" w:cs="Arial"/>
          <w:b/>
          <w:color w:val="C00000"/>
          <w:sz w:val="22"/>
          <w:szCs w:val="22"/>
          <w:lang w:val="hr-H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9"/>
        <w:gridCol w:w="7328"/>
      </w:tblGrid>
      <w:tr w:rsidR="00470E0D" w:rsidRPr="00AC39D3" w:rsidTr="00063D52">
        <w:trPr>
          <w:trHeight w:val="352"/>
          <w:jc w:val="center"/>
        </w:trPr>
        <w:tc>
          <w:tcPr>
            <w:tcW w:w="1959" w:type="dxa"/>
            <w:vAlign w:val="center"/>
          </w:tcPr>
          <w:p w:rsidR="00470E0D" w:rsidRPr="00AC39D3" w:rsidRDefault="00470E0D" w:rsidP="004E4E59">
            <w:pPr>
              <w:rPr>
                <w:rFonts w:ascii="Arial" w:hAnsi="Arial" w:cs="Arial"/>
                <w:b/>
                <w:bCs/>
                <w:sz w:val="20"/>
                <w:szCs w:val="20"/>
                <w:lang w:val="hr-HR"/>
              </w:rPr>
            </w:pPr>
            <w:r w:rsidRPr="00AC39D3">
              <w:rPr>
                <w:rFonts w:ascii="Arial" w:hAnsi="Arial" w:cs="Arial"/>
                <w:b/>
                <w:bCs/>
                <w:sz w:val="20"/>
                <w:szCs w:val="20"/>
                <w:lang w:val="hr-HR"/>
              </w:rPr>
              <w:t>Ime</w:t>
            </w:r>
          </w:p>
        </w:tc>
        <w:tc>
          <w:tcPr>
            <w:tcW w:w="7328" w:type="dxa"/>
            <w:vAlign w:val="bottom"/>
          </w:tcPr>
          <w:p w:rsidR="00470E0D" w:rsidRPr="00AC39D3" w:rsidRDefault="00470E0D" w:rsidP="004E4E59">
            <w:pPr>
              <w:rPr>
                <w:rFonts w:ascii="Arial" w:hAnsi="Arial" w:cs="Arial"/>
                <w:b/>
                <w:bCs/>
                <w:sz w:val="20"/>
                <w:szCs w:val="20"/>
                <w:lang w:val="hr-HR"/>
              </w:rPr>
            </w:pPr>
            <w:r w:rsidRPr="00AC39D3">
              <w:rPr>
                <w:rFonts w:ascii="Arial" w:hAnsi="Arial" w:cs="Arial"/>
                <w:b/>
                <w:bCs/>
                <w:sz w:val="20"/>
                <w:szCs w:val="20"/>
                <w:lang w:val="hr-HR"/>
              </w:rPr>
              <w:t>BRANKA</w:t>
            </w:r>
          </w:p>
        </w:tc>
      </w:tr>
      <w:tr w:rsidR="00470E0D" w:rsidRPr="00AC39D3" w:rsidTr="00063D52">
        <w:trPr>
          <w:trHeight w:val="188"/>
          <w:jc w:val="center"/>
        </w:trPr>
        <w:tc>
          <w:tcPr>
            <w:tcW w:w="1959" w:type="dxa"/>
            <w:vAlign w:val="center"/>
          </w:tcPr>
          <w:p w:rsidR="00470E0D" w:rsidRPr="00AC39D3" w:rsidRDefault="00470E0D" w:rsidP="004E4E59">
            <w:pPr>
              <w:rPr>
                <w:rFonts w:ascii="Arial" w:hAnsi="Arial" w:cs="Arial"/>
                <w:b/>
                <w:bCs/>
                <w:sz w:val="20"/>
                <w:szCs w:val="20"/>
                <w:lang w:val="hr-HR"/>
              </w:rPr>
            </w:pPr>
            <w:r w:rsidRPr="00AC39D3">
              <w:rPr>
                <w:rFonts w:ascii="Arial" w:hAnsi="Arial" w:cs="Arial"/>
                <w:b/>
                <w:bCs/>
                <w:sz w:val="20"/>
                <w:szCs w:val="20"/>
                <w:lang w:val="hr-HR"/>
              </w:rPr>
              <w:t>Prezime</w:t>
            </w:r>
          </w:p>
        </w:tc>
        <w:tc>
          <w:tcPr>
            <w:tcW w:w="7328" w:type="dxa"/>
            <w:vAlign w:val="bottom"/>
          </w:tcPr>
          <w:p w:rsidR="00470E0D" w:rsidRPr="00AC39D3" w:rsidRDefault="00470E0D" w:rsidP="004E4E59">
            <w:pPr>
              <w:rPr>
                <w:rFonts w:ascii="Arial" w:hAnsi="Arial" w:cs="Arial"/>
                <w:b/>
                <w:bCs/>
                <w:sz w:val="20"/>
                <w:szCs w:val="20"/>
                <w:lang w:val="hr-HR"/>
              </w:rPr>
            </w:pPr>
            <w:r w:rsidRPr="00AC39D3">
              <w:rPr>
                <w:rFonts w:ascii="Arial" w:hAnsi="Arial" w:cs="Arial"/>
                <w:b/>
                <w:bCs/>
                <w:sz w:val="20"/>
                <w:szCs w:val="20"/>
                <w:lang w:val="hr-HR"/>
              </w:rPr>
              <w:t>GOLUBIĆ ĆEPULIĆ</w:t>
            </w:r>
          </w:p>
        </w:tc>
      </w:tr>
      <w:tr w:rsidR="00470E0D" w:rsidRPr="00AC39D3" w:rsidTr="001B4E0D">
        <w:trPr>
          <w:jc w:val="center"/>
        </w:trPr>
        <w:tc>
          <w:tcPr>
            <w:tcW w:w="1959" w:type="dxa"/>
            <w:vAlign w:val="center"/>
          </w:tcPr>
          <w:p w:rsidR="00470E0D" w:rsidRPr="00AC39D3" w:rsidRDefault="00470E0D" w:rsidP="004E4E59">
            <w:pPr>
              <w:rPr>
                <w:rFonts w:ascii="Arial" w:hAnsi="Arial" w:cs="Arial"/>
                <w:b/>
                <w:bCs/>
                <w:sz w:val="20"/>
                <w:szCs w:val="20"/>
                <w:lang w:val="hr-HR"/>
              </w:rPr>
            </w:pPr>
            <w:r w:rsidRPr="00AC39D3">
              <w:rPr>
                <w:rFonts w:ascii="Arial" w:hAnsi="Arial" w:cs="Arial"/>
                <w:b/>
                <w:bCs/>
                <w:sz w:val="20"/>
                <w:szCs w:val="20"/>
                <w:lang w:val="hr-HR"/>
              </w:rPr>
              <w:t>Naziv ustanove</w:t>
            </w:r>
          </w:p>
        </w:tc>
        <w:tc>
          <w:tcPr>
            <w:tcW w:w="7328" w:type="dxa"/>
            <w:vAlign w:val="bottom"/>
          </w:tcPr>
          <w:p w:rsidR="00470E0D" w:rsidRPr="00AC39D3" w:rsidRDefault="00470E0D" w:rsidP="004E4E59">
            <w:pPr>
              <w:rPr>
                <w:rFonts w:ascii="Arial" w:hAnsi="Arial" w:cs="Arial"/>
                <w:bCs/>
                <w:sz w:val="20"/>
                <w:szCs w:val="20"/>
                <w:lang w:val="hr-HR"/>
              </w:rPr>
            </w:pPr>
            <w:r w:rsidRPr="00AC39D3">
              <w:rPr>
                <w:rFonts w:ascii="Arial" w:hAnsi="Arial" w:cs="Arial"/>
                <w:bCs/>
                <w:sz w:val="20"/>
                <w:szCs w:val="20"/>
                <w:lang w:val="hr-HR"/>
              </w:rPr>
              <w:t>Klinički bolnički centar Zagreb</w:t>
            </w:r>
          </w:p>
        </w:tc>
      </w:tr>
      <w:tr w:rsidR="00470E0D" w:rsidRPr="00AC39D3" w:rsidTr="001B4E0D">
        <w:trPr>
          <w:jc w:val="center"/>
        </w:trPr>
        <w:tc>
          <w:tcPr>
            <w:tcW w:w="1959" w:type="dxa"/>
            <w:vAlign w:val="center"/>
          </w:tcPr>
          <w:p w:rsidR="00470E0D" w:rsidRPr="00AC39D3" w:rsidRDefault="00470E0D" w:rsidP="004E4E59">
            <w:pPr>
              <w:rPr>
                <w:rFonts w:ascii="Arial" w:hAnsi="Arial" w:cs="Arial"/>
                <w:b/>
                <w:bCs/>
                <w:sz w:val="20"/>
                <w:szCs w:val="20"/>
                <w:lang w:val="hr-HR"/>
              </w:rPr>
            </w:pPr>
            <w:r w:rsidRPr="00AC39D3">
              <w:rPr>
                <w:rFonts w:ascii="Arial" w:hAnsi="Arial" w:cs="Arial"/>
                <w:b/>
                <w:bCs/>
                <w:sz w:val="20"/>
                <w:szCs w:val="20"/>
                <w:lang w:val="hr-HR"/>
              </w:rPr>
              <w:t>E-mail adresa</w:t>
            </w:r>
          </w:p>
        </w:tc>
        <w:tc>
          <w:tcPr>
            <w:tcW w:w="7328" w:type="dxa"/>
            <w:vAlign w:val="bottom"/>
          </w:tcPr>
          <w:p w:rsidR="00470E0D" w:rsidRPr="00AC39D3" w:rsidRDefault="00470E0D" w:rsidP="004E4E59">
            <w:pPr>
              <w:rPr>
                <w:rFonts w:ascii="Arial" w:hAnsi="Arial" w:cs="Arial"/>
                <w:bCs/>
                <w:sz w:val="20"/>
                <w:szCs w:val="20"/>
                <w:lang w:val="hr-HR"/>
              </w:rPr>
            </w:pPr>
            <w:r w:rsidRPr="00AC39D3">
              <w:rPr>
                <w:rFonts w:ascii="Arial" w:hAnsi="Arial" w:cs="Arial"/>
                <w:bCs/>
                <w:sz w:val="20"/>
                <w:szCs w:val="20"/>
                <w:lang w:val="hr-HR"/>
              </w:rPr>
              <w:t>bgolubic@kbc-zagreb.hr</w:t>
            </w:r>
          </w:p>
        </w:tc>
      </w:tr>
      <w:tr w:rsidR="00470E0D" w:rsidRPr="00AC39D3" w:rsidTr="001B4E0D">
        <w:trPr>
          <w:jc w:val="center"/>
        </w:trPr>
        <w:tc>
          <w:tcPr>
            <w:tcW w:w="1959" w:type="dxa"/>
            <w:vAlign w:val="center"/>
          </w:tcPr>
          <w:p w:rsidR="00470E0D" w:rsidRPr="00AC39D3" w:rsidRDefault="00470E0D" w:rsidP="004E4E59">
            <w:pPr>
              <w:rPr>
                <w:rFonts w:ascii="Arial" w:hAnsi="Arial" w:cs="Arial"/>
                <w:b/>
                <w:bCs/>
                <w:sz w:val="20"/>
                <w:szCs w:val="20"/>
                <w:lang w:val="hr-HR"/>
              </w:rPr>
            </w:pPr>
            <w:r w:rsidRPr="00AC39D3">
              <w:rPr>
                <w:rFonts w:ascii="Arial" w:hAnsi="Arial" w:cs="Arial"/>
                <w:b/>
                <w:bCs/>
                <w:sz w:val="20"/>
                <w:szCs w:val="20"/>
                <w:lang w:val="hr-HR"/>
              </w:rPr>
              <w:t>Životopis</w:t>
            </w:r>
          </w:p>
        </w:tc>
        <w:tc>
          <w:tcPr>
            <w:tcW w:w="7328" w:type="dxa"/>
            <w:vAlign w:val="bottom"/>
          </w:tcPr>
          <w:p w:rsidR="00470E0D" w:rsidRPr="00AC39D3" w:rsidRDefault="00470E0D" w:rsidP="004E4E59">
            <w:pPr>
              <w:rPr>
                <w:rFonts w:ascii="Arial" w:hAnsi="Arial" w:cs="Arial"/>
                <w:sz w:val="20"/>
                <w:szCs w:val="20"/>
                <w:lang w:val="hr-HR"/>
              </w:rPr>
            </w:pPr>
            <w:r w:rsidRPr="00AC39D3">
              <w:rPr>
                <w:rFonts w:ascii="Arial" w:hAnsi="Arial" w:cs="Arial"/>
                <w:sz w:val="20"/>
                <w:szCs w:val="20"/>
                <w:lang w:val="hr-HR"/>
              </w:rPr>
              <w:t>Rođena je 1958. godine u Zagrebu.</w:t>
            </w:r>
          </w:p>
          <w:p w:rsidR="00470E0D" w:rsidRPr="00AC39D3" w:rsidRDefault="00470E0D" w:rsidP="004E4E59">
            <w:pPr>
              <w:rPr>
                <w:rFonts w:ascii="Arial" w:hAnsi="Arial" w:cs="Arial"/>
                <w:sz w:val="20"/>
                <w:szCs w:val="20"/>
                <w:lang w:val="hr-HR"/>
              </w:rPr>
            </w:pPr>
          </w:p>
          <w:p w:rsidR="00470E0D" w:rsidRPr="00AC39D3" w:rsidRDefault="00470E0D" w:rsidP="004E4E59">
            <w:pPr>
              <w:rPr>
                <w:rFonts w:ascii="Arial" w:hAnsi="Arial" w:cs="Arial"/>
                <w:sz w:val="20"/>
                <w:szCs w:val="20"/>
                <w:lang w:val="hr-HR"/>
              </w:rPr>
            </w:pPr>
            <w:r w:rsidRPr="00AC39D3">
              <w:rPr>
                <w:rFonts w:ascii="Arial" w:hAnsi="Arial" w:cs="Arial"/>
                <w:b/>
                <w:sz w:val="20"/>
                <w:szCs w:val="20"/>
                <w:lang w:val="hr-HR"/>
              </w:rPr>
              <w:t>Obrazovanje</w:t>
            </w:r>
            <w:r w:rsidRPr="00AC39D3">
              <w:rPr>
                <w:rFonts w:ascii="Arial" w:hAnsi="Arial" w:cs="Arial"/>
                <w:sz w:val="20"/>
                <w:szCs w:val="20"/>
                <w:lang w:val="hr-HR"/>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38"/>
              <w:gridCol w:w="5659"/>
            </w:tblGrid>
            <w:tr w:rsidR="00470E0D" w:rsidRPr="00AC39D3" w:rsidTr="001B4E0D">
              <w:tc>
                <w:tcPr>
                  <w:tcW w:w="1438" w:type="dxa"/>
                </w:tcPr>
                <w:p w:rsidR="00470E0D" w:rsidRPr="00AC39D3" w:rsidRDefault="00470E0D" w:rsidP="004E4E59">
                  <w:pPr>
                    <w:rPr>
                      <w:rFonts w:ascii="Arial" w:hAnsi="Arial" w:cs="Arial"/>
                      <w:sz w:val="20"/>
                      <w:szCs w:val="20"/>
                      <w:lang w:val="hr-HR"/>
                    </w:rPr>
                  </w:pPr>
                  <w:r w:rsidRPr="00AC39D3">
                    <w:rPr>
                      <w:rFonts w:ascii="Arial" w:hAnsi="Arial" w:cs="Arial"/>
                      <w:sz w:val="20"/>
                      <w:szCs w:val="20"/>
                      <w:lang w:val="hr-HR"/>
                    </w:rPr>
                    <w:t>1982.</w:t>
                  </w:r>
                </w:p>
              </w:tc>
              <w:tc>
                <w:tcPr>
                  <w:tcW w:w="5659" w:type="dxa"/>
                </w:tcPr>
                <w:p w:rsidR="00470E0D" w:rsidRPr="00AC39D3" w:rsidRDefault="00470E0D" w:rsidP="004E4E59">
                  <w:pPr>
                    <w:rPr>
                      <w:rFonts w:ascii="Arial" w:hAnsi="Arial" w:cs="Arial"/>
                      <w:sz w:val="20"/>
                      <w:szCs w:val="20"/>
                      <w:lang w:val="hr-HR"/>
                    </w:rPr>
                  </w:pPr>
                  <w:r w:rsidRPr="00AC39D3">
                    <w:rPr>
                      <w:rFonts w:ascii="Arial" w:hAnsi="Arial" w:cs="Arial"/>
                      <w:sz w:val="20"/>
                      <w:szCs w:val="20"/>
                      <w:lang w:val="hr-HR"/>
                    </w:rPr>
                    <w:t>diplomirala na Medicinskom fakultetu Sveučilišta u Zagrebu</w:t>
                  </w:r>
                </w:p>
              </w:tc>
            </w:tr>
            <w:tr w:rsidR="00470E0D" w:rsidRPr="00AC39D3" w:rsidTr="001B4E0D">
              <w:tc>
                <w:tcPr>
                  <w:tcW w:w="1438" w:type="dxa"/>
                </w:tcPr>
                <w:p w:rsidR="00470E0D" w:rsidRPr="00AC39D3" w:rsidRDefault="00470E0D" w:rsidP="004E4E59">
                  <w:pPr>
                    <w:rPr>
                      <w:rFonts w:ascii="Arial" w:hAnsi="Arial" w:cs="Arial"/>
                      <w:sz w:val="20"/>
                      <w:szCs w:val="20"/>
                      <w:lang w:val="hr-HR"/>
                    </w:rPr>
                  </w:pPr>
                  <w:r w:rsidRPr="00AC39D3">
                    <w:rPr>
                      <w:rFonts w:ascii="Arial" w:hAnsi="Arial" w:cs="Arial"/>
                      <w:sz w:val="20"/>
                      <w:szCs w:val="20"/>
                      <w:lang w:val="hr-HR"/>
                    </w:rPr>
                    <w:t>1990.</w:t>
                  </w:r>
                </w:p>
              </w:tc>
              <w:tc>
                <w:tcPr>
                  <w:tcW w:w="5659" w:type="dxa"/>
                </w:tcPr>
                <w:p w:rsidR="00470E0D" w:rsidRPr="00AC39D3" w:rsidRDefault="00470E0D" w:rsidP="004E4E59">
                  <w:pPr>
                    <w:rPr>
                      <w:rFonts w:ascii="Arial" w:hAnsi="Arial" w:cs="Arial"/>
                      <w:sz w:val="20"/>
                      <w:szCs w:val="20"/>
                      <w:lang w:val="hr-HR"/>
                    </w:rPr>
                  </w:pPr>
                  <w:r w:rsidRPr="00AC39D3">
                    <w:rPr>
                      <w:rFonts w:ascii="Arial" w:hAnsi="Arial" w:cs="Arial"/>
                      <w:sz w:val="20"/>
                      <w:szCs w:val="20"/>
                      <w:lang w:val="hr-HR"/>
                    </w:rPr>
                    <w:t>završila specijalizaciju iz transfuzijske medicine</w:t>
                  </w:r>
                </w:p>
              </w:tc>
            </w:tr>
            <w:tr w:rsidR="00470E0D" w:rsidRPr="00AC39D3" w:rsidTr="001B4E0D">
              <w:tc>
                <w:tcPr>
                  <w:tcW w:w="1438" w:type="dxa"/>
                </w:tcPr>
                <w:p w:rsidR="00470E0D" w:rsidRPr="00AC39D3" w:rsidRDefault="00470E0D" w:rsidP="004E4E59">
                  <w:pPr>
                    <w:rPr>
                      <w:rFonts w:ascii="Arial" w:hAnsi="Arial" w:cs="Arial"/>
                      <w:sz w:val="20"/>
                      <w:szCs w:val="20"/>
                      <w:lang w:val="hr-HR"/>
                    </w:rPr>
                  </w:pPr>
                  <w:r w:rsidRPr="00AC39D3">
                    <w:rPr>
                      <w:rFonts w:ascii="Arial" w:hAnsi="Arial" w:cs="Arial"/>
                      <w:sz w:val="20"/>
                      <w:szCs w:val="20"/>
                      <w:lang w:val="hr-HR"/>
                    </w:rPr>
                    <w:t xml:space="preserve">2005. </w:t>
                  </w:r>
                </w:p>
              </w:tc>
              <w:tc>
                <w:tcPr>
                  <w:tcW w:w="5659" w:type="dxa"/>
                </w:tcPr>
                <w:p w:rsidR="00470E0D" w:rsidRPr="00AC39D3" w:rsidRDefault="00470E0D" w:rsidP="004E4E59">
                  <w:pPr>
                    <w:jc w:val="both"/>
                    <w:rPr>
                      <w:rFonts w:ascii="Arial" w:hAnsi="Arial" w:cs="Arial"/>
                      <w:sz w:val="20"/>
                      <w:szCs w:val="20"/>
                      <w:lang w:val="hr-HR"/>
                    </w:rPr>
                  </w:pPr>
                  <w:r w:rsidRPr="00AC39D3">
                    <w:rPr>
                      <w:rFonts w:ascii="Arial" w:hAnsi="Arial" w:cs="Arial"/>
                      <w:sz w:val="20"/>
                      <w:szCs w:val="20"/>
                      <w:lang w:val="hr-HR"/>
                    </w:rPr>
                    <w:t>stječe titulu primarijusa</w:t>
                  </w:r>
                </w:p>
              </w:tc>
            </w:tr>
            <w:tr w:rsidR="00470E0D" w:rsidRPr="00AC39D3" w:rsidTr="001B4E0D">
              <w:tc>
                <w:tcPr>
                  <w:tcW w:w="1438" w:type="dxa"/>
                </w:tcPr>
                <w:p w:rsidR="00470E0D" w:rsidRPr="00AC39D3" w:rsidRDefault="00470E0D" w:rsidP="004E4E59">
                  <w:pPr>
                    <w:rPr>
                      <w:rFonts w:ascii="Arial" w:hAnsi="Arial" w:cs="Arial"/>
                      <w:sz w:val="20"/>
                      <w:szCs w:val="20"/>
                      <w:lang w:val="hr-HR"/>
                    </w:rPr>
                  </w:pPr>
                  <w:r w:rsidRPr="00AC39D3">
                    <w:rPr>
                      <w:rFonts w:ascii="Arial" w:hAnsi="Arial" w:cs="Arial"/>
                      <w:sz w:val="20"/>
                      <w:szCs w:val="20"/>
                      <w:lang w:val="hr-HR"/>
                    </w:rPr>
                    <w:t xml:space="preserve">2011. </w:t>
                  </w:r>
                </w:p>
              </w:tc>
              <w:tc>
                <w:tcPr>
                  <w:tcW w:w="5659" w:type="dxa"/>
                </w:tcPr>
                <w:p w:rsidR="00470E0D" w:rsidRPr="00AC39D3" w:rsidRDefault="00470E0D" w:rsidP="004E4E59">
                  <w:pPr>
                    <w:jc w:val="both"/>
                    <w:rPr>
                      <w:rFonts w:ascii="Arial" w:hAnsi="Arial" w:cs="Arial"/>
                      <w:sz w:val="20"/>
                      <w:szCs w:val="20"/>
                      <w:lang w:val="hr-HR"/>
                    </w:rPr>
                  </w:pPr>
                  <w:r w:rsidRPr="00AC39D3">
                    <w:rPr>
                      <w:rFonts w:ascii="Arial" w:hAnsi="Arial" w:cs="Arial"/>
                      <w:sz w:val="20"/>
                      <w:szCs w:val="20"/>
                      <w:lang w:val="hr-HR"/>
                    </w:rPr>
                    <w:t xml:space="preserve">stječe titulu doktora medicinskih znanosti iz područja biomedicine i zdravstva doktorskom disertacijom pod naslovom </w:t>
                  </w:r>
                  <w:r w:rsidRPr="00AC39D3">
                    <w:rPr>
                      <w:rFonts w:ascii="Arial" w:hAnsi="Arial" w:cs="Arial"/>
                      <w:i/>
                      <w:sz w:val="20"/>
                      <w:szCs w:val="20"/>
                      <w:lang w:val="hr-HR"/>
                    </w:rPr>
                    <w:t>Izvori grešaka i njegova kontrola: Model upravljanja neželjenim događajima u kliničkoj transfuziologiji</w:t>
                  </w:r>
                </w:p>
                <w:p w:rsidR="00470E0D" w:rsidRPr="00AC39D3" w:rsidRDefault="00470E0D" w:rsidP="004E4E59">
                  <w:pPr>
                    <w:rPr>
                      <w:rFonts w:ascii="Arial" w:hAnsi="Arial" w:cs="Arial"/>
                      <w:sz w:val="20"/>
                      <w:szCs w:val="20"/>
                      <w:lang w:val="hr-HR"/>
                    </w:rPr>
                  </w:pPr>
                </w:p>
              </w:tc>
            </w:tr>
          </w:tbl>
          <w:p w:rsidR="00470E0D" w:rsidRPr="00AC39D3" w:rsidRDefault="00470E0D" w:rsidP="004E4E59">
            <w:pPr>
              <w:tabs>
                <w:tab w:val="left" w:pos="900"/>
              </w:tabs>
              <w:jc w:val="both"/>
              <w:rPr>
                <w:rFonts w:ascii="Arial" w:hAnsi="Arial" w:cs="Arial"/>
                <w:sz w:val="20"/>
                <w:szCs w:val="20"/>
                <w:lang w:val="hr-HR"/>
              </w:rPr>
            </w:pPr>
            <w:r w:rsidRPr="00AC39D3">
              <w:rPr>
                <w:rFonts w:ascii="Arial" w:hAnsi="Arial" w:cs="Arial"/>
                <w:sz w:val="20"/>
                <w:szCs w:val="20"/>
                <w:lang w:val="hr-HR"/>
              </w:rPr>
              <w:t xml:space="preserve">Na stručnom usavršavanju iz područja kliničke transfuzijske medicine i pohrane tkiva i stanica bila je u nekoliko europskih centara (Central Laboratory of the Netherlands Red Cross Blood Transfusion Service u Amsterdamu, Kings College Hospital i </w:t>
            </w:r>
            <w:r w:rsidRPr="00AC39D3">
              <w:rPr>
                <w:rStyle w:val="st"/>
                <w:rFonts w:ascii="Arial" w:hAnsi="Arial" w:cs="Arial"/>
                <w:sz w:val="20"/>
                <w:szCs w:val="20"/>
                <w:lang w:val="hr-HR"/>
              </w:rPr>
              <w:t xml:space="preserve">National Blood Service Colindale </w:t>
            </w:r>
            <w:r w:rsidRPr="00AC39D3">
              <w:rPr>
                <w:rFonts w:ascii="Arial" w:hAnsi="Arial" w:cs="Arial"/>
                <w:sz w:val="20"/>
                <w:szCs w:val="20"/>
                <w:lang w:val="hr-HR"/>
              </w:rPr>
              <w:t xml:space="preserve">u Londonu, bankama tkiva u Barceloni, Bruxellesu i Berlinu, bankama krvi iz pupkovine u Bristolu, Barceloni i </w:t>
            </w:r>
            <w:r w:rsidRPr="00AC39D3">
              <w:rPr>
                <w:rFonts w:ascii="Arial" w:hAnsi="Arial" w:cs="Arial"/>
                <w:bCs/>
                <w:sz w:val="20"/>
                <w:szCs w:val="20"/>
                <w:lang w:val="hr-HR"/>
              </w:rPr>
              <w:t>Bordeauxu</w:t>
            </w:r>
            <w:r w:rsidRPr="00AC39D3">
              <w:rPr>
                <w:rFonts w:ascii="Arial" w:hAnsi="Arial" w:cs="Arial"/>
                <w:sz w:val="20"/>
                <w:szCs w:val="20"/>
                <w:lang w:val="hr-HR"/>
              </w:rPr>
              <w:t xml:space="preserve">). </w:t>
            </w:r>
          </w:p>
          <w:p w:rsidR="00470E0D" w:rsidRPr="00AC39D3" w:rsidRDefault="00470E0D" w:rsidP="004E4E59">
            <w:pPr>
              <w:tabs>
                <w:tab w:val="left" w:pos="900"/>
              </w:tabs>
              <w:jc w:val="both"/>
              <w:rPr>
                <w:rFonts w:ascii="Arial" w:hAnsi="Arial" w:cs="Arial"/>
                <w:sz w:val="20"/>
                <w:szCs w:val="20"/>
                <w:lang w:val="hr-HR"/>
              </w:rPr>
            </w:pPr>
          </w:p>
          <w:p w:rsidR="00470E0D" w:rsidRPr="00AC39D3" w:rsidRDefault="00470E0D" w:rsidP="004E4E59">
            <w:pPr>
              <w:rPr>
                <w:rFonts w:ascii="Arial" w:hAnsi="Arial" w:cs="Arial"/>
                <w:b/>
                <w:sz w:val="20"/>
                <w:szCs w:val="20"/>
                <w:lang w:val="hr-HR"/>
              </w:rPr>
            </w:pPr>
            <w:r w:rsidRPr="00AC39D3">
              <w:rPr>
                <w:rFonts w:ascii="Arial" w:hAnsi="Arial" w:cs="Arial"/>
                <w:b/>
                <w:sz w:val="20"/>
                <w:szCs w:val="20"/>
                <w:lang w:val="hr-HR"/>
              </w:rPr>
              <w:t>Radno iskustvo:</w:t>
            </w:r>
          </w:p>
          <w:p w:rsidR="00470E0D" w:rsidRPr="00AC39D3" w:rsidRDefault="00470E0D" w:rsidP="004E4E59">
            <w:pPr>
              <w:rPr>
                <w:rFonts w:ascii="Arial" w:hAnsi="Arial" w:cs="Arial"/>
                <w:sz w:val="20"/>
                <w:szCs w:val="20"/>
                <w:lang w:val="hr-HR"/>
              </w:rPr>
            </w:pPr>
            <w:r w:rsidRPr="00AC39D3">
              <w:rPr>
                <w:rFonts w:ascii="Arial" w:hAnsi="Arial" w:cs="Arial"/>
                <w:sz w:val="20"/>
                <w:szCs w:val="20"/>
                <w:lang w:val="hr-HR"/>
              </w:rPr>
              <w:t>Kao liječnik pripravnik radila je na Klinici za dječje bolesti u Zagrebu.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38"/>
              <w:gridCol w:w="5659"/>
            </w:tblGrid>
            <w:tr w:rsidR="00470E0D" w:rsidRPr="00AC39D3" w:rsidTr="001B4E0D">
              <w:tc>
                <w:tcPr>
                  <w:tcW w:w="1438" w:type="dxa"/>
                </w:tcPr>
                <w:p w:rsidR="00470E0D" w:rsidRPr="00AC39D3" w:rsidRDefault="00470E0D" w:rsidP="004E4E59">
                  <w:pPr>
                    <w:rPr>
                      <w:rFonts w:ascii="Arial" w:hAnsi="Arial" w:cs="Arial"/>
                      <w:sz w:val="20"/>
                      <w:szCs w:val="20"/>
                      <w:lang w:val="hr-HR"/>
                    </w:rPr>
                  </w:pPr>
                  <w:r w:rsidRPr="00AC39D3">
                    <w:rPr>
                      <w:rFonts w:ascii="Arial" w:hAnsi="Arial" w:cs="Arial"/>
                      <w:sz w:val="20"/>
                      <w:szCs w:val="20"/>
                      <w:lang w:val="hr-HR"/>
                    </w:rPr>
                    <w:t>1983.</w:t>
                  </w:r>
                  <w:r w:rsidRPr="00AC39D3">
                    <w:rPr>
                      <w:rFonts w:ascii="Arial" w:hAnsi="Arial" w:cs="Arial"/>
                      <w:sz w:val="20"/>
                      <w:szCs w:val="20"/>
                      <w:lang w:val="hr-HR"/>
                    </w:rPr>
                    <w:sym w:font="Symbol" w:char="F02D"/>
                  </w:r>
                  <w:r w:rsidRPr="00AC39D3">
                    <w:rPr>
                      <w:rFonts w:ascii="Arial" w:hAnsi="Arial" w:cs="Arial"/>
                      <w:sz w:val="20"/>
                      <w:szCs w:val="20"/>
                      <w:lang w:val="hr-HR"/>
                    </w:rPr>
                    <w:t>1987.</w:t>
                  </w:r>
                </w:p>
              </w:tc>
              <w:tc>
                <w:tcPr>
                  <w:tcW w:w="5659" w:type="dxa"/>
                </w:tcPr>
                <w:p w:rsidR="00470E0D" w:rsidRPr="00AC39D3" w:rsidRDefault="00470E0D" w:rsidP="004E4E59">
                  <w:pPr>
                    <w:rPr>
                      <w:rFonts w:ascii="Arial" w:hAnsi="Arial" w:cs="Arial"/>
                      <w:sz w:val="20"/>
                      <w:szCs w:val="20"/>
                      <w:lang w:val="hr-HR"/>
                    </w:rPr>
                  </w:pPr>
                  <w:r w:rsidRPr="00AC39D3">
                    <w:rPr>
                      <w:rFonts w:ascii="Arial" w:hAnsi="Arial" w:cs="Arial"/>
                      <w:sz w:val="20"/>
                      <w:szCs w:val="20"/>
                      <w:lang w:val="hr-HR"/>
                    </w:rPr>
                    <w:t>liječnica opće prakse u Domu zdravlja Trnje</w:t>
                  </w:r>
                </w:p>
              </w:tc>
            </w:tr>
            <w:tr w:rsidR="00470E0D" w:rsidRPr="00AC39D3" w:rsidTr="001B4E0D">
              <w:tc>
                <w:tcPr>
                  <w:tcW w:w="1438" w:type="dxa"/>
                </w:tcPr>
                <w:p w:rsidR="00470E0D" w:rsidRPr="00AC39D3" w:rsidRDefault="00470E0D" w:rsidP="004E4E59">
                  <w:pPr>
                    <w:rPr>
                      <w:rFonts w:ascii="Arial" w:hAnsi="Arial" w:cs="Arial"/>
                      <w:sz w:val="20"/>
                      <w:szCs w:val="20"/>
                      <w:lang w:val="hr-HR"/>
                    </w:rPr>
                  </w:pPr>
                  <w:r w:rsidRPr="00AC39D3">
                    <w:rPr>
                      <w:rFonts w:ascii="Arial" w:hAnsi="Arial" w:cs="Arial"/>
                      <w:sz w:val="20"/>
                      <w:szCs w:val="20"/>
                      <w:lang w:val="hr-HR"/>
                    </w:rPr>
                    <w:t>1987.</w:t>
                  </w:r>
                  <w:r w:rsidRPr="00AC39D3">
                    <w:rPr>
                      <w:rFonts w:ascii="Arial" w:hAnsi="Arial" w:cs="Arial"/>
                      <w:sz w:val="20"/>
                      <w:szCs w:val="20"/>
                      <w:lang w:val="hr-HR"/>
                    </w:rPr>
                    <w:sym w:font="Symbol" w:char="F02D"/>
                  </w:r>
                </w:p>
              </w:tc>
              <w:tc>
                <w:tcPr>
                  <w:tcW w:w="5659" w:type="dxa"/>
                </w:tcPr>
                <w:p w:rsidR="00470E0D" w:rsidRPr="00AC39D3" w:rsidRDefault="00470E0D" w:rsidP="004E4E59">
                  <w:pPr>
                    <w:rPr>
                      <w:rFonts w:ascii="Arial" w:hAnsi="Arial" w:cs="Arial"/>
                      <w:sz w:val="20"/>
                      <w:szCs w:val="20"/>
                      <w:lang w:val="hr-HR"/>
                    </w:rPr>
                  </w:pPr>
                  <w:r w:rsidRPr="00AC39D3">
                    <w:rPr>
                      <w:rFonts w:ascii="Arial" w:hAnsi="Arial" w:cs="Arial"/>
                      <w:sz w:val="20"/>
                      <w:szCs w:val="20"/>
                      <w:lang w:val="hr-HR"/>
                    </w:rPr>
                    <w:t>Klinički zavod za transfuzijsku medicinu i transplantacijsku biologiju</w:t>
                  </w:r>
                </w:p>
              </w:tc>
            </w:tr>
            <w:tr w:rsidR="00470E0D" w:rsidRPr="00AC39D3" w:rsidTr="001B4E0D">
              <w:tc>
                <w:tcPr>
                  <w:tcW w:w="1438" w:type="dxa"/>
                </w:tcPr>
                <w:p w:rsidR="00470E0D" w:rsidRPr="00AC39D3" w:rsidRDefault="00470E0D" w:rsidP="004E4E59">
                  <w:pPr>
                    <w:rPr>
                      <w:rFonts w:ascii="Arial" w:hAnsi="Arial" w:cs="Arial"/>
                      <w:sz w:val="20"/>
                      <w:szCs w:val="20"/>
                      <w:lang w:val="hr-HR"/>
                    </w:rPr>
                  </w:pPr>
                  <w:r w:rsidRPr="00AC39D3">
                    <w:rPr>
                      <w:rFonts w:ascii="Arial" w:hAnsi="Arial" w:cs="Arial"/>
                      <w:sz w:val="20"/>
                      <w:szCs w:val="20"/>
                      <w:lang w:val="hr-HR"/>
                    </w:rPr>
                    <w:t>1996.–</w:t>
                  </w:r>
                </w:p>
              </w:tc>
              <w:tc>
                <w:tcPr>
                  <w:tcW w:w="5659" w:type="dxa"/>
                </w:tcPr>
                <w:p w:rsidR="00470E0D" w:rsidRPr="00AC39D3" w:rsidRDefault="00470E0D" w:rsidP="004E4E59">
                  <w:pPr>
                    <w:rPr>
                      <w:rFonts w:ascii="Arial" w:hAnsi="Arial" w:cs="Arial"/>
                      <w:sz w:val="20"/>
                      <w:szCs w:val="20"/>
                      <w:lang w:val="hr-HR"/>
                    </w:rPr>
                  </w:pPr>
                  <w:r w:rsidRPr="00AC39D3">
                    <w:rPr>
                      <w:rFonts w:ascii="Arial" w:hAnsi="Arial" w:cs="Arial"/>
                      <w:sz w:val="20"/>
                      <w:szCs w:val="20"/>
                      <w:lang w:val="hr-HR"/>
                    </w:rPr>
                    <w:t>pročelnica  Zavoda za transfuzijsku medicinu Kliničkog zavoda za laboratorijsku medicinu</w:t>
                  </w:r>
                </w:p>
              </w:tc>
            </w:tr>
            <w:tr w:rsidR="00470E0D" w:rsidRPr="00AC39D3" w:rsidTr="001B4E0D">
              <w:tc>
                <w:tcPr>
                  <w:tcW w:w="1438" w:type="dxa"/>
                </w:tcPr>
                <w:p w:rsidR="00470E0D" w:rsidRPr="00AC39D3" w:rsidRDefault="00470E0D" w:rsidP="004E4E59">
                  <w:pPr>
                    <w:rPr>
                      <w:rFonts w:ascii="Arial" w:hAnsi="Arial" w:cs="Arial"/>
                      <w:sz w:val="20"/>
                      <w:szCs w:val="20"/>
                      <w:lang w:val="hr-HR"/>
                    </w:rPr>
                  </w:pPr>
                  <w:r w:rsidRPr="00AC39D3">
                    <w:rPr>
                      <w:rFonts w:ascii="Arial" w:hAnsi="Arial" w:cs="Arial"/>
                      <w:sz w:val="20"/>
                      <w:szCs w:val="20"/>
                      <w:lang w:val="hr-HR"/>
                    </w:rPr>
                    <w:t>2011.</w:t>
                  </w:r>
                  <w:r w:rsidRPr="00AC39D3">
                    <w:rPr>
                      <w:rFonts w:ascii="Arial" w:hAnsi="Arial" w:cs="Arial"/>
                      <w:sz w:val="20"/>
                      <w:szCs w:val="20"/>
                      <w:lang w:val="hr-HR"/>
                    </w:rPr>
                    <w:sym w:font="Symbol" w:char="F02D"/>
                  </w:r>
                </w:p>
              </w:tc>
              <w:tc>
                <w:tcPr>
                  <w:tcW w:w="5659" w:type="dxa"/>
                </w:tcPr>
                <w:p w:rsidR="00470E0D" w:rsidRPr="00AC39D3" w:rsidRDefault="00470E0D" w:rsidP="004E4E59">
                  <w:pPr>
                    <w:rPr>
                      <w:rFonts w:ascii="Arial" w:hAnsi="Arial" w:cs="Arial"/>
                      <w:sz w:val="20"/>
                      <w:szCs w:val="20"/>
                      <w:lang w:val="hr-HR"/>
                    </w:rPr>
                  </w:pPr>
                  <w:r w:rsidRPr="00AC39D3">
                    <w:rPr>
                      <w:rFonts w:ascii="Arial" w:hAnsi="Arial" w:cs="Arial"/>
                      <w:sz w:val="20"/>
                      <w:szCs w:val="20"/>
                      <w:lang w:val="hr-HR"/>
                    </w:rPr>
                    <w:t>predstojnica Kliničkog zavoda za transfuzijsku medicinu i transplantacijsku biologiju</w:t>
                  </w:r>
                </w:p>
              </w:tc>
            </w:tr>
          </w:tbl>
          <w:p w:rsidR="00470E0D" w:rsidRPr="00AC39D3" w:rsidRDefault="00470E0D" w:rsidP="004E4E59">
            <w:pPr>
              <w:rPr>
                <w:rFonts w:ascii="Arial" w:hAnsi="Arial" w:cs="Arial"/>
                <w:sz w:val="20"/>
                <w:szCs w:val="20"/>
                <w:lang w:val="hr-HR"/>
              </w:rPr>
            </w:pPr>
          </w:p>
          <w:p w:rsidR="00470E0D" w:rsidRPr="00AC39D3" w:rsidRDefault="00470E0D" w:rsidP="004E4E59">
            <w:pPr>
              <w:rPr>
                <w:rFonts w:ascii="Arial" w:hAnsi="Arial" w:cs="Arial"/>
                <w:b/>
                <w:sz w:val="20"/>
                <w:szCs w:val="20"/>
                <w:lang w:val="hr-HR"/>
              </w:rPr>
            </w:pPr>
            <w:r w:rsidRPr="00AC39D3">
              <w:rPr>
                <w:rFonts w:ascii="Arial" w:hAnsi="Arial" w:cs="Arial"/>
                <w:b/>
                <w:sz w:val="20"/>
                <w:szCs w:val="20"/>
                <w:lang w:val="hr-HR"/>
              </w:rPr>
              <w:t>Nastavna aktivnost:</w:t>
            </w:r>
          </w:p>
          <w:p w:rsidR="00470E0D" w:rsidRPr="00AC39D3" w:rsidRDefault="00470E0D" w:rsidP="004E4E59">
            <w:pPr>
              <w:jc w:val="both"/>
              <w:rPr>
                <w:rFonts w:ascii="Arial" w:hAnsi="Arial" w:cs="Arial"/>
                <w:sz w:val="20"/>
                <w:szCs w:val="20"/>
                <w:lang w:val="hr-HR"/>
              </w:rPr>
            </w:pPr>
            <w:r w:rsidRPr="00AC39D3">
              <w:rPr>
                <w:rFonts w:ascii="Arial" w:hAnsi="Arial" w:cs="Arial"/>
                <w:sz w:val="20"/>
                <w:szCs w:val="20"/>
                <w:lang w:val="hr-HR"/>
              </w:rPr>
              <w:t>Za vrijeme studija bila je demonstrator na Katedri za kemiju i biokemiju te Katedri za fiziologiju. N</w:t>
            </w:r>
            <w:r w:rsidRPr="00AC39D3">
              <w:rPr>
                <w:rFonts w:ascii="Arial" w:hAnsi="Arial" w:cs="Arial"/>
                <w:bCs/>
                <w:sz w:val="20"/>
                <w:szCs w:val="20"/>
                <w:lang w:val="hr-HR"/>
              </w:rPr>
              <w:t xml:space="preserve">a Zdravstvenom veleučilištu u Zagrebu na Studiju medicinsko laboratorijske dijagnostike i Studiju sestrinstva nastavnik je od 1998. i voditelj predmeta </w:t>
            </w:r>
            <w:r w:rsidRPr="00AC39D3">
              <w:rPr>
                <w:rFonts w:ascii="Arial" w:hAnsi="Arial" w:cs="Arial"/>
                <w:sz w:val="20"/>
                <w:szCs w:val="20"/>
                <w:lang w:val="hr-HR"/>
              </w:rPr>
              <w:t>Transfuzijska medicina.Na Medicinskom fakultetu u Zagrebu bila je suvoditelj izbornog predmeta Transfuzijska medicina (u ak. g. 2008.</w:t>
            </w:r>
            <w:r w:rsidRPr="00AC39D3">
              <w:rPr>
                <w:rFonts w:ascii="Arial" w:hAnsi="Arial" w:cs="Arial"/>
                <w:sz w:val="20"/>
                <w:szCs w:val="20"/>
                <w:lang w:val="hr-HR"/>
              </w:rPr>
              <w:sym w:font="Symbol" w:char="F02D"/>
            </w:r>
            <w:r w:rsidRPr="00AC39D3">
              <w:rPr>
                <w:rFonts w:ascii="Arial" w:hAnsi="Arial" w:cs="Arial"/>
                <w:sz w:val="20"/>
                <w:szCs w:val="20"/>
                <w:lang w:val="hr-HR"/>
              </w:rPr>
              <w:t>2012.; voditelj prof. Boris Labar), a od 2011. suradnik je u nastavi na sveučilišnom studiju sestrinstva u predmetu Osiguranje kvalitete u sestrinstvu. Voditelj je kolegija Osnove transfuzijske medicine i transplantacije, na Sveučilišnom odjelu zdravstvenih studija Sveučilišta u Splitu.</w:t>
            </w:r>
          </w:p>
          <w:p w:rsidR="00470E0D" w:rsidRPr="00AC39D3" w:rsidRDefault="00470E0D" w:rsidP="004E4E59">
            <w:pPr>
              <w:jc w:val="both"/>
              <w:rPr>
                <w:rFonts w:ascii="Arial" w:hAnsi="Arial" w:cs="Arial"/>
                <w:sz w:val="20"/>
                <w:szCs w:val="20"/>
                <w:lang w:val="hr-HR"/>
              </w:rPr>
            </w:pPr>
          </w:p>
          <w:p w:rsidR="00470E0D" w:rsidRPr="00AC39D3" w:rsidRDefault="00470E0D" w:rsidP="004E4E59">
            <w:pPr>
              <w:jc w:val="both"/>
              <w:rPr>
                <w:rFonts w:ascii="Arial" w:hAnsi="Arial" w:cs="Arial"/>
                <w:bCs/>
                <w:sz w:val="20"/>
                <w:szCs w:val="20"/>
                <w:lang w:val="hr-HR"/>
              </w:rPr>
            </w:pPr>
            <w:r w:rsidRPr="00AC39D3">
              <w:rPr>
                <w:rFonts w:ascii="Arial" w:hAnsi="Arial" w:cs="Arial"/>
                <w:bCs/>
                <w:sz w:val="20"/>
                <w:szCs w:val="20"/>
                <w:lang w:val="hr-HR"/>
              </w:rPr>
              <w:t xml:space="preserve">U nastavi na doktorskom poslijediplomskom studiju Medicinskog fakulteta u Zagrebu </w:t>
            </w:r>
            <w:r w:rsidRPr="00AC39D3">
              <w:rPr>
                <w:rFonts w:ascii="Arial" w:hAnsi="Arial" w:cs="Arial"/>
                <w:sz w:val="20"/>
                <w:szCs w:val="20"/>
                <w:lang w:val="hr-HR"/>
              </w:rPr>
              <w:t xml:space="preserve">Laboratorijski pristup transplantaciji i Klinička farmakologija. </w:t>
            </w:r>
          </w:p>
          <w:p w:rsidR="00470E0D" w:rsidRPr="00AC39D3" w:rsidRDefault="00470E0D" w:rsidP="004E4E59">
            <w:pPr>
              <w:autoSpaceDE w:val="0"/>
              <w:autoSpaceDN w:val="0"/>
              <w:adjustRightInd w:val="0"/>
              <w:jc w:val="both"/>
              <w:rPr>
                <w:rFonts w:ascii="Arial" w:hAnsi="Arial" w:cs="Arial"/>
                <w:sz w:val="20"/>
                <w:szCs w:val="20"/>
                <w:lang w:val="hr-HR" w:eastAsia="hr-HR"/>
              </w:rPr>
            </w:pPr>
            <w:r w:rsidRPr="00AC39D3">
              <w:rPr>
                <w:rFonts w:ascii="Arial" w:hAnsi="Arial" w:cs="Arial"/>
                <w:sz w:val="20"/>
                <w:szCs w:val="20"/>
                <w:lang w:val="hr-HR" w:eastAsia="hr-HR"/>
              </w:rPr>
              <w:t>Kao nastavnik sudjelovala je u više poslijediplomskih tečajeva stalnog medicinskog usavršavanja I. kategorije Medicinskog fakulteta u Zagrebu (Autotransfuzija, tromboprofilaksa i perioperacijsko krvarenje,  Anesteziološki postupci u specifičnim sindromima, bolesnim stanjima – važnosti i novosti, Maligni tumori u djece – suportivna terapija u održavanju kvalitete života, Neonatologija).</w:t>
            </w:r>
          </w:p>
          <w:p w:rsidR="00470E0D" w:rsidRPr="00AC39D3" w:rsidRDefault="00470E0D" w:rsidP="004E4E59">
            <w:pPr>
              <w:rPr>
                <w:rFonts w:ascii="Arial" w:hAnsi="Arial" w:cs="Arial"/>
                <w:sz w:val="20"/>
                <w:szCs w:val="20"/>
                <w:lang w:val="hr-HR"/>
              </w:rPr>
            </w:pPr>
          </w:p>
          <w:p w:rsidR="00470E0D" w:rsidRPr="00AC39D3" w:rsidRDefault="00470E0D" w:rsidP="004E4E59">
            <w:pPr>
              <w:rPr>
                <w:rFonts w:ascii="Arial" w:hAnsi="Arial" w:cs="Arial"/>
                <w:b/>
                <w:sz w:val="20"/>
                <w:szCs w:val="20"/>
                <w:lang w:val="hr-HR"/>
              </w:rPr>
            </w:pPr>
            <w:r w:rsidRPr="00AC39D3">
              <w:rPr>
                <w:rFonts w:ascii="Arial" w:hAnsi="Arial" w:cs="Arial"/>
                <w:b/>
                <w:sz w:val="20"/>
                <w:szCs w:val="20"/>
                <w:lang w:val="hr-HR"/>
              </w:rPr>
              <w:t>Znanstvena aktivnost:</w:t>
            </w:r>
          </w:p>
          <w:p w:rsidR="00470E0D" w:rsidRPr="00AC39D3" w:rsidRDefault="00470E0D" w:rsidP="004E4E59">
            <w:pPr>
              <w:widowControl w:val="0"/>
              <w:autoSpaceDE w:val="0"/>
              <w:autoSpaceDN w:val="0"/>
              <w:adjustRightInd w:val="0"/>
              <w:jc w:val="both"/>
              <w:rPr>
                <w:rFonts w:ascii="Arial" w:hAnsi="Arial" w:cs="Arial"/>
                <w:sz w:val="20"/>
                <w:szCs w:val="20"/>
                <w:lang w:val="hr-HR"/>
              </w:rPr>
            </w:pPr>
            <w:r w:rsidRPr="00AC39D3">
              <w:rPr>
                <w:rFonts w:ascii="Arial" w:hAnsi="Arial" w:cs="Arial"/>
                <w:sz w:val="20"/>
                <w:szCs w:val="20"/>
                <w:lang w:val="hr-HR"/>
              </w:rPr>
              <w:t>Aktivno sudjeluje na znanstvenim projektima kao istraživač i suradnik:</w:t>
            </w:r>
          </w:p>
          <w:p w:rsidR="00470E0D" w:rsidRPr="00AC39D3" w:rsidRDefault="00470E0D" w:rsidP="004E4E59">
            <w:pPr>
              <w:widowControl w:val="0"/>
              <w:autoSpaceDE w:val="0"/>
              <w:autoSpaceDN w:val="0"/>
              <w:adjustRightInd w:val="0"/>
              <w:jc w:val="both"/>
              <w:rPr>
                <w:rFonts w:ascii="Arial" w:hAnsi="Arial" w:cs="Arial"/>
                <w:sz w:val="20"/>
                <w:szCs w:val="20"/>
                <w:lang w:val="hr-HR"/>
              </w:rPr>
            </w:pPr>
            <w:r w:rsidRPr="00AC39D3">
              <w:rPr>
                <w:rFonts w:ascii="Arial" w:hAnsi="Arial" w:cs="Arial"/>
                <w:sz w:val="20"/>
                <w:szCs w:val="20"/>
                <w:lang w:val="hr-HR"/>
              </w:rPr>
              <w:t>1. Leukemija i transplantacija krvotvornih matičnih stanica (Ministarstvo znanosti, obrazovanja i športa br. 108-1081872-1913; prof. dr. Boris Labar);</w:t>
            </w:r>
          </w:p>
          <w:p w:rsidR="00470E0D" w:rsidRPr="00AC39D3" w:rsidRDefault="00470E0D" w:rsidP="004E4E59">
            <w:pPr>
              <w:widowControl w:val="0"/>
              <w:autoSpaceDE w:val="0"/>
              <w:autoSpaceDN w:val="0"/>
              <w:adjustRightInd w:val="0"/>
              <w:jc w:val="both"/>
              <w:rPr>
                <w:rFonts w:ascii="Arial" w:hAnsi="Arial" w:cs="Arial"/>
                <w:sz w:val="20"/>
                <w:szCs w:val="20"/>
                <w:lang w:val="hr-HR"/>
              </w:rPr>
            </w:pPr>
            <w:r w:rsidRPr="00AC39D3">
              <w:rPr>
                <w:rFonts w:ascii="Arial" w:hAnsi="Arial" w:cs="Arial"/>
                <w:sz w:val="20"/>
                <w:szCs w:val="20"/>
                <w:lang w:val="hr-HR"/>
              </w:rPr>
              <w:t>2. Limfoproliferativne bolesti i transplantacija krvotvornih matičnih stanica (Ministarstvo znanosti, obrazovanja i športa br. 108-1081872-2061; prof. dr. Damir Nemet).</w:t>
            </w:r>
          </w:p>
          <w:p w:rsidR="00470E0D" w:rsidRPr="00AC39D3" w:rsidRDefault="00470E0D" w:rsidP="004E4E59">
            <w:pPr>
              <w:rPr>
                <w:rFonts w:ascii="Arial" w:hAnsi="Arial" w:cs="Arial"/>
                <w:sz w:val="20"/>
                <w:szCs w:val="20"/>
                <w:lang w:val="hr-HR"/>
              </w:rPr>
            </w:pPr>
          </w:p>
          <w:p w:rsidR="00470E0D" w:rsidRPr="00AC39D3" w:rsidRDefault="00470E0D" w:rsidP="004E4E59">
            <w:pPr>
              <w:rPr>
                <w:rFonts w:ascii="Arial" w:hAnsi="Arial" w:cs="Arial"/>
                <w:b/>
                <w:sz w:val="20"/>
                <w:szCs w:val="20"/>
                <w:lang w:val="hr-HR"/>
              </w:rPr>
            </w:pPr>
            <w:r w:rsidRPr="00AC39D3">
              <w:rPr>
                <w:rFonts w:ascii="Arial" w:hAnsi="Arial" w:cs="Arial"/>
                <w:b/>
                <w:sz w:val="20"/>
                <w:szCs w:val="20"/>
                <w:lang w:val="hr-HR"/>
              </w:rPr>
              <w:t>Publikacije (ukupan broj po kategorijama):</w:t>
            </w:r>
          </w:p>
          <w:p w:rsidR="00470E0D" w:rsidRPr="00AC39D3" w:rsidRDefault="00470E0D" w:rsidP="004E4E59">
            <w:pPr>
              <w:jc w:val="both"/>
              <w:rPr>
                <w:rFonts w:ascii="Arial" w:hAnsi="Arial" w:cs="Arial"/>
                <w:sz w:val="20"/>
                <w:szCs w:val="20"/>
                <w:lang w:val="hr-HR"/>
              </w:rPr>
            </w:pPr>
            <w:r w:rsidRPr="00AC39D3">
              <w:rPr>
                <w:rFonts w:ascii="Arial" w:hAnsi="Arial" w:cs="Arial"/>
                <w:sz w:val="20"/>
                <w:szCs w:val="20"/>
                <w:lang w:val="hr-HR"/>
              </w:rPr>
              <w:t xml:space="preserve">Objavila je kao autor ili koautor 34 znanstvena i stručna  rada u indeksiranim časopisima od kojih 13 u Current Contentsu. </w:t>
            </w:r>
          </w:p>
          <w:p w:rsidR="00470E0D" w:rsidRPr="00AC39D3" w:rsidRDefault="00470E0D" w:rsidP="004E4E59">
            <w:pPr>
              <w:pStyle w:val="BodyTextIndent2"/>
              <w:spacing w:after="0" w:line="240" w:lineRule="auto"/>
              <w:ind w:left="0"/>
              <w:jc w:val="both"/>
              <w:rPr>
                <w:rFonts w:ascii="Arial" w:hAnsi="Arial" w:cs="Arial"/>
                <w:sz w:val="20"/>
                <w:szCs w:val="20"/>
                <w:lang w:val="hr-HR"/>
              </w:rPr>
            </w:pPr>
            <w:r w:rsidRPr="00AC39D3">
              <w:rPr>
                <w:rFonts w:ascii="Arial" w:hAnsi="Arial" w:cs="Arial"/>
                <w:sz w:val="20"/>
                <w:szCs w:val="20"/>
                <w:lang w:val="hr-HR" w:eastAsia="ja-JP"/>
              </w:rPr>
              <w:t xml:space="preserve">Autor ili koautor je u 14 poglavlja u udžbenicima. </w:t>
            </w:r>
            <w:r w:rsidRPr="00AC39D3">
              <w:rPr>
                <w:rFonts w:ascii="Arial" w:hAnsi="Arial" w:cs="Arial"/>
                <w:sz w:val="20"/>
                <w:szCs w:val="20"/>
                <w:lang w:val="hr-HR"/>
              </w:rPr>
              <w:t xml:space="preserve">Osim nastavnih tekstova, autor je 18 poglavlja u knjigama s recenzijom i 23 </w:t>
            </w:r>
            <w:r w:rsidRPr="00AC39D3">
              <w:rPr>
                <w:rFonts w:ascii="Arial" w:hAnsi="Arial" w:cs="Arial"/>
                <w:spacing w:val="-3"/>
                <w:sz w:val="20"/>
                <w:szCs w:val="20"/>
                <w:lang w:val="hr-HR"/>
              </w:rPr>
              <w:t>stručna rada u neindeksiranim časopisima i zbornicima.</w:t>
            </w:r>
          </w:p>
        </w:tc>
      </w:tr>
      <w:tr w:rsidR="00470E0D" w:rsidRPr="00AC39D3" w:rsidTr="001B4E0D">
        <w:trPr>
          <w:trHeight w:val="1133"/>
          <w:jc w:val="center"/>
        </w:trPr>
        <w:tc>
          <w:tcPr>
            <w:tcW w:w="1959" w:type="dxa"/>
          </w:tcPr>
          <w:p w:rsidR="00470E0D" w:rsidRPr="00AC39D3" w:rsidRDefault="00470E0D" w:rsidP="004E4E59">
            <w:pPr>
              <w:rPr>
                <w:rFonts w:ascii="Arial" w:hAnsi="Arial" w:cs="Arial"/>
                <w:b/>
                <w:bCs/>
                <w:sz w:val="20"/>
                <w:szCs w:val="20"/>
                <w:lang w:val="hr-HR"/>
              </w:rPr>
            </w:pPr>
            <w:r w:rsidRPr="00AC39D3">
              <w:rPr>
                <w:rFonts w:ascii="Arial" w:hAnsi="Arial" w:cs="Arial"/>
                <w:b/>
                <w:bCs/>
                <w:sz w:val="20"/>
                <w:szCs w:val="20"/>
                <w:lang w:val="hr-HR"/>
              </w:rPr>
              <w:t xml:space="preserve">Popis radova objavljenih u posljednjih pet godina </w:t>
            </w:r>
          </w:p>
        </w:tc>
        <w:tc>
          <w:tcPr>
            <w:tcW w:w="7328" w:type="dxa"/>
          </w:tcPr>
          <w:p w:rsidR="00470E0D" w:rsidRPr="00AC39D3" w:rsidRDefault="00470E0D" w:rsidP="004E4E59">
            <w:pPr>
              <w:ind w:left="714"/>
              <w:jc w:val="both"/>
              <w:rPr>
                <w:rFonts w:ascii="Arial" w:hAnsi="Arial" w:cs="Arial"/>
                <w:sz w:val="20"/>
                <w:szCs w:val="20"/>
                <w:lang w:val="hr-HR"/>
              </w:rPr>
            </w:pPr>
          </w:p>
          <w:p w:rsidR="00470E0D" w:rsidRPr="00AC39D3" w:rsidRDefault="00470E0D" w:rsidP="004E4E59">
            <w:pPr>
              <w:jc w:val="both"/>
              <w:rPr>
                <w:rFonts w:ascii="Arial" w:hAnsi="Arial" w:cs="Arial"/>
                <w:sz w:val="20"/>
                <w:szCs w:val="20"/>
                <w:lang w:val="hr-HR"/>
              </w:rPr>
            </w:pPr>
            <w:r w:rsidRPr="00AC39D3">
              <w:rPr>
                <w:rFonts w:ascii="Arial" w:hAnsi="Arial" w:cs="Arial"/>
                <w:sz w:val="20"/>
                <w:szCs w:val="20"/>
                <w:lang w:val="hr-HR"/>
              </w:rPr>
              <w:t xml:space="preserve">1. </w:t>
            </w:r>
            <w:hyperlink r:id="rId75" w:history="1">
              <w:r w:rsidRPr="00AC39D3">
                <w:rPr>
                  <w:rFonts w:ascii="Arial" w:hAnsi="Arial" w:cs="Arial"/>
                  <w:sz w:val="20"/>
                  <w:szCs w:val="20"/>
                  <w:lang w:val="hr-HR" w:eastAsia="hr-HR"/>
                </w:rPr>
                <w:t>Borovečki A</w:t>
              </w:r>
            </w:hyperlink>
            <w:r w:rsidRPr="00AC39D3">
              <w:rPr>
                <w:rFonts w:ascii="Arial" w:hAnsi="Arial" w:cs="Arial"/>
                <w:sz w:val="20"/>
                <w:szCs w:val="20"/>
                <w:lang w:val="hr-HR" w:eastAsia="hr-HR"/>
              </w:rPr>
              <w:t xml:space="preserve">, </w:t>
            </w:r>
            <w:hyperlink r:id="rId76" w:history="1">
              <w:r w:rsidRPr="00AC39D3">
                <w:rPr>
                  <w:rFonts w:ascii="Arial" w:hAnsi="Arial" w:cs="Arial"/>
                  <w:sz w:val="20"/>
                  <w:szCs w:val="20"/>
                  <w:lang w:val="hr-HR" w:eastAsia="hr-HR"/>
                </w:rPr>
                <w:t>Caenazzo L</w:t>
              </w:r>
            </w:hyperlink>
            <w:r w:rsidRPr="00AC39D3">
              <w:rPr>
                <w:rFonts w:ascii="Arial" w:hAnsi="Arial" w:cs="Arial"/>
                <w:sz w:val="20"/>
                <w:szCs w:val="20"/>
                <w:lang w:val="hr-HR" w:eastAsia="hr-HR"/>
              </w:rPr>
              <w:t xml:space="preserve">, </w:t>
            </w:r>
            <w:hyperlink r:id="rId77" w:history="1">
              <w:r w:rsidRPr="00AC39D3">
                <w:rPr>
                  <w:rFonts w:ascii="Arial" w:hAnsi="Arial" w:cs="Arial"/>
                  <w:sz w:val="20"/>
                  <w:szCs w:val="20"/>
                  <w:lang w:val="hr-HR" w:eastAsia="hr-HR"/>
                </w:rPr>
                <w:t>Ježek D</w:t>
              </w:r>
            </w:hyperlink>
            <w:r w:rsidRPr="00AC39D3">
              <w:rPr>
                <w:rFonts w:ascii="Arial" w:hAnsi="Arial" w:cs="Arial"/>
                <w:sz w:val="20"/>
                <w:szCs w:val="20"/>
                <w:lang w:val="hr-HR" w:eastAsia="hr-HR"/>
              </w:rPr>
              <w:t xml:space="preserve">, </w:t>
            </w:r>
            <w:hyperlink r:id="rId78" w:history="1">
              <w:r w:rsidRPr="00AC39D3">
                <w:rPr>
                  <w:rFonts w:ascii="Arial" w:hAnsi="Arial" w:cs="Arial"/>
                  <w:sz w:val="20"/>
                  <w:szCs w:val="20"/>
                  <w:lang w:val="hr-HR" w:eastAsia="hr-HR"/>
                </w:rPr>
                <w:t>Karija-Vlahović M</w:t>
              </w:r>
            </w:hyperlink>
            <w:r w:rsidRPr="00AC39D3">
              <w:rPr>
                <w:rFonts w:ascii="Arial" w:hAnsi="Arial" w:cs="Arial"/>
                <w:sz w:val="20"/>
                <w:szCs w:val="20"/>
                <w:lang w:val="hr-HR" w:eastAsia="hr-HR"/>
              </w:rPr>
              <w:t xml:space="preserve">, </w:t>
            </w:r>
            <w:hyperlink r:id="rId79" w:history="1">
              <w:r w:rsidRPr="00AC39D3">
                <w:rPr>
                  <w:rFonts w:ascii="Arial" w:hAnsi="Arial" w:cs="Arial"/>
                  <w:b/>
                  <w:sz w:val="20"/>
                  <w:szCs w:val="20"/>
                  <w:lang w:val="hr-HR" w:eastAsia="hr-HR"/>
                </w:rPr>
                <w:t>Golubić B</w:t>
              </w:r>
            </w:hyperlink>
            <w:r w:rsidRPr="00AC39D3">
              <w:rPr>
                <w:rFonts w:ascii="Arial" w:hAnsi="Arial" w:cs="Arial"/>
                <w:sz w:val="20"/>
                <w:szCs w:val="20"/>
                <w:lang w:val="hr-HR"/>
              </w:rPr>
              <w:t>.</w:t>
            </w:r>
            <w:r w:rsidRPr="00AC39D3">
              <w:rPr>
                <w:rFonts w:ascii="Arial" w:hAnsi="Arial" w:cs="Arial"/>
                <w:bCs/>
                <w:kern w:val="36"/>
                <w:sz w:val="20"/>
                <w:szCs w:val="20"/>
                <w:lang w:val="hr-HR" w:eastAsia="hr-HR"/>
              </w:rPr>
              <w:t xml:space="preserve"> Croatian National Centre for Biobanking </w:t>
            </w:r>
            <w:r w:rsidRPr="00AC39D3">
              <w:rPr>
                <w:rFonts w:ascii="Arial" w:hAnsi="Arial" w:cs="Arial"/>
                <w:bCs/>
                <w:kern w:val="36"/>
                <w:sz w:val="20"/>
                <w:szCs w:val="20"/>
                <w:lang w:val="hr-HR" w:eastAsia="hr-HR"/>
              </w:rPr>
              <w:sym w:font="Symbol" w:char="F02D"/>
            </w:r>
            <w:r w:rsidRPr="00AC39D3">
              <w:rPr>
                <w:rFonts w:ascii="Arial" w:hAnsi="Arial" w:cs="Arial"/>
                <w:bCs/>
                <w:kern w:val="36"/>
                <w:sz w:val="20"/>
                <w:szCs w:val="20"/>
                <w:lang w:val="hr-HR" w:eastAsia="hr-HR"/>
              </w:rPr>
              <w:t xml:space="preserve"> a new perspective in biobanks governance?</w:t>
            </w:r>
            <w:hyperlink r:id="rId80" w:tooltip="Croatian medical journal." w:history="1">
              <w:r w:rsidRPr="00AC39D3">
                <w:rPr>
                  <w:rFonts w:ascii="Arial" w:hAnsi="Arial" w:cs="Arial"/>
                  <w:sz w:val="20"/>
                  <w:szCs w:val="20"/>
                  <w:lang w:val="hr-HR" w:eastAsia="hr-HR"/>
                </w:rPr>
                <w:t>Croat Med J.</w:t>
              </w:r>
            </w:hyperlink>
            <w:r w:rsidRPr="00AC39D3">
              <w:rPr>
                <w:rFonts w:ascii="Arial" w:hAnsi="Arial" w:cs="Arial"/>
                <w:sz w:val="20"/>
                <w:szCs w:val="20"/>
                <w:lang w:val="hr-HR" w:eastAsia="hr-HR"/>
              </w:rPr>
              <w:t xml:space="preserve"> 2014 Aug 28;55(4): 416</w:t>
            </w:r>
            <w:r w:rsidRPr="00AC39D3">
              <w:rPr>
                <w:rFonts w:ascii="Arial" w:hAnsi="Arial" w:cs="Arial"/>
                <w:sz w:val="20"/>
                <w:szCs w:val="20"/>
                <w:lang w:val="hr-HR" w:eastAsia="hr-HR"/>
              </w:rPr>
              <w:sym w:font="Symbol" w:char="F02D"/>
            </w:r>
            <w:r w:rsidRPr="00AC39D3">
              <w:rPr>
                <w:rFonts w:ascii="Arial" w:hAnsi="Arial" w:cs="Arial"/>
                <w:sz w:val="20"/>
                <w:szCs w:val="20"/>
                <w:lang w:val="hr-HR" w:eastAsia="hr-HR"/>
              </w:rPr>
              <w:t>22.</w:t>
            </w:r>
          </w:p>
          <w:p w:rsidR="00470E0D" w:rsidRPr="00AC39D3" w:rsidRDefault="00470E0D" w:rsidP="004E4E59">
            <w:pPr>
              <w:jc w:val="both"/>
              <w:rPr>
                <w:rFonts w:ascii="Arial" w:hAnsi="Arial" w:cs="Arial"/>
                <w:sz w:val="20"/>
                <w:szCs w:val="20"/>
                <w:lang w:val="hr-HR"/>
              </w:rPr>
            </w:pPr>
          </w:p>
          <w:p w:rsidR="00470E0D" w:rsidRPr="00AC39D3" w:rsidRDefault="00470E0D" w:rsidP="004E4E59">
            <w:pPr>
              <w:shd w:val="clear" w:color="auto" w:fill="FFFFFF"/>
              <w:jc w:val="both"/>
              <w:rPr>
                <w:rFonts w:ascii="Arial" w:hAnsi="Arial" w:cs="Arial"/>
                <w:sz w:val="20"/>
                <w:szCs w:val="20"/>
                <w:lang w:val="hr-HR"/>
              </w:rPr>
            </w:pPr>
            <w:r w:rsidRPr="00AC39D3">
              <w:rPr>
                <w:rFonts w:ascii="Arial" w:hAnsi="Arial" w:cs="Arial"/>
                <w:sz w:val="20"/>
                <w:szCs w:val="20"/>
                <w:lang w:val="hr-HR"/>
              </w:rPr>
              <w:t xml:space="preserve">2. </w:t>
            </w:r>
            <w:hyperlink r:id="rId81" w:history="1">
              <w:r w:rsidRPr="00AC39D3">
                <w:rPr>
                  <w:rFonts w:ascii="Arial" w:hAnsi="Arial" w:cs="Arial"/>
                  <w:sz w:val="20"/>
                  <w:szCs w:val="20"/>
                  <w:lang w:val="hr-HR" w:eastAsia="hr-HR"/>
                </w:rPr>
                <w:t>Tomicic M</w:t>
              </w:r>
            </w:hyperlink>
            <w:r w:rsidRPr="00AC39D3">
              <w:rPr>
                <w:rFonts w:ascii="Arial" w:hAnsi="Arial" w:cs="Arial"/>
                <w:sz w:val="20"/>
                <w:szCs w:val="20"/>
                <w:lang w:val="hr-HR" w:eastAsia="hr-HR"/>
              </w:rPr>
              <w:t xml:space="preserve">, </w:t>
            </w:r>
            <w:hyperlink r:id="rId82" w:history="1">
              <w:r w:rsidRPr="00AC39D3">
                <w:rPr>
                  <w:rFonts w:ascii="Arial" w:hAnsi="Arial" w:cs="Arial"/>
                  <w:sz w:val="20"/>
                  <w:szCs w:val="20"/>
                  <w:lang w:val="hr-HR" w:eastAsia="hr-HR"/>
                </w:rPr>
                <w:t>Starcevic M</w:t>
              </w:r>
            </w:hyperlink>
            <w:r w:rsidRPr="00AC39D3">
              <w:rPr>
                <w:rFonts w:ascii="Arial" w:hAnsi="Arial" w:cs="Arial"/>
                <w:sz w:val="20"/>
                <w:szCs w:val="20"/>
                <w:lang w:val="hr-HR" w:eastAsia="hr-HR"/>
              </w:rPr>
              <w:t xml:space="preserve">, </w:t>
            </w:r>
            <w:hyperlink r:id="rId83" w:history="1">
              <w:r w:rsidRPr="00AC39D3">
                <w:rPr>
                  <w:rFonts w:ascii="Arial" w:hAnsi="Arial" w:cs="Arial"/>
                  <w:sz w:val="20"/>
                  <w:szCs w:val="20"/>
                  <w:lang w:val="hr-HR" w:eastAsia="hr-HR"/>
                </w:rPr>
                <w:t>Ribicic R</w:t>
              </w:r>
            </w:hyperlink>
            <w:r w:rsidRPr="00AC39D3">
              <w:rPr>
                <w:rFonts w:ascii="Arial" w:hAnsi="Arial" w:cs="Arial"/>
                <w:sz w:val="20"/>
                <w:szCs w:val="20"/>
                <w:lang w:val="hr-HR" w:eastAsia="hr-HR"/>
              </w:rPr>
              <w:t xml:space="preserve">, </w:t>
            </w:r>
            <w:hyperlink r:id="rId84" w:history="1">
              <w:r w:rsidRPr="00AC39D3">
                <w:rPr>
                  <w:rFonts w:ascii="Arial" w:hAnsi="Arial" w:cs="Arial"/>
                  <w:b/>
                  <w:sz w:val="20"/>
                  <w:szCs w:val="20"/>
                  <w:lang w:val="hr-HR" w:eastAsia="hr-HR"/>
                </w:rPr>
                <w:t>Golubic-Cepulic B</w:t>
              </w:r>
            </w:hyperlink>
            <w:r w:rsidRPr="00AC39D3">
              <w:rPr>
                <w:rFonts w:ascii="Arial" w:hAnsi="Arial" w:cs="Arial"/>
                <w:sz w:val="20"/>
                <w:szCs w:val="20"/>
                <w:lang w:val="hr-HR" w:eastAsia="hr-HR"/>
              </w:rPr>
              <w:t xml:space="preserve">, </w:t>
            </w:r>
            <w:hyperlink r:id="rId85" w:history="1">
              <w:r w:rsidRPr="00AC39D3">
                <w:rPr>
                  <w:rFonts w:ascii="Arial" w:hAnsi="Arial" w:cs="Arial"/>
                  <w:sz w:val="20"/>
                  <w:szCs w:val="20"/>
                  <w:lang w:val="hr-HR" w:eastAsia="hr-HR"/>
                </w:rPr>
                <w:t>Hundric-Haspl Z</w:t>
              </w:r>
            </w:hyperlink>
            <w:r w:rsidRPr="00AC39D3">
              <w:rPr>
                <w:rFonts w:ascii="Arial" w:hAnsi="Arial" w:cs="Arial"/>
                <w:sz w:val="20"/>
                <w:szCs w:val="20"/>
                <w:lang w:val="hr-HR" w:eastAsia="hr-HR"/>
              </w:rPr>
              <w:t xml:space="preserve">, </w:t>
            </w:r>
            <w:hyperlink r:id="rId86" w:history="1">
              <w:r w:rsidRPr="00AC39D3">
                <w:rPr>
                  <w:rFonts w:ascii="Arial" w:hAnsi="Arial" w:cs="Arial"/>
                  <w:sz w:val="20"/>
                  <w:szCs w:val="20"/>
                  <w:lang w:val="hr-HR" w:eastAsia="hr-HR"/>
                </w:rPr>
                <w:t>Jukic I</w:t>
              </w:r>
            </w:hyperlink>
            <w:r w:rsidRPr="00AC39D3">
              <w:rPr>
                <w:rFonts w:ascii="Arial" w:hAnsi="Arial" w:cs="Arial"/>
                <w:sz w:val="20"/>
                <w:szCs w:val="20"/>
                <w:lang w:val="hr-HR" w:eastAsia="hr-HR"/>
              </w:rPr>
              <w:t xml:space="preserve">. </w:t>
            </w:r>
            <w:r w:rsidRPr="00AC39D3">
              <w:rPr>
                <w:rFonts w:ascii="Arial" w:hAnsi="Arial" w:cs="Arial"/>
                <w:bCs/>
                <w:kern w:val="36"/>
                <w:sz w:val="20"/>
                <w:szCs w:val="20"/>
                <w:lang w:val="hr-HR" w:eastAsia="hr-HR"/>
              </w:rPr>
              <w:t>Alloimmune neonatal neutropenia in Croatia during the 1998</w:t>
            </w:r>
            <w:r w:rsidRPr="00AC39D3">
              <w:rPr>
                <w:rFonts w:ascii="Arial" w:hAnsi="Arial" w:cs="Arial"/>
                <w:bCs/>
                <w:kern w:val="36"/>
                <w:sz w:val="20"/>
                <w:szCs w:val="20"/>
                <w:lang w:val="hr-HR" w:eastAsia="hr-HR"/>
              </w:rPr>
              <w:sym w:font="Symbol" w:char="F02D"/>
            </w:r>
            <w:r w:rsidRPr="00AC39D3">
              <w:rPr>
                <w:rFonts w:ascii="Arial" w:hAnsi="Arial" w:cs="Arial"/>
                <w:bCs/>
                <w:kern w:val="36"/>
                <w:sz w:val="20"/>
                <w:szCs w:val="20"/>
                <w:lang w:val="hr-HR" w:eastAsia="hr-HR"/>
              </w:rPr>
              <w:t xml:space="preserve">2008 period. </w:t>
            </w:r>
            <w:hyperlink r:id="rId87" w:tooltip="American journal of reproductive immunology (New York, N.Y. : 1989)." w:history="1">
              <w:r w:rsidRPr="00AC39D3">
                <w:rPr>
                  <w:rFonts w:ascii="Arial" w:hAnsi="Arial" w:cs="Arial"/>
                  <w:sz w:val="20"/>
                  <w:szCs w:val="20"/>
                  <w:lang w:val="hr-HR" w:eastAsia="hr-HR"/>
                </w:rPr>
                <w:t>Am J Reprod Immunol.</w:t>
              </w:r>
            </w:hyperlink>
            <w:r w:rsidRPr="00AC39D3">
              <w:rPr>
                <w:rFonts w:ascii="Arial" w:hAnsi="Arial" w:cs="Arial"/>
                <w:sz w:val="20"/>
                <w:szCs w:val="20"/>
                <w:lang w:val="hr-HR" w:eastAsia="hr-HR"/>
              </w:rPr>
              <w:t xml:space="preserve"> 2014;71: 451</w:t>
            </w:r>
            <w:r w:rsidRPr="00AC39D3">
              <w:rPr>
                <w:rFonts w:ascii="Arial" w:hAnsi="Arial" w:cs="Arial"/>
                <w:sz w:val="20"/>
                <w:szCs w:val="20"/>
                <w:lang w:val="hr-HR" w:eastAsia="hr-HR"/>
              </w:rPr>
              <w:sym w:font="Symbol" w:char="F02D"/>
            </w:r>
            <w:r w:rsidRPr="00AC39D3">
              <w:rPr>
                <w:rFonts w:ascii="Arial" w:hAnsi="Arial" w:cs="Arial"/>
                <w:sz w:val="20"/>
                <w:szCs w:val="20"/>
                <w:lang w:val="hr-HR" w:eastAsia="hr-HR"/>
              </w:rPr>
              <w:t>7.</w:t>
            </w:r>
          </w:p>
          <w:p w:rsidR="00470E0D" w:rsidRPr="00AC39D3" w:rsidRDefault="00470E0D" w:rsidP="004E4E59">
            <w:pPr>
              <w:ind w:left="714"/>
              <w:jc w:val="both"/>
              <w:rPr>
                <w:rFonts w:ascii="Arial" w:hAnsi="Arial" w:cs="Arial"/>
                <w:sz w:val="20"/>
                <w:szCs w:val="20"/>
                <w:lang w:val="hr-HR"/>
              </w:rPr>
            </w:pPr>
          </w:p>
          <w:p w:rsidR="00470E0D" w:rsidRPr="00AC39D3" w:rsidRDefault="00470E0D" w:rsidP="004E4E59">
            <w:pPr>
              <w:shd w:val="clear" w:color="auto" w:fill="FFFFFF"/>
              <w:jc w:val="both"/>
              <w:rPr>
                <w:rFonts w:ascii="Arial" w:hAnsi="Arial" w:cs="Arial"/>
                <w:sz w:val="20"/>
                <w:szCs w:val="20"/>
                <w:lang w:val="hr-HR" w:eastAsia="hr-HR"/>
              </w:rPr>
            </w:pPr>
            <w:r w:rsidRPr="00AC39D3">
              <w:rPr>
                <w:rFonts w:ascii="Arial" w:hAnsi="Arial" w:cs="Arial"/>
                <w:sz w:val="20"/>
                <w:szCs w:val="20"/>
                <w:lang w:val="hr-HR"/>
              </w:rPr>
              <w:t xml:space="preserve">3. </w:t>
            </w:r>
            <w:hyperlink r:id="rId88" w:history="1">
              <w:r w:rsidRPr="00AC39D3">
                <w:rPr>
                  <w:rFonts w:ascii="Arial" w:hAnsi="Arial" w:cs="Arial"/>
                  <w:sz w:val="20"/>
                  <w:szCs w:val="20"/>
                  <w:lang w:val="hr-HR" w:eastAsia="hr-HR"/>
                </w:rPr>
                <w:t>Petrunic M</w:t>
              </w:r>
            </w:hyperlink>
            <w:r w:rsidRPr="00AC39D3">
              <w:rPr>
                <w:rFonts w:ascii="Arial" w:hAnsi="Arial" w:cs="Arial"/>
                <w:sz w:val="20"/>
                <w:szCs w:val="20"/>
                <w:lang w:val="hr-HR" w:eastAsia="hr-HR"/>
              </w:rPr>
              <w:t xml:space="preserve">, </w:t>
            </w:r>
            <w:hyperlink r:id="rId89" w:history="1">
              <w:r w:rsidRPr="00AC39D3">
                <w:rPr>
                  <w:rFonts w:ascii="Arial" w:hAnsi="Arial" w:cs="Arial"/>
                  <w:sz w:val="20"/>
                  <w:szCs w:val="20"/>
                  <w:lang w:val="hr-HR" w:eastAsia="hr-HR"/>
                </w:rPr>
                <w:t>Mestrovic T</w:t>
              </w:r>
            </w:hyperlink>
            <w:r w:rsidRPr="00AC39D3">
              <w:rPr>
                <w:rFonts w:ascii="Arial" w:hAnsi="Arial" w:cs="Arial"/>
                <w:sz w:val="20"/>
                <w:szCs w:val="20"/>
                <w:lang w:val="hr-HR" w:eastAsia="hr-HR"/>
              </w:rPr>
              <w:t xml:space="preserve">, </w:t>
            </w:r>
            <w:hyperlink r:id="rId90" w:history="1">
              <w:r w:rsidRPr="00AC39D3">
                <w:rPr>
                  <w:rFonts w:ascii="Arial" w:hAnsi="Arial" w:cs="Arial"/>
                  <w:sz w:val="20"/>
                  <w:szCs w:val="20"/>
                  <w:lang w:val="hr-HR" w:eastAsia="hr-HR"/>
                </w:rPr>
                <w:t>Loncaric Y</w:t>
              </w:r>
            </w:hyperlink>
            <w:r w:rsidRPr="00AC39D3">
              <w:rPr>
                <w:rFonts w:ascii="Arial" w:hAnsi="Arial" w:cs="Arial"/>
                <w:sz w:val="20"/>
                <w:szCs w:val="20"/>
                <w:lang w:val="hr-HR" w:eastAsia="hr-HR"/>
              </w:rPr>
              <w:t xml:space="preserve">, </w:t>
            </w:r>
            <w:hyperlink r:id="rId91" w:history="1">
              <w:r w:rsidRPr="00AC39D3">
                <w:rPr>
                  <w:rFonts w:ascii="Arial" w:hAnsi="Arial" w:cs="Arial"/>
                  <w:b/>
                  <w:sz w:val="20"/>
                  <w:szCs w:val="20"/>
                  <w:lang w:val="hr-HR" w:eastAsia="hr-HR"/>
                </w:rPr>
                <w:t>Golubic-Cepulic B</w:t>
              </w:r>
            </w:hyperlink>
            <w:r w:rsidRPr="00AC39D3">
              <w:rPr>
                <w:rFonts w:ascii="Arial" w:hAnsi="Arial" w:cs="Arial"/>
                <w:sz w:val="20"/>
                <w:szCs w:val="20"/>
                <w:lang w:val="hr-HR" w:eastAsia="hr-HR"/>
              </w:rPr>
              <w:t xml:space="preserve">, </w:t>
            </w:r>
            <w:hyperlink r:id="rId92" w:history="1">
              <w:r w:rsidRPr="00AC39D3">
                <w:rPr>
                  <w:rFonts w:ascii="Arial" w:hAnsi="Arial" w:cs="Arial"/>
                  <w:sz w:val="20"/>
                  <w:szCs w:val="20"/>
                  <w:lang w:val="hr-HR" w:eastAsia="hr-HR"/>
                </w:rPr>
                <w:t>Oberman B</w:t>
              </w:r>
            </w:hyperlink>
            <w:r w:rsidRPr="00AC39D3">
              <w:rPr>
                <w:rFonts w:ascii="Arial" w:hAnsi="Arial" w:cs="Arial"/>
                <w:sz w:val="20"/>
                <w:szCs w:val="20"/>
                <w:lang w:val="hr-HR" w:eastAsia="hr-HR"/>
              </w:rPr>
              <w:t xml:space="preserve">, </w:t>
            </w:r>
            <w:hyperlink r:id="rId93" w:history="1">
              <w:r w:rsidRPr="00AC39D3">
                <w:rPr>
                  <w:rFonts w:ascii="Arial" w:hAnsi="Arial" w:cs="Arial"/>
                  <w:sz w:val="20"/>
                  <w:szCs w:val="20"/>
                  <w:lang w:val="hr-HR" w:eastAsia="hr-HR"/>
                </w:rPr>
                <w:t>Safradin I</w:t>
              </w:r>
            </w:hyperlink>
            <w:r w:rsidRPr="00AC39D3">
              <w:rPr>
                <w:rFonts w:ascii="Arial" w:hAnsi="Arial" w:cs="Arial"/>
                <w:sz w:val="20"/>
                <w:szCs w:val="20"/>
                <w:lang w:val="hr-HR" w:eastAsia="hr-HR"/>
              </w:rPr>
              <w:t xml:space="preserve">. </w:t>
            </w:r>
            <w:r w:rsidRPr="00AC39D3">
              <w:rPr>
                <w:rFonts w:ascii="Arial" w:hAnsi="Arial" w:cs="Arial"/>
                <w:bCs/>
                <w:kern w:val="36"/>
                <w:sz w:val="20"/>
                <w:szCs w:val="20"/>
                <w:lang w:val="hr-HR" w:eastAsia="hr-HR"/>
              </w:rPr>
              <w:t xml:space="preserve">In situ repair of a mycotic suprarenal aortic aneurysm using a cryopreserved aortic homograft and visceral debranching in a patient with spondylodiscitis and left psoas muscle abscess. </w:t>
            </w:r>
            <w:hyperlink r:id="rId94" w:tooltip="Annals of thoracic and cardiovascular surgery : official journal of the Association of Thoracic and Cardiovascular Surgeons of Asia." w:history="1">
              <w:r w:rsidRPr="00AC39D3">
                <w:rPr>
                  <w:rFonts w:ascii="Arial" w:hAnsi="Arial" w:cs="Arial"/>
                  <w:sz w:val="20"/>
                  <w:szCs w:val="20"/>
                  <w:lang w:val="hr-HR" w:eastAsia="hr-HR"/>
                </w:rPr>
                <w:t>Ann Thorac Cardiovasc Surg.</w:t>
              </w:r>
            </w:hyperlink>
            <w:r w:rsidRPr="00AC39D3">
              <w:rPr>
                <w:rFonts w:ascii="Arial" w:hAnsi="Arial" w:cs="Arial"/>
                <w:sz w:val="20"/>
                <w:szCs w:val="20"/>
                <w:lang w:val="hr-HR" w:eastAsia="hr-HR"/>
              </w:rPr>
              <w:t xml:space="preserve"> 2013;19: 394</w:t>
            </w:r>
            <w:r w:rsidRPr="00AC39D3">
              <w:rPr>
                <w:rFonts w:ascii="Arial" w:hAnsi="Arial" w:cs="Arial"/>
                <w:sz w:val="20"/>
                <w:szCs w:val="20"/>
                <w:lang w:val="hr-HR" w:eastAsia="hr-HR"/>
              </w:rPr>
              <w:sym w:font="Symbol" w:char="F02D"/>
            </w:r>
            <w:r w:rsidRPr="00AC39D3">
              <w:rPr>
                <w:rFonts w:ascii="Arial" w:hAnsi="Arial" w:cs="Arial"/>
                <w:sz w:val="20"/>
                <w:szCs w:val="20"/>
                <w:lang w:val="hr-HR" w:eastAsia="hr-HR"/>
              </w:rPr>
              <w:t xml:space="preserve">8. </w:t>
            </w:r>
          </w:p>
          <w:p w:rsidR="00470E0D" w:rsidRPr="00AC39D3" w:rsidRDefault="00470E0D" w:rsidP="004E4E59">
            <w:pPr>
              <w:ind w:left="714"/>
              <w:jc w:val="both"/>
              <w:rPr>
                <w:rFonts w:ascii="Arial" w:hAnsi="Arial" w:cs="Arial"/>
                <w:sz w:val="20"/>
                <w:szCs w:val="20"/>
                <w:lang w:val="hr-HR"/>
              </w:rPr>
            </w:pPr>
          </w:p>
          <w:p w:rsidR="00470E0D" w:rsidRPr="00AC39D3" w:rsidRDefault="00470E0D" w:rsidP="004E4E59">
            <w:pPr>
              <w:shd w:val="clear" w:color="auto" w:fill="FFFFFF"/>
              <w:jc w:val="both"/>
              <w:rPr>
                <w:rFonts w:ascii="Arial" w:hAnsi="Arial" w:cs="Arial"/>
                <w:sz w:val="20"/>
                <w:szCs w:val="20"/>
                <w:lang w:val="hr-HR" w:eastAsia="hr-HR"/>
              </w:rPr>
            </w:pPr>
            <w:r w:rsidRPr="00AC39D3">
              <w:rPr>
                <w:rFonts w:ascii="Arial" w:hAnsi="Arial" w:cs="Arial"/>
                <w:sz w:val="20"/>
                <w:szCs w:val="20"/>
                <w:lang w:val="hr-HR"/>
              </w:rPr>
              <w:t xml:space="preserve">4. </w:t>
            </w:r>
            <w:hyperlink r:id="rId95" w:history="1">
              <w:r w:rsidRPr="00AC39D3">
                <w:rPr>
                  <w:rFonts w:ascii="Arial" w:hAnsi="Arial" w:cs="Arial"/>
                  <w:sz w:val="20"/>
                  <w:szCs w:val="20"/>
                  <w:lang w:val="hr-HR" w:eastAsia="hr-HR"/>
                </w:rPr>
                <w:t>Kopjar T</w:t>
              </w:r>
            </w:hyperlink>
            <w:r w:rsidRPr="00AC39D3">
              <w:rPr>
                <w:rFonts w:ascii="Arial" w:hAnsi="Arial" w:cs="Arial"/>
                <w:sz w:val="20"/>
                <w:szCs w:val="20"/>
                <w:lang w:val="hr-HR" w:eastAsia="hr-HR"/>
              </w:rPr>
              <w:t xml:space="preserve">, </w:t>
            </w:r>
            <w:hyperlink r:id="rId96" w:history="1">
              <w:r w:rsidRPr="00AC39D3">
                <w:rPr>
                  <w:rFonts w:ascii="Arial" w:hAnsi="Arial" w:cs="Arial"/>
                  <w:sz w:val="20"/>
                  <w:szCs w:val="20"/>
                  <w:lang w:val="hr-HR" w:eastAsia="hr-HR"/>
                </w:rPr>
                <w:t>Biocina B</w:t>
              </w:r>
            </w:hyperlink>
            <w:r w:rsidRPr="00AC39D3">
              <w:rPr>
                <w:rFonts w:ascii="Arial" w:hAnsi="Arial" w:cs="Arial"/>
                <w:sz w:val="20"/>
                <w:szCs w:val="20"/>
                <w:lang w:val="hr-HR" w:eastAsia="hr-HR"/>
              </w:rPr>
              <w:t xml:space="preserve">, </w:t>
            </w:r>
            <w:hyperlink r:id="rId97" w:history="1">
              <w:r w:rsidRPr="00AC39D3">
                <w:rPr>
                  <w:rFonts w:ascii="Arial" w:hAnsi="Arial" w:cs="Arial"/>
                  <w:b/>
                  <w:sz w:val="20"/>
                  <w:szCs w:val="20"/>
                  <w:lang w:val="hr-HR" w:eastAsia="hr-HR"/>
                </w:rPr>
                <w:t>Cepulic BG</w:t>
              </w:r>
            </w:hyperlink>
            <w:r w:rsidRPr="00AC39D3">
              <w:rPr>
                <w:rFonts w:ascii="Arial" w:hAnsi="Arial" w:cs="Arial"/>
                <w:sz w:val="20"/>
                <w:szCs w:val="20"/>
                <w:lang w:val="hr-HR" w:eastAsia="hr-HR"/>
              </w:rPr>
              <w:t xml:space="preserve">, </w:t>
            </w:r>
            <w:hyperlink r:id="rId98" w:history="1">
              <w:r w:rsidRPr="00AC39D3">
                <w:rPr>
                  <w:rFonts w:ascii="Arial" w:hAnsi="Arial" w:cs="Arial"/>
                  <w:sz w:val="20"/>
                  <w:szCs w:val="20"/>
                  <w:lang w:val="hr-HR" w:eastAsia="hr-HR"/>
                </w:rPr>
                <w:t>Milicic D</w:t>
              </w:r>
            </w:hyperlink>
            <w:r w:rsidRPr="00AC39D3">
              <w:rPr>
                <w:rFonts w:ascii="Arial" w:hAnsi="Arial" w:cs="Arial"/>
                <w:sz w:val="20"/>
                <w:szCs w:val="20"/>
                <w:lang w:val="hr-HR" w:eastAsia="hr-HR"/>
              </w:rPr>
              <w:t xml:space="preserve">. </w:t>
            </w:r>
            <w:r w:rsidRPr="00AC39D3">
              <w:rPr>
                <w:rFonts w:ascii="Arial" w:hAnsi="Arial" w:cs="Arial"/>
                <w:bCs/>
                <w:kern w:val="36"/>
                <w:sz w:val="20"/>
                <w:szCs w:val="20"/>
                <w:lang w:val="hr-HR" w:eastAsia="hr-HR"/>
              </w:rPr>
              <w:t xml:space="preserve">Implantation of CD133(+) stem cells in patients undergoing coronary bypass surgery. </w:t>
            </w:r>
            <w:hyperlink r:id="rId99" w:tooltip="The Canadian journal of cardiology." w:history="1">
              <w:r w:rsidRPr="00AC39D3">
                <w:rPr>
                  <w:rFonts w:ascii="Arial" w:hAnsi="Arial" w:cs="Arial"/>
                  <w:sz w:val="20"/>
                  <w:szCs w:val="20"/>
                  <w:lang w:val="hr-HR" w:eastAsia="hr-HR"/>
                </w:rPr>
                <w:t>Can J Cardiol.</w:t>
              </w:r>
            </w:hyperlink>
            <w:r w:rsidRPr="00AC39D3">
              <w:rPr>
                <w:rFonts w:ascii="Arial" w:hAnsi="Arial" w:cs="Arial"/>
                <w:sz w:val="20"/>
                <w:szCs w:val="20"/>
                <w:lang w:val="hr-HR" w:eastAsia="hr-HR"/>
              </w:rPr>
              <w:t xml:space="preserve"> 2013 Nov;29(11): 1533.</w:t>
            </w:r>
          </w:p>
          <w:p w:rsidR="00470E0D" w:rsidRPr="00AC39D3" w:rsidRDefault="00470E0D" w:rsidP="004E4E59">
            <w:pPr>
              <w:ind w:left="714"/>
              <w:jc w:val="both"/>
              <w:rPr>
                <w:rFonts w:ascii="Arial" w:hAnsi="Arial" w:cs="Arial"/>
                <w:sz w:val="20"/>
                <w:szCs w:val="20"/>
                <w:lang w:val="hr-HR"/>
              </w:rPr>
            </w:pPr>
          </w:p>
          <w:p w:rsidR="00470E0D" w:rsidRPr="00AC39D3" w:rsidRDefault="00470E0D" w:rsidP="004E4E59">
            <w:pPr>
              <w:shd w:val="clear" w:color="auto" w:fill="FFFFFF"/>
              <w:rPr>
                <w:rFonts w:ascii="Arial" w:hAnsi="Arial" w:cs="Arial"/>
                <w:sz w:val="20"/>
                <w:szCs w:val="20"/>
                <w:lang w:val="hr-HR" w:eastAsia="hr-HR"/>
              </w:rPr>
            </w:pPr>
            <w:r w:rsidRPr="00AC39D3">
              <w:rPr>
                <w:rFonts w:ascii="Arial" w:hAnsi="Arial" w:cs="Arial"/>
                <w:sz w:val="20"/>
                <w:szCs w:val="20"/>
                <w:lang w:val="hr-HR"/>
              </w:rPr>
              <w:t xml:space="preserve">5. </w:t>
            </w:r>
            <w:hyperlink r:id="rId100" w:history="1">
              <w:r w:rsidRPr="00AC39D3">
                <w:rPr>
                  <w:rFonts w:ascii="Arial" w:hAnsi="Arial" w:cs="Arial"/>
                  <w:sz w:val="20"/>
                  <w:szCs w:val="20"/>
                  <w:lang w:val="hr-HR" w:eastAsia="hr-HR"/>
                </w:rPr>
                <w:t>Bojanić I</w:t>
              </w:r>
            </w:hyperlink>
            <w:r w:rsidRPr="00AC39D3">
              <w:rPr>
                <w:rFonts w:ascii="Arial" w:hAnsi="Arial" w:cs="Arial"/>
                <w:sz w:val="20"/>
                <w:szCs w:val="20"/>
                <w:lang w:val="hr-HR" w:eastAsia="hr-HR"/>
              </w:rPr>
              <w:t xml:space="preserve">, </w:t>
            </w:r>
            <w:hyperlink r:id="rId101" w:history="1">
              <w:r w:rsidRPr="00AC39D3">
                <w:rPr>
                  <w:rFonts w:ascii="Arial" w:hAnsi="Arial" w:cs="Arial"/>
                  <w:sz w:val="20"/>
                  <w:szCs w:val="20"/>
                  <w:lang w:val="hr-HR" w:eastAsia="hr-HR"/>
                </w:rPr>
                <w:t>Seiwerth RS</w:t>
              </w:r>
            </w:hyperlink>
            <w:r w:rsidRPr="00AC39D3">
              <w:rPr>
                <w:rFonts w:ascii="Arial" w:hAnsi="Arial" w:cs="Arial"/>
                <w:sz w:val="20"/>
                <w:szCs w:val="20"/>
                <w:lang w:val="hr-HR" w:eastAsia="hr-HR"/>
              </w:rPr>
              <w:t xml:space="preserve">, </w:t>
            </w:r>
            <w:hyperlink r:id="rId102" w:history="1">
              <w:r w:rsidRPr="00AC39D3">
                <w:rPr>
                  <w:rFonts w:ascii="Arial" w:hAnsi="Arial" w:cs="Arial"/>
                  <w:sz w:val="20"/>
                  <w:szCs w:val="20"/>
                  <w:lang w:val="hr-HR" w:eastAsia="hr-HR"/>
                </w:rPr>
                <w:t>Mazić S</w:t>
              </w:r>
            </w:hyperlink>
            <w:r w:rsidRPr="00AC39D3">
              <w:rPr>
                <w:rFonts w:ascii="Arial" w:hAnsi="Arial" w:cs="Arial"/>
                <w:sz w:val="20"/>
                <w:szCs w:val="20"/>
                <w:lang w:val="hr-HR" w:eastAsia="hr-HR"/>
              </w:rPr>
              <w:t xml:space="preserve">, </w:t>
            </w:r>
            <w:hyperlink r:id="rId103" w:history="1">
              <w:r w:rsidRPr="00AC39D3">
                <w:rPr>
                  <w:rFonts w:ascii="Arial" w:hAnsi="Arial" w:cs="Arial"/>
                  <w:sz w:val="20"/>
                  <w:szCs w:val="20"/>
                  <w:lang w:val="hr-HR" w:eastAsia="hr-HR"/>
                </w:rPr>
                <w:t>Dubravcić K</w:t>
              </w:r>
            </w:hyperlink>
            <w:r w:rsidRPr="00AC39D3">
              <w:rPr>
                <w:rFonts w:ascii="Arial" w:hAnsi="Arial" w:cs="Arial"/>
                <w:sz w:val="20"/>
                <w:szCs w:val="20"/>
                <w:lang w:val="hr-HR" w:eastAsia="hr-HR"/>
              </w:rPr>
              <w:t xml:space="preserve">, </w:t>
            </w:r>
            <w:hyperlink r:id="rId104" w:history="1">
              <w:r w:rsidRPr="00AC39D3">
                <w:rPr>
                  <w:rFonts w:ascii="Arial" w:hAnsi="Arial" w:cs="Arial"/>
                  <w:sz w:val="20"/>
                  <w:szCs w:val="20"/>
                  <w:lang w:val="hr-HR" w:eastAsia="hr-HR"/>
                </w:rPr>
                <w:t>Batinić D</w:t>
              </w:r>
            </w:hyperlink>
            <w:r w:rsidRPr="00AC39D3">
              <w:rPr>
                <w:rFonts w:ascii="Arial" w:hAnsi="Arial" w:cs="Arial"/>
                <w:sz w:val="20"/>
                <w:szCs w:val="20"/>
                <w:lang w:val="hr-HR" w:eastAsia="hr-HR"/>
              </w:rPr>
              <w:t xml:space="preserve">, </w:t>
            </w:r>
            <w:hyperlink r:id="rId105" w:history="1">
              <w:r w:rsidRPr="00AC39D3">
                <w:rPr>
                  <w:rFonts w:ascii="Arial" w:hAnsi="Arial" w:cs="Arial"/>
                  <w:b/>
                  <w:sz w:val="20"/>
                  <w:szCs w:val="20"/>
                  <w:lang w:val="hr-HR" w:eastAsia="hr-HR"/>
                </w:rPr>
                <w:t>Cepulić BG</w:t>
              </w:r>
            </w:hyperlink>
            <w:r w:rsidRPr="00AC39D3">
              <w:rPr>
                <w:rFonts w:ascii="Arial" w:hAnsi="Arial" w:cs="Arial"/>
                <w:sz w:val="20"/>
                <w:szCs w:val="20"/>
                <w:lang w:val="hr-HR" w:eastAsia="hr-HR"/>
              </w:rPr>
              <w:t xml:space="preserve">, </w:t>
            </w:r>
            <w:hyperlink r:id="rId106" w:history="1">
              <w:r w:rsidRPr="00AC39D3">
                <w:rPr>
                  <w:rFonts w:ascii="Arial" w:hAnsi="Arial" w:cs="Arial"/>
                  <w:sz w:val="20"/>
                  <w:szCs w:val="20"/>
                  <w:lang w:val="hr-HR" w:eastAsia="hr-HR"/>
                </w:rPr>
                <w:t>Labar B</w:t>
              </w:r>
            </w:hyperlink>
            <w:r w:rsidRPr="00AC39D3">
              <w:rPr>
                <w:rFonts w:ascii="Arial" w:hAnsi="Arial" w:cs="Arial"/>
                <w:sz w:val="20"/>
                <w:szCs w:val="20"/>
                <w:lang w:val="hr-HR" w:eastAsia="hr-HR"/>
              </w:rPr>
              <w:t xml:space="preserve">. </w:t>
            </w:r>
            <w:r w:rsidRPr="00AC39D3">
              <w:rPr>
                <w:rFonts w:ascii="Arial" w:hAnsi="Arial" w:cs="Arial"/>
                <w:bCs/>
                <w:kern w:val="36"/>
                <w:sz w:val="20"/>
                <w:szCs w:val="20"/>
                <w:lang w:val="hr-HR" w:eastAsia="hr-HR"/>
              </w:rPr>
              <w:t xml:space="preserve">Extracorporeal photopheresis in treatment of chronic graft versus host disease </w:t>
            </w:r>
            <w:hyperlink r:id="rId107" w:tooltip="Lijec̆nic̆ki vjesnik." w:history="1">
              <w:r w:rsidRPr="00AC39D3">
                <w:rPr>
                  <w:rFonts w:ascii="Arial" w:hAnsi="Arial" w:cs="Arial"/>
                  <w:sz w:val="20"/>
                  <w:szCs w:val="20"/>
                  <w:lang w:val="hr-HR" w:eastAsia="hr-HR"/>
                </w:rPr>
                <w:t>Lijec Vjesn.</w:t>
              </w:r>
            </w:hyperlink>
            <w:r w:rsidRPr="00AC39D3">
              <w:rPr>
                <w:rFonts w:ascii="Arial" w:hAnsi="Arial" w:cs="Arial"/>
                <w:sz w:val="20"/>
                <w:szCs w:val="20"/>
                <w:lang w:val="hr-HR" w:eastAsia="hr-HR"/>
              </w:rPr>
              <w:t xml:space="preserve"> 2013;135: 139</w:t>
            </w:r>
            <w:r w:rsidRPr="00AC39D3">
              <w:rPr>
                <w:rFonts w:ascii="Arial" w:hAnsi="Arial" w:cs="Arial"/>
                <w:sz w:val="20"/>
                <w:szCs w:val="20"/>
                <w:lang w:val="hr-HR" w:eastAsia="hr-HR"/>
              </w:rPr>
              <w:sym w:font="Symbol" w:char="F02D"/>
            </w:r>
            <w:r w:rsidRPr="00AC39D3">
              <w:rPr>
                <w:rFonts w:ascii="Arial" w:hAnsi="Arial" w:cs="Arial"/>
                <w:sz w:val="20"/>
                <w:szCs w:val="20"/>
                <w:lang w:val="hr-HR" w:eastAsia="hr-HR"/>
              </w:rPr>
              <w:t>44.</w:t>
            </w:r>
          </w:p>
          <w:p w:rsidR="00470E0D" w:rsidRPr="00AC39D3" w:rsidRDefault="00470E0D" w:rsidP="004E4E59">
            <w:pPr>
              <w:jc w:val="both"/>
              <w:rPr>
                <w:rFonts w:ascii="Arial" w:hAnsi="Arial" w:cs="Arial"/>
                <w:sz w:val="20"/>
                <w:szCs w:val="20"/>
                <w:lang w:val="hr-HR"/>
              </w:rPr>
            </w:pPr>
          </w:p>
          <w:p w:rsidR="00470E0D" w:rsidRPr="00AC39D3" w:rsidRDefault="00470E0D" w:rsidP="004E4E59">
            <w:pPr>
              <w:shd w:val="clear" w:color="auto" w:fill="FFFFFF"/>
              <w:rPr>
                <w:rFonts w:ascii="Arial" w:hAnsi="Arial" w:cs="Arial"/>
                <w:sz w:val="20"/>
                <w:szCs w:val="20"/>
                <w:lang w:val="hr-HR" w:eastAsia="hr-HR"/>
              </w:rPr>
            </w:pPr>
            <w:r w:rsidRPr="00AC39D3">
              <w:rPr>
                <w:rFonts w:ascii="Arial" w:hAnsi="Arial" w:cs="Arial"/>
                <w:sz w:val="20"/>
                <w:szCs w:val="20"/>
                <w:lang w:val="hr-HR"/>
              </w:rPr>
              <w:t xml:space="preserve">6. </w:t>
            </w:r>
            <w:hyperlink r:id="rId108" w:history="1">
              <w:r w:rsidRPr="00AC39D3">
                <w:rPr>
                  <w:rFonts w:ascii="Arial" w:hAnsi="Arial" w:cs="Arial"/>
                  <w:sz w:val="20"/>
                  <w:szCs w:val="20"/>
                  <w:lang w:val="hr-HR" w:eastAsia="hr-HR"/>
                </w:rPr>
                <w:t>Bojanic I</w:t>
              </w:r>
            </w:hyperlink>
            <w:r w:rsidRPr="00AC39D3">
              <w:rPr>
                <w:rFonts w:ascii="Arial" w:hAnsi="Arial" w:cs="Arial"/>
                <w:sz w:val="20"/>
                <w:szCs w:val="20"/>
                <w:vertAlign w:val="superscript"/>
                <w:lang w:val="hr-HR" w:eastAsia="hr-HR"/>
              </w:rPr>
              <w:t>1</w:t>
            </w:r>
            <w:r w:rsidRPr="00AC39D3">
              <w:rPr>
                <w:rFonts w:ascii="Arial" w:hAnsi="Arial" w:cs="Arial"/>
                <w:sz w:val="20"/>
                <w:szCs w:val="20"/>
                <w:lang w:val="hr-HR" w:eastAsia="hr-HR"/>
              </w:rPr>
              <w:t xml:space="preserve">, </w:t>
            </w:r>
            <w:hyperlink r:id="rId109" w:history="1">
              <w:r w:rsidRPr="00AC39D3">
                <w:rPr>
                  <w:rFonts w:ascii="Arial" w:hAnsi="Arial" w:cs="Arial"/>
                  <w:sz w:val="20"/>
                  <w:szCs w:val="20"/>
                  <w:lang w:val="hr-HR" w:eastAsia="hr-HR"/>
                </w:rPr>
                <w:t>Serventi Seiwerth R</w:t>
              </w:r>
            </w:hyperlink>
            <w:r w:rsidRPr="00AC39D3">
              <w:rPr>
                <w:rFonts w:ascii="Arial" w:hAnsi="Arial" w:cs="Arial"/>
                <w:sz w:val="20"/>
                <w:szCs w:val="20"/>
                <w:lang w:val="hr-HR" w:eastAsia="hr-HR"/>
              </w:rPr>
              <w:t xml:space="preserve">, </w:t>
            </w:r>
            <w:hyperlink r:id="rId110" w:history="1">
              <w:r w:rsidRPr="00AC39D3">
                <w:rPr>
                  <w:rFonts w:ascii="Arial" w:hAnsi="Arial" w:cs="Arial"/>
                  <w:b/>
                  <w:sz w:val="20"/>
                  <w:szCs w:val="20"/>
                  <w:lang w:val="hr-HR" w:eastAsia="hr-HR"/>
                </w:rPr>
                <w:t>Golubic Cepulic B</w:t>
              </w:r>
            </w:hyperlink>
            <w:r w:rsidRPr="00AC39D3">
              <w:rPr>
                <w:rFonts w:ascii="Arial" w:hAnsi="Arial" w:cs="Arial"/>
                <w:sz w:val="20"/>
                <w:szCs w:val="20"/>
                <w:lang w:val="hr-HR" w:eastAsia="hr-HR"/>
              </w:rPr>
              <w:t xml:space="preserve">, </w:t>
            </w:r>
            <w:hyperlink r:id="rId111" w:history="1">
              <w:r w:rsidRPr="00AC39D3">
                <w:rPr>
                  <w:rFonts w:ascii="Arial" w:hAnsi="Arial" w:cs="Arial"/>
                  <w:sz w:val="20"/>
                  <w:szCs w:val="20"/>
                  <w:lang w:val="hr-HR" w:eastAsia="hr-HR"/>
                </w:rPr>
                <w:t>Mazic S</w:t>
              </w:r>
            </w:hyperlink>
            <w:r w:rsidRPr="00AC39D3">
              <w:rPr>
                <w:rFonts w:ascii="Arial" w:hAnsi="Arial" w:cs="Arial"/>
                <w:sz w:val="20"/>
                <w:szCs w:val="20"/>
                <w:lang w:val="hr-HR" w:eastAsia="hr-HR"/>
              </w:rPr>
              <w:t xml:space="preserve">, </w:t>
            </w:r>
            <w:hyperlink r:id="rId112" w:history="1">
              <w:r w:rsidRPr="00AC39D3">
                <w:rPr>
                  <w:rFonts w:ascii="Arial" w:hAnsi="Arial" w:cs="Arial"/>
                  <w:sz w:val="20"/>
                  <w:szCs w:val="20"/>
                  <w:lang w:val="hr-HR" w:eastAsia="hr-HR"/>
                </w:rPr>
                <w:t>Lukic M</w:t>
              </w:r>
            </w:hyperlink>
            <w:r w:rsidRPr="00AC39D3">
              <w:rPr>
                <w:rFonts w:ascii="Arial" w:hAnsi="Arial" w:cs="Arial"/>
                <w:sz w:val="20"/>
                <w:szCs w:val="20"/>
                <w:lang w:val="hr-HR" w:eastAsia="hr-HR"/>
              </w:rPr>
              <w:t xml:space="preserve">, </w:t>
            </w:r>
            <w:hyperlink r:id="rId113" w:history="1">
              <w:r w:rsidRPr="00AC39D3">
                <w:rPr>
                  <w:rFonts w:ascii="Arial" w:hAnsi="Arial" w:cs="Arial"/>
                  <w:sz w:val="20"/>
                  <w:szCs w:val="20"/>
                  <w:lang w:val="hr-HR" w:eastAsia="hr-HR"/>
                </w:rPr>
                <w:t>Raos M</w:t>
              </w:r>
            </w:hyperlink>
            <w:r w:rsidRPr="00AC39D3">
              <w:rPr>
                <w:rFonts w:ascii="Arial" w:hAnsi="Arial" w:cs="Arial"/>
                <w:sz w:val="20"/>
                <w:szCs w:val="20"/>
                <w:lang w:val="hr-HR" w:eastAsia="hr-HR"/>
              </w:rPr>
              <w:t xml:space="preserve">, </w:t>
            </w:r>
            <w:hyperlink r:id="rId114" w:history="1">
              <w:r w:rsidRPr="00AC39D3">
                <w:rPr>
                  <w:rFonts w:ascii="Arial" w:hAnsi="Arial" w:cs="Arial"/>
                  <w:sz w:val="20"/>
                  <w:szCs w:val="20"/>
                  <w:lang w:val="hr-HR" w:eastAsia="hr-HR"/>
                </w:rPr>
                <w:t>Plenkovic F</w:t>
              </w:r>
            </w:hyperlink>
            <w:r w:rsidRPr="00AC39D3">
              <w:rPr>
                <w:rFonts w:ascii="Arial" w:hAnsi="Arial" w:cs="Arial"/>
                <w:sz w:val="20"/>
                <w:szCs w:val="20"/>
                <w:lang w:val="hr-HR" w:eastAsia="hr-HR"/>
              </w:rPr>
              <w:t xml:space="preserve">, </w:t>
            </w:r>
            <w:hyperlink r:id="rId115" w:history="1">
              <w:r w:rsidRPr="00AC39D3">
                <w:rPr>
                  <w:rFonts w:ascii="Arial" w:hAnsi="Arial" w:cs="Arial"/>
                  <w:sz w:val="20"/>
                  <w:szCs w:val="20"/>
                  <w:lang w:val="hr-HR" w:eastAsia="hr-HR"/>
                </w:rPr>
                <w:t>Golemovic M</w:t>
              </w:r>
            </w:hyperlink>
            <w:r w:rsidRPr="00AC39D3">
              <w:rPr>
                <w:rFonts w:ascii="Arial" w:hAnsi="Arial" w:cs="Arial"/>
                <w:sz w:val="20"/>
                <w:szCs w:val="20"/>
                <w:lang w:val="hr-HR" w:eastAsia="hr-HR"/>
              </w:rPr>
              <w:t xml:space="preserve">, </w:t>
            </w:r>
            <w:hyperlink r:id="rId116" w:history="1">
              <w:r w:rsidRPr="00AC39D3">
                <w:rPr>
                  <w:rFonts w:ascii="Arial" w:hAnsi="Arial" w:cs="Arial"/>
                  <w:sz w:val="20"/>
                  <w:szCs w:val="20"/>
                  <w:lang w:val="hr-HR" w:eastAsia="hr-HR"/>
                </w:rPr>
                <w:t>Dubravcic K</w:t>
              </w:r>
            </w:hyperlink>
            <w:r w:rsidRPr="00AC39D3">
              <w:rPr>
                <w:rFonts w:ascii="Arial" w:hAnsi="Arial" w:cs="Arial"/>
                <w:sz w:val="20"/>
                <w:szCs w:val="20"/>
                <w:lang w:val="hr-HR" w:eastAsia="hr-HR"/>
              </w:rPr>
              <w:t xml:space="preserve">, </w:t>
            </w:r>
            <w:hyperlink r:id="rId117" w:history="1">
              <w:r w:rsidRPr="00AC39D3">
                <w:rPr>
                  <w:rFonts w:ascii="Arial" w:hAnsi="Arial" w:cs="Arial"/>
                  <w:sz w:val="20"/>
                  <w:szCs w:val="20"/>
                  <w:lang w:val="hr-HR" w:eastAsia="hr-HR"/>
                </w:rPr>
                <w:t>Perkovic S</w:t>
              </w:r>
            </w:hyperlink>
            <w:r w:rsidRPr="00AC39D3">
              <w:rPr>
                <w:rFonts w:ascii="Arial" w:hAnsi="Arial" w:cs="Arial"/>
                <w:sz w:val="20"/>
                <w:szCs w:val="20"/>
                <w:lang w:val="hr-HR" w:eastAsia="hr-HR"/>
              </w:rPr>
              <w:t xml:space="preserve">, </w:t>
            </w:r>
            <w:hyperlink r:id="rId118" w:history="1">
              <w:r w:rsidRPr="00AC39D3">
                <w:rPr>
                  <w:rFonts w:ascii="Arial" w:hAnsi="Arial" w:cs="Arial"/>
                  <w:sz w:val="20"/>
                  <w:szCs w:val="20"/>
                  <w:lang w:val="hr-HR" w:eastAsia="hr-HR"/>
                </w:rPr>
                <w:t>Batinic D</w:t>
              </w:r>
            </w:hyperlink>
            <w:r w:rsidRPr="00AC39D3">
              <w:rPr>
                <w:rFonts w:ascii="Arial" w:hAnsi="Arial" w:cs="Arial"/>
                <w:sz w:val="20"/>
                <w:szCs w:val="20"/>
                <w:lang w:val="hr-HR" w:eastAsia="hr-HR"/>
              </w:rPr>
              <w:t xml:space="preserve">, </w:t>
            </w:r>
            <w:hyperlink r:id="rId119" w:history="1">
              <w:r w:rsidRPr="00AC39D3">
                <w:rPr>
                  <w:rFonts w:ascii="Arial" w:hAnsi="Arial" w:cs="Arial"/>
                  <w:sz w:val="20"/>
                  <w:szCs w:val="20"/>
                  <w:lang w:val="hr-HR" w:eastAsia="hr-HR"/>
                </w:rPr>
                <w:t>Labar B</w:t>
              </w:r>
            </w:hyperlink>
            <w:r w:rsidRPr="00AC39D3">
              <w:rPr>
                <w:rFonts w:ascii="Arial" w:hAnsi="Arial" w:cs="Arial"/>
                <w:sz w:val="20"/>
                <w:szCs w:val="20"/>
                <w:lang w:val="hr-HR" w:eastAsia="hr-HR"/>
              </w:rPr>
              <w:t xml:space="preserve">. </w:t>
            </w:r>
            <w:r w:rsidRPr="00AC39D3">
              <w:rPr>
                <w:rFonts w:ascii="Arial" w:hAnsi="Arial" w:cs="Arial"/>
                <w:bCs/>
                <w:kern w:val="36"/>
                <w:sz w:val="20"/>
                <w:szCs w:val="20"/>
                <w:lang w:val="hr-HR" w:eastAsia="hr-HR"/>
              </w:rPr>
              <w:t>Treatment of chronic GVHD with extracorporeal photochemotherapy.</w:t>
            </w:r>
            <w:hyperlink r:id="rId120" w:tooltip="Transfusion and apheresis science : official journal of the World Apheresis Association : official journal of the European Society for Haemapheresis." w:history="1">
              <w:r w:rsidRPr="00AC39D3">
                <w:rPr>
                  <w:rFonts w:ascii="Arial" w:hAnsi="Arial" w:cs="Arial"/>
                  <w:sz w:val="20"/>
                  <w:szCs w:val="20"/>
                  <w:lang w:val="hr-HR" w:eastAsia="hr-HR"/>
                </w:rPr>
                <w:t>Transfus Apher Sci.</w:t>
              </w:r>
            </w:hyperlink>
            <w:r w:rsidRPr="00AC39D3">
              <w:rPr>
                <w:rFonts w:ascii="Arial" w:hAnsi="Arial" w:cs="Arial"/>
                <w:sz w:val="20"/>
                <w:szCs w:val="20"/>
                <w:lang w:val="hr-HR" w:eastAsia="hr-HR"/>
              </w:rPr>
              <w:t xml:space="preserve"> 2013 Apr; 48(2)</w:t>
            </w:r>
          </w:p>
          <w:p w:rsidR="00470E0D" w:rsidRPr="00AC39D3" w:rsidRDefault="00470E0D" w:rsidP="004E4E59">
            <w:pPr>
              <w:jc w:val="both"/>
              <w:rPr>
                <w:rFonts w:ascii="Arial" w:hAnsi="Arial" w:cs="Arial"/>
                <w:sz w:val="20"/>
                <w:szCs w:val="20"/>
                <w:lang w:val="hr-HR"/>
              </w:rPr>
            </w:pPr>
          </w:p>
          <w:p w:rsidR="00470E0D" w:rsidRPr="00AC39D3" w:rsidRDefault="00470E0D" w:rsidP="004E4E59">
            <w:pPr>
              <w:jc w:val="both"/>
              <w:rPr>
                <w:rFonts w:ascii="Arial" w:hAnsi="Arial" w:cs="Arial"/>
                <w:sz w:val="20"/>
                <w:szCs w:val="20"/>
                <w:lang w:val="hr-HR"/>
              </w:rPr>
            </w:pPr>
            <w:r w:rsidRPr="00AC39D3">
              <w:rPr>
                <w:rStyle w:val="Strong"/>
                <w:rFonts w:ascii="Arial" w:hAnsi="Arial" w:cs="Arial"/>
                <w:b w:val="0"/>
                <w:color w:val="1C1D21"/>
                <w:sz w:val="20"/>
                <w:szCs w:val="20"/>
                <w:lang w:val="hr-HR"/>
              </w:rPr>
              <w:t xml:space="preserve">7. Smjernice Hrvatskog društva za hematologiju i transfuzijsku medicinu u dijagnostičko-terapijskom postupku za trombocitopeniju izazvanu heparinom (HIT). Radna skupina: </w:t>
            </w:r>
            <w:r w:rsidRPr="00AC39D3">
              <w:rPr>
                <w:rFonts w:ascii="Arial" w:hAnsi="Arial" w:cs="Arial"/>
                <w:sz w:val="20"/>
                <w:szCs w:val="20"/>
                <w:lang w:val="hr-HR"/>
              </w:rPr>
              <w:t xml:space="preserve">Bošnjak B, Čuljak-Aleksić M, Gojčeta K, </w:t>
            </w:r>
            <w:r w:rsidRPr="00AC39D3">
              <w:rPr>
                <w:rFonts w:ascii="Arial" w:hAnsi="Arial" w:cs="Arial"/>
                <w:b/>
                <w:sz w:val="20"/>
                <w:szCs w:val="20"/>
                <w:lang w:val="hr-HR"/>
              </w:rPr>
              <w:t>Golubić-Ćepulić B</w:t>
            </w:r>
            <w:r w:rsidRPr="00AC39D3">
              <w:rPr>
                <w:rFonts w:ascii="Arial" w:hAnsi="Arial" w:cs="Arial"/>
                <w:sz w:val="20"/>
                <w:szCs w:val="20"/>
                <w:lang w:val="hr-HR"/>
              </w:rPr>
              <w:t>, Debeljak Ž, Dodig J, Kogler-Majerić V, Mesarić J, Peraica-Planinc A, Prinčić M, Rode B, Skorić B, Stančić V, Suvić-Križanić V, Šturm D, Tomičić M. Liječ Vjesn 2012;134: 253</w:t>
            </w:r>
            <w:r w:rsidRPr="00AC39D3">
              <w:rPr>
                <w:rFonts w:ascii="Arial" w:hAnsi="Arial" w:cs="Arial"/>
                <w:sz w:val="20"/>
                <w:szCs w:val="20"/>
                <w:lang w:val="hr-HR"/>
              </w:rPr>
              <w:sym w:font="Symbol" w:char="F02D"/>
            </w:r>
            <w:r w:rsidRPr="00AC39D3">
              <w:rPr>
                <w:rFonts w:ascii="Arial" w:hAnsi="Arial" w:cs="Arial"/>
                <w:sz w:val="20"/>
                <w:szCs w:val="20"/>
                <w:lang w:val="hr-HR"/>
              </w:rPr>
              <w:t>258.</w:t>
            </w:r>
          </w:p>
          <w:p w:rsidR="00470E0D" w:rsidRPr="00AC39D3" w:rsidRDefault="00470E0D" w:rsidP="004E4E59">
            <w:pPr>
              <w:ind w:left="714"/>
              <w:jc w:val="both"/>
              <w:rPr>
                <w:rFonts w:ascii="Arial" w:hAnsi="Arial" w:cs="Arial"/>
                <w:sz w:val="20"/>
                <w:szCs w:val="20"/>
                <w:lang w:val="hr-HR"/>
              </w:rPr>
            </w:pPr>
          </w:p>
          <w:p w:rsidR="00470E0D" w:rsidRPr="00AC39D3" w:rsidRDefault="00470E0D" w:rsidP="004E4E59">
            <w:pPr>
              <w:jc w:val="both"/>
              <w:rPr>
                <w:rFonts w:ascii="Arial" w:hAnsi="Arial" w:cs="Arial"/>
                <w:sz w:val="20"/>
                <w:szCs w:val="20"/>
                <w:lang w:val="hr-HR"/>
              </w:rPr>
            </w:pPr>
            <w:r w:rsidRPr="00AC39D3">
              <w:rPr>
                <w:rFonts w:ascii="Arial" w:hAnsi="Arial" w:cs="Arial"/>
                <w:color w:val="1C1D21"/>
                <w:sz w:val="20"/>
                <w:szCs w:val="20"/>
                <w:lang w:val="hr-HR"/>
              </w:rPr>
              <w:t xml:space="preserve">8. Golemović M, Škifić M, </w:t>
            </w:r>
            <w:r w:rsidRPr="00AC39D3">
              <w:rPr>
                <w:rFonts w:ascii="Arial" w:hAnsi="Arial" w:cs="Arial"/>
                <w:b/>
                <w:color w:val="1C1D21"/>
                <w:sz w:val="20"/>
                <w:szCs w:val="20"/>
                <w:lang w:val="hr-HR"/>
              </w:rPr>
              <w:t>Golubić Ćepulić B</w:t>
            </w:r>
            <w:r w:rsidRPr="00AC39D3">
              <w:rPr>
                <w:rFonts w:ascii="Arial" w:hAnsi="Arial" w:cs="Arial"/>
                <w:color w:val="1C1D21"/>
                <w:sz w:val="20"/>
                <w:szCs w:val="20"/>
                <w:lang w:val="hr-HR"/>
              </w:rPr>
              <w:t>. Mezenhimske matične stanice: Imunomodulatorne značajke i klinička primjena. Liječ Vjesn 2012;134:42–49.</w:t>
            </w:r>
          </w:p>
          <w:p w:rsidR="00470E0D" w:rsidRPr="00AC39D3" w:rsidRDefault="00470E0D" w:rsidP="004E4E59">
            <w:pPr>
              <w:ind w:left="714"/>
              <w:jc w:val="both"/>
              <w:rPr>
                <w:rFonts w:ascii="Arial" w:hAnsi="Arial" w:cs="Arial"/>
                <w:sz w:val="20"/>
                <w:szCs w:val="20"/>
                <w:lang w:val="hr-HR"/>
              </w:rPr>
            </w:pPr>
          </w:p>
          <w:p w:rsidR="00470E0D" w:rsidRPr="00AC39D3" w:rsidRDefault="00470E0D" w:rsidP="004E4E59">
            <w:pPr>
              <w:jc w:val="both"/>
              <w:rPr>
                <w:rFonts w:ascii="Arial" w:hAnsi="Arial" w:cs="Arial"/>
                <w:sz w:val="20"/>
                <w:szCs w:val="20"/>
                <w:lang w:val="hr-HR"/>
              </w:rPr>
            </w:pPr>
            <w:r w:rsidRPr="00AC39D3">
              <w:rPr>
                <w:rFonts w:ascii="Arial" w:hAnsi="Arial" w:cs="Arial"/>
                <w:sz w:val="20"/>
                <w:szCs w:val="20"/>
                <w:lang w:val="hr-HR"/>
              </w:rPr>
              <w:t xml:space="preserve">9. Buljan M, Nemet D, </w:t>
            </w:r>
            <w:r w:rsidRPr="00AC39D3">
              <w:rPr>
                <w:rFonts w:ascii="Arial" w:hAnsi="Arial" w:cs="Arial"/>
                <w:b/>
                <w:sz w:val="20"/>
                <w:szCs w:val="20"/>
                <w:lang w:val="hr-HR"/>
              </w:rPr>
              <w:t>Golubic Cepulic B</w:t>
            </w:r>
            <w:r w:rsidRPr="00AC39D3">
              <w:rPr>
                <w:rFonts w:ascii="Arial" w:hAnsi="Arial" w:cs="Arial"/>
                <w:sz w:val="20"/>
                <w:szCs w:val="20"/>
                <w:lang w:val="hr-HR"/>
              </w:rPr>
              <w:t>, Bicanic G, Tripkovic B, Delimar D. Two different dosing regimens of human recombinant erythropoietin beta during preoperative autologous blood donation in patients having hip arthroplasty. Int Orthop. 2012; 36: 703</w:t>
            </w:r>
            <w:r w:rsidRPr="00AC39D3">
              <w:rPr>
                <w:rFonts w:ascii="Arial" w:hAnsi="Arial" w:cs="Arial"/>
                <w:sz w:val="20"/>
                <w:szCs w:val="20"/>
                <w:lang w:val="hr-HR"/>
              </w:rPr>
              <w:sym w:font="Symbol" w:char="F02D"/>
            </w:r>
            <w:r w:rsidRPr="00AC39D3">
              <w:rPr>
                <w:rFonts w:ascii="Arial" w:hAnsi="Arial" w:cs="Arial"/>
                <w:sz w:val="20"/>
                <w:szCs w:val="20"/>
                <w:lang w:val="hr-HR"/>
              </w:rPr>
              <w:t>9.</w:t>
            </w:r>
          </w:p>
          <w:p w:rsidR="00470E0D" w:rsidRPr="00AC39D3" w:rsidRDefault="00470E0D" w:rsidP="004E4E59">
            <w:pPr>
              <w:ind w:left="714"/>
              <w:jc w:val="both"/>
              <w:rPr>
                <w:rFonts w:ascii="Arial" w:hAnsi="Arial" w:cs="Arial"/>
                <w:sz w:val="20"/>
                <w:szCs w:val="20"/>
                <w:lang w:val="hr-HR"/>
              </w:rPr>
            </w:pPr>
          </w:p>
          <w:p w:rsidR="00470E0D" w:rsidRPr="00AC39D3" w:rsidRDefault="00470E0D" w:rsidP="004E4E59">
            <w:pPr>
              <w:jc w:val="both"/>
              <w:rPr>
                <w:rFonts w:ascii="Arial" w:hAnsi="Arial" w:cs="Arial"/>
                <w:sz w:val="20"/>
                <w:szCs w:val="20"/>
                <w:lang w:val="hr-HR"/>
              </w:rPr>
            </w:pPr>
            <w:r w:rsidRPr="00AC39D3">
              <w:rPr>
                <w:rFonts w:ascii="Arial" w:eastAsia="Lucida Sans Unicode" w:hAnsi="Arial" w:cs="Arial"/>
                <w:sz w:val="20"/>
                <w:szCs w:val="20"/>
                <w:lang w:val="hr-HR"/>
              </w:rPr>
              <w:t xml:space="preserve">10. Bojanic I, Dubravcic K, Batinic D, </w:t>
            </w:r>
            <w:r w:rsidRPr="00AC39D3">
              <w:rPr>
                <w:rFonts w:ascii="Arial" w:eastAsia="Lucida Sans Unicode" w:hAnsi="Arial" w:cs="Arial"/>
                <w:b/>
                <w:sz w:val="20"/>
                <w:szCs w:val="20"/>
                <w:lang w:val="hr-HR"/>
              </w:rPr>
              <w:t>Cepulic BG</w:t>
            </w:r>
            <w:r w:rsidRPr="00AC39D3">
              <w:rPr>
                <w:rFonts w:ascii="Arial" w:eastAsia="Lucida Sans Unicode" w:hAnsi="Arial" w:cs="Arial"/>
                <w:sz w:val="20"/>
                <w:szCs w:val="20"/>
                <w:lang w:val="hr-HR"/>
              </w:rPr>
              <w:t>, Mazic S, Hren D, Nemet D, Labar B. Large volume leukapheresis: Efficacy and safety of processing patient's total blood volume six times. Transfus Apher Sci. 2011; 44: 139</w:t>
            </w:r>
            <w:r w:rsidRPr="00AC39D3">
              <w:rPr>
                <w:rFonts w:ascii="Arial" w:eastAsia="Lucida Sans Unicode" w:hAnsi="Arial" w:cs="Arial"/>
                <w:sz w:val="20"/>
                <w:szCs w:val="20"/>
                <w:lang w:val="hr-HR"/>
              </w:rPr>
              <w:sym w:font="Symbol" w:char="F02D"/>
            </w:r>
            <w:r w:rsidRPr="00AC39D3">
              <w:rPr>
                <w:rFonts w:ascii="Arial" w:eastAsia="Lucida Sans Unicode" w:hAnsi="Arial" w:cs="Arial"/>
                <w:sz w:val="20"/>
                <w:szCs w:val="20"/>
                <w:lang w:val="hr-HR"/>
              </w:rPr>
              <w:t>47.</w:t>
            </w:r>
          </w:p>
          <w:p w:rsidR="00470E0D" w:rsidRPr="00AC39D3" w:rsidRDefault="00470E0D" w:rsidP="004E4E59">
            <w:pPr>
              <w:jc w:val="both"/>
              <w:rPr>
                <w:rFonts w:ascii="Arial" w:hAnsi="Arial" w:cs="Arial"/>
                <w:sz w:val="20"/>
                <w:szCs w:val="20"/>
                <w:lang w:val="hr-HR"/>
              </w:rPr>
            </w:pPr>
          </w:p>
        </w:tc>
      </w:tr>
      <w:tr w:rsidR="00470E0D" w:rsidRPr="00AC39D3" w:rsidTr="001B4E0D">
        <w:trPr>
          <w:jc w:val="center"/>
        </w:trPr>
        <w:tc>
          <w:tcPr>
            <w:tcW w:w="1959" w:type="dxa"/>
            <w:vAlign w:val="center"/>
          </w:tcPr>
          <w:p w:rsidR="00470E0D" w:rsidRPr="00AC39D3" w:rsidRDefault="00470E0D" w:rsidP="004E4E59">
            <w:pPr>
              <w:rPr>
                <w:rFonts w:ascii="Arial" w:hAnsi="Arial" w:cs="Arial"/>
                <w:b/>
                <w:bCs/>
                <w:sz w:val="20"/>
                <w:szCs w:val="20"/>
                <w:lang w:val="hr-HR"/>
              </w:rPr>
            </w:pPr>
            <w:r w:rsidRPr="00AC39D3">
              <w:rPr>
                <w:rFonts w:ascii="Arial" w:hAnsi="Arial" w:cs="Arial"/>
                <w:b/>
                <w:bCs/>
                <w:sz w:val="20"/>
                <w:szCs w:val="20"/>
                <w:lang w:val="hr-HR"/>
              </w:rPr>
              <w:t>Datum zadnjeg izbora u znanstveno-nastavno ili nastavno zvanje i naziv zvanja</w:t>
            </w:r>
          </w:p>
        </w:tc>
        <w:tc>
          <w:tcPr>
            <w:tcW w:w="7328" w:type="dxa"/>
          </w:tcPr>
          <w:p w:rsidR="00470E0D" w:rsidRPr="00AC39D3" w:rsidRDefault="00470E0D" w:rsidP="004E4E59">
            <w:pPr>
              <w:widowControl w:val="0"/>
              <w:tabs>
                <w:tab w:val="left" w:pos="735"/>
                <w:tab w:val="right" w:pos="8780"/>
              </w:tabs>
              <w:jc w:val="both"/>
              <w:rPr>
                <w:rFonts w:ascii="Arial" w:hAnsi="Arial" w:cs="Arial"/>
                <w:sz w:val="20"/>
                <w:szCs w:val="20"/>
                <w:lang w:val="hr-HR" w:eastAsia="ja-JP"/>
              </w:rPr>
            </w:pPr>
            <w:r w:rsidRPr="00AC39D3">
              <w:rPr>
                <w:rFonts w:ascii="Arial" w:hAnsi="Arial" w:cs="Arial"/>
                <w:sz w:val="20"/>
                <w:szCs w:val="20"/>
                <w:lang w:val="hr-HR"/>
              </w:rPr>
              <w:t xml:space="preserve">Nastavno zvanje: </w:t>
            </w:r>
          </w:p>
          <w:p w:rsidR="00470E0D" w:rsidRPr="00AC39D3" w:rsidRDefault="00470E0D" w:rsidP="004E4E59">
            <w:pPr>
              <w:widowControl w:val="0"/>
              <w:tabs>
                <w:tab w:val="left" w:pos="735"/>
                <w:tab w:val="right" w:pos="8780"/>
              </w:tabs>
              <w:jc w:val="both"/>
              <w:rPr>
                <w:rFonts w:ascii="Arial" w:hAnsi="Arial" w:cs="Arial"/>
                <w:sz w:val="20"/>
                <w:szCs w:val="20"/>
                <w:lang w:val="hr-HR"/>
              </w:rPr>
            </w:pPr>
            <w:r w:rsidRPr="00AC39D3">
              <w:rPr>
                <w:rFonts w:ascii="Arial" w:hAnsi="Arial" w:cs="Arial"/>
                <w:sz w:val="20"/>
                <w:szCs w:val="20"/>
                <w:lang w:val="hr-HR"/>
              </w:rPr>
              <w:t>- 2012. profesor visoke škole na Zdravstvenom veleučilištu u Zagrebu</w:t>
            </w:r>
          </w:p>
          <w:p w:rsidR="00470E0D" w:rsidRPr="00AC39D3" w:rsidRDefault="00470E0D" w:rsidP="004E4E59">
            <w:pPr>
              <w:widowControl w:val="0"/>
              <w:tabs>
                <w:tab w:val="left" w:pos="735"/>
                <w:tab w:val="right" w:pos="8780"/>
              </w:tabs>
              <w:jc w:val="both"/>
              <w:rPr>
                <w:rFonts w:ascii="Arial" w:hAnsi="Arial" w:cs="Arial"/>
                <w:sz w:val="20"/>
                <w:szCs w:val="20"/>
                <w:lang w:val="hr-HR" w:eastAsia="ja-JP"/>
              </w:rPr>
            </w:pPr>
          </w:p>
          <w:p w:rsidR="00470E0D" w:rsidRPr="00AC39D3" w:rsidRDefault="00470E0D" w:rsidP="004E4E59">
            <w:pPr>
              <w:rPr>
                <w:rFonts w:ascii="Arial" w:hAnsi="Arial" w:cs="Arial"/>
                <w:sz w:val="20"/>
                <w:szCs w:val="20"/>
                <w:lang w:val="hr-HR"/>
              </w:rPr>
            </w:pPr>
            <w:r w:rsidRPr="00AC39D3">
              <w:rPr>
                <w:rFonts w:ascii="Arial" w:hAnsi="Arial" w:cs="Arial"/>
                <w:sz w:val="20"/>
                <w:szCs w:val="20"/>
                <w:lang w:val="hr-HR"/>
              </w:rPr>
              <w:t>Suradničko zvanje:</w:t>
            </w:r>
          </w:p>
          <w:p w:rsidR="00470E0D" w:rsidRPr="00AC39D3" w:rsidRDefault="00470E0D" w:rsidP="004E4E59">
            <w:pPr>
              <w:rPr>
                <w:rFonts w:ascii="Arial" w:hAnsi="Arial" w:cs="Arial"/>
                <w:sz w:val="20"/>
                <w:szCs w:val="20"/>
                <w:lang w:val="hr-HR"/>
              </w:rPr>
            </w:pPr>
            <w:r w:rsidRPr="00AC39D3">
              <w:rPr>
                <w:rFonts w:ascii="Arial" w:hAnsi="Arial" w:cs="Arial"/>
                <w:sz w:val="20"/>
                <w:szCs w:val="20"/>
                <w:lang w:val="hr-HR"/>
              </w:rPr>
              <w:t>- 2013. Naslovni viši asistent na Medicinskom fakultetu Sveučilišta u Zagrebu</w:t>
            </w:r>
          </w:p>
          <w:p w:rsidR="00470E0D" w:rsidRPr="00AC39D3" w:rsidRDefault="00470E0D" w:rsidP="004E4E59">
            <w:pPr>
              <w:pStyle w:val="ListParagraph"/>
              <w:ind w:left="360"/>
              <w:rPr>
                <w:rFonts w:ascii="Arial" w:hAnsi="Arial" w:cs="Arial"/>
                <w:sz w:val="20"/>
                <w:szCs w:val="20"/>
                <w:lang w:val="hr-HR"/>
              </w:rPr>
            </w:pPr>
          </w:p>
          <w:p w:rsidR="00470E0D" w:rsidRPr="00AC39D3" w:rsidRDefault="00470E0D" w:rsidP="004E4E59">
            <w:pPr>
              <w:rPr>
                <w:rFonts w:ascii="Arial" w:hAnsi="Arial" w:cs="Arial"/>
                <w:sz w:val="20"/>
                <w:szCs w:val="20"/>
                <w:lang w:val="hr-HR"/>
              </w:rPr>
            </w:pPr>
            <w:r w:rsidRPr="00AC39D3">
              <w:rPr>
                <w:rFonts w:ascii="Arial" w:hAnsi="Arial" w:cs="Arial"/>
                <w:sz w:val="20"/>
                <w:szCs w:val="20"/>
                <w:lang w:val="hr-HR"/>
              </w:rPr>
              <w:t>Znanstveno-nastavno zvanje:</w:t>
            </w:r>
          </w:p>
          <w:p w:rsidR="00470E0D" w:rsidRPr="00AC39D3" w:rsidRDefault="00470E0D" w:rsidP="004E4E59">
            <w:pPr>
              <w:rPr>
                <w:rFonts w:ascii="Arial" w:hAnsi="Arial" w:cs="Arial"/>
                <w:sz w:val="20"/>
                <w:szCs w:val="20"/>
                <w:lang w:val="hr-HR"/>
              </w:rPr>
            </w:pPr>
            <w:r w:rsidRPr="00AC39D3">
              <w:rPr>
                <w:rFonts w:ascii="Arial" w:hAnsi="Arial" w:cs="Arial"/>
                <w:sz w:val="20"/>
                <w:szCs w:val="20"/>
                <w:lang w:val="hr-HR"/>
              </w:rPr>
              <w:t>- 2013. Naslovni docent na Odjelu zdravstvenih studija Sveučilišta u Splitu</w:t>
            </w:r>
          </w:p>
          <w:p w:rsidR="00470E0D" w:rsidRPr="00AC39D3" w:rsidRDefault="00470E0D" w:rsidP="004E4E59">
            <w:pPr>
              <w:rPr>
                <w:rFonts w:ascii="Arial" w:hAnsi="Arial" w:cs="Arial"/>
                <w:sz w:val="20"/>
                <w:szCs w:val="20"/>
                <w:lang w:val="hr-HR"/>
              </w:rPr>
            </w:pPr>
            <w:r w:rsidRPr="00AC39D3">
              <w:rPr>
                <w:rFonts w:ascii="Arial" w:hAnsi="Arial" w:cs="Arial"/>
                <w:sz w:val="20"/>
                <w:szCs w:val="20"/>
                <w:lang w:val="hr-HR"/>
              </w:rPr>
              <w:t>- 2015. Naslovni docent na Medicinskom fakultetu Sveučilišza u Zagrebu</w:t>
            </w:r>
          </w:p>
        </w:tc>
      </w:tr>
    </w:tbl>
    <w:p w:rsidR="007A7492" w:rsidRPr="00AC39D3" w:rsidRDefault="007A7492" w:rsidP="004E4E59">
      <w:pPr>
        <w:tabs>
          <w:tab w:val="left" w:leader="dot" w:pos="9072"/>
        </w:tabs>
        <w:ind w:left="397" w:hanging="397"/>
        <w:rPr>
          <w:rFonts w:ascii="Arial" w:hAnsi="Arial" w:cs="Arial"/>
          <w:sz w:val="22"/>
          <w:szCs w:val="22"/>
          <w:lang w:val="hr-HR"/>
        </w:rPr>
      </w:pPr>
    </w:p>
    <w:p w:rsidR="007A7492" w:rsidRPr="00AC39D3" w:rsidRDefault="007A7492" w:rsidP="004E4E59">
      <w:pPr>
        <w:tabs>
          <w:tab w:val="left" w:leader="dot" w:pos="9072"/>
        </w:tabs>
        <w:ind w:left="397" w:hanging="397"/>
        <w:rPr>
          <w:rFonts w:ascii="Arial" w:hAnsi="Arial" w:cs="Arial"/>
          <w:sz w:val="22"/>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9"/>
        <w:gridCol w:w="7328"/>
      </w:tblGrid>
      <w:tr w:rsidR="003C0576" w:rsidRPr="00AC39D3" w:rsidTr="003C0576">
        <w:tc>
          <w:tcPr>
            <w:tcW w:w="1959" w:type="dxa"/>
            <w:vAlign w:val="bottom"/>
          </w:tcPr>
          <w:p w:rsidR="003C0576" w:rsidRPr="00AC39D3" w:rsidRDefault="003C0576" w:rsidP="004E4E59">
            <w:pPr>
              <w:rPr>
                <w:rFonts w:ascii="Arial" w:hAnsi="Arial" w:cs="Arial"/>
                <w:b/>
                <w:bCs/>
                <w:sz w:val="20"/>
                <w:szCs w:val="20"/>
                <w:lang w:val="hr-HR"/>
              </w:rPr>
            </w:pPr>
            <w:r w:rsidRPr="00AC39D3">
              <w:rPr>
                <w:rFonts w:ascii="Arial" w:hAnsi="Arial" w:cs="Arial"/>
                <w:b/>
                <w:bCs/>
                <w:sz w:val="20"/>
                <w:szCs w:val="20"/>
                <w:lang w:val="hr-HR"/>
              </w:rPr>
              <w:t>Ime</w:t>
            </w:r>
          </w:p>
        </w:tc>
        <w:tc>
          <w:tcPr>
            <w:tcW w:w="7328" w:type="dxa"/>
            <w:vAlign w:val="bottom"/>
          </w:tcPr>
          <w:p w:rsidR="003C0576" w:rsidRPr="00AC39D3" w:rsidRDefault="003C0576" w:rsidP="004E4E59">
            <w:pPr>
              <w:rPr>
                <w:rFonts w:ascii="Arial" w:hAnsi="Arial" w:cs="Arial"/>
                <w:b/>
                <w:bCs/>
                <w:sz w:val="20"/>
                <w:szCs w:val="20"/>
                <w:lang w:val="hr-HR"/>
              </w:rPr>
            </w:pPr>
            <w:r w:rsidRPr="00AC39D3">
              <w:rPr>
                <w:rFonts w:ascii="Arial" w:hAnsi="Arial" w:cs="Arial"/>
                <w:b/>
                <w:bCs/>
                <w:sz w:val="20"/>
                <w:szCs w:val="20"/>
                <w:lang w:val="hr-HR"/>
              </w:rPr>
              <w:t>SLAVICA</w:t>
            </w:r>
          </w:p>
        </w:tc>
      </w:tr>
      <w:tr w:rsidR="003C0576" w:rsidRPr="00AC39D3" w:rsidTr="003C0576">
        <w:tc>
          <w:tcPr>
            <w:tcW w:w="1959" w:type="dxa"/>
            <w:vAlign w:val="bottom"/>
          </w:tcPr>
          <w:p w:rsidR="003C0576" w:rsidRPr="00AC39D3" w:rsidRDefault="003C0576" w:rsidP="004E4E59">
            <w:pPr>
              <w:rPr>
                <w:rFonts w:ascii="Arial" w:hAnsi="Arial" w:cs="Arial"/>
                <w:b/>
                <w:bCs/>
                <w:sz w:val="20"/>
                <w:szCs w:val="20"/>
                <w:lang w:val="hr-HR"/>
              </w:rPr>
            </w:pPr>
            <w:r w:rsidRPr="00AC39D3">
              <w:rPr>
                <w:rFonts w:ascii="Arial" w:hAnsi="Arial" w:cs="Arial"/>
                <w:b/>
                <w:bCs/>
                <w:sz w:val="20"/>
                <w:szCs w:val="20"/>
                <w:lang w:val="hr-HR"/>
              </w:rPr>
              <w:t>Prezime</w:t>
            </w:r>
          </w:p>
        </w:tc>
        <w:tc>
          <w:tcPr>
            <w:tcW w:w="7328" w:type="dxa"/>
            <w:vAlign w:val="bottom"/>
          </w:tcPr>
          <w:p w:rsidR="003C0576" w:rsidRPr="00AC39D3" w:rsidRDefault="003C0576" w:rsidP="004E4E59">
            <w:pPr>
              <w:rPr>
                <w:rFonts w:ascii="Arial" w:hAnsi="Arial" w:cs="Arial"/>
                <w:b/>
                <w:bCs/>
                <w:sz w:val="20"/>
                <w:szCs w:val="20"/>
                <w:lang w:val="hr-HR"/>
              </w:rPr>
            </w:pPr>
            <w:r w:rsidRPr="00AC39D3">
              <w:rPr>
                <w:rFonts w:ascii="Arial" w:hAnsi="Arial" w:cs="Arial"/>
                <w:b/>
                <w:bCs/>
                <w:sz w:val="20"/>
                <w:szCs w:val="20"/>
                <w:lang w:val="hr-HR"/>
              </w:rPr>
              <w:t>DAJAK</w:t>
            </w:r>
          </w:p>
        </w:tc>
      </w:tr>
      <w:tr w:rsidR="003C0576" w:rsidRPr="00AC39D3" w:rsidTr="003C0576">
        <w:tc>
          <w:tcPr>
            <w:tcW w:w="1959" w:type="dxa"/>
            <w:vAlign w:val="bottom"/>
          </w:tcPr>
          <w:p w:rsidR="003C0576" w:rsidRPr="00AC39D3" w:rsidRDefault="003C0576" w:rsidP="004E4E59">
            <w:pPr>
              <w:rPr>
                <w:rFonts w:ascii="Arial" w:hAnsi="Arial" w:cs="Arial"/>
                <w:b/>
                <w:bCs/>
                <w:sz w:val="20"/>
                <w:szCs w:val="20"/>
                <w:lang w:val="hr-HR"/>
              </w:rPr>
            </w:pPr>
            <w:r w:rsidRPr="00AC39D3">
              <w:rPr>
                <w:rFonts w:ascii="Arial" w:hAnsi="Arial" w:cs="Arial"/>
                <w:b/>
                <w:bCs/>
                <w:sz w:val="20"/>
                <w:szCs w:val="20"/>
                <w:lang w:val="hr-HR"/>
              </w:rPr>
              <w:t>Naziv ustanove</w:t>
            </w:r>
          </w:p>
        </w:tc>
        <w:tc>
          <w:tcPr>
            <w:tcW w:w="7328" w:type="dxa"/>
            <w:vAlign w:val="bottom"/>
          </w:tcPr>
          <w:p w:rsidR="003C0576" w:rsidRPr="00AC39D3" w:rsidRDefault="003C0576" w:rsidP="004E4E59">
            <w:pPr>
              <w:rPr>
                <w:rFonts w:ascii="Arial" w:hAnsi="Arial" w:cs="Arial"/>
                <w:bCs/>
                <w:sz w:val="20"/>
                <w:szCs w:val="20"/>
                <w:lang w:val="hr-HR"/>
              </w:rPr>
            </w:pPr>
            <w:r w:rsidRPr="00AC39D3">
              <w:rPr>
                <w:rFonts w:ascii="Arial" w:hAnsi="Arial" w:cs="Arial"/>
                <w:bCs/>
                <w:sz w:val="20"/>
                <w:szCs w:val="20"/>
                <w:lang w:val="hr-HR"/>
              </w:rPr>
              <w:t>KBC Split</w:t>
            </w:r>
          </w:p>
        </w:tc>
      </w:tr>
      <w:tr w:rsidR="003C0576" w:rsidRPr="00AC39D3" w:rsidTr="003C0576">
        <w:tc>
          <w:tcPr>
            <w:tcW w:w="1959" w:type="dxa"/>
            <w:vAlign w:val="bottom"/>
          </w:tcPr>
          <w:p w:rsidR="003C0576" w:rsidRPr="00AC39D3" w:rsidRDefault="003C0576" w:rsidP="004E4E59">
            <w:pPr>
              <w:rPr>
                <w:rFonts w:ascii="Arial" w:hAnsi="Arial" w:cs="Arial"/>
                <w:b/>
                <w:bCs/>
                <w:sz w:val="20"/>
                <w:szCs w:val="20"/>
                <w:lang w:val="hr-HR"/>
              </w:rPr>
            </w:pPr>
            <w:r w:rsidRPr="00AC39D3">
              <w:rPr>
                <w:rFonts w:ascii="Arial" w:hAnsi="Arial" w:cs="Arial"/>
                <w:b/>
                <w:bCs/>
                <w:sz w:val="20"/>
                <w:szCs w:val="20"/>
                <w:lang w:val="hr-HR"/>
              </w:rPr>
              <w:t>E-mail adresa</w:t>
            </w:r>
          </w:p>
        </w:tc>
        <w:tc>
          <w:tcPr>
            <w:tcW w:w="7328" w:type="dxa"/>
            <w:vAlign w:val="bottom"/>
          </w:tcPr>
          <w:p w:rsidR="003C0576" w:rsidRPr="00AC39D3" w:rsidRDefault="003C0576" w:rsidP="004E4E59">
            <w:pPr>
              <w:rPr>
                <w:rFonts w:ascii="Arial" w:hAnsi="Arial" w:cs="Arial"/>
                <w:bCs/>
                <w:sz w:val="20"/>
                <w:szCs w:val="20"/>
                <w:lang w:val="hr-HR"/>
              </w:rPr>
            </w:pPr>
            <w:r w:rsidRPr="00AC39D3">
              <w:rPr>
                <w:rFonts w:ascii="Arial" w:hAnsi="Arial" w:cs="Arial"/>
                <w:bCs/>
                <w:sz w:val="20"/>
                <w:szCs w:val="20"/>
                <w:lang w:val="hr-HR"/>
              </w:rPr>
              <w:t>slavica.dajak@kbsplit.hr</w:t>
            </w:r>
          </w:p>
        </w:tc>
      </w:tr>
      <w:tr w:rsidR="003C0576" w:rsidRPr="00AC39D3" w:rsidTr="003C0576">
        <w:tc>
          <w:tcPr>
            <w:tcW w:w="1959" w:type="dxa"/>
            <w:vAlign w:val="bottom"/>
          </w:tcPr>
          <w:p w:rsidR="003C0576" w:rsidRPr="00AC39D3" w:rsidRDefault="003C0576" w:rsidP="004E4E59">
            <w:pPr>
              <w:rPr>
                <w:rFonts w:ascii="Arial" w:hAnsi="Arial" w:cs="Arial"/>
                <w:b/>
                <w:bCs/>
                <w:sz w:val="20"/>
                <w:szCs w:val="20"/>
                <w:lang w:val="hr-HR"/>
              </w:rPr>
            </w:pPr>
            <w:r w:rsidRPr="00AC39D3">
              <w:rPr>
                <w:rFonts w:ascii="Arial" w:hAnsi="Arial" w:cs="Arial"/>
                <w:b/>
                <w:bCs/>
                <w:sz w:val="20"/>
                <w:szCs w:val="20"/>
                <w:lang w:val="hr-HR"/>
              </w:rPr>
              <w:t>Adresa osobne web stranice</w:t>
            </w:r>
          </w:p>
        </w:tc>
        <w:tc>
          <w:tcPr>
            <w:tcW w:w="7328" w:type="dxa"/>
            <w:vAlign w:val="center"/>
          </w:tcPr>
          <w:p w:rsidR="003C0576" w:rsidRPr="00AC39D3" w:rsidRDefault="003C0576" w:rsidP="004E4E59">
            <w:pPr>
              <w:rPr>
                <w:rFonts w:ascii="Arial" w:hAnsi="Arial" w:cs="Arial"/>
                <w:sz w:val="20"/>
                <w:szCs w:val="20"/>
                <w:lang w:val="hr-HR"/>
              </w:rPr>
            </w:pPr>
          </w:p>
        </w:tc>
      </w:tr>
      <w:tr w:rsidR="003C0576" w:rsidRPr="00AC39D3" w:rsidTr="003C0576">
        <w:tc>
          <w:tcPr>
            <w:tcW w:w="1959" w:type="dxa"/>
          </w:tcPr>
          <w:p w:rsidR="003C0576" w:rsidRPr="00AC39D3" w:rsidRDefault="003C0576" w:rsidP="004E4E59">
            <w:pPr>
              <w:rPr>
                <w:rFonts w:ascii="Arial" w:hAnsi="Arial" w:cs="Arial"/>
                <w:b/>
                <w:bCs/>
                <w:sz w:val="20"/>
                <w:szCs w:val="20"/>
                <w:lang w:val="hr-HR"/>
              </w:rPr>
            </w:pPr>
            <w:r w:rsidRPr="00AC39D3">
              <w:rPr>
                <w:rFonts w:ascii="Arial" w:hAnsi="Arial" w:cs="Arial"/>
                <w:b/>
                <w:bCs/>
                <w:sz w:val="20"/>
                <w:szCs w:val="20"/>
                <w:lang w:val="hr-HR"/>
              </w:rPr>
              <w:t>Životopis</w:t>
            </w:r>
          </w:p>
        </w:tc>
        <w:tc>
          <w:tcPr>
            <w:tcW w:w="7328" w:type="dxa"/>
            <w:vAlign w:val="bottom"/>
          </w:tcPr>
          <w:p w:rsidR="003C0576" w:rsidRPr="00AC39D3" w:rsidRDefault="003C0576" w:rsidP="004E4E59">
            <w:pPr>
              <w:rPr>
                <w:rFonts w:ascii="Arial" w:hAnsi="Arial" w:cs="Arial"/>
                <w:b/>
                <w:sz w:val="20"/>
                <w:szCs w:val="20"/>
                <w:lang w:val="hr-HR"/>
              </w:rPr>
            </w:pPr>
            <w:r w:rsidRPr="00AC39D3">
              <w:rPr>
                <w:rFonts w:ascii="Arial" w:hAnsi="Arial" w:cs="Arial"/>
                <w:b/>
                <w:sz w:val="20"/>
                <w:szCs w:val="20"/>
                <w:lang w:val="hr-HR"/>
              </w:rPr>
              <w:t>Obrazovanje</w:t>
            </w:r>
          </w:p>
          <w:p w:rsidR="003C0576" w:rsidRPr="00AC39D3" w:rsidRDefault="003C0576" w:rsidP="004E4E59">
            <w:pPr>
              <w:rPr>
                <w:rFonts w:ascii="Arial" w:hAnsi="Arial" w:cs="Arial"/>
                <w:sz w:val="20"/>
                <w:szCs w:val="20"/>
                <w:lang w:val="hr-HR"/>
              </w:rPr>
            </w:pPr>
            <w:r w:rsidRPr="00AC39D3">
              <w:rPr>
                <w:rFonts w:ascii="Arial" w:hAnsi="Arial" w:cs="Arial"/>
                <w:sz w:val="20"/>
                <w:szCs w:val="20"/>
                <w:lang w:val="hr-HR"/>
              </w:rPr>
              <w:t>2005-2008, poslijediplomski studij „Medicina utemeljena na dokazima“, Medicinski fakultet Sveučilišta u Splitu</w:t>
            </w:r>
          </w:p>
          <w:p w:rsidR="003C0576" w:rsidRPr="00AC39D3" w:rsidRDefault="003C0576" w:rsidP="004E4E59">
            <w:pPr>
              <w:rPr>
                <w:rFonts w:ascii="Arial" w:hAnsi="Arial" w:cs="Arial"/>
                <w:sz w:val="20"/>
                <w:szCs w:val="20"/>
                <w:lang w:val="hr-HR"/>
              </w:rPr>
            </w:pPr>
            <w:r w:rsidRPr="00AC39D3">
              <w:rPr>
                <w:rFonts w:ascii="Arial" w:hAnsi="Arial" w:cs="Arial"/>
                <w:sz w:val="20"/>
                <w:szCs w:val="20"/>
                <w:lang w:val="hr-HR"/>
              </w:rPr>
              <w:t>2002-2005, specijalizacija iz transfuzijske medicine, KBC Split</w:t>
            </w:r>
          </w:p>
          <w:p w:rsidR="003C0576" w:rsidRPr="00AC39D3" w:rsidRDefault="003C0576" w:rsidP="004E4E59">
            <w:pPr>
              <w:rPr>
                <w:rFonts w:ascii="Arial" w:hAnsi="Arial" w:cs="Arial"/>
                <w:sz w:val="20"/>
                <w:szCs w:val="20"/>
                <w:lang w:val="hr-HR"/>
              </w:rPr>
            </w:pPr>
            <w:r w:rsidRPr="00AC39D3">
              <w:rPr>
                <w:rFonts w:ascii="Arial" w:hAnsi="Arial" w:cs="Arial"/>
                <w:sz w:val="20"/>
                <w:szCs w:val="20"/>
                <w:lang w:val="hr-HR"/>
              </w:rPr>
              <w:t>1986-1991, dr. med., Medicinski fakultet Sveučilišta u Zagrebu- Studij u Splitu</w:t>
            </w:r>
          </w:p>
          <w:p w:rsidR="003C0576" w:rsidRPr="00AC39D3" w:rsidRDefault="003C0576" w:rsidP="004E4E59">
            <w:pPr>
              <w:rPr>
                <w:rFonts w:ascii="Arial" w:hAnsi="Arial" w:cs="Arial"/>
                <w:sz w:val="20"/>
                <w:szCs w:val="20"/>
                <w:lang w:val="hr-HR"/>
              </w:rPr>
            </w:pPr>
            <w:r w:rsidRPr="00AC39D3">
              <w:rPr>
                <w:rFonts w:ascii="Arial" w:hAnsi="Arial" w:cs="Arial"/>
                <w:sz w:val="20"/>
                <w:szCs w:val="20"/>
                <w:lang w:val="hr-HR"/>
              </w:rPr>
              <w:t>1982-1986, Zdravstveno obrazovni centar u Splitu</w:t>
            </w:r>
          </w:p>
          <w:p w:rsidR="003C0576" w:rsidRPr="00AC39D3" w:rsidRDefault="003C0576" w:rsidP="004E4E59">
            <w:pPr>
              <w:rPr>
                <w:rFonts w:ascii="Arial" w:hAnsi="Arial" w:cs="Arial"/>
                <w:b/>
                <w:sz w:val="20"/>
                <w:szCs w:val="20"/>
                <w:lang w:val="hr-HR"/>
              </w:rPr>
            </w:pPr>
          </w:p>
          <w:p w:rsidR="003C0576" w:rsidRPr="00AC39D3" w:rsidRDefault="003C0576" w:rsidP="004E4E59">
            <w:pPr>
              <w:rPr>
                <w:rFonts w:ascii="Arial" w:hAnsi="Arial" w:cs="Arial"/>
                <w:b/>
                <w:sz w:val="20"/>
                <w:szCs w:val="20"/>
                <w:lang w:val="hr-HR"/>
              </w:rPr>
            </w:pPr>
            <w:r w:rsidRPr="00AC39D3">
              <w:rPr>
                <w:rFonts w:ascii="Arial" w:hAnsi="Arial" w:cs="Arial"/>
                <w:b/>
                <w:sz w:val="20"/>
                <w:szCs w:val="20"/>
                <w:lang w:val="hr-HR"/>
              </w:rPr>
              <w:t>Radno iskustvo</w:t>
            </w:r>
          </w:p>
          <w:p w:rsidR="003C0576" w:rsidRPr="00AC39D3" w:rsidRDefault="003C0576" w:rsidP="004E4E59">
            <w:pPr>
              <w:rPr>
                <w:rFonts w:ascii="Arial" w:hAnsi="Arial" w:cs="Arial"/>
                <w:sz w:val="20"/>
                <w:szCs w:val="20"/>
                <w:lang w:val="hr-HR"/>
              </w:rPr>
            </w:pPr>
            <w:r w:rsidRPr="00AC39D3">
              <w:rPr>
                <w:rFonts w:ascii="Arial" w:hAnsi="Arial" w:cs="Arial"/>
                <w:sz w:val="20"/>
                <w:szCs w:val="20"/>
                <w:lang w:val="hr-HR"/>
              </w:rPr>
              <w:t xml:space="preserve">2016. - docent na Medicinskom fakultetu u Splitu </w:t>
            </w:r>
          </w:p>
          <w:p w:rsidR="003C0576" w:rsidRPr="00AC39D3" w:rsidRDefault="003C0576" w:rsidP="004E4E59">
            <w:pPr>
              <w:rPr>
                <w:rFonts w:ascii="Arial" w:hAnsi="Arial" w:cs="Arial"/>
                <w:sz w:val="20"/>
                <w:szCs w:val="20"/>
                <w:lang w:val="hr-HR"/>
              </w:rPr>
            </w:pPr>
            <w:r w:rsidRPr="00AC39D3">
              <w:rPr>
                <w:rFonts w:ascii="Arial" w:hAnsi="Arial" w:cs="Arial"/>
                <w:sz w:val="20"/>
                <w:szCs w:val="20"/>
                <w:lang w:val="hr-HR"/>
              </w:rPr>
              <w:t xml:space="preserve">2014. - specijalista u Centru za transfuzijsku medicinu KBC Split </w:t>
            </w:r>
          </w:p>
          <w:p w:rsidR="003C0576" w:rsidRPr="00AC39D3" w:rsidRDefault="003C0576" w:rsidP="004E4E59">
            <w:pPr>
              <w:rPr>
                <w:rFonts w:ascii="Arial" w:hAnsi="Arial" w:cs="Arial"/>
                <w:sz w:val="20"/>
                <w:szCs w:val="20"/>
                <w:lang w:val="hr-HR"/>
              </w:rPr>
            </w:pPr>
            <w:r w:rsidRPr="00AC39D3">
              <w:rPr>
                <w:rFonts w:ascii="Arial" w:hAnsi="Arial" w:cs="Arial"/>
                <w:sz w:val="20"/>
                <w:szCs w:val="20"/>
                <w:lang w:val="hr-HR"/>
              </w:rPr>
              <w:t xml:space="preserve">2012. – 2014. voditelj Odsjeka za osiguranje kvalitete u Centru za transfuzijsku medicinu KBC Split </w:t>
            </w:r>
          </w:p>
          <w:p w:rsidR="003C0576" w:rsidRPr="00AC39D3" w:rsidRDefault="003C0576" w:rsidP="004E4E59">
            <w:pPr>
              <w:rPr>
                <w:rFonts w:ascii="Arial" w:hAnsi="Arial" w:cs="Arial"/>
                <w:sz w:val="20"/>
                <w:szCs w:val="20"/>
                <w:lang w:val="hr-HR"/>
              </w:rPr>
            </w:pPr>
            <w:r w:rsidRPr="00AC39D3">
              <w:rPr>
                <w:rFonts w:ascii="Arial" w:hAnsi="Arial" w:cs="Arial"/>
                <w:sz w:val="20"/>
                <w:szCs w:val="20"/>
                <w:lang w:val="hr-HR"/>
              </w:rPr>
              <w:t>2011. doktor znanosti</w:t>
            </w:r>
          </w:p>
          <w:p w:rsidR="003C0576" w:rsidRPr="00AC39D3" w:rsidRDefault="003C0576" w:rsidP="004E4E59">
            <w:pPr>
              <w:rPr>
                <w:rFonts w:ascii="Arial" w:hAnsi="Arial" w:cs="Arial"/>
                <w:sz w:val="20"/>
                <w:szCs w:val="20"/>
                <w:lang w:val="hr-HR"/>
              </w:rPr>
            </w:pPr>
            <w:r w:rsidRPr="00AC39D3">
              <w:rPr>
                <w:rFonts w:ascii="Arial" w:hAnsi="Arial" w:cs="Arial"/>
                <w:sz w:val="20"/>
                <w:szCs w:val="20"/>
                <w:lang w:val="hr-HR"/>
              </w:rPr>
              <w:t xml:space="preserve">2005. – 2012. specijalista u Centru za transfuzijsku medicinu KBC Split </w:t>
            </w:r>
          </w:p>
          <w:p w:rsidR="003C0576" w:rsidRPr="00AC39D3" w:rsidRDefault="003C0576" w:rsidP="004E4E59">
            <w:pPr>
              <w:rPr>
                <w:rFonts w:ascii="Arial" w:hAnsi="Arial" w:cs="Arial"/>
                <w:sz w:val="20"/>
                <w:szCs w:val="20"/>
                <w:lang w:val="hr-HR"/>
              </w:rPr>
            </w:pPr>
            <w:r w:rsidRPr="00AC39D3">
              <w:rPr>
                <w:rFonts w:ascii="Arial" w:hAnsi="Arial" w:cs="Arial"/>
                <w:sz w:val="20"/>
                <w:szCs w:val="20"/>
                <w:lang w:val="hr-HR"/>
              </w:rPr>
              <w:t xml:space="preserve">2002. – 2005. specijalizant iz transfuzijske medicine, KBC Split </w:t>
            </w:r>
          </w:p>
          <w:p w:rsidR="003C0576" w:rsidRPr="00AC39D3" w:rsidRDefault="003C0576" w:rsidP="004E4E59">
            <w:pPr>
              <w:rPr>
                <w:rFonts w:ascii="Arial" w:hAnsi="Arial" w:cs="Arial"/>
                <w:sz w:val="20"/>
                <w:szCs w:val="20"/>
                <w:lang w:val="hr-HR"/>
              </w:rPr>
            </w:pPr>
            <w:r w:rsidRPr="00AC39D3">
              <w:rPr>
                <w:rFonts w:ascii="Arial" w:hAnsi="Arial" w:cs="Arial"/>
                <w:sz w:val="20"/>
                <w:szCs w:val="20"/>
                <w:lang w:val="hr-HR"/>
              </w:rPr>
              <w:t xml:space="preserve">1993. – 2002. liječnik na Hitnoj medicinskoj pomoći u Trogiru </w:t>
            </w:r>
          </w:p>
          <w:p w:rsidR="003C0576" w:rsidRPr="00AC39D3" w:rsidRDefault="003C0576" w:rsidP="004E4E59">
            <w:pPr>
              <w:rPr>
                <w:rFonts w:ascii="Arial" w:hAnsi="Arial" w:cs="Arial"/>
                <w:sz w:val="20"/>
                <w:szCs w:val="20"/>
                <w:lang w:val="hr-HR"/>
              </w:rPr>
            </w:pPr>
            <w:r w:rsidRPr="00AC39D3">
              <w:rPr>
                <w:rFonts w:ascii="Arial" w:hAnsi="Arial" w:cs="Arial"/>
                <w:sz w:val="20"/>
                <w:szCs w:val="20"/>
                <w:lang w:val="hr-HR"/>
              </w:rPr>
              <w:t xml:space="preserve">1992. – 1993. obvezni liječnički staž </w:t>
            </w:r>
          </w:p>
          <w:p w:rsidR="003C0576" w:rsidRPr="00AC39D3" w:rsidRDefault="003C0576" w:rsidP="004E4E59">
            <w:pPr>
              <w:rPr>
                <w:rFonts w:ascii="Arial" w:hAnsi="Arial" w:cs="Arial"/>
                <w:b/>
                <w:sz w:val="20"/>
                <w:szCs w:val="20"/>
                <w:lang w:val="hr-HR"/>
              </w:rPr>
            </w:pPr>
          </w:p>
          <w:p w:rsidR="003C0576" w:rsidRPr="00AC39D3" w:rsidRDefault="003C0576" w:rsidP="004E4E59">
            <w:pPr>
              <w:rPr>
                <w:rFonts w:ascii="Arial" w:hAnsi="Arial" w:cs="Arial"/>
                <w:sz w:val="20"/>
                <w:szCs w:val="20"/>
                <w:lang w:val="hr-HR"/>
              </w:rPr>
            </w:pPr>
            <w:r w:rsidRPr="00AC39D3">
              <w:rPr>
                <w:rFonts w:ascii="Arial" w:hAnsi="Arial" w:cs="Arial"/>
                <w:b/>
                <w:sz w:val="20"/>
                <w:szCs w:val="20"/>
                <w:lang w:val="hr-HR"/>
              </w:rPr>
              <w:t>Nastavna aktivnost</w:t>
            </w:r>
          </w:p>
          <w:p w:rsidR="003C0576" w:rsidRPr="00AC39D3" w:rsidRDefault="003C0576" w:rsidP="004E4E59">
            <w:pPr>
              <w:pStyle w:val="ListParagraph"/>
              <w:numPr>
                <w:ilvl w:val="0"/>
                <w:numId w:val="88"/>
              </w:numPr>
              <w:contextualSpacing/>
              <w:rPr>
                <w:rFonts w:ascii="Arial" w:hAnsi="Arial" w:cs="Arial"/>
                <w:sz w:val="20"/>
                <w:szCs w:val="20"/>
                <w:lang w:val="hr-HR"/>
              </w:rPr>
            </w:pPr>
            <w:r w:rsidRPr="00AC39D3">
              <w:rPr>
                <w:rFonts w:ascii="Arial" w:hAnsi="Arial" w:cs="Arial"/>
                <w:sz w:val="20"/>
                <w:szCs w:val="20"/>
                <w:lang w:val="hr-HR"/>
              </w:rPr>
              <w:t xml:space="preserve">Medicinski fakultet u Splitu – dodiplomska nastava, obavezni kolegiji Pedijatrija i Pediatrics (studij medicine na engleskom jeziku) </w:t>
            </w:r>
          </w:p>
          <w:p w:rsidR="003C0576" w:rsidRPr="00AC39D3" w:rsidRDefault="003C0576" w:rsidP="004E4E59">
            <w:pPr>
              <w:pStyle w:val="ListParagraph"/>
              <w:numPr>
                <w:ilvl w:val="0"/>
                <w:numId w:val="88"/>
              </w:numPr>
              <w:contextualSpacing/>
              <w:rPr>
                <w:rFonts w:ascii="Arial" w:hAnsi="Arial" w:cs="Arial"/>
                <w:sz w:val="20"/>
                <w:szCs w:val="20"/>
                <w:lang w:val="hr-HR"/>
              </w:rPr>
            </w:pPr>
            <w:r w:rsidRPr="00AC39D3">
              <w:rPr>
                <w:rFonts w:ascii="Arial" w:hAnsi="Arial" w:cs="Arial"/>
                <w:sz w:val="20"/>
                <w:szCs w:val="20"/>
                <w:lang w:val="hr-HR"/>
              </w:rPr>
              <w:t xml:space="preserve">Zdravstveni studiji u Splitu </w:t>
            </w:r>
          </w:p>
          <w:p w:rsidR="003C0576" w:rsidRPr="00AC39D3" w:rsidRDefault="003C0576" w:rsidP="004E4E59">
            <w:pPr>
              <w:pStyle w:val="ListParagraph"/>
              <w:jc w:val="both"/>
              <w:rPr>
                <w:rFonts w:ascii="Arial" w:hAnsi="Arial" w:cs="Arial"/>
                <w:sz w:val="20"/>
                <w:szCs w:val="20"/>
                <w:lang w:val="hr-HR"/>
              </w:rPr>
            </w:pPr>
            <w:r w:rsidRPr="00AC39D3">
              <w:rPr>
                <w:rFonts w:ascii="Arial" w:hAnsi="Arial" w:cs="Arial"/>
                <w:sz w:val="20"/>
                <w:szCs w:val="20"/>
                <w:lang w:val="hr-HR"/>
              </w:rPr>
              <w:t xml:space="preserve">Obavezni kolegiji Osnove hematologije i koagulacije, Klinička njaga u hitnim stanjma i Kontrola kvalitete </w:t>
            </w:r>
          </w:p>
          <w:p w:rsidR="003C0576" w:rsidRPr="00AC39D3" w:rsidRDefault="003C0576" w:rsidP="004E4E59">
            <w:pPr>
              <w:rPr>
                <w:rFonts w:ascii="Arial" w:hAnsi="Arial" w:cs="Arial"/>
                <w:b/>
                <w:sz w:val="20"/>
                <w:szCs w:val="20"/>
                <w:lang w:val="hr-HR"/>
              </w:rPr>
            </w:pPr>
            <w:r w:rsidRPr="00AC39D3">
              <w:rPr>
                <w:rFonts w:ascii="Arial" w:hAnsi="Arial" w:cs="Arial"/>
                <w:b/>
                <w:sz w:val="20"/>
                <w:szCs w:val="20"/>
                <w:lang w:val="hr-HR"/>
              </w:rPr>
              <w:t xml:space="preserve">Disertacija </w:t>
            </w:r>
          </w:p>
          <w:p w:rsidR="003C0576" w:rsidRPr="00AC39D3" w:rsidRDefault="003C0576" w:rsidP="004E4E59">
            <w:pPr>
              <w:autoSpaceDE w:val="0"/>
              <w:autoSpaceDN w:val="0"/>
              <w:adjustRightInd w:val="0"/>
              <w:jc w:val="both"/>
              <w:rPr>
                <w:rFonts w:ascii="Arial" w:hAnsi="Arial" w:cs="Arial"/>
                <w:sz w:val="20"/>
                <w:szCs w:val="20"/>
                <w:lang w:val="hr-HR"/>
              </w:rPr>
            </w:pPr>
            <w:r w:rsidRPr="00AC39D3">
              <w:rPr>
                <w:rFonts w:ascii="Arial" w:hAnsi="Arial" w:cs="Arial"/>
                <w:sz w:val="20"/>
                <w:szCs w:val="20"/>
                <w:lang w:val="hr-HR"/>
              </w:rPr>
              <w:t xml:space="preserve">“Značaj antieritrocitnih protutijela otkrivenih na kontrolnom testiranju za hemolitičku bolest fetusa i novorođenčeta” – 2011.  </w:t>
            </w:r>
          </w:p>
          <w:p w:rsidR="003C0576" w:rsidRPr="00AC39D3" w:rsidRDefault="003C0576" w:rsidP="004E4E59">
            <w:pPr>
              <w:rPr>
                <w:rFonts w:ascii="Arial" w:hAnsi="Arial" w:cs="Arial"/>
                <w:b/>
                <w:sz w:val="20"/>
                <w:szCs w:val="20"/>
                <w:lang w:val="hr-HR"/>
              </w:rPr>
            </w:pPr>
          </w:p>
          <w:p w:rsidR="003C0576" w:rsidRPr="00AC39D3" w:rsidRDefault="003C0576" w:rsidP="004E4E59">
            <w:pPr>
              <w:rPr>
                <w:rFonts w:ascii="Arial" w:hAnsi="Arial" w:cs="Arial"/>
                <w:b/>
                <w:sz w:val="20"/>
                <w:szCs w:val="20"/>
                <w:lang w:val="hr-HR"/>
              </w:rPr>
            </w:pPr>
            <w:r w:rsidRPr="00AC39D3">
              <w:rPr>
                <w:rFonts w:ascii="Arial" w:hAnsi="Arial" w:cs="Arial"/>
                <w:b/>
                <w:sz w:val="20"/>
                <w:szCs w:val="20"/>
                <w:lang w:val="hr-HR"/>
              </w:rPr>
              <w:t>Znanstvena aktivnost</w:t>
            </w:r>
          </w:p>
          <w:p w:rsidR="003C0576" w:rsidRPr="00AC39D3" w:rsidRDefault="003C0576" w:rsidP="004E4E59">
            <w:pPr>
              <w:rPr>
                <w:rFonts w:ascii="Arial" w:hAnsi="Arial" w:cs="Arial"/>
                <w:sz w:val="20"/>
                <w:szCs w:val="20"/>
                <w:lang w:val="hr-HR"/>
              </w:rPr>
            </w:pPr>
            <w:r w:rsidRPr="00AC39D3">
              <w:rPr>
                <w:rFonts w:ascii="Arial" w:hAnsi="Arial" w:cs="Arial"/>
                <w:sz w:val="20"/>
                <w:szCs w:val="20"/>
                <w:lang w:val="hr-HR"/>
              </w:rPr>
              <w:t>Mentor u više diplomskih i završnih radova.</w:t>
            </w:r>
          </w:p>
          <w:p w:rsidR="003C0576" w:rsidRPr="00AC39D3" w:rsidRDefault="003C0576" w:rsidP="004E4E59">
            <w:pPr>
              <w:rPr>
                <w:rFonts w:ascii="Arial" w:hAnsi="Arial" w:cs="Arial"/>
                <w:sz w:val="20"/>
                <w:szCs w:val="20"/>
                <w:lang w:val="hr-HR"/>
              </w:rPr>
            </w:pPr>
            <w:r w:rsidRPr="00AC39D3">
              <w:rPr>
                <w:rFonts w:ascii="Arial" w:hAnsi="Arial" w:cs="Arial"/>
                <w:sz w:val="20"/>
                <w:szCs w:val="20"/>
                <w:lang w:val="hr-HR"/>
              </w:rPr>
              <w:t>Znanstveni interes: imunologija eritrocita, hemolitička bolest novorođenčeta</w:t>
            </w:r>
          </w:p>
          <w:p w:rsidR="003C0576" w:rsidRPr="00AC39D3" w:rsidRDefault="003C0576" w:rsidP="004E4E59">
            <w:pPr>
              <w:rPr>
                <w:rFonts w:ascii="Arial" w:hAnsi="Arial" w:cs="Arial"/>
                <w:b/>
                <w:sz w:val="20"/>
                <w:szCs w:val="20"/>
                <w:lang w:val="hr-HR"/>
              </w:rPr>
            </w:pPr>
          </w:p>
          <w:p w:rsidR="003C0576" w:rsidRPr="00AC39D3" w:rsidRDefault="003C0576" w:rsidP="004E4E59">
            <w:pPr>
              <w:rPr>
                <w:rFonts w:ascii="Arial" w:hAnsi="Arial" w:cs="Arial"/>
                <w:sz w:val="20"/>
                <w:szCs w:val="20"/>
                <w:lang w:val="hr-HR"/>
              </w:rPr>
            </w:pPr>
            <w:r w:rsidRPr="00AC39D3">
              <w:rPr>
                <w:rFonts w:ascii="Arial" w:hAnsi="Arial" w:cs="Arial"/>
                <w:b/>
                <w:sz w:val="20"/>
                <w:szCs w:val="20"/>
                <w:lang w:val="hr-HR"/>
              </w:rPr>
              <w:t>Publikacije</w:t>
            </w:r>
          </w:p>
          <w:p w:rsidR="003C0576" w:rsidRPr="00AC39D3" w:rsidRDefault="003C0576" w:rsidP="004E4E59">
            <w:pPr>
              <w:rPr>
                <w:rFonts w:ascii="Arial" w:hAnsi="Arial" w:cs="Arial"/>
                <w:sz w:val="20"/>
                <w:szCs w:val="20"/>
                <w:lang w:val="hr-HR"/>
              </w:rPr>
            </w:pPr>
            <w:r w:rsidRPr="00AC39D3">
              <w:rPr>
                <w:rFonts w:ascii="Arial" w:hAnsi="Arial" w:cs="Arial"/>
                <w:sz w:val="20"/>
                <w:szCs w:val="20"/>
                <w:lang w:val="hr-HR"/>
              </w:rPr>
              <w:t>Sedam publikacija od kojih je pet u CC, a dvije SCI-E.</w:t>
            </w:r>
          </w:p>
          <w:p w:rsidR="003C0576" w:rsidRPr="00AC39D3" w:rsidRDefault="003C0576" w:rsidP="004E4E59">
            <w:pPr>
              <w:rPr>
                <w:rFonts w:ascii="Arial" w:hAnsi="Arial" w:cs="Arial"/>
                <w:b/>
                <w:sz w:val="20"/>
                <w:szCs w:val="20"/>
                <w:lang w:val="hr-HR"/>
              </w:rPr>
            </w:pPr>
          </w:p>
          <w:p w:rsidR="003C0576" w:rsidRPr="00AC39D3" w:rsidRDefault="003C0576" w:rsidP="004E4E59">
            <w:pPr>
              <w:rPr>
                <w:rFonts w:ascii="Arial" w:hAnsi="Arial" w:cs="Arial"/>
                <w:b/>
                <w:sz w:val="20"/>
                <w:szCs w:val="20"/>
                <w:lang w:val="hr-HR"/>
              </w:rPr>
            </w:pPr>
            <w:r w:rsidRPr="00AC39D3">
              <w:rPr>
                <w:rFonts w:ascii="Arial" w:hAnsi="Arial" w:cs="Arial"/>
                <w:b/>
                <w:sz w:val="20"/>
                <w:szCs w:val="20"/>
                <w:lang w:val="hr-HR"/>
              </w:rPr>
              <w:t>Osobni podaci</w:t>
            </w:r>
          </w:p>
          <w:p w:rsidR="003C0576" w:rsidRPr="00AC39D3" w:rsidRDefault="003C0576" w:rsidP="004E4E59">
            <w:pPr>
              <w:rPr>
                <w:rFonts w:ascii="Arial" w:hAnsi="Arial" w:cs="Arial"/>
                <w:sz w:val="20"/>
                <w:szCs w:val="20"/>
                <w:lang w:val="hr-HR"/>
              </w:rPr>
            </w:pPr>
            <w:r w:rsidRPr="00AC39D3">
              <w:rPr>
                <w:rFonts w:ascii="Arial" w:hAnsi="Arial" w:cs="Arial"/>
                <w:sz w:val="20"/>
                <w:szCs w:val="20"/>
                <w:lang w:val="hr-HR"/>
              </w:rPr>
              <w:t>rođena u Kninu 14.12.1967.</w:t>
            </w:r>
          </w:p>
          <w:p w:rsidR="003C0576" w:rsidRPr="00AC39D3" w:rsidRDefault="003C0576" w:rsidP="004E4E59">
            <w:pPr>
              <w:tabs>
                <w:tab w:val="left" w:pos="176"/>
                <w:tab w:val="left" w:pos="2410"/>
              </w:tabs>
              <w:rPr>
                <w:rFonts w:ascii="Arial" w:hAnsi="Arial" w:cs="Arial"/>
                <w:sz w:val="20"/>
                <w:szCs w:val="20"/>
                <w:lang w:val="hr-HR"/>
              </w:rPr>
            </w:pPr>
            <w:r w:rsidRPr="00AC39D3">
              <w:rPr>
                <w:rFonts w:ascii="Arial" w:hAnsi="Arial" w:cs="Arial"/>
                <w:sz w:val="20"/>
                <w:szCs w:val="20"/>
                <w:lang w:val="hr-HR"/>
              </w:rPr>
              <w:t xml:space="preserve">Član Hrvatskog društva za transfuzijsku medicine, Hrvatskog liječničkog zbora i Hrvatske liječničke komore </w:t>
            </w:r>
          </w:p>
          <w:p w:rsidR="003C0576" w:rsidRPr="00AC39D3" w:rsidRDefault="003C0576" w:rsidP="004E4E59">
            <w:pPr>
              <w:rPr>
                <w:rFonts w:ascii="Arial" w:hAnsi="Arial" w:cs="Arial"/>
                <w:b/>
                <w:sz w:val="20"/>
                <w:szCs w:val="20"/>
                <w:lang w:val="hr-HR"/>
              </w:rPr>
            </w:pPr>
          </w:p>
        </w:tc>
      </w:tr>
      <w:tr w:rsidR="003C0576" w:rsidRPr="00AC39D3" w:rsidTr="003C0576">
        <w:trPr>
          <w:trHeight w:val="3584"/>
        </w:trPr>
        <w:tc>
          <w:tcPr>
            <w:tcW w:w="1959" w:type="dxa"/>
          </w:tcPr>
          <w:p w:rsidR="003C0576" w:rsidRPr="00AC39D3" w:rsidRDefault="003C0576" w:rsidP="004E4E59">
            <w:pPr>
              <w:rPr>
                <w:rFonts w:ascii="Arial" w:hAnsi="Arial" w:cs="Arial"/>
                <w:b/>
                <w:bCs/>
                <w:sz w:val="20"/>
                <w:szCs w:val="20"/>
                <w:lang w:val="hr-HR"/>
              </w:rPr>
            </w:pPr>
            <w:r w:rsidRPr="00AC39D3">
              <w:rPr>
                <w:rFonts w:ascii="Arial" w:hAnsi="Arial" w:cs="Arial"/>
                <w:b/>
                <w:bCs/>
                <w:sz w:val="20"/>
                <w:szCs w:val="20"/>
                <w:lang w:val="hr-HR"/>
              </w:rPr>
              <w:t xml:space="preserve">Popis radova objavljenih u posljednjih pet godina </w:t>
            </w:r>
            <w:r w:rsidRPr="00AC39D3">
              <w:rPr>
                <w:rFonts w:ascii="Arial" w:hAnsi="Arial" w:cs="Arial"/>
                <w:sz w:val="20"/>
                <w:szCs w:val="20"/>
                <w:lang w:val="hr-HR"/>
              </w:rPr>
              <w:t>(navesti do 10 radova)</w:t>
            </w:r>
          </w:p>
        </w:tc>
        <w:tc>
          <w:tcPr>
            <w:tcW w:w="7328" w:type="dxa"/>
          </w:tcPr>
          <w:p w:rsidR="003C0576" w:rsidRPr="00AC39D3" w:rsidRDefault="003C0576" w:rsidP="004E4E59">
            <w:pPr>
              <w:jc w:val="both"/>
              <w:rPr>
                <w:rFonts w:ascii="Arial" w:hAnsi="Arial" w:cs="Arial"/>
                <w:sz w:val="20"/>
                <w:szCs w:val="20"/>
                <w:lang w:val="hr-HR"/>
              </w:rPr>
            </w:pPr>
            <w:r w:rsidRPr="00AC39D3">
              <w:rPr>
                <w:rFonts w:ascii="Arial" w:hAnsi="Arial" w:cs="Arial"/>
                <w:sz w:val="20"/>
                <w:szCs w:val="20"/>
                <w:lang w:val="hr-HR"/>
              </w:rPr>
              <w:t xml:space="preserve">Čulić S, Salamunić I, Konjevoda P, </w:t>
            </w:r>
            <w:r w:rsidRPr="00AC39D3">
              <w:rPr>
                <w:rFonts w:ascii="Arial" w:hAnsi="Arial" w:cs="Arial"/>
                <w:b/>
                <w:sz w:val="20"/>
                <w:szCs w:val="20"/>
                <w:lang w:val="hr-HR"/>
              </w:rPr>
              <w:t>Dajak S</w:t>
            </w:r>
            <w:r w:rsidRPr="00AC39D3">
              <w:rPr>
                <w:rFonts w:ascii="Arial" w:hAnsi="Arial" w:cs="Arial"/>
                <w:sz w:val="20"/>
                <w:szCs w:val="20"/>
                <w:lang w:val="hr-HR"/>
              </w:rPr>
              <w:t>, Pavelić J. Immune thrombocytopeniae: serum cytokine levels in children and adults. Med Scii Monit 2013; 19: 797-801.</w:t>
            </w:r>
          </w:p>
          <w:p w:rsidR="003C0576" w:rsidRPr="00AC39D3" w:rsidRDefault="003C0576" w:rsidP="004E4E59">
            <w:pPr>
              <w:jc w:val="both"/>
              <w:rPr>
                <w:rFonts w:ascii="Arial" w:hAnsi="Arial" w:cs="Arial"/>
                <w:sz w:val="20"/>
                <w:szCs w:val="20"/>
                <w:lang w:val="hr-HR"/>
              </w:rPr>
            </w:pPr>
            <w:r w:rsidRPr="00AC39D3">
              <w:rPr>
                <w:rFonts w:ascii="Arial" w:hAnsi="Arial" w:cs="Arial"/>
                <w:b/>
                <w:sz w:val="20"/>
                <w:szCs w:val="20"/>
                <w:lang w:val="hr-HR"/>
              </w:rPr>
              <w:t>Dajak S</w:t>
            </w:r>
            <w:r w:rsidRPr="00AC39D3">
              <w:rPr>
                <w:rFonts w:ascii="Arial" w:hAnsi="Arial" w:cs="Arial"/>
                <w:sz w:val="20"/>
                <w:szCs w:val="20"/>
                <w:lang w:val="hr-HR"/>
              </w:rPr>
              <w:t>, Čulić S, Stefanović V, Lukačević J. Relationship between previous maternal transfusion and haemolytic disease of the foetus and newborn mediated by non. RhD antibodies. Blood transfus 2013;</w:t>
            </w:r>
            <w:r w:rsidRPr="00AC39D3">
              <w:rPr>
                <w:rStyle w:val="st1"/>
                <w:rFonts w:ascii="Arial" w:hAnsi="Arial" w:cs="Arial"/>
                <w:color w:val="444444"/>
                <w:sz w:val="20"/>
                <w:szCs w:val="20"/>
                <w:lang w:val="hr-HR"/>
              </w:rPr>
              <w:t>11(</w:t>
            </w:r>
            <w:r w:rsidRPr="00AC39D3">
              <w:rPr>
                <w:rStyle w:val="st1"/>
                <w:rFonts w:ascii="Arial" w:hAnsi="Arial" w:cs="Arial"/>
                <w:b/>
                <w:bCs/>
                <w:color w:val="444444"/>
                <w:sz w:val="20"/>
                <w:szCs w:val="20"/>
                <w:lang w:val="hr-HR"/>
              </w:rPr>
              <w:t>4</w:t>
            </w:r>
            <w:r w:rsidRPr="00AC39D3">
              <w:rPr>
                <w:rStyle w:val="st1"/>
                <w:rFonts w:ascii="Arial" w:hAnsi="Arial" w:cs="Arial"/>
                <w:color w:val="444444"/>
                <w:sz w:val="20"/>
                <w:szCs w:val="20"/>
                <w:lang w:val="hr-HR"/>
              </w:rPr>
              <w:t>):528-32</w:t>
            </w:r>
          </w:p>
          <w:p w:rsidR="003C0576" w:rsidRPr="00AC39D3" w:rsidRDefault="003C0576" w:rsidP="004E4E59">
            <w:pPr>
              <w:jc w:val="both"/>
              <w:rPr>
                <w:rFonts w:ascii="Arial" w:hAnsi="Arial" w:cs="Arial"/>
                <w:sz w:val="20"/>
                <w:szCs w:val="20"/>
                <w:lang w:val="hr-HR"/>
              </w:rPr>
            </w:pPr>
            <w:r w:rsidRPr="00AC39D3">
              <w:rPr>
                <w:rFonts w:ascii="Arial" w:hAnsi="Arial" w:cs="Arial"/>
                <w:b/>
                <w:sz w:val="20"/>
                <w:szCs w:val="20"/>
                <w:lang w:val="hr-HR"/>
              </w:rPr>
              <w:t>Dajak S</w:t>
            </w:r>
            <w:r w:rsidRPr="00AC39D3">
              <w:rPr>
                <w:rFonts w:ascii="Arial" w:hAnsi="Arial" w:cs="Arial"/>
                <w:sz w:val="20"/>
                <w:szCs w:val="20"/>
                <w:lang w:val="hr-HR"/>
              </w:rPr>
              <w:t>, Roje D, Hundrić-Hašpl Ž, Erceg Maglić P. The importance of prevention of RhD immunization in the first pregnancy. Blood Trans 2014;</w:t>
            </w:r>
            <w:r w:rsidRPr="00AC39D3">
              <w:rPr>
                <w:rFonts w:ascii="Arial" w:hAnsi="Arial" w:cs="Arial"/>
                <w:color w:val="000000"/>
                <w:sz w:val="20"/>
                <w:szCs w:val="20"/>
                <w:lang w:val="hr-HR"/>
              </w:rPr>
              <w:t xml:space="preserve"> 12(3):410-5.</w:t>
            </w:r>
          </w:p>
          <w:p w:rsidR="003C0576" w:rsidRPr="00AC39D3" w:rsidRDefault="003C0576" w:rsidP="004E4E59">
            <w:pPr>
              <w:jc w:val="both"/>
              <w:rPr>
                <w:rFonts w:ascii="Arial" w:hAnsi="Arial" w:cs="Arial"/>
                <w:sz w:val="20"/>
                <w:szCs w:val="20"/>
                <w:lang w:val="hr-HR"/>
              </w:rPr>
            </w:pPr>
            <w:r w:rsidRPr="00AC39D3">
              <w:rPr>
                <w:rFonts w:ascii="Arial" w:hAnsi="Arial" w:cs="Arial"/>
                <w:b/>
                <w:sz w:val="20"/>
                <w:szCs w:val="20"/>
                <w:shd w:val="clear" w:color="auto" w:fill="FFFFFF"/>
                <w:lang w:val="hr-HR"/>
              </w:rPr>
              <w:t>Dajak S</w:t>
            </w:r>
            <w:r w:rsidRPr="00AC39D3">
              <w:rPr>
                <w:rFonts w:ascii="Arial" w:hAnsi="Arial" w:cs="Arial"/>
                <w:sz w:val="20"/>
                <w:szCs w:val="20"/>
                <w:shd w:val="clear" w:color="auto" w:fill="FFFFFF"/>
                <w:lang w:val="hr-HR"/>
              </w:rPr>
              <w:t xml:space="preserve">, Lukacevic Krstic J, Körmöczi G, et al. Characteristics and frequency of DEL phenotype detected by indirect antiglobulin test in Dalmatia county of Croatia. Transfus Apher Sci </w:t>
            </w:r>
            <w:r w:rsidRPr="00AC39D3">
              <w:rPr>
                <w:rFonts w:ascii="Arial" w:hAnsi="Arial" w:cs="Arial"/>
                <w:sz w:val="20"/>
                <w:szCs w:val="20"/>
                <w:lang w:val="hr-HR"/>
              </w:rPr>
              <w:t>2014;50:210-3</w:t>
            </w:r>
          </w:p>
          <w:p w:rsidR="003C0576" w:rsidRPr="00AC39D3" w:rsidRDefault="003C0576" w:rsidP="004E4E59">
            <w:pPr>
              <w:jc w:val="both"/>
              <w:rPr>
                <w:rFonts w:ascii="Arial" w:hAnsi="Arial" w:cs="Arial"/>
                <w:sz w:val="20"/>
                <w:szCs w:val="20"/>
                <w:lang w:val="hr-HR"/>
              </w:rPr>
            </w:pPr>
            <w:r w:rsidRPr="00AC39D3">
              <w:rPr>
                <w:rFonts w:ascii="Arial" w:hAnsi="Arial" w:cs="Arial"/>
                <w:b/>
                <w:sz w:val="20"/>
                <w:szCs w:val="20"/>
                <w:shd w:val="clear" w:color="auto" w:fill="FFFFFF"/>
                <w:lang w:val="hr-HR"/>
              </w:rPr>
              <w:t>Dajak S</w:t>
            </w:r>
            <w:r w:rsidRPr="00AC39D3">
              <w:rPr>
                <w:rFonts w:ascii="Arial" w:hAnsi="Arial" w:cs="Arial"/>
                <w:sz w:val="20"/>
                <w:szCs w:val="20"/>
                <w:shd w:val="clear" w:color="auto" w:fill="FFFFFF"/>
                <w:lang w:val="hr-HR"/>
              </w:rPr>
              <w:t>, Dogic V, Mratinovic-Mikulandra J.</w:t>
            </w:r>
            <w:r w:rsidRPr="00AC39D3">
              <w:rPr>
                <w:rFonts w:ascii="Arial" w:hAnsi="Arial" w:cs="Arial"/>
                <w:color w:val="2E2E2E"/>
                <w:sz w:val="20"/>
                <w:szCs w:val="20"/>
                <w:lang w:val="hr-HR"/>
              </w:rPr>
              <w:t>DEL phenotype is more common in some parts of European population than initially thought. Transfus Cliniq et Biol 2016;23:110-111</w:t>
            </w:r>
          </w:p>
          <w:p w:rsidR="003C0576" w:rsidRPr="00AC39D3" w:rsidRDefault="003C0576" w:rsidP="004E4E59">
            <w:pPr>
              <w:jc w:val="both"/>
              <w:rPr>
                <w:rFonts w:ascii="Arial" w:hAnsi="Arial" w:cs="Arial"/>
                <w:sz w:val="20"/>
                <w:szCs w:val="20"/>
                <w:lang w:val="hr-HR"/>
              </w:rPr>
            </w:pPr>
            <w:r w:rsidRPr="00AC39D3">
              <w:rPr>
                <w:rFonts w:ascii="Arial" w:eastAsia="Arial Unicode MS" w:hAnsi="Arial" w:cs="Arial"/>
                <w:sz w:val="20"/>
                <w:szCs w:val="20"/>
                <w:shd w:val="clear" w:color="auto" w:fill="FFFFFF"/>
                <w:lang w:val="hr-HR"/>
              </w:rPr>
              <w:t>Lukacevic Krstic</w:t>
            </w:r>
            <w:r w:rsidRPr="00AC39D3">
              <w:rPr>
                <w:rFonts w:ascii="Arial" w:eastAsia="Arial Unicode MS" w:hAnsi="Arial" w:cs="Arial"/>
                <w:sz w:val="20"/>
                <w:szCs w:val="20"/>
                <w:lang w:val="hr-HR"/>
              </w:rPr>
              <w:t xml:space="preserve"> J</w:t>
            </w:r>
            <w:r w:rsidRPr="00AC39D3">
              <w:rPr>
                <w:rFonts w:ascii="Arial" w:eastAsia="Arial Unicode MS" w:hAnsi="Arial" w:cs="Arial"/>
                <w:sz w:val="20"/>
                <w:szCs w:val="20"/>
                <w:shd w:val="clear" w:color="auto" w:fill="FFFFFF"/>
                <w:lang w:val="hr-HR"/>
              </w:rPr>
              <w:t>,</w:t>
            </w:r>
            <w:r w:rsidRPr="00AC39D3">
              <w:rPr>
                <w:rStyle w:val="apple-converted-space"/>
                <w:rFonts w:ascii="Arial" w:eastAsia="Arial Unicode MS" w:hAnsi="Arial" w:cs="Arial"/>
                <w:sz w:val="20"/>
                <w:szCs w:val="20"/>
                <w:shd w:val="clear" w:color="auto" w:fill="FFFFFF"/>
                <w:lang w:val="hr-HR"/>
              </w:rPr>
              <w:t> </w:t>
            </w:r>
            <w:r w:rsidRPr="00AC39D3">
              <w:rPr>
                <w:rFonts w:ascii="Arial" w:eastAsia="Arial Unicode MS" w:hAnsi="Arial" w:cs="Arial"/>
                <w:b/>
                <w:sz w:val="20"/>
                <w:szCs w:val="20"/>
                <w:shd w:val="clear" w:color="auto" w:fill="FFFFFF"/>
                <w:lang w:val="hr-HR"/>
              </w:rPr>
              <w:t>Dajak</w:t>
            </w:r>
            <w:r w:rsidRPr="00AC39D3">
              <w:rPr>
                <w:rFonts w:ascii="Arial" w:eastAsia="Arial Unicode MS" w:hAnsi="Arial" w:cs="Arial"/>
                <w:b/>
                <w:sz w:val="20"/>
                <w:szCs w:val="20"/>
                <w:lang w:val="hr-HR"/>
              </w:rPr>
              <w:t xml:space="preserve"> S</w:t>
            </w:r>
            <w:r w:rsidRPr="00AC39D3">
              <w:rPr>
                <w:rFonts w:ascii="Arial" w:eastAsia="Arial Unicode MS" w:hAnsi="Arial" w:cs="Arial"/>
                <w:sz w:val="20"/>
                <w:szCs w:val="20"/>
                <w:shd w:val="clear" w:color="auto" w:fill="FFFFFF"/>
                <w:lang w:val="hr-HR"/>
              </w:rPr>
              <w:t>,</w:t>
            </w:r>
            <w:r w:rsidRPr="00AC39D3">
              <w:rPr>
                <w:rStyle w:val="apple-converted-space"/>
                <w:rFonts w:ascii="Arial" w:eastAsia="Arial Unicode MS" w:hAnsi="Arial" w:cs="Arial"/>
                <w:sz w:val="20"/>
                <w:szCs w:val="20"/>
                <w:shd w:val="clear" w:color="auto" w:fill="FFFFFF"/>
                <w:lang w:val="hr-HR"/>
              </w:rPr>
              <w:t> </w:t>
            </w:r>
            <w:r w:rsidRPr="00AC39D3">
              <w:rPr>
                <w:rFonts w:ascii="Arial" w:eastAsia="Arial Unicode MS" w:hAnsi="Arial" w:cs="Arial"/>
                <w:sz w:val="20"/>
                <w:szCs w:val="20"/>
                <w:shd w:val="clear" w:color="auto" w:fill="FFFFFF"/>
                <w:lang w:val="hr-HR"/>
              </w:rPr>
              <w:t>Bingulac-Popovic</w:t>
            </w:r>
            <w:r w:rsidRPr="00AC39D3">
              <w:rPr>
                <w:rFonts w:ascii="Arial" w:eastAsia="Arial Unicode MS" w:hAnsi="Arial" w:cs="Arial"/>
                <w:sz w:val="20"/>
                <w:szCs w:val="20"/>
                <w:lang w:val="hr-HR"/>
              </w:rPr>
              <w:t xml:space="preserve"> J</w:t>
            </w:r>
            <w:r w:rsidRPr="00AC39D3">
              <w:rPr>
                <w:rFonts w:ascii="Arial" w:eastAsia="Arial Unicode MS" w:hAnsi="Arial" w:cs="Arial"/>
                <w:sz w:val="20"/>
                <w:szCs w:val="20"/>
                <w:shd w:val="clear" w:color="auto" w:fill="FFFFFF"/>
                <w:lang w:val="hr-HR"/>
              </w:rPr>
              <w:t>,Dogic</w:t>
            </w:r>
            <w:r w:rsidRPr="00AC39D3">
              <w:rPr>
                <w:rFonts w:ascii="Arial" w:eastAsia="Arial Unicode MS" w:hAnsi="Arial" w:cs="Arial"/>
                <w:sz w:val="20"/>
                <w:szCs w:val="20"/>
                <w:lang w:val="hr-HR"/>
              </w:rPr>
              <w:t xml:space="preserve"> V</w:t>
            </w:r>
            <w:r w:rsidRPr="00AC39D3">
              <w:rPr>
                <w:rFonts w:ascii="Arial" w:eastAsia="Arial Unicode MS" w:hAnsi="Arial" w:cs="Arial"/>
                <w:sz w:val="20"/>
                <w:szCs w:val="20"/>
                <w:shd w:val="clear" w:color="auto" w:fill="FFFFFF"/>
                <w:lang w:val="hr-HR"/>
              </w:rPr>
              <w:t xml:space="preserve">, Mratinovic Mikulandra J. </w:t>
            </w:r>
            <w:r w:rsidRPr="00AC39D3">
              <w:rPr>
                <w:rFonts w:ascii="Arial" w:eastAsia="Arial Unicode MS" w:hAnsi="Arial" w:cs="Arial"/>
                <w:sz w:val="20"/>
                <w:szCs w:val="20"/>
                <w:lang w:val="hr-HR"/>
              </w:rPr>
              <w:t xml:space="preserve">Anti-D Antibodies in Pregnant D Variant Antigen Carriers Initially Typed as RhD+. </w:t>
            </w:r>
            <w:r w:rsidRPr="00AC39D3">
              <w:rPr>
                <w:rFonts w:ascii="Arial" w:hAnsi="Arial" w:cs="Arial"/>
                <w:sz w:val="20"/>
                <w:szCs w:val="20"/>
                <w:shd w:val="clear" w:color="auto" w:fill="FFFFFF"/>
                <w:lang w:val="hr-HR"/>
              </w:rPr>
              <w:t>Transfus Med Hemother. 2016; 43(6): 419–424.</w:t>
            </w:r>
          </w:p>
          <w:p w:rsidR="003C0576" w:rsidRPr="00AC39D3" w:rsidRDefault="003C0576" w:rsidP="004E4E59">
            <w:pPr>
              <w:rPr>
                <w:rFonts w:ascii="Arial" w:hAnsi="Arial" w:cs="Arial"/>
                <w:sz w:val="20"/>
                <w:szCs w:val="20"/>
                <w:lang w:val="hr-HR"/>
              </w:rPr>
            </w:pPr>
          </w:p>
        </w:tc>
      </w:tr>
      <w:tr w:rsidR="003C0576" w:rsidRPr="00AC39D3" w:rsidTr="003C0576">
        <w:tc>
          <w:tcPr>
            <w:tcW w:w="1959" w:type="dxa"/>
            <w:vAlign w:val="center"/>
          </w:tcPr>
          <w:p w:rsidR="003C0576" w:rsidRPr="00AC39D3" w:rsidRDefault="003C0576" w:rsidP="004E4E59">
            <w:pPr>
              <w:rPr>
                <w:rFonts w:ascii="Arial" w:hAnsi="Arial" w:cs="Arial"/>
                <w:b/>
                <w:bCs/>
                <w:sz w:val="20"/>
                <w:szCs w:val="20"/>
                <w:lang w:val="hr-HR"/>
              </w:rPr>
            </w:pPr>
            <w:r w:rsidRPr="00AC39D3">
              <w:rPr>
                <w:rFonts w:ascii="Arial" w:hAnsi="Arial" w:cs="Arial"/>
                <w:b/>
                <w:bCs/>
                <w:sz w:val="20"/>
                <w:szCs w:val="20"/>
                <w:lang w:val="hr-HR"/>
              </w:rPr>
              <w:t>Datum zadnjeg izbora u znanstveno-nastavno ili nastavno zvanje i naziv zvanja</w:t>
            </w:r>
          </w:p>
        </w:tc>
        <w:tc>
          <w:tcPr>
            <w:tcW w:w="7328" w:type="dxa"/>
          </w:tcPr>
          <w:p w:rsidR="003C0576" w:rsidRPr="00AC39D3" w:rsidRDefault="003C0576" w:rsidP="004E4E59">
            <w:pPr>
              <w:rPr>
                <w:rFonts w:ascii="Arial" w:hAnsi="Arial" w:cs="Arial"/>
                <w:sz w:val="20"/>
                <w:szCs w:val="20"/>
                <w:lang w:val="hr-HR"/>
              </w:rPr>
            </w:pPr>
          </w:p>
          <w:p w:rsidR="003C0576" w:rsidRPr="00AC39D3" w:rsidRDefault="003C0576" w:rsidP="004E4E59">
            <w:pPr>
              <w:rPr>
                <w:rFonts w:ascii="Arial" w:hAnsi="Arial" w:cs="Arial"/>
                <w:sz w:val="20"/>
                <w:szCs w:val="20"/>
                <w:lang w:val="hr-HR"/>
              </w:rPr>
            </w:pPr>
          </w:p>
          <w:p w:rsidR="003C0576" w:rsidRPr="00AC39D3" w:rsidRDefault="003C0576" w:rsidP="004E4E59">
            <w:pPr>
              <w:rPr>
                <w:rFonts w:ascii="Arial" w:hAnsi="Arial" w:cs="Arial"/>
                <w:sz w:val="20"/>
                <w:szCs w:val="20"/>
                <w:lang w:val="hr-HR"/>
              </w:rPr>
            </w:pPr>
            <w:r w:rsidRPr="00AC39D3">
              <w:rPr>
                <w:rFonts w:ascii="Arial" w:hAnsi="Arial" w:cs="Arial"/>
                <w:sz w:val="20"/>
                <w:szCs w:val="20"/>
                <w:lang w:val="hr-HR"/>
              </w:rPr>
              <w:t>01.12.2016. Znanstveno-nastavno zvanje docenta</w:t>
            </w:r>
          </w:p>
        </w:tc>
      </w:tr>
    </w:tbl>
    <w:p w:rsidR="00643F11" w:rsidRPr="00AC39D3" w:rsidRDefault="00643F11" w:rsidP="004E4E59">
      <w:pPr>
        <w:tabs>
          <w:tab w:val="left" w:leader="dot" w:pos="9072"/>
        </w:tabs>
        <w:ind w:left="397" w:hanging="397"/>
        <w:rPr>
          <w:rFonts w:ascii="Arial" w:hAnsi="Arial" w:cs="Arial"/>
          <w:sz w:val="22"/>
          <w:szCs w:val="22"/>
          <w:lang w:val="hr-HR"/>
        </w:rPr>
      </w:pPr>
    </w:p>
    <w:p w:rsidR="00D0333E" w:rsidRPr="00AC39D3" w:rsidRDefault="00D0333E" w:rsidP="004E4E59">
      <w:pPr>
        <w:tabs>
          <w:tab w:val="left" w:leader="dot" w:pos="9072"/>
        </w:tabs>
        <w:ind w:left="397" w:hanging="397"/>
        <w:rPr>
          <w:rFonts w:ascii="Arial" w:hAnsi="Arial" w:cs="Arial"/>
          <w:sz w:val="22"/>
          <w:szCs w:val="22"/>
          <w:lang w:val="hr-HR"/>
        </w:rPr>
      </w:pPr>
    </w:p>
    <w:p w:rsidR="003C0576" w:rsidRPr="00AC39D3" w:rsidRDefault="003C0576" w:rsidP="004E4E59">
      <w:pPr>
        <w:tabs>
          <w:tab w:val="left" w:leader="dot" w:pos="9072"/>
        </w:tabs>
        <w:ind w:left="397" w:hanging="397"/>
        <w:rPr>
          <w:rFonts w:ascii="Arial" w:hAnsi="Arial" w:cs="Arial"/>
          <w:sz w:val="22"/>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9"/>
        <w:gridCol w:w="7328"/>
      </w:tblGrid>
      <w:tr w:rsidR="003C0576" w:rsidRPr="00AC39D3" w:rsidTr="003C0576">
        <w:tc>
          <w:tcPr>
            <w:tcW w:w="1959" w:type="dxa"/>
            <w:vAlign w:val="bottom"/>
          </w:tcPr>
          <w:p w:rsidR="003C0576" w:rsidRPr="00AC39D3" w:rsidRDefault="003C0576" w:rsidP="004E4E59">
            <w:pPr>
              <w:rPr>
                <w:rFonts w:ascii="Arial" w:hAnsi="Arial" w:cs="Arial"/>
                <w:b/>
                <w:bCs/>
                <w:sz w:val="20"/>
                <w:szCs w:val="20"/>
                <w:lang w:val="hr-HR"/>
              </w:rPr>
            </w:pPr>
            <w:r w:rsidRPr="00AC39D3">
              <w:rPr>
                <w:rFonts w:ascii="Arial" w:hAnsi="Arial" w:cs="Arial"/>
                <w:b/>
                <w:bCs/>
                <w:sz w:val="20"/>
                <w:szCs w:val="20"/>
                <w:lang w:val="hr-HR"/>
              </w:rPr>
              <w:t>Ime</w:t>
            </w:r>
          </w:p>
        </w:tc>
        <w:tc>
          <w:tcPr>
            <w:tcW w:w="7328" w:type="dxa"/>
            <w:vAlign w:val="bottom"/>
          </w:tcPr>
          <w:p w:rsidR="003C0576" w:rsidRPr="00AC39D3" w:rsidRDefault="003C0576" w:rsidP="004E4E59">
            <w:pPr>
              <w:rPr>
                <w:rFonts w:ascii="Arial" w:hAnsi="Arial" w:cs="Arial"/>
                <w:b/>
                <w:bCs/>
                <w:sz w:val="20"/>
                <w:szCs w:val="20"/>
                <w:lang w:val="hr-HR"/>
              </w:rPr>
            </w:pPr>
            <w:r w:rsidRPr="00AC39D3">
              <w:rPr>
                <w:rFonts w:ascii="Arial" w:hAnsi="Arial" w:cs="Arial"/>
                <w:b/>
                <w:bCs/>
                <w:sz w:val="20"/>
                <w:szCs w:val="20"/>
                <w:lang w:val="hr-HR"/>
              </w:rPr>
              <w:t>MIRELA</w:t>
            </w:r>
          </w:p>
        </w:tc>
      </w:tr>
      <w:tr w:rsidR="003C0576" w:rsidRPr="00AC39D3" w:rsidTr="003C0576">
        <w:tc>
          <w:tcPr>
            <w:tcW w:w="1959" w:type="dxa"/>
            <w:vAlign w:val="bottom"/>
          </w:tcPr>
          <w:p w:rsidR="003C0576" w:rsidRPr="00AC39D3" w:rsidRDefault="003C0576" w:rsidP="004E4E59">
            <w:pPr>
              <w:rPr>
                <w:rFonts w:ascii="Arial" w:hAnsi="Arial" w:cs="Arial"/>
                <w:b/>
                <w:bCs/>
                <w:sz w:val="20"/>
                <w:szCs w:val="20"/>
                <w:lang w:val="hr-HR"/>
              </w:rPr>
            </w:pPr>
            <w:r w:rsidRPr="00AC39D3">
              <w:rPr>
                <w:rFonts w:ascii="Arial" w:hAnsi="Arial" w:cs="Arial"/>
                <w:b/>
                <w:bCs/>
                <w:sz w:val="20"/>
                <w:szCs w:val="20"/>
                <w:lang w:val="hr-HR"/>
              </w:rPr>
              <w:t>Prezime</w:t>
            </w:r>
          </w:p>
        </w:tc>
        <w:tc>
          <w:tcPr>
            <w:tcW w:w="7328" w:type="dxa"/>
            <w:vAlign w:val="bottom"/>
          </w:tcPr>
          <w:p w:rsidR="003C0576" w:rsidRPr="00AC39D3" w:rsidRDefault="003C0576" w:rsidP="004E4E59">
            <w:pPr>
              <w:rPr>
                <w:rFonts w:ascii="Arial" w:hAnsi="Arial" w:cs="Arial"/>
                <w:b/>
                <w:bCs/>
                <w:sz w:val="20"/>
                <w:szCs w:val="20"/>
                <w:lang w:val="hr-HR"/>
              </w:rPr>
            </w:pPr>
            <w:r w:rsidRPr="00AC39D3">
              <w:rPr>
                <w:rFonts w:ascii="Arial" w:hAnsi="Arial" w:cs="Arial"/>
                <w:b/>
                <w:bCs/>
                <w:sz w:val="20"/>
                <w:szCs w:val="20"/>
                <w:lang w:val="hr-HR"/>
              </w:rPr>
              <w:t>RAOS</w:t>
            </w:r>
          </w:p>
        </w:tc>
      </w:tr>
      <w:tr w:rsidR="003C0576" w:rsidRPr="00AC39D3" w:rsidTr="003C0576">
        <w:tc>
          <w:tcPr>
            <w:tcW w:w="1959" w:type="dxa"/>
            <w:vAlign w:val="bottom"/>
          </w:tcPr>
          <w:p w:rsidR="003C0576" w:rsidRPr="00AC39D3" w:rsidRDefault="003C0576" w:rsidP="004E4E59">
            <w:pPr>
              <w:rPr>
                <w:rFonts w:ascii="Arial" w:hAnsi="Arial" w:cs="Arial"/>
                <w:b/>
                <w:bCs/>
                <w:sz w:val="20"/>
                <w:szCs w:val="20"/>
                <w:lang w:val="hr-HR"/>
              </w:rPr>
            </w:pPr>
            <w:r w:rsidRPr="00AC39D3">
              <w:rPr>
                <w:rFonts w:ascii="Arial" w:hAnsi="Arial" w:cs="Arial"/>
                <w:b/>
                <w:bCs/>
                <w:sz w:val="20"/>
                <w:szCs w:val="20"/>
                <w:lang w:val="hr-HR"/>
              </w:rPr>
              <w:t>Naziv ustanove</w:t>
            </w:r>
          </w:p>
        </w:tc>
        <w:tc>
          <w:tcPr>
            <w:tcW w:w="7328" w:type="dxa"/>
            <w:vAlign w:val="bottom"/>
          </w:tcPr>
          <w:p w:rsidR="003C0576" w:rsidRPr="00AC39D3" w:rsidRDefault="003C0576" w:rsidP="004E4E59">
            <w:pPr>
              <w:rPr>
                <w:rFonts w:ascii="Arial" w:hAnsi="Arial" w:cs="Arial"/>
                <w:bCs/>
                <w:sz w:val="20"/>
                <w:szCs w:val="20"/>
                <w:lang w:val="hr-HR"/>
              </w:rPr>
            </w:pPr>
            <w:r w:rsidRPr="00AC39D3">
              <w:rPr>
                <w:rFonts w:ascii="Arial" w:hAnsi="Arial" w:cs="Arial"/>
                <w:bCs/>
                <w:sz w:val="20"/>
                <w:szCs w:val="20"/>
                <w:lang w:val="hr-HR"/>
              </w:rPr>
              <w:t>KBS zagreb</w:t>
            </w:r>
          </w:p>
        </w:tc>
      </w:tr>
      <w:tr w:rsidR="003C0576" w:rsidRPr="00AC39D3" w:rsidTr="003C0576">
        <w:tc>
          <w:tcPr>
            <w:tcW w:w="1959" w:type="dxa"/>
            <w:vAlign w:val="bottom"/>
          </w:tcPr>
          <w:p w:rsidR="003C0576" w:rsidRPr="00AC39D3" w:rsidRDefault="003C0576" w:rsidP="004E4E59">
            <w:pPr>
              <w:rPr>
                <w:rFonts w:ascii="Arial" w:hAnsi="Arial" w:cs="Arial"/>
                <w:b/>
                <w:bCs/>
                <w:sz w:val="20"/>
                <w:szCs w:val="20"/>
                <w:lang w:val="hr-HR"/>
              </w:rPr>
            </w:pPr>
            <w:r w:rsidRPr="00AC39D3">
              <w:rPr>
                <w:rFonts w:ascii="Arial" w:hAnsi="Arial" w:cs="Arial"/>
                <w:b/>
                <w:bCs/>
                <w:sz w:val="20"/>
                <w:szCs w:val="20"/>
                <w:lang w:val="hr-HR"/>
              </w:rPr>
              <w:t>E-mail adresa</w:t>
            </w:r>
          </w:p>
        </w:tc>
        <w:tc>
          <w:tcPr>
            <w:tcW w:w="7328" w:type="dxa"/>
            <w:vAlign w:val="bottom"/>
          </w:tcPr>
          <w:p w:rsidR="003C0576" w:rsidRPr="00AC39D3" w:rsidRDefault="003C0576" w:rsidP="004E4E59">
            <w:pPr>
              <w:rPr>
                <w:rFonts w:ascii="Arial" w:hAnsi="Arial" w:cs="Arial"/>
                <w:bCs/>
                <w:sz w:val="20"/>
                <w:szCs w:val="20"/>
                <w:lang w:val="hr-HR"/>
              </w:rPr>
            </w:pPr>
            <w:r w:rsidRPr="00AC39D3">
              <w:rPr>
                <w:rFonts w:ascii="Arial" w:hAnsi="Arial" w:cs="Arial"/>
                <w:bCs/>
                <w:sz w:val="20"/>
                <w:szCs w:val="20"/>
                <w:lang w:val="hr-HR"/>
              </w:rPr>
              <w:t>mraos@kbc-zagreb.hr</w:t>
            </w:r>
          </w:p>
        </w:tc>
      </w:tr>
      <w:tr w:rsidR="003C0576" w:rsidRPr="00AC39D3" w:rsidTr="003C0576">
        <w:tc>
          <w:tcPr>
            <w:tcW w:w="1959" w:type="dxa"/>
            <w:vAlign w:val="bottom"/>
          </w:tcPr>
          <w:p w:rsidR="003C0576" w:rsidRPr="00AC39D3" w:rsidRDefault="003C0576" w:rsidP="004E4E59">
            <w:pPr>
              <w:rPr>
                <w:rFonts w:ascii="Arial" w:hAnsi="Arial" w:cs="Arial"/>
                <w:b/>
                <w:bCs/>
                <w:sz w:val="20"/>
                <w:szCs w:val="20"/>
                <w:lang w:val="hr-HR"/>
              </w:rPr>
            </w:pPr>
            <w:r w:rsidRPr="00AC39D3">
              <w:rPr>
                <w:rFonts w:ascii="Arial" w:hAnsi="Arial" w:cs="Arial"/>
                <w:b/>
                <w:bCs/>
                <w:sz w:val="20"/>
                <w:szCs w:val="20"/>
                <w:lang w:val="hr-HR"/>
              </w:rPr>
              <w:t>Adresa osobne web stranice</w:t>
            </w:r>
          </w:p>
        </w:tc>
        <w:tc>
          <w:tcPr>
            <w:tcW w:w="7328" w:type="dxa"/>
            <w:vAlign w:val="center"/>
          </w:tcPr>
          <w:p w:rsidR="003C0576" w:rsidRPr="00AC39D3" w:rsidRDefault="003C0576" w:rsidP="004E4E59">
            <w:pPr>
              <w:rPr>
                <w:rFonts w:ascii="Arial" w:hAnsi="Arial" w:cs="Arial"/>
                <w:sz w:val="20"/>
                <w:szCs w:val="20"/>
                <w:lang w:val="hr-HR"/>
              </w:rPr>
            </w:pPr>
          </w:p>
        </w:tc>
      </w:tr>
      <w:tr w:rsidR="003C0576" w:rsidRPr="00AC39D3" w:rsidTr="003C0576">
        <w:tc>
          <w:tcPr>
            <w:tcW w:w="1959" w:type="dxa"/>
          </w:tcPr>
          <w:p w:rsidR="003C0576" w:rsidRPr="00AC39D3" w:rsidRDefault="003C0576" w:rsidP="004E4E59">
            <w:pPr>
              <w:rPr>
                <w:rFonts w:ascii="Arial" w:hAnsi="Arial" w:cs="Arial"/>
                <w:b/>
                <w:bCs/>
                <w:sz w:val="20"/>
                <w:szCs w:val="20"/>
                <w:lang w:val="hr-HR"/>
              </w:rPr>
            </w:pPr>
            <w:r w:rsidRPr="00AC39D3">
              <w:rPr>
                <w:rFonts w:ascii="Arial" w:hAnsi="Arial" w:cs="Arial"/>
                <w:b/>
                <w:bCs/>
                <w:sz w:val="20"/>
                <w:szCs w:val="20"/>
                <w:lang w:val="hr-HR"/>
              </w:rPr>
              <w:t>Životopis</w:t>
            </w:r>
          </w:p>
          <w:p w:rsidR="003C0576" w:rsidRPr="00AC39D3" w:rsidRDefault="003C0576" w:rsidP="004E4E59">
            <w:pPr>
              <w:rPr>
                <w:rFonts w:ascii="Arial" w:hAnsi="Arial" w:cs="Arial"/>
                <w:sz w:val="20"/>
                <w:szCs w:val="20"/>
                <w:lang w:val="hr-HR"/>
              </w:rPr>
            </w:pPr>
          </w:p>
          <w:p w:rsidR="003C0576" w:rsidRPr="00AC39D3" w:rsidRDefault="003C0576" w:rsidP="004E4E59">
            <w:pPr>
              <w:rPr>
                <w:rFonts w:ascii="Arial" w:hAnsi="Arial" w:cs="Arial"/>
                <w:sz w:val="20"/>
                <w:szCs w:val="20"/>
                <w:lang w:val="hr-HR"/>
              </w:rPr>
            </w:pPr>
          </w:p>
          <w:p w:rsidR="003C0576" w:rsidRPr="00AC39D3" w:rsidRDefault="003C0576" w:rsidP="004E4E59">
            <w:pPr>
              <w:rPr>
                <w:rFonts w:ascii="Arial" w:hAnsi="Arial" w:cs="Arial"/>
                <w:sz w:val="20"/>
                <w:szCs w:val="20"/>
                <w:lang w:val="hr-HR"/>
              </w:rPr>
            </w:pPr>
          </w:p>
          <w:p w:rsidR="003C0576" w:rsidRPr="00AC39D3" w:rsidRDefault="003C0576" w:rsidP="004E4E59">
            <w:pPr>
              <w:rPr>
                <w:rFonts w:ascii="Arial" w:hAnsi="Arial" w:cs="Arial"/>
                <w:sz w:val="20"/>
                <w:szCs w:val="20"/>
                <w:lang w:val="hr-HR"/>
              </w:rPr>
            </w:pPr>
          </w:p>
          <w:p w:rsidR="003C0576" w:rsidRPr="00AC39D3" w:rsidRDefault="003C0576" w:rsidP="004E4E59">
            <w:pPr>
              <w:rPr>
                <w:rFonts w:ascii="Arial" w:hAnsi="Arial" w:cs="Arial"/>
                <w:sz w:val="20"/>
                <w:szCs w:val="20"/>
                <w:lang w:val="hr-HR"/>
              </w:rPr>
            </w:pPr>
          </w:p>
          <w:p w:rsidR="003C0576" w:rsidRPr="00AC39D3" w:rsidRDefault="003C0576" w:rsidP="004E4E59">
            <w:pPr>
              <w:rPr>
                <w:rFonts w:ascii="Arial" w:hAnsi="Arial" w:cs="Arial"/>
                <w:sz w:val="20"/>
                <w:szCs w:val="20"/>
                <w:lang w:val="hr-HR"/>
              </w:rPr>
            </w:pPr>
          </w:p>
          <w:p w:rsidR="003C0576" w:rsidRPr="00AC39D3" w:rsidRDefault="003C0576" w:rsidP="004E4E59">
            <w:pPr>
              <w:rPr>
                <w:rFonts w:ascii="Arial" w:hAnsi="Arial" w:cs="Arial"/>
                <w:b/>
                <w:bCs/>
                <w:sz w:val="20"/>
                <w:szCs w:val="20"/>
                <w:lang w:val="hr-HR"/>
              </w:rPr>
            </w:pPr>
          </w:p>
        </w:tc>
        <w:tc>
          <w:tcPr>
            <w:tcW w:w="7328" w:type="dxa"/>
            <w:vAlign w:val="bottom"/>
          </w:tcPr>
          <w:p w:rsidR="003C0576" w:rsidRPr="00AC39D3" w:rsidRDefault="003C0576" w:rsidP="004E4E59">
            <w:pPr>
              <w:rPr>
                <w:rFonts w:ascii="Arial" w:hAnsi="Arial" w:cs="Arial"/>
                <w:b/>
                <w:sz w:val="20"/>
                <w:szCs w:val="20"/>
                <w:lang w:val="hr-HR"/>
              </w:rPr>
            </w:pPr>
            <w:r w:rsidRPr="00AC39D3">
              <w:rPr>
                <w:rFonts w:ascii="Arial" w:hAnsi="Arial" w:cs="Arial"/>
                <w:b/>
                <w:sz w:val="20"/>
                <w:szCs w:val="20"/>
                <w:lang w:val="hr-HR"/>
              </w:rPr>
              <w:t>Obrazovanje</w:t>
            </w:r>
          </w:p>
          <w:p w:rsidR="003C0576" w:rsidRPr="00AC39D3" w:rsidRDefault="003C0576" w:rsidP="004E4E59">
            <w:pPr>
              <w:rPr>
                <w:rFonts w:ascii="Arial" w:hAnsi="Arial" w:cs="Arial"/>
                <w:sz w:val="20"/>
                <w:szCs w:val="20"/>
                <w:lang w:val="hr-HR"/>
              </w:rPr>
            </w:pPr>
            <w:r w:rsidRPr="00AC39D3">
              <w:rPr>
                <w:rFonts w:ascii="Arial" w:hAnsi="Arial" w:cs="Arial"/>
                <w:sz w:val="20"/>
                <w:szCs w:val="20"/>
                <w:lang w:val="hr-HR"/>
              </w:rPr>
              <w:t>2005. - Specijalistički ispit iz transfuzijske medicine</w:t>
            </w:r>
          </w:p>
          <w:p w:rsidR="003C0576" w:rsidRPr="00AC39D3" w:rsidRDefault="003C0576" w:rsidP="004E4E59">
            <w:pPr>
              <w:rPr>
                <w:rFonts w:ascii="Arial" w:hAnsi="Arial" w:cs="Arial"/>
                <w:sz w:val="20"/>
                <w:szCs w:val="20"/>
                <w:lang w:val="hr-HR"/>
              </w:rPr>
            </w:pPr>
            <w:r w:rsidRPr="00AC39D3">
              <w:rPr>
                <w:rFonts w:ascii="Arial" w:hAnsi="Arial" w:cs="Arial"/>
                <w:sz w:val="20"/>
                <w:szCs w:val="20"/>
                <w:lang w:val="hr-HR"/>
              </w:rPr>
              <w:t xml:space="preserve">2001. - Stručni ispit </w:t>
            </w:r>
          </w:p>
          <w:p w:rsidR="003C0576" w:rsidRPr="00AC39D3" w:rsidRDefault="003C0576" w:rsidP="004E4E59">
            <w:pPr>
              <w:rPr>
                <w:rFonts w:ascii="Arial" w:hAnsi="Arial" w:cs="Arial"/>
                <w:sz w:val="20"/>
                <w:szCs w:val="20"/>
                <w:lang w:val="hr-HR"/>
              </w:rPr>
            </w:pPr>
            <w:r w:rsidRPr="00AC39D3">
              <w:rPr>
                <w:rFonts w:ascii="Arial" w:hAnsi="Arial" w:cs="Arial"/>
                <w:sz w:val="20"/>
                <w:szCs w:val="20"/>
                <w:lang w:val="hr-HR"/>
              </w:rPr>
              <w:t xml:space="preserve">2000. - Doktor medicine </w:t>
            </w:r>
          </w:p>
          <w:p w:rsidR="003C0576" w:rsidRPr="00AC39D3" w:rsidRDefault="003C0576" w:rsidP="004E4E59">
            <w:pPr>
              <w:rPr>
                <w:rFonts w:ascii="Arial" w:hAnsi="Arial" w:cs="Arial"/>
                <w:sz w:val="20"/>
                <w:szCs w:val="20"/>
                <w:lang w:val="hr-HR"/>
              </w:rPr>
            </w:pPr>
          </w:p>
          <w:p w:rsidR="003C0576" w:rsidRPr="00AC39D3" w:rsidRDefault="003C0576" w:rsidP="004E4E59">
            <w:pPr>
              <w:rPr>
                <w:rFonts w:ascii="Arial" w:hAnsi="Arial" w:cs="Arial"/>
                <w:b/>
                <w:sz w:val="20"/>
                <w:szCs w:val="20"/>
                <w:lang w:val="hr-HR"/>
              </w:rPr>
            </w:pPr>
            <w:r w:rsidRPr="00AC39D3">
              <w:rPr>
                <w:rFonts w:ascii="Arial" w:hAnsi="Arial" w:cs="Arial"/>
                <w:b/>
                <w:sz w:val="20"/>
                <w:szCs w:val="20"/>
                <w:lang w:val="hr-HR"/>
              </w:rPr>
              <w:t>Radno iskustvo</w:t>
            </w:r>
          </w:p>
          <w:p w:rsidR="003C0576" w:rsidRPr="00AC39D3" w:rsidRDefault="003C0576" w:rsidP="004E4E59">
            <w:pPr>
              <w:rPr>
                <w:rFonts w:ascii="Arial" w:hAnsi="Arial" w:cs="Arial"/>
                <w:sz w:val="20"/>
                <w:szCs w:val="20"/>
                <w:lang w:val="hr-HR"/>
              </w:rPr>
            </w:pPr>
            <w:r w:rsidRPr="00AC39D3">
              <w:rPr>
                <w:rFonts w:ascii="Arial" w:hAnsi="Arial" w:cs="Arial"/>
                <w:sz w:val="20"/>
                <w:szCs w:val="20"/>
                <w:lang w:val="hr-HR"/>
              </w:rPr>
              <w:t>2008. – danas Voditelj Odjela za transfuzijsku medicinu, Klinički zavod za transfuzijsku medicinu i transplantacijsku biologiju, KBC Zagreb</w:t>
            </w:r>
          </w:p>
          <w:p w:rsidR="003C0576" w:rsidRPr="00AC39D3" w:rsidRDefault="003C0576" w:rsidP="004E4E59">
            <w:pPr>
              <w:rPr>
                <w:rFonts w:ascii="Arial" w:hAnsi="Arial" w:cs="Arial"/>
                <w:sz w:val="20"/>
                <w:szCs w:val="20"/>
                <w:lang w:val="hr-HR"/>
              </w:rPr>
            </w:pPr>
            <w:r w:rsidRPr="00AC39D3">
              <w:rPr>
                <w:rFonts w:ascii="Arial" w:hAnsi="Arial" w:cs="Arial"/>
                <w:sz w:val="20"/>
                <w:szCs w:val="20"/>
                <w:lang w:val="hr-HR"/>
              </w:rPr>
              <w:t>2007. - specijalist transfuziolog, Odjel za transfuzijsku medicinu, Klinički zavod za transfuzijsku medicinu i transplantacijsku biologiju, KBC Zagreb</w:t>
            </w:r>
          </w:p>
          <w:p w:rsidR="003C0576" w:rsidRPr="00AC39D3" w:rsidRDefault="003C0576" w:rsidP="004E4E59">
            <w:pPr>
              <w:rPr>
                <w:rFonts w:ascii="Arial" w:hAnsi="Arial" w:cs="Arial"/>
                <w:color w:val="1F497D"/>
                <w:sz w:val="20"/>
                <w:szCs w:val="20"/>
                <w:lang w:val="hr-HR"/>
              </w:rPr>
            </w:pPr>
            <w:r w:rsidRPr="00AC39D3">
              <w:rPr>
                <w:rFonts w:ascii="Arial" w:hAnsi="Arial" w:cs="Arial"/>
                <w:sz w:val="20"/>
                <w:szCs w:val="20"/>
                <w:lang w:val="hr-HR"/>
              </w:rPr>
              <w:t>2001. –  2007. - Odjel za transfuziju, Opća bolnica Varaždin (liječnik specijalist transfuziolog, specijalizant transfuzijske medicine)</w:t>
            </w:r>
          </w:p>
          <w:p w:rsidR="003C0576" w:rsidRPr="00AC39D3" w:rsidRDefault="003C0576" w:rsidP="004E4E59">
            <w:pPr>
              <w:rPr>
                <w:rFonts w:ascii="Arial" w:hAnsi="Arial" w:cs="Arial"/>
                <w:sz w:val="20"/>
                <w:szCs w:val="20"/>
                <w:lang w:val="hr-HR"/>
              </w:rPr>
            </w:pPr>
            <w:r w:rsidRPr="00AC39D3">
              <w:rPr>
                <w:rFonts w:ascii="Arial" w:hAnsi="Arial" w:cs="Arial"/>
                <w:sz w:val="20"/>
                <w:szCs w:val="20"/>
                <w:lang w:val="hr-HR"/>
              </w:rPr>
              <w:t>2000. –  2001. Opća bolnica Varaždin (pripravnica)</w:t>
            </w:r>
          </w:p>
          <w:p w:rsidR="003C0576" w:rsidRPr="00AC39D3" w:rsidRDefault="003C0576" w:rsidP="004E4E59">
            <w:pPr>
              <w:pStyle w:val="ListParagraph"/>
              <w:ind w:left="0"/>
              <w:rPr>
                <w:rFonts w:ascii="Arial" w:hAnsi="Arial" w:cs="Arial"/>
                <w:sz w:val="20"/>
                <w:szCs w:val="20"/>
                <w:lang w:val="hr-HR"/>
              </w:rPr>
            </w:pPr>
          </w:p>
          <w:p w:rsidR="003C0576" w:rsidRPr="00AC39D3" w:rsidRDefault="003C0576" w:rsidP="004E4E59">
            <w:pPr>
              <w:rPr>
                <w:rFonts w:ascii="Arial" w:hAnsi="Arial" w:cs="Arial"/>
                <w:sz w:val="20"/>
                <w:szCs w:val="20"/>
                <w:lang w:val="hr-HR"/>
              </w:rPr>
            </w:pPr>
            <w:r w:rsidRPr="00AC39D3">
              <w:rPr>
                <w:rFonts w:ascii="Arial" w:hAnsi="Arial" w:cs="Arial"/>
                <w:b/>
                <w:sz w:val="20"/>
                <w:szCs w:val="20"/>
                <w:lang w:val="hr-HR"/>
              </w:rPr>
              <w:t>Nastavna aktivnost</w:t>
            </w:r>
          </w:p>
          <w:p w:rsidR="003C0576" w:rsidRPr="00AC39D3" w:rsidRDefault="003C0576" w:rsidP="004E4E59">
            <w:pPr>
              <w:rPr>
                <w:rFonts w:ascii="Arial" w:hAnsi="Arial" w:cs="Arial"/>
                <w:sz w:val="20"/>
                <w:szCs w:val="20"/>
                <w:lang w:val="hr-HR"/>
              </w:rPr>
            </w:pPr>
            <w:r w:rsidRPr="00AC39D3">
              <w:rPr>
                <w:rFonts w:ascii="Arial" w:hAnsi="Arial" w:cs="Arial"/>
                <w:color w:val="404040"/>
                <w:sz w:val="20"/>
                <w:szCs w:val="20"/>
                <w:lang w:val="hr-HR"/>
              </w:rPr>
              <w:t>2014. – danas: s</w:t>
            </w:r>
            <w:r w:rsidRPr="00AC39D3">
              <w:rPr>
                <w:rFonts w:ascii="Arial" w:hAnsi="Arial" w:cs="Arial"/>
                <w:sz w:val="20"/>
                <w:szCs w:val="20"/>
                <w:lang w:val="hr-HR"/>
              </w:rPr>
              <w:t>udjelovanje u nastavi iz predmeta Transfuzijska medicina, Zdravstveno veleučilište u Zagrebu</w:t>
            </w:r>
          </w:p>
          <w:p w:rsidR="003C0576" w:rsidRPr="00AC39D3" w:rsidRDefault="003C0576" w:rsidP="004E4E59">
            <w:pPr>
              <w:rPr>
                <w:rFonts w:ascii="Arial" w:hAnsi="Arial" w:cs="Arial"/>
                <w:sz w:val="20"/>
                <w:szCs w:val="20"/>
                <w:lang w:val="hr-HR"/>
              </w:rPr>
            </w:pPr>
          </w:p>
          <w:p w:rsidR="003C0576" w:rsidRPr="00AC39D3" w:rsidRDefault="003C0576" w:rsidP="004E4E59">
            <w:pPr>
              <w:rPr>
                <w:rFonts w:ascii="Arial" w:hAnsi="Arial" w:cs="Arial"/>
                <w:sz w:val="20"/>
                <w:szCs w:val="20"/>
                <w:lang w:val="hr-HR"/>
              </w:rPr>
            </w:pPr>
            <w:r w:rsidRPr="00AC39D3">
              <w:rPr>
                <w:rFonts w:ascii="Arial" w:hAnsi="Arial" w:cs="Arial"/>
                <w:b/>
                <w:sz w:val="20"/>
                <w:szCs w:val="20"/>
                <w:lang w:val="hr-HR"/>
              </w:rPr>
              <w:t xml:space="preserve">Disertacija </w:t>
            </w:r>
            <w:r w:rsidRPr="00AC39D3">
              <w:rPr>
                <w:rFonts w:ascii="Arial" w:hAnsi="Arial" w:cs="Arial"/>
                <w:sz w:val="20"/>
                <w:szCs w:val="20"/>
                <w:lang w:val="hr-HR"/>
              </w:rPr>
              <w:t>(naslov i godina obrane)</w:t>
            </w:r>
          </w:p>
          <w:p w:rsidR="003C0576" w:rsidRPr="00AC39D3" w:rsidRDefault="003C0576" w:rsidP="004E4E59">
            <w:pPr>
              <w:rPr>
                <w:rFonts w:ascii="Arial" w:hAnsi="Arial" w:cs="Arial"/>
                <w:sz w:val="20"/>
                <w:szCs w:val="20"/>
                <w:lang w:val="hr-HR"/>
              </w:rPr>
            </w:pPr>
            <w:r w:rsidRPr="00AC39D3">
              <w:rPr>
                <w:rFonts w:ascii="Arial" w:hAnsi="Arial" w:cs="Arial"/>
                <w:sz w:val="20"/>
                <w:szCs w:val="20"/>
                <w:lang w:val="hr-HR"/>
              </w:rPr>
              <w:t>Povezanost polimorfizma sustava HLA sa stvaranjem klinički značajnih antieritrocitnih protutijela (2011.)</w:t>
            </w:r>
          </w:p>
          <w:p w:rsidR="003C0576" w:rsidRPr="00AC39D3" w:rsidRDefault="003C0576" w:rsidP="004E4E59">
            <w:pPr>
              <w:rPr>
                <w:rFonts w:ascii="Arial" w:hAnsi="Arial" w:cs="Arial"/>
                <w:sz w:val="20"/>
                <w:szCs w:val="20"/>
                <w:lang w:val="hr-HR"/>
              </w:rPr>
            </w:pPr>
          </w:p>
          <w:p w:rsidR="003C0576" w:rsidRPr="00AC39D3" w:rsidRDefault="003C0576" w:rsidP="004E4E59">
            <w:pPr>
              <w:rPr>
                <w:rFonts w:ascii="Arial" w:hAnsi="Arial" w:cs="Arial"/>
                <w:b/>
                <w:sz w:val="20"/>
                <w:szCs w:val="20"/>
                <w:lang w:val="hr-HR"/>
              </w:rPr>
            </w:pPr>
            <w:r w:rsidRPr="00AC39D3">
              <w:rPr>
                <w:rFonts w:ascii="Arial" w:hAnsi="Arial" w:cs="Arial"/>
                <w:b/>
                <w:sz w:val="20"/>
                <w:szCs w:val="20"/>
                <w:lang w:val="hr-HR"/>
              </w:rPr>
              <w:t>Znanstvena aktivnost</w:t>
            </w:r>
          </w:p>
          <w:p w:rsidR="003C0576" w:rsidRPr="00AC39D3" w:rsidRDefault="003C0576" w:rsidP="004E4E59">
            <w:pPr>
              <w:jc w:val="both"/>
              <w:rPr>
                <w:rFonts w:ascii="Arial" w:hAnsi="Arial" w:cs="Arial"/>
                <w:sz w:val="20"/>
                <w:szCs w:val="20"/>
                <w:lang w:val="hr-HR"/>
              </w:rPr>
            </w:pPr>
            <w:r w:rsidRPr="00AC39D3">
              <w:rPr>
                <w:rFonts w:ascii="Arial" w:hAnsi="Arial" w:cs="Arial"/>
                <w:sz w:val="20"/>
                <w:szCs w:val="20"/>
                <w:lang w:val="hr-HR"/>
              </w:rPr>
              <w:t>Upisana u Popis znanstvenika i istraživača Ministarstva znanosti i tehnologije pod MB 323001 u znanstvenom području biomedicine i zdravstva</w:t>
            </w:r>
          </w:p>
          <w:p w:rsidR="003C0576" w:rsidRPr="00AC39D3" w:rsidRDefault="003C0576" w:rsidP="004E4E59">
            <w:pPr>
              <w:rPr>
                <w:rFonts w:ascii="Arial" w:hAnsi="Arial" w:cs="Arial"/>
                <w:b/>
                <w:sz w:val="20"/>
                <w:szCs w:val="20"/>
                <w:lang w:val="hr-HR"/>
              </w:rPr>
            </w:pPr>
          </w:p>
          <w:p w:rsidR="003C0576" w:rsidRPr="00AC39D3" w:rsidRDefault="003C0576" w:rsidP="004E4E59">
            <w:pPr>
              <w:rPr>
                <w:rFonts w:ascii="Arial" w:hAnsi="Arial" w:cs="Arial"/>
                <w:sz w:val="20"/>
                <w:szCs w:val="20"/>
                <w:lang w:val="hr-HR"/>
              </w:rPr>
            </w:pPr>
            <w:r w:rsidRPr="00AC39D3">
              <w:rPr>
                <w:rFonts w:ascii="Arial" w:hAnsi="Arial" w:cs="Arial"/>
                <w:b/>
                <w:sz w:val="20"/>
                <w:szCs w:val="20"/>
                <w:lang w:val="hr-HR"/>
              </w:rPr>
              <w:t>Publikacije</w:t>
            </w:r>
            <w:r w:rsidRPr="00AC39D3">
              <w:rPr>
                <w:rFonts w:ascii="Arial" w:hAnsi="Arial" w:cs="Arial"/>
                <w:sz w:val="20"/>
                <w:szCs w:val="20"/>
                <w:lang w:val="hr-HR"/>
              </w:rPr>
              <w:t xml:space="preserve"> (ukupan broj po kategorijama)</w:t>
            </w:r>
          </w:p>
          <w:p w:rsidR="003C0576" w:rsidRPr="00AC39D3" w:rsidRDefault="003C0576" w:rsidP="004E4E59">
            <w:pPr>
              <w:ind w:hanging="22"/>
              <w:rPr>
                <w:rFonts w:ascii="Arial" w:hAnsi="Arial" w:cs="Arial"/>
                <w:sz w:val="20"/>
                <w:szCs w:val="20"/>
                <w:lang w:val="hr-HR"/>
              </w:rPr>
            </w:pPr>
            <w:r w:rsidRPr="00AC39D3">
              <w:rPr>
                <w:rFonts w:ascii="Arial" w:hAnsi="Arial" w:cs="Arial"/>
                <w:sz w:val="20"/>
                <w:szCs w:val="20"/>
                <w:lang w:val="hr-HR"/>
              </w:rPr>
              <w:t>-autor ili koautor 2 rada u časopisima koji se indeksiraju u CC</w:t>
            </w:r>
          </w:p>
          <w:p w:rsidR="003C0576" w:rsidRPr="00AC39D3" w:rsidRDefault="003C0576" w:rsidP="004E4E59">
            <w:pPr>
              <w:rPr>
                <w:rFonts w:ascii="Arial" w:hAnsi="Arial" w:cs="Arial"/>
                <w:sz w:val="20"/>
                <w:szCs w:val="20"/>
                <w:lang w:val="hr-HR"/>
              </w:rPr>
            </w:pPr>
            <w:r w:rsidRPr="00AC39D3">
              <w:rPr>
                <w:rFonts w:ascii="Arial" w:hAnsi="Arial" w:cs="Arial"/>
                <w:sz w:val="20"/>
                <w:szCs w:val="20"/>
                <w:lang w:val="hr-HR"/>
              </w:rPr>
              <w:t xml:space="preserve">-autor ili koautor 25 kongresna priopćenja </w:t>
            </w:r>
          </w:p>
          <w:p w:rsidR="003C0576" w:rsidRPr="00AC39D3" w:rsidRDefault="003C0576" w:rsidP="004E4E59">
            <w:pPr>
              <w:rPr>
                <w:rFonts w:ascii="Arial" w:hAnsi="Arial" w:cs="Arial"/>
                <w:b/>
                <w:sz w:val="20"/>
                <w:szCs w:val="20"/>
                <w:lang w:val="hr-HR"/>
              </w:rPr>
            </w:pPr>
          </w:p>
          <w:p w:rsidR="003C0576" w:rsidRPr="00AC39D3" w:rsidRDefault="003C0576" w:rsidP="004E4E59">
            <w:pPr>
              <w:rPr>
                <w:rFonts w:ascii="Arial" w:hAnsi="Arial" w:cs="Arial"/>
                <w:b/>
                <w:sz w:val="20"/>
                <w:szCs w:val="20"/>
                <w:lang w:val="hr-HR"/>
              </w:rPr>
            </w:pPr>
            <w:r w:rsidRPr="00AC39D3">
              <w:rPr>
                <w:rFonts w:ascii="Arial" w:hAnsi="Arial" w:cs="Arial"/>
                <w:b/>
                <w:sz w:val="20"/>
                <w:szCs w:val="20"/>
                <w:lang w:val="hr-HR"/>
              </w:rPr>
              <w:t>Osobni podaci</w:t>
            </w:r>
          </w:p>
          <w:p w:rsidR="003C0576" w:rsidRPr="00AC39D3" w:rsidRDefault="003C0576" w:rsidP="004E4E59">
            <w:pPr>
              <w:rPr>
                <w:rFonts w:ascii="Arial" w:hAnsi="Arial" w:cs="Arial"/>
                <w:sz w:val="20"/>
                <w:szCs w:val="20"/>
                <w:lang w:val="hr-HR"/>
              </w:rPr>
            </w:pPr>
            <w:r w:rsidRPr="00AC39D3">
              <w:rPr>
                <w:rFonts w:ascii="Arial" w:hAnsi="Arial" w:cs="Arial"/>
                <w:sz w:val="20"/>
                <w:szCs w:val="20"/>
                <w:lang w:val="hr-HR"/>
              </w:rPr>
              <w:t>Udana sam</w:t>
            </w:r>
          </w:p>
        </w:tc>
      </w:tr>
      <w:tr w:rsidR="003C0576" w:rsidRPr="00AC39D3" w:rsidTr="003C0576">
        <w:trPr>
          <w:trHeight w:val="3019"/>
        </w:trPr>
        <w:tc>
          <w:tcPr>
            <w:tcW w:w="1959" w:type="dxa"/>
          </w:tcPr>
          <w:p w:rsidR="003C0576" w:rsidRPr="00AC39D3" w:rsidRDefault="003C0576" w:rsidP="004E4E59">
            <w:pPr>
              <w:rPr>
                <w:rFonts w:ascii="Arial" w:hAnsi="Arial" w:cs="Arial"/>
                <w:b/>
                <w:bCs/>
                <w:sz w:val="20"/>
                <w:szCs w:val="20"/>
                <w:lang w:val="hr-HR"/>
              </w:rPr>
            </w:pPr>
            <w:r w:rsidRPr="00AC39D3">
              <w:rPr>
                <w:rFonts w:ascii="Arial" w:hAnsi="Arial" w:cs="Arial"/>
                <w:b/>
                <w:bCs/>
                <w:sz w:val="20"/>
                <w:szCs w:val="20"/>
                <w:lang w:val="hr-HR"/>
              </w:rPr>
              <w:t xml:space="preserve">Popis radova objavljenih u posljednjih pet godina </w:t>
            </w:r>
            <w:r w:rsidRPr="00AC39D3">
              <w:rPr>
                <w:rFonts w:ascii="Arial" w:hAnsi="Arial" w:cs="Arial"/>
                <w:sz w:val="20"/>
                <w:szCs w:val="20"/>
                <w:lang w:val="hr-HR"/>
              </w:rPr>
              <w:t>(navesti do 10 radova)</w:t>
            </w:r>
          </w:p>
        </w:tc>
        <w:tc>
          <w:tcPr>
            <w:tcW w:w="7328" w:type="dxa"/>
          </w:tcPr>
          <w:p w:rsidR="003C0576" w:rsidRPr="00AC39D3" w:rsidRDefault="003C0576" w:rsidP="004E4E59">
            <w:pPr>
              <w:pStyle w:val="Textbody"/>
              <w:tabs>
                <w:tab w:val="left" w:pos="0"/>
              </w:tabs>
              <w:jc w:val="both"/>
              <w:rPr>
                <w:rFonts w:cs="Arial"/>
                <w:sz w:val="20"/>
                <w:szCs w:val="20"/>
              </w:rPr>
            </w:pPr>
            <w:r w:rsidRPr="00AC39D3">
              <w:rPr>
                <w:rFonts w:cs="Arial"/>
                <w:sz w:val="20"/>
                <w:szCs w:val="20"/>
              </w:rPr>
              <w:t xml:space="preserve">1. </w:t>
            </w:r>
            <w:r w:rsidRPr="00AC39D3">
              <w:rPr>
                <w:rFonts w:cs="Arial"/>
                <w:b/>
                <w:sz w:val="20"/>
                <w:szCs w:val="20"/>
              </w:rPr>
              <w:t>M. Raos</w:t>
            </w:r>
            <w:r w:rsidRPr="00AC39D3">
              <w:rPr>
                <w:rFonts w:cs="Arial"/>
                <w:sz w:val="20"/>
                <w:szCs w:val="20"/>
              </w:rPr>
              <w:t>, D. Nemet, I. Bojanić, D. Sertić, D. Batinić, V. Dušak, K. Dubravčić, S. Mazić, R Serventi Seiwert, M. Mrsić, B. Golubić Ćepulić and B. Labar. Collection and Composition of Autologous Peripheral Blood Stem Cells Graft in Patients with Acute Myeloid leukemia: Influence on Hematopoietic Recovery and Outcome. Coll. Antropol. 34 (2010)</w:t>
            </w:r>
          </w:p>
          <w:p w:rsidR="003C0576" w:rsidRPr="00AC39D3" w:rsidRDefault="003C0576" w:rsidP="004E4E59">
            <w:pPr>
              <w:pStyle w:val="Textbody"/>
              <w:tabs>
                <w:tab w:val="left" w:pos="0"/>
              </w:tabs>
              <w:jc w:val="both"/>
              <w:rPr>
                <w:rFonts w:cs="Arial"/>
                <w:sz w:val="20"/>
                <w:szCs w:val="20"/>
              </w:rPr>
            </w:pPr>
            <w:r w:rsidRPr="00AC39D3">
              <w:rPr>
                <w:rFonts w:cs="Arial"/>
                <w:sz w:val="20"/>
                <w:szCs w:val="20"/>
              </w:rPr>
              <w:t xml:space="preserve">2. Bojanić I, Serventi Seiwerth R, Golubić Ćepulić B, Mazić S, Lukić M, </w:t>
            </w:r>
            <w:r w:rsidRPr="00AC39D3">
              <w:rPr>
                <w:rFonts w:cs="Arial"/>
                <w:b/>
                <w:sz w:val="20"/>
                <w:szCs w:val="20"/>
              </w:rPr>
              <w:t>Raos M</w:t>
            </w:r>
            <w:r w:rsidRPr="00AC39D3">
              <w:rPr>
                <w:rFonts w:cs="Arial"/>
                <w:sz w:val="20"/>
                <w:szCs w:val="20"/>
              </w:rPr>
              <w:t>, Plenković F, Golemović M, Dubravčić K, Perković S, Batinić D, Labar B. Treatment of chronic GVHD with extracorporeal photochemotherapy. Transfus Apher Sci. 2013 Apr; 48 (2): 193-4.</w:t>
            </w:r>
          </w:p>
        </w:tc>
      </w:tr>
      <w:tr w:rsidR="003C0576" w:rsidRPr="00AC39D3" w:rsidTr="003C0576">
        <w:tc>
          <w:tcPr>
            <w:tcW w:w="1959" w:type="dxa"/>
            <w:vAlign w:val="center"/>
          </w:tcPr>
          <w:p w:rsidR="003C0576" w:rsidRPr="00AC39D3" w:rsidRDefault="003C0576" w:rsidP="004E4E59">
            <w:pPr>
              <w:rPr>
                <w:rFonts w:ascii="Arial" w:hAnsi="Arial" w:cs="Arial"/>
                <w:b/>
                <w:bCs/>
                <w:sz w:val="20"/>
                <w:szCs w:val="20"/>
                <w:lang w:val="hr-HR"/>
              </w:rPr>
            </w:pPr>
            <w:r w:rsidRPr="00AC39D3">
              <w:rPr>
                <w:rFonts w:ascii="Arial" w:hAnsi="Arial" w:cs="Arial"/>
                <w:b/>
                <w:bCs/>
                <w:sz w:val="20"/>
                <w:szCs w:val="20"/>
                <w:lang w:val="hr-HR"/>
              </w:rPr>
              <w:t>Datum zadnjeg izbora u znanstveno-nastavno ili nastavno zvanje i naziv zvanja</w:t>
            </w:r>
          </w:p>
        </w:tc>
        <w:tc>
          <w:tcPr>
            <w:tcW w:w="7328" w:type="dxa"/>
          </w:tcPr>
          <w:p w:rsidR="003C0576" w:rsidRPr="00AC39D3" w:rsidRDefault="003C0576" w:rsidP="004E4E59">
            <w:pPr>
              <w:jc w:val="both"/>
              <w:rPr>
                <w:rFonts w:ascii="Arial" w:hAnsi="Arial" w:cs="Arial"/>
                <w:b/>
                <w:sz w:val="20"/>
                <w:szCs w:val="20"/>
                <w:u w:val="single"/>
                <w:lang w:val="hr-HR"/>
              </w:rPr>
            </w:pPr>
            <w:r w:rsidRPr="00AC39D3">
              <w:rPr>
                <w:rFonts w:ascii="Arial" w:hAnsi="Arial" w:cs="Arial"/>
                <w:color w:val="404040"/>
                <w:sz w:val="20"/>
                <w:szCs w:val="20"/>
                <w:lang w:val="hr-HR"/>
              </w:rPr>
              <w:t>Od 3. travnja 2014.</w:t>
            </w:r>
            <w:r w:rsidRPr="00AC39D3">
              <w:rPr>
                <w:rFonts w:ascii="Arial" w:hAnsi="Arial" w:cs="Arial"/>
                <w:sz w:val="20"/>
                <w:szCs w:val="20"/>
                <w:lang w:val="hr-HR"/>
              </w:rPr>
              <w:t xml:space="preserve"> izbor u nastavno zvanje predavača u području biomedicine i zdravstva, polje medicinske znanosti (predmet Transfuzijska medicina), Zdravstveno veleučilište u Zagrebu</w:t>
            </w:r>
          </w:p>
        </w:tc>
      </w:tr>
    </w:tbl>
    <w:p w:rsidR="003C0576" w:rsidRPr="00AC39D3" w:rsidRDefault="003C0576" w:rsidP="004E4E59">
      <w:pPr>
        <w:tabs>
          <w:tab w:val="left" w:leader="dot" w:pos="9072"/>
        </w:tabs>
        <w:ind w:left="397" w:hanging="397"/>
        <w:rPr>
          <w:rFonts w:ascii="Arial" w:hAnsi="Arial" w:cs="Arial"/>
          <w:sz w:val="22"/>
          <w:szCs w:val="22"/>
          <w:lang w:val="hr-HR"/>
        </w:rPr>
      </w:pPr>
    </w:p>
    <w:p w:rsidR="003C0576" w:rsidRPr="00AC39D3" w:rsidRDefault="003C0576" w:rsidP="004E4E59">
      <w:pPr>
        <w:tabs>
          <w:tab w:val="left" w:leader="dot" w:pos="9072"/>
        </w:tabs>
        <w:ind w:left="397" w:hanging="397"/>
        <w:rPr>
          <w:rFonts w:ascii="Arial" w:hAnsi="Arial" w:cs="Arial"/>
          <w:sz w:val="22"/>
          <w:szCs w:val="22"/>
          <w:lang w:val="hr-HR"/>
        </w:rPr>
      </w:pPr>
    </w:p>
    <w:p w:rsidR="001B4E0D" w:rsidRPr="00AC39D3" w:rsidRDefault="001B4E0D" w:rsidP="004E4E59">
      <w:pPr>
        <w:tabs>
          <w:tab w:val="left" w:leader="dot" w:pos="9072"/>
        </w:tabs>
        <w:ind w:left="397" w:hanging="397"/>
        <w:rPr>
          <w:rFonts w:ascii="Arial" w:hAnsi="Arial" w:cs="Arial"/>
          <w:sz w:val="22"/>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9"/>
        <w:gridCol w:w="7328"/>
      </w:tblGrid>
      <w:tr w:rsidR="006E7163" w:rsidRPr="00AC39D3" w:rsidTr="00AD2DB7">
        <w:tc>
          <w:tcPr>
            <w:tcW w:w="1959" w:type="dxa"/>
            <w:vAlign w:val="bottom"/>
          </w:tcPr>
          <w:p w:rsidR="006E7163" w:rsidRPr="00AC39D3" w:rsidRDefault="006E7163" w:rsidP="004E4E59">
            <w:pPr>
              <w:rPr>
                <w:rFonts w:ascii="Arial" w:hAnsi="Arial" w:cs="Arial"/>
                <w:b/>
                <w:bCs/>
                <w:sz w:val="20"/>
                <w:szCs w:val="20"/>
                <w:lang w:val="hr-HR"/>
              </w:rPr>
            </w:pPr>
            <w:r w:rsidRPr="00AC39D3">
              <w:rPr>
                <w:rFonts w:ascii="Arial" w:hAnsi="Arial" w:cs="Arial"/>
                <w:b/>
                <w:bCs/>
                <w:sz w:val="20"/>
                <w:szCs w:val="20"/>
                <w:lang w:val="hr-HR"/>
              </w:rPr>
              <w:t>Ime</w:t>
            </w:r>
          </w:p>
        </w:tc>
        <w:tc>
          <w:tcPr>
            <w:tcW w:w="7328" w:type="dxa"/>
            <w:vAlign w:val="bottom"/>
          </w:tcPr>
          <w:p w:rsidR="006E7163" w:rsidRPr="00AC39D3" w:rsidRDefault="006E7163" w:rsidP="004E4E59">
            <w:pPr>
              <w:rPr>
                <w:rFonts w:ascii="Arial" w:hAnsi="Arial" w:cs="Arial"/>
                <w:b/>
                <w:bCs/>
                <w:sz w:val="20"/>
                <w:szCs w:val="20"/>
                <w:lang w:val="hr-HR"/>
              </w:rPr>
            </w:pPr>
            <w:r w:rsidRPr="00AC39D3">
              <w:rPr>
                <w:rFonts w:ascii="Arial" w:hAnsi="Arial" w:cs="Arial"/>
                <w:b/>
                <w:bCs/>
                <w:sz w:val="20"/>
                <w:szCs w:val="20"/>
                <w:lang w:val="hr-HR"/>
              </w:rPr>
              <w:t>MARINA</w:t>
            </w:r>
          </w:p>
        </w:tc>
      </w:tr>
      <w:tr w:rsidR="006E7163" w:rsidRPr="00AC39D3" w:rsidTr="00AD2DB7">
        <w:tc>
          <w:tcPr>
            <w:tcW w:w="1959" w:type="dxa"/>
            <w:vAlign w:val="bottom"/>
          </w:tcPr>
          <w:p w:rsidR="006E7163" w:rsidRPr="00AC39D3" w:rsidRDefault="006E7163" w:rsidP="004E4E59">
            <w:pPr>
              <w:rPr>
                <w:rFonts w:ascii="Arial" w:hAnsi="Arial" w:cs="Arial"/>
                <w:b/>
                <w:bCs/>
                <w:sz w:val="20"/>
                <w:szCs w:val="20"/>
                <w:lang w:val="hr-HR"/>
              </w:rPr>
            </w:pPr>
            <w:r w:rsidRPr="00AC39D3">
              <w:rPr>
                <w:rFonts w:ascii="Arial" w:hAnsi="Arial" w:cs="Arial"/>
                <w:b/>
                <w:bCs/>
                <w:sz w:val="20"/>
                <w:szCs w:val="20"/>
                <w:lang w:val="hr-HR"/>
              </w:rPr>
              <w:t>Prezime</w:t>
            </w:r>
          </w:p>
        </w:tc>
        <w:tc>
          <w:tcPr>
            <w:tcW w:w="7328" w:type="dxa"/>
            <w:vAlign w:val="bottom"/>
          </w:tcPr>
          <w:p w:rsidR="006E7163" w:rsidRPr="00AC39D3" w:rsidRDefault="006E7163" w:rsidP="004E4E59">
            <w:pPr>
              <w:rPr>
                <w:rFonts w:ascii="Arial" w:hAnsi="Arial" w:cs="Arial"/>
                <w:b/>
                <w:bCs/>
                <w:sz w:val="20"/>
                <w:szCs w:val="20"/>
                <w:lang w:val="hr-HR"/>
              </w:rPr>
            </w:pPr>
            <w:r w:rsidRPr="00AC39D3">
              <w:rPr>
                <w:rFonts w:ascii="Arial" w:hAnsi="Arial" w:cs="Arial"/>
                <w:b/>
                <w:bCs/>
                <w:sz w:val="20"/>
                <w:szCs w:val="20"/>
                <w:lang w:val="hr-HR"/>
              </w:rPr>
              <w:t>SAMARDŽIJA</w:t>
            </w:r>
          </w:p>
        </w:tc>
      </w:tr>
      <w:tr w:rsidR="006E7163" w:rsidRPr="00AC39D3" w:rsidTr="00AD2DB7">
        <w:tc>
          <w:tcPr>
            <w:tcW w:w="1959" w:type="dxa"/>
            <w:vAlign w:val="bottom"/>
          </w:tcPr>
          <w:p w:rsidR="006E7163" w:rsidRPr="00AC39D3" w:rsidRDefault="006E7163" w:rsidP="004E4E59">
            <w:pPr>
              <w:rPr>
                <w:rFonts w:ascii="Arial" w:hAnsi="Arial" w:cs="Arial"/>
                <w:b/>
                <w:bCs/>
                <w:sz w:val="20"/>
                <w:szCs w:val="20"/>
                <w:lang w:val="hr-HR"/>
              </w:rPr>
            </w:pPr>
            <w:r w:rsidRPr="00AC39D3">
              <w:rPr>
                <w:rFonts w:ascii="Arial" w:hAnsi="Arial" w:cs="Arial"/>
                <w:b/>
                <w:bCs/>
                <w:sz w:val="20"/>
                <w:szCs w:val="20"/>
                <w:lang w:val="hr-HR"/>
              </w:rPr>
              <w:t>Naziv ustanove</w:t>
            </w:r>
          </w:p>
        </w:tc>
        <w:tc>
          <w:tcPr>
            <w:tcW w:w="7328" w:type="dxa"/>
            <w:vAlign w:val="bottom"/>
          </w:tcPr>
          <w:p w:rsidR="006E7163" w:rsidRPr="00AC39D3" w:rsidRDefault="006E7163" w:rsidP="004E4E59">
            <w:pPr>
              <w:rPr>
                <w:rFonts w:ascii="Arial" w:hAnsi="Arial" w:cs="Arial"/>
                <w:bCs/>
                <w:sz w:val="20"/>
                <w:szCs w:val="20"/>
                <w:lang w:val="hr-HR"/>
              </w:rPr>
            </w:pPr>
            <w:r w:rsidRPr="00AC39D3">
              <w:rPr>
                <w:rFonts w:ascii="Arial" w:hAnsi="Arial" w:cs="Arial"/>
                <w:bCs/>
                <w:sz w:val="20"/>
                <w:szCs w:val="20"/>
                <w:lang w:val="hr-HR"/>
              </w:rPr>
              <w:t>Medicinski fakultet Osijek</w:t>
            </w:r>
          </w:p>
        </w:tc>
      </w:tr>
      <w:tr w:rsidR="006E7163" w:rsidRPr="00AC39D3" w:rsidTr="00AD2DB7">
        <w:tc>
          <w:tcPr>
            <w:tcW w:w="1959" w:type="dxa"/>
            <w:vAlign w:val="bottom"/>
          </w:tcPr>
          <w:p w:rsidR="006E7163" w:rsidRPr="00AC39D3" w:rsidRDefault="006E7163" w:rsidP="004E4E59">
            <w:pPr>
              <w:rPr>
                <w:rFonts w:ascii="Arial" w:hAnsi="Arial" w:cs="Arial"/>
                <w:b/>
                <w:bCs/>
                <w:sz w:val="20"/>
                <w:szCs w:val="20"/>
                <w:lang w:val="hr-HR"/>
              </w:rPr>
            </w:pPr>
            <w:r w:rsidRPr="00AC39D3">
              <w:rPr>
                <w:rFonts w:ascii="Arial" w:hAnsi="Arial" w:cs="Arial"/>
                <w:b/>
                <w:bCs/>
                <w:sz w:val="20"/>
                <w:szCs w:val="20"/>
                <w:lang w:val="hr-HR"/>
              </w:rPr>
              <w:t>E-mail adresa</w:t>
            </w:r>
          </w:p>
        </w:tc>
        <w:tc>
          <w:tcPr>
            <w:tcW w:w="7328" w:type="dxa"/>
            <w:vAlign w:val="bottom"/>
          </w:tcPr>
          <w:p w:rsidR="006E7163" w:rsidRPr="00AC39D3" w:rsidRDefault="006E7163" w:rsidP="004E4E59">
            <w:pPr>
              <w:rPr>
                <w:rFonts w:ascii="Arial" w:hAnsi="Arial" w:cs="Arial"/>
                <w:bCs/>
                <w:sz w:val="20"/>
                <w:szCs w:val="20"/>
                <w:lang w:val="hr-HR"/>
              </w:rPr>
            </w:pPr>
            <w:r w:rsidRPr="00AC39D3">
              <w:rPr>
                <w:rFonts w:ascii="Arial" w:hAnsi="Arial" w:cs="Arial"/>
                <w:bCs/>
                <w:sz w:val="20"/>
                <w:szCs w:val="20"/>
                <w:lang w:val="hr-HR"/>
              </w:rPr>
              <w:t>samardzija.marina@kbo.hr</w:t>
            </w:r>
          </w:p>
        </w:tc>
      </w:tr>
      <w:tr w:rsidR="006E7163" w:rsidRPr="00AC39D3" w:rsidTr="00AD2DB7">
        <w:tc>
          <w:tcPr>
            <w:tcW w:w="1959" w:type="dxa"/>
            <w:vAlign w:val="bottom"/>
          </w:tcPr>
          <w:p w:rsidR="006E7163" w:rsidRPr="00AC39D3" w:rsidRDefault="006E7163" w:rsidP="004E4E59">
            <w:pPr>
              <w:rPr>
                <w:rFonts w:ascii="Arial" w:hAnsi="Arial" w:cs="Arial"/>
                <w:b/>
                <w:bCs/>
                <w:sz w:val="20"/>
                <w:szCs w:val="20"/>
                <w:lang w:val="hr-HR"/>
              </w:rPr>
            </w:pPr>
            <w:r w:rsidRPr="00AC39D3">
              <w:rPr>
                <w:rFonts w:ascii="Arial" w:hAnsi="Arial" w:cs="Arial"/>
                <w:b/>
                <w:bCs/>
                <w:sz w:val="20"/>
                <w:szCs w:val="20"/>
                <w:lang w:val="hr-HR"/>
              </w:rPr>
              <w:t>Adresa osobne web stranice</w:t>
            </w:r>
          </w:p>
        </w:tc>
        <w:tc>
          <w:tcPr>
            <w:tcW w:w="7328" w:type="dxa"/>
            <w:vAlign w:val="center"/>
          </w:tcPr>
          <w:p w:rsidR="006E7163" w:rsidRPr="00AC39D3" w:rsidRDefault="006E7163" w:rsidP="004E4E59">
            <w:pPr>
              <w:rPr>
                <w:rFonts w:ascii="Arial" w:hAnsi="Arial" w:cs="Arial"/>
                <w:sz w:val="20"/>
                <w:szCs w:val="20"/>
                <w:lang w:val="hr-HR"/>
              </w:rPr>
            </w:pPr>
          </w:p>
        </w:tc>
      </w:tr>
      <w:tr w:rsidR="006E7163" w:rsidRPr="00AC39D3" w:rsidTr="00AD2DB7">
        <w:tc>
          <w:tcPr>
            <w:tcW w:w="1959" w:type="dxa"/>
          </w:tcPr>
          <w:p w:rsidR="006E7163" w:rsidRPr="00AC39D3" w:rsidRDefault="006E7163" w:rsidP="004E4E59">
            <w:pPr>
              <w:rPr>
                <w:rFonts w:ascii="Arial" w:hAnsi="Arial" w:cs="Arial"/>
                <w:b/>
                <w:bCs/>
                <w:sz w:val="20"/>
                <w:szCs w:val="20"/>
                <w:lang w:val="hr-HR"/>
              </w:rPr>
            </w:pPr>
            <w:r w:rsidRPr="00AC39D3">
              <w:rPr>
                <w:rFonts w:ascii="Arial" w:hAnsi="Arial" w:cs="Arial"/>
                <w:b/>
                <w:bCs/>
                <w:sz w:val="20"/>
                <w:szCs w:val="20"/>
                <w:lang w:val="hr-HR"/>
              </w:rPr>
              <w:t>Životopis</w:t>
            </w:r>
          </w:p>
        </w:tc>
        <w:tc>
          <w:tcPr>
            <w:tcW w:w="7328" w:type="dxa"/>
            <w:vAlign w:val="bottom"/>
          </w:tcPr>
          <w:p w:rsidR="006E7163" w:rsidRPr="00AC39D3" w:rsidRDefault="006E7163" w:rsidP="004E4E59">
            <w:pPr>
              <w:rPr>
                <w:rFonts w:ascii="Arial" w:hAnsi="Arial" w:cs="Arial"/>
                <w:b/>
                <w:sz w:val="20"/>
                <w:szCs w:val="20"/>
                <w:lang w:val="hr-HR"/>
              </w:rPr>
            </w:pPr>
            <w:r w:rsidRPr="00AC39D3">
              <w:rPr>
                <w:rFonts w:ascii="Arial" w:hAnsi="Arial" w:cs="Arial"/>
                <w:b/>
                <w:sz w:val="20"/>
                <w:szCs w:val="20"/>
                <w:lang w:val="hr-HR"/>
              </w:rPr>
              <w:t xml:space="preserve">Obrazovanje </w:t>
            </w:r>
          </w:p>
          <w:p w:rsidR="006E7163" w:rsidRPr="00AC39D3" w:rsidRDefault="006E7163" w:rsidP="004E4E59">
            <w:pPr>
              <w:rPr>
                <w:rFonts w:ascii="Arial" w:hAnsi="Arial" w:cs="Arial"/>
                <w:sz w:val="20"/>
                <w:szCs w:val="20"/>
                <w:lang w:val="hr-HR"/>
              </w:rPr>
            </w:pPr>
            <w:r w:rsidRPr="00AC39D3">
              <w:rPr>
                <w:rFonts w:ascii="Arial" w:hAnsi="Arial" w:cs="Arial"/>
                <w:sz w:val="20"/>
                <w:szCs w:val="20"/>
                <w:lang w:val="hr-HR"/>
              </w:rPr>
              <w:t>1967. – 1975.–osnovno obrazovanje u Osijeku</w:t>
            </w:r>
          </w:p>
          <w:p w:rsidR="006E7163" w:rsidRPr="00AC39D3" w:rsidRDefault="006E7163" w:rsidP="004E4E59">
            <w:pPr>
              <w:rPr>
                <w:rFonts w:ascii="Arial" w:hAnsi="Arial" w:cs="Arial"/>
                <w:sz w:val="20"/>
                <w:szCs w:val="20"/>
                <w:lang w:val="hr-HR"/>
              </w:rPr>
            </w:pPr>
            <w:r w:rsidRPr="00AC39D3">
              <w:rPr>
                <w:rFonts w:ascii="Arial" w:hAnsi="Arial" w:cs="Arial"/>
                <w:sz w:val="20"/>
                <w:szCs w:val="20"/>
                <w:lang w:val="hr-HR"/>
              </w:rPr>
              <w:t>1975. – 1979. – srednja škola: Centar za usmjereno obrazovanje „Braća Ribar“</w:t>
            </w:r>
          </w:p>
          <w:p w:rsidR="006E7163" w:rsidRPr="00AC39D3" w:rsidRDefault="006E7163" w:rsidP="004E4E59">
            <w:pPr>
              <w:rPr>
                <w:rFonts w:ascii="Arial" w:hAnsi="Arial" w:cs="Arial"/>
                <w:sz w:val="20"/>
                <w:szCs w:val="20"/>
                <w:lang w:val="hr-HR"/>
              </w:rPr>
            </w:pPr>
            <w:r w:rsidRPr="00AC39D3">
              <w:rPr>
                <w:rFonts w:ascii="Arial" w:hAnsi="Arial" w:cs="Arial"/>
                <w:sz w:val="20"/>
                <w:szCs w:val="20"/>
                <w:lang w:val="hr-HR"/>
              </w:rPr>
              <w:t>1979. – 1984. – Medicinski fakultet Sveučilišta u Zagrebu, Dislocirani studij medicine u Osijeku (prosječna ocjena 4.56)</w:t>
            </w:r>
          </w:p>
          <w:p w:rsidR="006E7163" w:rsidRPr="00AC39D3" w:rsidRDefault="006E7163" w:rsidP="004E4E59">
            <w:pPr>
              <w:rPr>
                <w:rFonts w:ascii="Arial" w:hAnsi="Arial" w:cs="Arial"/>
                <w:sz w:val="20"/>
                <w:szCs w:val="20"/>
                <w:lang w:val="hr-HR"/>
              </w:rPr>
            </w:pPr>
            <w:r w:rsidRPr="00AC39D3">
              <w:rPr>
                <w:rFonts w:ascii="Arial" w:hAnsi="Arial" w:cs="Arial"/>
                <w:sz w:val="20"/>
                <w:szCs w:val="20"/>
                <w:lang w:val="hr-HR"/>
              </w:rPr>
              <w:t>1992. – položen specijalistički ispit iz transfuzijske medicine u Zagrebu</w:t>
            </w:r>
          </w:p>
          <w:p w:rsidR="006E7163" w:rsidRPr="00AC39D3" w:rsidRDefault="006E7163" w:rsidP="004E4E59">
            <w:pPr>
              <w:rPr>
                <w:rFonts w:ascii="Arial" w:hAnsi="Arial" w:cs="Arial"/>
                <w:sz w:val="20"/>
                <w:szCs w:val="20"/>
                <w:lang w:val="hr-HR"/>
              </w:rPr>
            </w:pPr>
            <w:r w:rsidRPr="00AC39D3">
              <w:rPr>
                <w:rFonts w:ascii="Arial" w:hAnsi="Arial" w:cs="Arial"/>
                <w:sz w:val="20"/>
                <w:szCs w:val="20"/>
                <w:lang w:val="hr-HR"/>
              </w:rPr>
              <w:t xml:space="preserve">2000. – 2003. - Doktorski poslijediplomski studij na Medicinskom fakultetu Sveučilišta u Zagrebu </w:t>
            </w:r>
          </w:p>
          <w:p w:rsidR="006E7163" w:rsidRPr="00AC39D3" w:rsidRDefault="006E7163" w:rsidP="004E4E59">
            <w:pPr>
              <w:rPr>
                <w:rFonts w:ascii="Arial" w:hAnsi="Arial" w:cs="Arial"/>
                <w:sz w:val="20"/>
                <w:szCs w:val="20"/>
                <w:lang w:val="hr-HR"/>
              </w:rPr>
            </w:pPr>
            <w:r w:rsidRPr="00AC39D3">
              <w:rPr>
                <w:rFonts w:ascii="Arial" w:hAnsi="Arial" w:cs="Arial"/>
                <w:sz w:val="20"/>
                <w:szCs w:val="20"/>
                <w:lang w:val="hr-HR"/>
              </w:rPr>
              <w:t>2005. – obrana doktorske disertacije na Medicinskom fakultetu Sveučilišta u Zagrebu</w:t>
            </w:r>
          </w:p>
          <w:p w:rsidR="006E7163" w:rsidRPr="00AC39D3" w:rsidRDefault="006E7163" w:rsidP="004E4E59">
            <w:pPr>
              <w:rPr>
                <w:rFonts w:ascii="Arial" w:hAnsi="Arial" w:cs="Arial"/>
                <w:sz w:val="20"/>
                <w:szCs w:val="20"/>
                <w:lang w:val="hr-HR"/>
              </w:rPr>
            </w:pPr>
          </w:p>
          <w:p w:rsidR="006E7163" w:rsidRPr="00AC39D3" w:rsidRDefault="006E7163" w:rsidP="004E4E59">
            <w:pPr>
              <w:rPr>
                <w:rFonts w:ascii="Arial" w:hAnsi="Arial" w:cs="Arial"/>
                <w:sz w:val="20"/>
                <w:szCs w:val="20"/>
                <w:lang w:val="hr-HR"/>
              </w:rPr>
            </w:pPr>
            <w:r w:rsidRPr="00AC39D3">
              <w:rPr>
                <w:rFonts w:ascii="Arial" w:hAnsi="Arial" w:cs="Arial"/>
                <w:b/>
                <w:sz w:val="20"/>
                <w:szCs w:val="20"/>
                <w:lang w:val="hr-HR"/>
              </w:rPr>
              <w:t>Radno iskustvo</w:t>
            </w:r>
          </w:p>
          <w:p w:rsidR="006E7163" w:rsidRPr="00AC39D3" w:rsidRDefault="006E7163" w:rsidP="004E4E59">
            <w:pPr>
              <w:rPr>
                <w:rFonts w:ascii="Arial" w:hAnsi="Arial" w:cs="Arial"/>
                <w:sz w:val="20"/>
                <w:szCs w:val="20"/>
                <w:lang w:val="hr-HR"/>
              </w:rPr>
            </w:pPr>
            <w:r w:rsidRPr="00AC39D3">
              <w:rPr>
                <w:rFonts w:ascii="Arial" w:hAnsi="Arial" w:cs="Arial"/>
                <w:sz w:val="20"/>
                <w:szCs w:val="20"/>
                <w:lang w:val="hr-HR"/>
              </w:rPr>
              <w:t xml:space="preserve"> 1986 -  zaposlena u KBC Osijek</w:t>
            </w:r>
          </w:p>
          <w:p w:rsidR="006E7163" w:rsidRPr="00AC39D3" w:rsidRDefault="006E7163" w:rsidP="004E4E59">
            <w:pPr>
              <w:rPr>
                <w:rFonts w:ascii="Arial" w:hAnsi="Arial" w:cs="Arial"/>
                <w:sz w:val="20"/>
                <w:szCs w:val="20"/>
                <w:lang w:val="hr-HR"/>
              </w:rPr>
            </w:pPr>
            <w:r w:rsidRPr="00AC39D3">
              <w:rPr>
                <w:rFonts w:ascii="Arial" w:hAnsi="Arial" w:cs="Arial"/>
                <w:sz w:val="20"/>
                <w:szCs w:val="20"/>
                <w:lang w:val="hr-HR"/>
              </w:rPr>
              <w:t xml:space="preserve"> 2007 - Voditeljica Odjela za transfuzijsku medicinu </w:t>
            </w:r>
          </w:p>
          <w:p w:rsidR="006E7163" w:rsidRPr="00AC39D3" w:rsidRDefault="006E7163" w:rsidP="004E4E59">
            <w:pPr>
              <w:ind w:left="45"/>
              <w:rPr>
                <w:rFonts w:ascii="Arial" w:hAnsi="Arial" w:cs="Arial"/>
                <w:sz w:val="20"/>
                <w:szCs w:val="20"/>
                <w:lang w:val="hr-HR"/>
              </w:rPr>
            </w:pPr>
            <w:r w:rsidRPr="00AC39D3">
              <w:rPr>
                <w:rFonts w:ascii="Arial" w:hAnsi="Arial" w:cs="Arial"/>
                <w:sz w:val="20"/>
                <w:szCs w:val="20"/>
                <w:lang w:val="hr-HR"/>
              </w:rPr>
              <w:t>2006 -  u kumulativnom radnom odnosu na Medicinskom fakultetu Osijek</w:t>
            </w:r>
          </w:p>
          <w:p w:rsidR="006E7163" w:rsidRPr="00AC39D3" w:rsidRDefault="006E7163" w:rsidP="004E4E59">
            <w:pPr>
              <w:ind w:left="45"/>
              <w:rPr>
                <w:rFonts w:ascii="Arial" w:hAnsi="Arial" w:cs="Arial"/>
                <w:sz w:val="20"/>
                <w:szCs w:val="20"/>
                <w:lang w:val="hr-HR"/>
              </w:rPr>
            </w:pPr>
            <w:r w:rsidRPr="00AC39D3">
              <w:rPr>
                <w:rFonts w:ascii="Arial" w:hAnsi="Arial" w:cs="Arial"/>
                <w:sz w:val="20"/>
                <w:szCs w:val="20"/>
                <w:lang w:val="hr-HR"/>
              </w:rPr>
              <w:t>2015 -  Predstojnica Kliničkog zavoda za transfuzijsku medicinu</w:t>
            </w:r>
          </w:p>
          <w:p w:rsidR="006E7163" w:rsidRPr="00AC39D3" w:rsidRDefault="006E7163" w:rsidP="004E4E59">
            <w:pPr>
              <w:ind w:left="45"/>
              <w:rPr>
                <w:rFonts w:ascii="Arial" w:hAnsi="Arial" w:cs="Arial"/>
                <w:sz w:val="20"/>
                <w:szCs w:val="20"/>
                <w:lang w:val="hr-HR"/>
              </w:rPr>
            </w:pPr>
            <w:r w:rsidRPr="00AC39D3">
              <w:rPr>
                <w:rFonts w:ascii="Arial" w:hAnsi="Arial" w:cs="Arial"/>
                <w:sz w:val="20"/>
                <w:szCs w:val="20"/>
                <w:lang w:val="hr-HR"/>
              </w:rPr>
              <w:t>2015 - u dopunskom radu na Medicinskom fakultetu Osijek</w:t>
            </w:r>
          </w:p>
          <w:p w:rsidR="006E7163" w:rsidRPr="00AC39D3" w:rsidRDefault="006E7163" w:rsidP="004E4E59">
            <w:pPr>
              <w:ind w:left="45"/>
              <w:rPr>
                <w:rFonts w:ascii="Arial" w:hAnsi="Arial" w:cs="Arial"/>
                <w:sz w:val="20"/>
                <w:szCs w:val="20"/>
                <w:lang w:val="hr-HR"/>
              </w:rPr>
            </w:pPr>
          </w:p>
          <w:p w:rsidR="006E7163" w:rsidRPr="00AC39D3" w:rsidRDefault="006E7163" w:rsidP="004E4E59">
            <w:pPr>
              <w:rPr>
                <w:rFonts w:ascii="Arial" w:hAnsi="Arial" w:cs="Arial"/>
                <w:b/>
                <w:sz w:val="20"/>
                <w:szCs w:val="20"/>
                <w:lang w:val="hr-HR"/>
              </w:rPr>
            </w:pPr>
            <w:r w:rsidRPr="00AC39D3">
              <w:rPr>
                <w:rFonts w:ascii="Arial" w:hAnsi="Arial" w:cs="Arial"/>
                <w:b/>
                <w:sz w:val="20"/>
                <w:szCs w:val="20"/>
                <w:lang w:val="hr-HR"/>
              </w:rPr>
              <w:t>Nastavna aktivnost</w:t>
            </w:r>
          </w:p>
          <w:p w:rsidR="006E7163" w:rsidRPr="00AC39D3" w:rsidRDefault="006E7163" w:rsidP="004E4E59">
            <w:pPr>
              <w:pStyle w:val="ListParagraph"/>
              <w:numPr>
                <w:ilvl w:val="0"/>
                <w:numId w:val="78"/>
              </w:numPr>
              <w:ind w:left="714" w:hanging="357"/>
              <w:rPr>
                <w:rFonts w:ascii="Arial" w:hAnsi="Arial" w:cs="Arial"/>
                <w:sz w:val="20"/>
                <w:szCs w:val="20"/>
                <w:lang w:val="hr-HR"/>
              </w:rPr>
            </w:pPr>
            <w:r w:rsidRPr="00AC39D3">
              <w:rPr>
                <w:rFonts w:ascii="Arial" w:hAnsi="Arial" w:cs="Arial"/>
                <w:sz w:val="20"/>
                <w:szCs w:val="20"/>
                <w:lang w:val="hr-HR"/>
              </w:rPr>
              <w:t>izvođenje nastave na Sveučilišnom intregriranom preddiplomskom i diplomskom Studiju medicine Medicinskog fakulteta Osijek</w:t>
            </w:r>
          </w:p>
          <w:p w:rsidR="006E7163" w:rsidRPr="00AC39D3" w:rsidRDefault="006E7163" w:rsidP="004E4E59">
            <w:pPr>
              <w:pStyle w:val="ListParagraph"/>
              <w:numPr>
                <w:ilvl w:val="0"/>
                <w:numId w:val="78"/>
              </w:numPr>
              <w:ind w:left="714" w:hanging="357"/>
              <w:rPr>
                <w:rFonts w:ascii="Arial" w:hAnsi="Arial" w:cs="Arial"/>
                <w:sz w:val="20"/>
                <w:szCs w:val="20"/>
                <w:lang w:val="hr-HR"/>
              </w:rPr>
            </w:pPr>
            <w:r w:rsidRPr="00AC39D3">
              <w:rPr>
                <w:rFonts w:ascii="Arial" w:hAnsi="Arial" w:cs="Arial"/>
                <w:sz w:val="20"/>
                <w:szCs w:val="20"/>
                <w:lang w:val="hr-HR"/>
              </w:rPr>
              <w:t>izvođenje nastave na Sveučilišnom preddiplomskom i diplomskom studiju Medicinsko laboratorijske dijagnostike od njihovog osnutka</w:t>
            </w:r>
          </w:p>
          <w:p w:rsidR="006E7163" w:rsidRPr="00AC39D3" w:rsidRDefault="006E7163" w:rsidP="004E4E59">
            <w:pPr>
              <w:pStyle w:val="ListParagraph"/>
              <w:numPr>
                <w:ilvl w:val="0"/>
                <w:numId w:val="78"/>
              </w:numPr>
              <w:ind w:left="714" w:hanging="357"/>
              <w:rPr>
                <w:rFonts w:ascii="Arial" w:hAnsi="Arial" w:cs="Arial"/>
                <w:sz w:val="20"/>
                <w:szCs w:val="20"/>
                <w:lang w:val="hr-HR"/>
              </w:rPr>
            </w:pPr>
            <w:r w:rsidRPr="00AC39D3">
              <w:rPr>
                <w:rFonts w:ascii="Arial" w:hAnsi="Arial" w:cs="Arial"/>
                <w:sz w:val="20"/>
                <w:szCs w:val="20"/>
                <w:lang w:val="hr-HR"/>
              </w:rPr>
              <w:t>uvela novi izborni predmet “Krvlju prenosive bolesti” i napisala priručnik za istoimeni predmet</w:t>
            </w:r>
          </w:p>
          <w:p w:rsidR="006E7163" w:rsidRPr="00AC39D3" w:rsidRDefault="006E7163" w:rsidP="004E4E59">
            <w:pPr>
              <w:pStyle w:val="ListParagraph"/>
              <w:numPr>
                <w:ilvl w:val="0"/>
                <w:numId w:val="78"/>
              </w:numPr>
              <w:ind w:left="714" w:hanging="357"/>
              <w:rPr>
                <w:rFonts w:ascii="Arial" w:hAnsi="Arial" w:cs="Arial"/>
                <w:sz w:val="20"/>
                <w:szCs w:val="20"/>
                <w:lang w:val="hr-HR"/>
              </w:rPr>
            </w:pPr>
            <w:r w:rsidRPr="00AC39D3">
              <w:rPr>
                <w:rFonts w:ascii="Arial" w:hAnsi="Arial" w:cs="Arial"/>
                <w:sz w:val="20"/>
                <w:szCs w:val="20"/>
                <w:lang w:val="hr-HR"/>
              </w:rPr>
              <w:t>nositelj kolegija za šest predmeta (obvezni i izborni).</w:t>
            </w:r>
          </w:p>
          <w:p w:rsidR="006E7163" w:rsidRPr="00AC39D3" w:rsidRDefault="006E7163" w:rsidP="004E4E59">
            <w:pPr>
              <w:rPr>
                <w:rFonts w:ascii="Arial" w:hAnsi="Arial" w:cs="Arial"/>
                <w:sz w:val="20"/>
                <w:szCs w:val="20"/>
                <w:lang w:val="hr-HR"/>
              </w:rPr>
            </w:pPr>
          </w:p>
          <w:p w:rsidR="006E7163" w:rsidRPr="00AC39D3" w:rsidRDefault="006E7163" w:rsidP="004E4E59">
            <w:pPr>
              <w:jc w:val="both"/>
              <w:rPr>
                <w:rFonts w:ascii="Arial" w:hAnsi="Arial" w:cs="Arial"/>
                <w:b/>
                <w:sz w:val="20"/>
                <w:szCs w:val="20"/>
                <w:lang w:val="hr-HR"/>
              </w:rPr>
            </w:pPr>
            <w:r w:rsidRPr="00AC39D3">
              <w:rPr>
                <w:rFonts w:ascii="Arial" w:hAnsi="Arial" w:cs="Arial"/>
                <w:b/>
                <w:sz w:val="20"/>
                <w:szCs w:val="20"/>
                <w:lang w:val="hr-HR"/>
              </w:rPr>
              <w:t xml:space="preserve">Dodiplomska nastava </w:t>
            </w:r>
          </w:p>
          <w:p w:rsidR="006E7163" w:rsidRPr="00AC39D3" w:rsidRDefault="006E7163" w:rsidP="004E4E59">
            <w:pPr>
              <w:numPr>
                <w:ilvl w:val="0"/>
                <w:numId w:val="92"/>
              </w:numPr>
              <w:ind w:hanging="357"/>
              <w:rPr>
                <w:rFonts w:ascii="Arial" w:hAnsi="Arial" w:cs="Arial"/>
                <w:sz w:val="20"/>
                <w:szCs w:val="20"/>
                <w:lang w:val="hr-HR"/>
              </w:rPr>
            </w:pPr>
            <w:r w:rsidRPr="00AC39D3">
              <w:rPr>
                <w:rFonts w:ascii="Arial" w:hAnsi="Arial" w:cs="Arial"/>
                <w:sz w:val="20"/>
                <w:szCs w:val="20"/>
                <w:lang w:val="hr-HR"/>
              </w:rPr>
              <w:t xml:space="preserve">Interna medicina, Medicinski fakultet Osijek, četvrta godina studija; </w:t>
            </w:r>
          </w:p>
          <w:p w:rsidR="006E7163" w:rsidRPr="00AC39D3" w:rsidRDefault="006E7163" w:rsidP="004E4E59">
            <w:pPr>
              <w:numPr>
                <w:ilvl w:val="0"/>
                <w:numId w:val="92"/>
              </w:numPr>
              <w:ind w:hanging="357"/>
              <w:rPr>
                <w:rFonts w:ascii="Arial" w:hAnsi="Arial" w:cs="Arial"/>
                <w:sz w:val="20"/>
                <w:szCs w:val="20"/>
                <w:lang w:val="hr-HR"/>
              </w:rPr>
            </w:pPr>
            <w:r w:rsidRPr="00AC39D3">
              <w:rPr>
                <w:rFonts w:ascii="Arial" w:hAnsi="Arial" w:cs="Arial"/>
                <w:sz w:val="20"/>
                <w:szCs w:val="20"/>
                <w:lang w:val="hr-HR"/>
              </w:rPr>
              <w:t xml:space="preserve">Voditelj modula Hitna laboratorijska dijagnostika u okviru VIP-a Hitna stanja u medicini, Medicinski fakultet Osijek (šesta godina studija); </w:t>
            </w:r>
          </w:p>
          <w:p w:rsidR="006E7163" w:rsidRPr="00AC39D3" w:rsidRDefault="006E7163" w:rsidP="004E4E59">
            <w:pPr>
              <w:numPr>
                <w:ilvl w:val="0"/>
                <w:numId w:val="92"/>
              </w:numPr>
              <w:ind w:hanging="357"/>
              <w:rPr>
                <w:rFonts w:ascii="Arial" w:hAnsi="Arial" w:cs="Arial"/>
                <w:b/>
                <w:sz w:val="20"/>
                <w:szCs w:val="20"/>
                <w:lang w:val="hr-HR"/>
              </w:rPr>
            </w:pPr>
            <w:r w:rsidRPr="00AC39D3">
              <w:rPr>
                <w:rFonts w:ascii="Arial" w:hAnsi="Arial" w:cs="Arial"/>
                <w:sz w:val="20"/>
                <w:szCs w:val="20"/>
                <w:lang w:val="hr-HR"/>
              </w:rPr>
              <w:t xml:space="preserve">Uvod u biomedicinu i biomedicinsku tehnologiju– Sveučilišni preddiplomski i diplomski studij Biomedicinska laboratorijska tehnologija (prva godina); </w:t>
            </w:r>
          </w:p>
          <w:p w:rsidR="006E7163" w:rsidRPr="00AC39D3" w:rsidRDefault="006E7163" w:rsidP="004E4E59">
            <w:pPr>
              <w:numPr>
                <w:ilvl w:val="0"/>
                <w:numId w:val="92"/>
              </w:numPr>
              <w:ind w:hanging="357"/>
              <w:rPr>
                <w:rFonts w:ascii="Arial" w:hAnsi="Arial" w:cs="Arial"/>
                <w:b/>
                <w:sz w:val="20"/>
                <w:szCs w:val="20"/>
                <w:lang w:val="hr-HR"/>
              </w:rPr>
            </w:pPr>
            <w:r w:rsidRPr="00AC39D3">
              <w:rPr>
                <w:rFonts w:ascii="Arial" w:hAnsi="Arial" w:cs="Arial"/>
                <w:sz w:val="20"/>
                <w:szCs w:val="20"/>
                <w:lang w:val="hr-HR"/>
              </w:rPr>
              <w:t xml:space="preserve">Modul – Racionalna terapija i farmakoterapija najčešćih stanja (šesta godina Sveučilišnog integriranog preddiplomskog i diplomskog studija medicine na Medicinskom fakultetu u Osijeku); </w:t>
            </w:r>
          </w:p>
          <w:p w:rsidR="006E7163" w:rsidRPr="00AC39D3" w:rsidRDefault="006E7163" w:rsidP="004E4E59">
            <w:pPr>
              <w:pStyle w:val="ListParagraph"/>
              <w:numPr>
                <w:ilvl w:val="0"/>
                <w:numId w:val="92"/>
              </w:numPr>
              <w:ind w:left="505"/>
              <w:rPr>
                <w:rFonts w:ascii="Arial" w:hAnsi="Arial" w:cs="Arial"/>
                <w:sz w:val="20"/>
                <w:szCs w:val="20"/>
                <w:lang w:val="hr-HR"/>
              </w:rPr>
            </w:pPr>
            <w:r w:rsidRPr="00AC39D3">
              <w:rPr>
                <w:rFonts w:ascii="Arial" w:hAnsi="Arial" w:cs="Arial"/>
                <w:sz w:val="20"/>
                <w:szCs w:val="20"/>
                <w:lang w:val="hr-HR"/>
              </w:rPr>
              <w:t>Krvlju prenosive bolesti – izborni predmet (četvrta godina Sveučilišnog integriranog preddiplomskog i diplomskog studija medicine na Medicinskom fakultetu u Osijeku) – nositelj kolegija;</w:t>
            </w:r>
          </w:p>
          <w:p w:rsidR="006E7163" w:rsidRPr="00AC39D3" w:rsidRDefault="006E7163" w:rsidP="004E4E59">
            <w:pPr>
              <w:pStyle w:val="ListParagraph"/>
              <w:numPr>
                <w:ilvl w:val="0"/>
                <w:numId w:val="92"/>
              </w:numPr>
              <w:ind w:left="505"/>
              <w:rPr>
                <w:rFonts w:ascii="Arial" w:hAnsi="Arial" w:cs="Arial"/>
                <w:sz w:val="20"/>
                <w:szCs w:val="20"/>
                <w:lang w:val="hr-HR"/>
              </w:rPr>
            </w:pPr>
            <w:r w:rsidRPr="00AC39D3">
              <w:rPr>
                <w:rFonts w:ascii="Arial" w:hAnsi="Arial" w:cs="Arial"/>
                <w:sz w:val="20"/>
                <w:szCs w:val="20"/>
                <w:lang w:val="hr-HR"/>
              </w:rPr>
              <w:t>Mehanizmi djelovanja slobodnih radikala u zdravlju i bolesti – izborni predmet (treća godina Sveučilišnog integriranog preddiplomskog i diplomskog studija medicine na Medicinskom fakultetu u Osijeku) – nositelj kolegija;</w:t>
            </w:r>
          </w:p>
          <w:p w:rsidR="006E7163" w:rsidRPr="00AC39D3" w:rsidRDefault="006E7163" w:rsidP="004E4E59">
            <w:pPr>
              <w:pStyle w:val="ListParagraph"/>
              <w:numPr>
                <w:ilvl w:val="0"/>
                <w:numId w:val="92"/>
              </w:numPr>
              <w:ind w:left="505"/>
              <w:rPr>
                <w:rFonts w:ascii="Arial" w:hAnsi="Arial" w:cs="Arial"/>
                <w:sz w:val="20"/>
                <w:szCs w:val="20"/>
                <w:lang w:val="hr-HR"/>
              </w:rPr>
            </w:pPr>
            <w:r w:rsidRPr="00AC39D3">
              <w:rPr>
                <w:rFonts w:ascii="Arial" w:hAnsi="Arial" w:cs="Arial"/>
                <w:sz w:val="20"/>
                <w:szCs w:val="20"/>
                <w:lang w:val="hr-HR"/>
              </w:rPr>
              <w:t>Transfuzijska medicina s laboratorijskim tehnologijama (treća godina Sveučilišnog preddiplomskog i diplomskog studija Medicinsko laboratorijske dijagnostike) – nositelj kolegija;</w:t>
            </w:r>
          </w:p>
          <w:p w:rsidR="006E7163" w:rsidRPr="00AC39D3" w:rsidRDefault="006E7163" w:rsidP="004E4E59">
            <w:pPr>
              <w:numPr>
                <w:ilvl w:val="0"/>
                <w:numId w:val="92"/>
              </w:numPr>
              <w:ind w:left="505" w:hanging="357"/>
              <w:rPr>
                <w:rFonts w:ascii="Arial" w:hAnsi="Arial" w:cs="Arial"/>
                <w:sz w:val="20"/>
                <w:szCs w:val="20"/>
                <w:lang w:val="hr-HR"/>
              </w:rPr>
            </w:pPr>
            <w:r w:rsidRPr="00AC39D3">
              <w:rPr>
                <w:rFonts w:ascii="Arial" w:hAnsi="Arial" w:cs="Arial"/>
                <w:sz w:val="20"/>
                <w:szCs w:val="20"/>
                <w:lang w:val="hr-HR"/>
              </w:rPr>
              <w:t>Laboratorijske tehnologije u transfuzijskoj medicini i transplantaciji (prva godina Sveučilišnog diplomskog studija Medicinsko laboratorijske dijagnostike) – nositelj kolegija;</w:t>
            </w:r>
          </w:p>
          <w:p w:rsidR="006E7163" w:rsidRPr="00AC39D3" w:rsidRDefault="006E7163" w:rsidP="004E4E59">
            <w:pPr>
              <w:numPr>
                <w:ilvl w:val="0"/>
                <w:numId w:val="92"/>
              </w:numPr>
              <w:ind w:left="505" w:hanging="357"/>
              <w:rPr>
                <w:rFonts w:ascii="Arial" w:hAnsi="Arial" w:cs="Arial"/>
                <w:sz w:val="20"/>
                <w:szCs w:val="20"/>
                <w:lang w:val="hr-HR"/>
              </w:rPr>
            </w:pPr>
            <w:r w:rsidRPr="00AC39D3">
              <w:rPr>
                <w:rFonts w:ascii="Arial" w:hAnsi="Arial" w:cs="Arial"/>
                <w:sz w:val="20"/>
                <w:szCs w:val="20"/>
                <w:lang w:val="hr-HR"/>
              </w:rPr>
              <w:t>Krvlju prenosive bolesti – izborni predmet (treća godina  Sveučilišnog preddiplomskog i diplomskog studija Medicinsko laboratorijske dijagnostike) – nositelj kolegija.</w:t>
            </w:r>
          </w:p>
          <w:p w:rsidR="006E7163" w:rsidRPr="00AC39D3" w:rsidRDefault="006E7163" w:rsidP="004E4E59">
            <w:pPr>
              <w:jc w:val="both"/>
              <w:rPr>
                <w:rFonts w:ascii="Arial" w:hAnsi="Arial" w:cs="Arial"/>
                <w:sz w:val="20"/>
                <w:szCs w:val="20"/>
                <w:lang w:val="hr-HR"/>
              </w:rPr>
            </w:pPr>
          </w:p>
          <w:p w:rsidR="006E7163" w:rsidRPr="00AC39D3" w:rsidRDefault="006E7163" w:rsidP="004E4E59">
            <w:pPr>
              <w:ind w:left="360"/>
              <w:jc w:val="both"/>
              <w:rPr>
                <w:rFonts w:ascii="Arial" w:hAnsi="Arial" w:cs="Arial"/>
                <w:b/>
                <w:sz w:val="20"/>
                <w:szCs w:val="20"/>
                <w:lang w:val="hr-HR"/>
              </w:rPr>
            </w:pPr>
            <w:r w:rsidRPr="00AC39D3">
              <w:rPr>
                <w:rFonts w:ascii="Arial" w:hAnsi="Arial" w:cs="Arial"/>
                <w:b/>
                <w:sz w:val="20"/>
                <w:szCs w:val="20"/>
                <w:lang w:val="hr-HR"/>
              </w:rPr>
              <w:t>Poslijediplomska nastava</w:t>
            </w:r>
          </w:p>
          <w:p w:rsidR="006E7163" w:rsidRPr="00AC39D3" w:rsidRDefault="006E7163" w:rsidP="004E4E59">
            <w:pPr>
              <w:numPr>
                <w:ilvl w:val="0"/>
                <w:numId w:val="100"/>
              </w:numPr>
              <w:rPr>
                <w:rFonts w:ascii="Arial" w:hAnsi="Arial" w:cs="Arial"/>
                <w:b/>
                <w:sz w:val="20"/>
                <w:szCs w:val="20"/>
                <w:lang w:val="hr-HR"/>
              </w:rPr>
            </w:pPr>
            <w:r w:rsidRPr="00AC39D3">
              <w:rPr>
                <w:rFonts w:ascii="Arial" w:hAnsi="Arial" w:cs="Arial"/>
                <w:sz w:val="20"/>
                <w:szCs w:val="20"/>
                <w:lang w:val="hr-HR"/>
              </w:rPr>
              <w:t xml:space="preserve">Kako funkcionira imunosni sustav </w:t>
            </w:r>
          </w:p>
          <w:p w:rsidR="006E7163" w:rsidRPr="00AC39D3" w:rsidRDefault="006E7163" w:rsidP="004E4E59">
            <w:pPr>
              <w:numPr>
                <w:ilvl w:val="0"/>
                <w:numId w:val="100"/>
              </w:numPr>
              <w:shd w:val="clear" w:color="auto" w:fill="FFFFFF"/>
              <w:rPr>
                <w:rFonts w:ascii="Arial" w:hAnsi="Arial" w:cs="Arial"/>
                <w:sz w:val="20"/>
                <w:szCs w:val="20"/>
                <w:lang w:val="hr-HR"/>
              </w:rPr>
            </w:pPr>
            <w:r w:rsidRPr="00AC39D3">
              <w:rPr>
                <w:rFonts w:ascii="Arial" w:hAnsi="Arial" w:cs="Arial"/>
                <w:sz w:val="20"/>
                <w:szCs w:val="20"/>
                <w:lang w:val="hr-HR"/>
              </w:rPr>
              <w:t xml:space="preserve">Kronične upalne bolesti jetre </w:t>
            </w:r>
          </w:p>
          <w:p w:rsidR="006E7163" w:rsidRPr="00AC39D3" w:rsidRDefault="006E7163" w:rsidP="004E4E59">
            <w:pPr>
              <w:numPr>
                <w:ilvl w:val="0"/>
                <w:numId w:val="100"/>
              </w:numPr>
              <w:shd w:val="clear" w:color="auto" w:fill="FFFFFF"/>
              <w:rPr>
                <w:rFonts w:ascii="Arial" w:hAnsi="Arial" w:cs="Arial"/>
                <w:b/>
                <w:sz w:val="20"/>
                <w:szCs w:val="20"/>
                <w:lang w:val="hr-HR"/>
              </w:rPr>
            </w:pPr>
            <w:r w:rsidRPr="00AC39D3">
              <w:rPr>
                <w:rFonts w:ascii="Arial" w:hAnsi="Arial" w:cs="Arial"/>
                <w:sz w:val="20"/>
                <w:szCs w:val="20"/>
                <w:lang w:val="hr-HR"/>
              </w:rPr>
              <w:t>Imunopatofiziološki mehanizmi usmjeravanja imunog odgovora</w:t>
            </w:r>
          </w:p>
          <w:p w:rsidR="006E7163" w:rsidRPr="00AC39D3" w:rsidRDefault="006E7163" w:rsidP="004E4E59">
            <w:pPr>
              <w:shd w:val="clear" w:color="auto" w:fill="FFFFFF"/>
              <w:ind w:left="720"/>
              <w:rPr>
                <w:rFonts w:ascii="Arial" w:hAnsi="Arial" w:cs="Arial"/>
                <w:b/>
                <w:sz w:val="20"/>
                <w:szCs w:val="20"/>
                <w:lang w:val="hr-HR"/>
              </w:rPr>
            </w:pPr>
          </w:p>
          <w:p w:rsidR="006E7163" w:rsidRPr="00AC39D3" w:rsidRDefault="006E7163" w:rsidP="004E4E59">
            <w:pPr>
              <w:rPr>
                <w:rFonts w:ascii="Arial" w:hAnsi="Arial" w:cs="Arial"/>
                <w:b/>
                <w:sz w:val="20"/>
                <w:szCs w:val="20"/>
                <w:lang w:val="hr-HR"/>
              </w:rPr>
            </w:pPr>
            <w:r w:rsidRPr="00AC39D3">
              <w:rPr>
                <w:rFonts w:ascii="Arial" w:hAnsi="Arial" w:cs="Arial"/>
                <w:b/>
                <w:sz w:val="20"/>
                <w:szCs w:val="20"/>
                <w:lang w:val="hr-HR"/>
              </w:rPr>
              <w:t xml:space="preserve">      Mentorstva</w:t>
            </w:r>
          </w:p>
          <w:p w:rsidR="006E7163" w:rsidRPr="00AC39D3" w:rsidRDefault="006E7163" w:rsidP="004E4E59">
            <w:pPr>
              <w:pStyle w:val="ListParagraph"/>
              <w:numPr>
                <w:ilvl w:val="0"/>
                <w:numId w:val="77"/>
              </w:numPr>
              <w:ind w:left="714" w:hanging="357"/>
              <w:rPr>
                <w:rFonts w:ascii="Arial" w:hAnsi="Arial" w:cs="Arial"/>
                <w:sz w:val="20"/>
                <w:szCs w:val="20"/>
                <w:lang w:val="hr-HR"/>
              </w:rPr>
            </w:pPr>
            <w:r w:rsidRPr="00AC39D3">
              <w:rPr>
                <w:rFonts w:ascii="Arial" w:hAnsi="Arial" w:cs="Arial"/>
                <w:sz w:val="20"/>
                <w:szCs w:val="20"/>
                <w:lang w:val="hr-HR"/>
              </w:rPr>
              <w:t>mentorica četiridoktorske disertacije (tri u tijeku) i jednog magistarskog rada na Medicinskom fakultetu Osijek te 7 diplomskih radova naSveučilišnom preddiplomskom  i diplomskom studiju  Medicinsko laboratorijske dijagnostike (Biomedicinskih laboratorijskih tehnologija) Osijek:</w:t>
            </w:r>
          </w:p>
          <w:p w:rsidR="006E7163" w:rsidRPr="00AC39D3" w:rsidRDefault="006E7163" w:rsidP="004E4E59">
            <w:pPr>
              <w:numPr>
                <w:ilvl w:val="0"/>
                <w:numId w:val="118"/>
              </w:numPr>
              <w:tabs>
                <w:tab w:val="num" w:pos="375"/>
              </w:tabs>
              <w:ind w:left="374" w:hanging="374"/>
              <w:rPr>
                <w:rFonts w:ascii="Arial" w:hAnsi="Arial" w:cs="Arial"/>
                <w:sz w:val="20"/>
                <w:szCs w:val="20"/>
                <w:lang w:val="hr-HR"/>
              </w:rPr>
            </w:pPr>
            <w:r w:rsidRPr="00AC39D3">
              <w:rPr>
                <w:rFonts w:ascii="Arial" w:hAnsi="Arial" w:cs="Arial"/>
                <w:sz w:val="20"/>
                <w:szCs w:val="20"/>
                <w:lang w:val="hr-HR"/>
              </w:rPr>
              <w:t>Vrijednost testova agregacije trombocita – procjena mogućnosti povećanog krvarenja tijekom tonzilektomije u djece (Medicinski fakultet Osijek – magistarski rad) – obranjen 2010.</w:t>
            </w:r>
          </w:p>
          <w:p w:rsidR="006E7163" w:rsidRPr="00AC39D3" w:rsidRDefault="006E7163" w:rsidP="004E4E59">
            <w:pPr>
              <w:numPr>
                <w:ilvl w:val="0"/>
                <w:numId w:val="118"/>
              </w:numPr>
              <w:tabs>
                <w:tab w:val="num" w:pos="375"/>
              </w:tabs>
              <w:ind w:left="374" w:hanging="374"/>
              <w:rPr>
                <w:rFonts w:ascii="Arial" w:hAnsi="Arial" w:cs="Arial"/>
                <w:sz w:val="20"/>
                <w:szCs w:val="20"/>
                <w:lang w:val="hr-HR"/>
              </w:rPr>
            </w:pPr>
            <w:r w:rsidRPr="00AC39D3">
              <w:rPr>
                <w:rFonts w:ascii="Arial" w:hAnsi="Arial" w:cs="Arial"/>
                <w:sz w:val="20"/>
                <w:szCs w:val="20"/>
                <w:lang w:val="hr-HR"/>
              </w:rPr>
              <w:t xml:space="preserve">Rizični čimbenici nastanka ponovnog moždanog udara u bolesnika na oralnoj antikoagulantnoj terapiji varfarinom (Medicinski fakultet Osijek – doktorska disertacija) - obranjen 2013. </w:t>
            </w:r>
          </w:p>
          <w:p w:rsidR="006E7163" w:rsidRPr="00AC39D3" w:rsidRDefault="006E7163" w:rsidP="004E4E59">
            <w:pPr>
              <w:numPr>
                <w:ilvl w:val="0"/>
                <w:numId w:val="118"/>
              </w:numPr>
              <w:tabs>
                <w:tab w:val="num" w:pos="375"/>
              </w:tabs>
              <w:ind w:left="374" w:hanging="374"/>
              <w:rPr>
                <w:rFonts w:ascii="Arial" w:hAnsi="Arial" w:cs="Arial"/>
                <w:sz w:val="20"/>
                <w:szCs w:val="20"/>
                <w:lang w:val="hr-HR"/>
              </w:rPr>
            </w:pPr>
            <w:r w:rsidRPr="00AC39D3">
              <w:rPr>
                <w:rFonts w:ascii="Arial" w:hAnsi="Arial" w:cs="Arial"/>
                <w:sz w:val="20"/>
                <w:szCs w:val="20"/>
                <w:lang w:val="hr-HR"/>
              </w:rPr>
              <w:t>Kontrola kvalitete krvnih pripravaka (Sveučilišni preddiplomski studij Biomedicinskih laboratorijskih tehnologija Osijek -  obranjen 2013.)</w:t>
            </w:r>
          </w:p>
          <w:p w:rsidR="006E7163" w:rsidRPr="00AC39D3" w:rsidRDefault="006E7163" w:rsidP="004E4E59">
            <w:pPr>
              <w:numPr>
                <w:ilvl w:val="0"/>
                <w:numId w:val="118"/>
              </w:numPr>
              <w:tabs>
                <w:tab w:val="num" w:pos="375"/>
              </w:tabs>
              <w:ind w:left="374" w:hanging="374"/>
              <w:rPr>
                <w:rFonts w:ascii="Arial" w:hAnsi="Arial" w:cs="Arial"/>
                <w:sz w:val="20"/>
                <w:szCs w:val="20"/>
                <w:lang w:val="hr-HR"/>
              </w:rPr>
            </w:pPr>
            <w:r w:rsidRPr="00AC39D3">
              <w:rPr>
                <w:rFonts w:ascii="Arial" w:hAnsi="Arial" w:cs="Arial"/>
                <w:sz w:val="20"/>
                <w:szCs w:val="20"/>
                <w:lang w:val="hr-HR"/>
              </w:rPr>
              <w:t>Učestalost RhD senzibilizacije u RhD negativnih trudnica (Sveučilišni preddiplomski studij Biomedicinskih laboratorijskih tehnologija Osijek -  obranjen 2013.)</w:t>
            </w:r>
          </w:p>
          <w:p w:rsidR="006E7163" w:rsidRPr="00AC39D3" w:rsidRDefault="006E7163" w:rsidP="004E4E59">
            <w:pPr>
              <w:numPr>
                <w:ilvl w:val="0"/>
                <w:numId w:val="118"/>
              </w:numPr>
              <w:tabs>
                <w:tab w:val="num" w:pos="375"/>
              </w:tabs>
              <w:ind w:left="374" w:hanging="374"/>
              <w:rPr>
                <w:rFonts w:ascii="Arial" w:hAnsi="Arial" w:cs="Arial"/>
                <w:sz w:val="20"/>
                <w:szCs w:val="20"/>
                <w:lang w:val="hr-HR"/>
              </w:rPr>
            </w:pPr>
            <w:r w:rsidRPr="00AC39D3">
              <w:rPr>
                <w:rFonts w:ascii="Arial" w:hAnsi="Arial" w:cs="Arial"/>
                <w:sz w:val="20"/>
                <w:szCs w:val="20"/>
                <w:lang w:val="hr-HR"/>
              </w:rPr>
              <w:t xml:space="preserve"> Usporedba seroloških rezultata testiranja ponovljeno reaktivnih uzoraka dobrovoljnih darivatelja krvi na krvlju prenosive bolesti s potvrdnim metodama (Sveučilišni preddiplomski studij Biomedicinskih laboratorijskih tehnologija Osijek -  obranjen 2013.)</w:t>
            </w:r>
          </w:p>
          <w:p w:rsidR="006E7163" w:rsidRPr="00AC39D3" w:rsidRDefault="006E7163" w:rsidP="004E4E59">
            <w:pPr>
              <w:numPr>
                <w:ilvl w:val="0"/>
                <w:numId w:val="118"/>
              </w:numPr>
              <w:tabs>
                <w:tab w:val="num" w:pos="375"/>
              </w:tabs>
              <w:ind w:left="374" w:hanging="374"/>
              <w:rPr>
                <w:rFonts w:ascii="Arial" w:hAnsi="Arial" w:cs="Arial"/>
                <w:sz w:val="20"/>
                <w:szCs w:val="20"/>
                <w:lang w:val="hr-HR"/>
              </w:rPr>
            </w:pPr>
            <w:r w:rsidRPr="00AC39D3">
              <w:rPr>
                <w:rFonts w:ascii="Arial" w:hAnsi="Arial" w:cs="Arial"/>
                <w:sz w:val="20"/>
                <w:szCs w:val="20"/>
                <w:lang w:val="hr-HR"/>
              </w:rPr>
              <w:t>Okultna hepatitis B virusna infekcija u dobrovoljnih davatelja krvi (Sveučilišni preddiplomski studij Medicinsko laboratorijske dijagnostike Osijek - obranjen 2014.)</w:t>
            </w:r>
          </w:p>
          <w:p w:rsidR="006E7163" w:rsidRPr="00AC39D3" w:rsidRDefault="006E7163" w:rsidP="004E4E59">
            <w:pPr>
              <w:numPr>
                <w:ilvl w:val="0"/>
                <w:numId w:val="118"/>
              </w:numPr>
              <w:tabs>
                <w:tab w:val="num" w:pos="375"/>
              </w:tabs>
              <w:ind w:left="374" w:hanging="374"/>
              <w:rPr>
                <w:rFonts w:ascii="Arial" w:hAnsi="Arial" w:cs="Arial"/>
                <w:sz w:val="20"/>
                <w:szCs w:val="20"/>
                <w:lang w:val="hr-HR"/>
              </w:rPr>
            </w:pPr>
            <w:r w:rsidRPr="00AC39D3">
              <w:rPr>
                <w:rFonts w:ascii="Arial" w:hAnsi="Arial" w:cs="Arial"/>
                <w:sz w:val="20"/>
                <w:szCs w:val="20"/>
                <w:lang w:val="hr-HR"/>
              </w:rPr>
              <w:t>Ozbiljne štetne transfuzijske reakcije (Sveučilišni preddiplomski studij Medicinsko laboratorijske dijagnostike Osijek – obranjen  2014.)</w:t>
            </w:r>
          </w:p>
          <w:p w:rsidR="006E7163" w:rsidRPr="00AC39D3" w:rsidRDefault="006E7163" w:rsidP="004E4E59">
            <w:pPr>
              <w:numPr>
                <w:ilvl w:val="0"/>
                <w:numId w:val="118"/>
              </w:numPr>
              <w:tabs>
                <w:tab w:val="num" w:pos="375"/>
              </w:tabs>
              <w:ind w:left="374" w:hanging="374"/>
              <w:rPr>
                <w:rFonts w:ascii="Arial" w:hAnsi="Arial" w:cs="Arial"/>
                <w:sz w:val="20"/>
                <w:szCs w:val="20"/>
                <w:lang w:val="hr-HR"/>
              </w:rPr>
            </w:pPr>
            <w:r w:rsidRPr="00AC39D3">
              <w:rPr>
                <w:rFonts w:ascii="Arial" w:hAnsi="Arial" w:cs="Arial"/>
                <w:sz w:val="20"/>
                <w:szCs w:val="20"/>
                <w:lang w:val="hr-HR"/>
              </w:rPr>
              <w:t>Novi uzročnici krvlju prenosivih bolesti (Sveučilišni preddiplomski studij Medicinsko laboratorijske dijagnostike Osijek - obranjen 2014.).</w:t>
            </w:r>
          </w:p>
          <w:p w:rsidR="006E7163" w:rsidRPr="00AC39D3" w:rsidRDefault="006E7163" w:rsidP="004E4E59">
            <w:pPr>
              <w:numPr>
                <w:ilvl w:val="0"/>
                <w:numId w:val="118"/>
              </w:numPr>
              <w:tabs>
                <w:tab w:val="num" w:pos="375"/>
              </w:tabs>
              <w:ind w:left="374" w:hanging="374"/>
              <w:rPr>
                <w:rFonts w:ascii="Arial" w:hAnsi="Arial" w:cs="Arial"/>
                <w:sz w:val="20"/>
                <w:szCs w:val="20"/>
                <w:lang w:val="hr-HR"/>
              </w:rPr>
            </w:pPr>
            <w:r w:rsidRPr="00AC39D3">
              <w:rPr>
                <w:rFonts w:ascii="Arial" w:hAnsi="Arial" w:cs="Arial"/>
                <w:sz w:val="20"/>
                <w:szCs w:val="20"/>
                <w:lang w:val="hr-HR"/>
              </w:rPr>
              <w:t>Patient Blood Management (Sveučilišni diplomski studij Medicinsko laboratorijske dijagnostike Osijek - obranjen 2015.</w:t>
            </w:r>
          </w:p>
          <w:p w:rsidR="006E7163" w:rsidRPr="00AC39D3" w:rsidRDefault="006E7163" w:rsidP="004E4E59">
            <w:pPr>
              <w:rPr>
                <w:rFonts w:ascii="Arial" w:hAnsi="Arial" w:cs="Arial"/>
                <w:b/>
                <w:sz w:val="20"/>
                <w:szCs w:val="20"/>
                <w:lang w:val="hr-HR"/>
              </w:rPr>
            </w:pPr>
          </w:p>
          <w:p w:rsidR="006E7163" w:rsidRPr="00AC39D3" w:rsidRDefault="006E7163" w:rsidP="004E4E59">
            <w:pPr>
              <w:rPr>
                <w:rFonts w:ascii="Arial" w:hAnsi="Arial" w:cs="Arial"/>
                <w:sz w:val="20"/>
                <w:szCs w:val="20"/>
                <w:lang w:val="hr-HR"/>
              </w:rPr>
            </w:pPr>
            <w:r w:rsidRPr="00AC39D3">
              <w:rPr>
                <w:rFonts w:ascii="Arial" w:hAnsi="Arial" w:cs="Arial"/>
                <w:b/>
                <w:sz w:val="20"/>
                <w:szCs w:val="20"/>
                <w:lang w:val="hr-HR"/>
              </w:rPr>
              <w:t xml:space="preserve">      Disertacija </w:t>
            </w:r>
            <w:r w:rsidRPr="00AC39D3">
              <w:rPr>
                <w:rFonts w:ascii="Arial" w:hAnsi="Arial" w:cs="Arial"/>
                <w:sz w:val="20"/>
                <w:szCs w:val="20"/>
                <w:lang w:val="hr-HR"/>
              </w:rPr>
              <w:t>(naslov i godina obrane)</w:t>
            </w:r>
          </w:p>
          <w:p w:rsidR="006E7163" w:rsidRPr="00AC39D3" w:rsidRDefault="006E7163" w:rsidP="004E4E59">
            <w:pPr>
              <w:rPr>
                <w:rFonts w:ascii="Arial" w:hAnsi="Arial" w:cs="Arial"/>
                <w:sz w:val="20"/>
                <w:szCs w:val="20"/>
                <w:lang w:val="hr-HR"/>
              </w:rPr>
            </w:pPr>
          </w:p>
          <w:p w:rsidR="006E7163" w:rsidRPr="00AC39D3" w:rsidRDefault="006E7163" w:rsidP="004E4E59">
            <w:pPr>
              <w:rPr>
                <w:rFonts w:ascii="Arial" w:hAnsi="Arial" w:cs="Arial"/>
                <w:sz w:val="20"/>
                <w:szCs w:val="20"/>
                <w:lang w:val="hr-HR"/>
              </w:rPr>
            </w:pPr>
            <w:r w:rsidRPr="00AC39D3">
              <w:rPr>
                <w:rFonts w:ascii="Arial" w:hAnsi="Arial" w:cs="Arial"/>
                <w:sz w:val="20"/>
                <w:szCs w:val="20"/>
                <w:lang w:val="hr-HR"/>
              </w:rPr>
              <w:t>Doktorska disertacija: Povezanost polimorfizma CYP2C9 s dozom i komplikacijama terapije oralnim antikoagulansom varfarinom (Disertacija). Zagreb: Sveučilište u Zagrebu, Medicinski fakultet Zagreb, 2005 (mentor prof. dr. sc. Elizabeta Topić).</w:t>
            </w:r>
          </w:p>
          <w:p w:rsidR="006E7163" w:rsidRPr="00AC39D3" w:rsidRDefault="006E7163" w:rsidP="004E4E59">
            <w:pPr>
              <w:rPr>
                <w:rFonts w:ascii="Arial" w:hAnsi="Arial" w:cs="Arial"/>
                <w:b/>
                <w:sz w:val="20"/>
                <w:szCs w:val="20"/>
                <w:lang w:val="hr-HR"/>
              </w:rPr>
            </w:pPr>
          </w:p>
          <w:p w:rsidR="006E7163" w:rsidRPr="00AC39D3" w:rsidRDefault="006E7163" w:rsidP="004E4E59">
            <w:pPr>
              <w:rPr>
                <w:rFonts w:ascii="Arial" w:hAnsi="Arial" w:cs="Arial"/>
                <w:b/>
                <w:sz w:val="20"/>
                <w:szCs w:val="20"/>
                <w:lang w:val="hr-HR"/>
              </w:rPr>
            </w:pPr>
            <w:r w:rsidRPr="00AC39D3">
              <w:rPr>
                <w:rFonts w:ascii="Arial" w:hAnsi="Arial" w:cs="Arial"/>
                <w:b/>
                <w:sz w:val="20"/>
                <w:szCs w:val="20"/>
                <w:lang w:val="hr-HR"/>
              </w:rPr>
              <w:t xml:space="preserve">      Znanstvena aktivnost</w:t>
            </w:r>
          </w:p>
          <w:p w:rsidR="006E7163" w:rsidRPr="00AC39D3" w:rsidRDefault="006E7163" w:rsidP="004E4E59">
            <w:pPr>
              <w:pStyle w:val="ListParagraph"/>
              <w:numPr>
                <w:ilvl w:val="0"/>
                <w:numId w:val="77"/>
              </w:numPr>
              <w:ind w:left="714" w:hanging="357"/>
              <w:rPr>
                <w:rFonts w:ascii="Arial" w:hAnsi="Arial" w:cs="Arial"/>
                <w:sz w:val="20"/>
                <w:szCs w:val="20"/>
                <w:lang w:val="hr-HR"/>
              </w:rPr>
            </w:pPr>
            <w:r w:rsidRPr="00AC39D3">
              <w:rPr>
                <w:rFonts w:ascii="Arial" w:hAnsi="Arial" w:cs="Arial"/>
                <w:sz w:val="20"/>
                <w:szCs w:val="20"/>
                <w:lang w:val="hr-HR"/>
              </w:rPr>
              <w:t>objavila je 10radova u časopisima koji se indeksiraju u Current Contentsu (CC), 2 rada u časopisu koji se citira u Science Citation Index-Expanded (SCI), te 2 rada u časopisima indeksiranim u drugim međunarodnim indeksnim publikacijama (Indeks Medicus); 7 sažetaka kongresnih priopćenja objavljenih u časopisima koji se indeksiraju u CC-u, te 23 sažetaka kongresnih priopćenja objavljenih u časopisima koji se indeksiraju u drugim međunarodnim indeksima.</w:t>
            </w:r>
          </w:p>
          <w:p w:rsidR="006E7163" w:rsidRPr="00AC39D3" w:rsidRDefault="006E7163" w:rsidP="004E4E59">
            <w:pPr>
              <w:rPr>
                <w:rFonts w:ascii="Arial" w:hAnsi="Arial" w:cs="Arial"/>
                <w:sz w:val="20"/>
                <w:szCs w:val="20"/>
                <w:lang w:val="hr-HR"/>
              </w:rPr>
            </w:pPr>
            <w:r w:rsidRPr="00AC39D3">
              <w:rPr>
                <w:rFonts w:ascii="Arial" w:hAnsi="Arial" w:cs="Arial"/>
                <w:i/>
                <w:sz w:val="20"/>
                <w:szCs w:val="20"/>
                <w:lang w:val="hr-HR"/>
              </w:rPr>
              <w:t xml:space="preserve">      Ukupan broj citata</w:t>
            </w:r>
            <w:r w:rsidRPr="00AC39D3">
              <w:rPr>
                <w:rFonts w:ascii="Arial" w:hAnsi="Arial" w:cs="Arial"/>
                <w:sz w:val="20"/>
                <w:szCs w:val="20"/>
                <w:lang w:val="hr-HR"/>
              </w:rPr>
              <w:t>: 64</w:t>
            </w:r>
          </w:p>
          <w:p w:rsidR="006E7163" w:rsidRPr="00AC39D3" w:rsidRDefault="006E7163" w:rsidP="004E4E59">
            <w:pPr>
              <w:pStyle w:val="ListParagraph"/>
              <w:numPr>
                <w:ilvl w:val="0"/>
                <w:numId w:val="77"/>
              </w:numPr>
              <w:rPr>
                <w:rFonts w:ascii="Arial" w:hAnsi="Arial" w:cs="Arial"/>
                <w:sz w:val="20"/>
                <w:szCs w:val="20"/>
                <w:lang w:val="hr-HR"/>
              </w:rPr>
            </w:pPr>
            <w:r w:rsidRPr="00AC39D3">
              <w:rPr>
                <w:rFonts w:ascii="Arial" w:hAnsi="Arial" w:cs="Arial"/>
                <w:sz w:val="20"/>
                <w:szCs w:val="20"/>
                <w:lang w:val="hr-HR"/>
              </w:rPr>
              <w:t>završila je Doktorski poslijediplomski studij na Medicinskom fakultetu Sveučilišta u Zagrebu 2005.godine.</w:t>
            </w:r>
          </w:p>
          <w:p w:rsidR="006E7163" w:rsidRPr="00AC39D3" w:rsidRDefault="006E7163" w:rsidP="004E4E59">
            <w:pPr>
              <w:pStyle w:val="ListParagraph"/>
              <w:numPr>
                <w:ilvl w:val="0"/>
                <w:numId w:val="77"/>
              </w:numPr>
              <w:rPr>
                <w:rFonts w:ascii="Arial" w:hAnsi="Arial" w:cs="Arial"/>
                <w:sz w:val="20"/>
                <w:szCs w:val="20"/>
                <w:lang w:val="hr-HR"/>
              </w:rPr>
            </w:pPr>
            <w:r w:rsidRPr="00AC39D3">
              <w:rPr>
                <w:rFonts w:ascii="Arial" w:hAnsi="Arial" w:cs="Arial"/>
                <w:sz w:val="20"/>
                <w:szCs w:val="20"/>
                <w:lang w:val="hr-HR"/>
              </w:rPr>
              <w:t>aktivno sudjelovala na znanstvenim projektima kao istraživač i suradnik:</w:t>
            </w:r>
          </w:p>
          <w:p w:rsidR="006E7163" w:rsidRPr="00AC39D3" w:rsidRDefault="006E7163" w:rsidP="004E4E59">
            <w:pPr>
              <w:pStyle w:val="ListParagraph"/>
              <w:numPr>
                <w:ilvl w:val="0"/>
                <w:numId w:val="77"/>
              </w:numPr>
              <w:tabs>
                <w:tab w:val="num" w:pos="900"/>
              </w:tabs>
              <w:rPr>
                <w:rFonts w:ascii="Arial" w:hAnsi="Arial" w:cs="Arial"/>
                <w:sz w:val="20"/>
                <w:szCs w:val="20"/>
                <w:lang w:val="hr-HR"/>
              </w:rPr>
            </w:pPr>
            <w:r w:rsidRPr="00AC39D3">
              <w:rPr>
                <w:rFonts w:ascii="Arial" w:hAnsi="Arial" w:cs="Arial"/>
                <w:sz w:val="20"/>
                <w:szCs w:val="20"/>
                <w:lang w:val="hr-HR"/>
              </w:rPr>
              <w:t>Nelinearno modeliranje kronične limfocitne leukemije (broj 0219061, voditelj projekta prof. dr. sc. Branko Vitale)</w:t>
            </w:r>
          </w:p>
          <w:p w:rsidR="006E7163" w:rsidRPr="00AC39D3" w:rsidRDefault="006E7163" w:rsidP="004E4E59">
            <w:pPr>
              <w:pStyle w:val="ListParagraph"/>
              <w:numPr>
                <w:ilvl w:val="0"/>
                <w:numId w:val="77"/>
              </w:numPr>
              <w:tabs>
                <w:tab w:val="num" w:pos="900"/>
              </w:tabs>
              <w:rPr>
                <w:rFonts w:ascii="Arial" w:hAnsi="Arial" w:cs="Arial"/>
                <w:sz w:val="20"/>
                <w:szCs w:val="20"/>
                <w:lang w:val="hr-HR"/>
              </w:rPr>
            </w:pPr>
            <w:r w:rsidRPr="00AC39D3">
              <w:rPr>
                <w:rFonts w:ascii="Arial" w:hAnsi="Arial" w:cs="Arial"/>
                <w:sz w:val="20"/>
                <w:szCs w:val="20"/>
                <w:lang w:val="hr-HR"/>
              </w:rPr>
              <w:t>Molekularno biokemijski poremećaji u akutnih, kroničnih i degenerativnih bolesti (broj 0134019, voditelj projekta prof. dr. sc. Elizabeta Topić).</w:t>
            </w:r>
          </w:p>
          <w:p w:rsidR="006E7163" w:rsidRPr="00AC39D3" w:rsidRDefault="006E7163" w:rsidP="004E4E59">
            <w:pPr>
              <w:tabs>
                <w:tab w:val="num" w:pos="900"/>
              </w:tabs>
              <w:rPr>
                <w:rFonts w:ascii="Arial" w:hAnsi="Arial" w:cs="Arial"/>
                <w:sz w:val="20"/>
                <w:szCs w:val="20"/>
                <w:lang w:val="hr-HR"/>
              </w:rPr>
            </w:pPr>
          </w:p>
          <w:p w:rsidR="006E7163" w:rsidRPr="00AC39D3" w:rsidRDefault="006E7163" w:rsidP="004E4E59">
            <w:pPr>
              <w:pStyle w:val="ListParagraph"/>
              <w:numPr>
                <w:ilvl w:val="0"/>
                <w:numId w:val="77"/>
              </w:numPr>
              <w:ind w:left="0"/>
              <w:rPr>
                <w:rFonts w:ascii="Arial" w:hAnsi="Arial" w:cs="Arial"/>
                <w:sz w:val="20"/>
                <w:szCs w:val="20"/>
                <w:lang w:val="hr-HR"/>
              </w:rPr>
            </w:pPr>
            <w:r w:rsidRPr="00AC39D3">
              <w:rPr>
                <w:rFonts w:ascii="Arial" w:hAnsi="Arial" w:cs="Arial"/>
                <w:sz w:val="20"/>
                <w:szCs w:val="20"/>
                <w:lang w:val="hr-HR"/>
              </w:rPr>
              <w:t xml:space="preserve">      U okviru istraživačkih projekata rezultati istraživanja su objavljivani u znanstvenim radovima i kongresnim zbornicima</w:t>
            </w:r>
          </w:p>
          <w:p w:rsidR="006E7163" w:rsidRPr="00AC39D3" w:rsidRDefault="006E7163" w:rsidP="004E4E59">
            <w:pPr>
              <w:rPr>
                <w:rFonts w:ascii="Arial" w:hAnsi="Arial" w:cs="Arial"/>
                <w:sz w:val="20"/>
                <w:szCs w:val="20"/>
                <w:lang w:val="hr-HR"/>
              </w:rPr>
            </w:pPr>
            <w:r w:rsidRPr="00AC39D3">
              <w:rPr>
                <w:rFonts w:ascii="Arial" w:hAnsi="Arial" w:cs="Arial"/>
                <w:sz w:val="20"/>
                <w:szCs w:val="20"/>
                <w:lang w:val="hr-HR"/>
              </w:rPr>
              <w:t>- članica Uredničkog odbora časopisa Biochemia medica (2006. – 2012. g)</w:t>
            </w:r>
          </w:p>
          <w:p w:rsidR="006E7163" w:rsidRPr="00AC39D3" w:rsidRDefault="006E7163" w:rsidP="004E4E59">
            <w:pPr>
              <w:rPr>
                <w:rFonts w:ascii="Arial" w:hAnsi="Arial" w:cs="Arial"/>
                <w:sz w:val="20"/>
                <w:szCs w:val="20"/>
                <w:lang w:val="hr-HR"/>
              </w:rPr>
            </w:pPr>
            <w:r w:rsidRPr="00AC39D3">
              <w:rPr>
                <w:rFonts w:ascii="Arial" w:hAnsi="Arial" w:cs="Arial"/>
                <w:sz w:val="20"/>
                <w:szCs w:val="20"/>
                <w:lang w:val="hr-HR"/>
              </w:rPr>
              <w:t xml:space="preserve">- članica Uredničkog  odbora časopisa Medicinskog vjesnika (2006.) </w:t>
            </w:r>
          </w:p>
          <w:p w:rsidR="006E7163" w:rsidRPr="00AC39D3" w:rsidRDefault="006E7163" w:rsidP="004E4E59">
            <w:pPr>
              <w:rPr>
                <w:rFonts w:ascii="Arial" w:hAnsi="Arial" w:cs="Arial"/>
                <w:b/>
                <w:sz w:val="20"/>
                <w:szCs w:val="20"/>
                <w:lang w:val="hr-HR"/>
              </w:rPr>
            </w:pPr>
          </w:p>
          <w:p w:rsidR="006E7163" w:rsidRPr="00AC39D3" w:rsidRDefault="006E7163" w:rsidP="004E4E59">
            <w:pPr>
              <w:rPr>
                <w:rFonts w:ascii="Arial" w:hAnsi="Arial" w:cs="Arial"/>
                <w:b/>
                <w:sz w:val="20"/>
                <w:szCs w:val="20"/>
                <w:lang w:val="hr-HR"/>
              </w:rPr>
            </w:pPr>
          </w:p>
          <w:p w:rsidR="006E7163" w:rsidRPr="00AC39D3" w:rsidRDefault="006E7163" w:rsidP="004E4E59">
            <w:pPr>
              <w:rPr>
                <w:rFonts w:ascii="Arial" w:hAnsi="Arial" w:cs="Arial"/>
                <w:sz w:val="20"/>
                <w:szCs w:val="20"/>
                <w:lang w:val="hr-HR"/>
              </w:rPr>
            </w:pPr>
            <w:r w:rsidRPr="00AC39D3">
              <w:rPr>
                <w:rFonts w:ascii="Arial" w:hAnsi="Arial" w:cs="Arial"/>
                <w:b/>
                <w:sz w:val="20"/>
                <w:szCs w:val="20"/>
                <w:lang w:val="hr-HR"/>
              </w:rPr>
              <w:t>Publikacije</w:t>
            </w:r>
            <w:r w:rsidRPr="00AC39D3">
              <w:rPr>
                <w:rFonts w:ascii="Arial" w:hAnsi="Arial" w:cs="Arial"/>
                <w:sz w:val="20"/>
                <w:szCs w:val="20"/>
                <w:lang w:val="hr-HR"/>
              </w:rPr>
              <w:t xml:space="preserve"> (ukupan broj po kategorijama)</w:t>
            </w:r>
          </w:p>
          <w:p w:rsidR="006E7163" w:rsidRPr="00AC39D3" w:rsidRDefault="006E7163" w:rsidP="004E4E59">
            <w:pPr>
              <w:rPr>
                <w:rFonts w:ascii="Arial" w:hAnsi="Arial" w:cs="Arial"/>
                <w:b/>
                <w:sz w:val="20"/>
                <w:szCs w:val="20"/>
                <w:lang w:val="hr-HR"/>
              </w:rPr>
            </w:pPr>
          </w:p>
          <w:p w:rsidR="006E7163" w:rsidRPr="00AC39D3" w:rsidRDefault="006E7163" w:rsidP="004E4E59">
            <w:pPr>
              <w:shd w:val="clear" w:color="auto" w:fill="FFFFFF"/>
              <w:rPr>
                <w:rFonts w:ascii="Arial" w:hAnsi="Arial" w:cs="Arial"/>
                <w:i/>
                <w:iCs/>
                <w:color w:val="000000"/>
                <w:sz w:val="20"/>
                <w:szCs w:val="20"/>
                <w:lang w:val="hr-HR"/>
              </w:rPr>
            </w:pPr>
            <w:r w:rsidRPr="00AC39D3">
              <w:rPr>
                <w:rFonts w:ascii="Arial" w:hAnsi="Arial" w:cs="Arial"/>
                <w:i/>
                <w:iCs/>
                <w:color w:val="000000"/>
                <w:sz w:val="20"/>
                <w:szCs w:val="20"/>
                <w:lang w:val="hr-HR"/>
              </w:rPr>
              <w:t xml:space="preserve">a)  Radovi objavljeni u časopisima koji se indeksiraju u Current Contentsu </w:t>
            </w:r>
          </w:p>
          <w:p w:rsidR="006E7163" w:rsidRPr="00AC39D3" w:rsidRDefault="006E7163" w:rsidP="004E4E59">
            <w:pPr>
              <w:rPr>
                <w:rFonts w:ascii="Arial" w:hAnsi="Arial" w:cs="Arial"/>
                <w:b/>
                <w:sz w:val="20"/>
                <w:szCs w:val="20"/>
                <w:lang w:val="hr-HR"/>
              </w:rPr>
            </w:pPr>
          </w:p>
          <w:p w:rsidR="006E7163" w:rsidRPr="00AC39D3" w:rsidRDefault="006E7163" w:rsidP="004E4E59">
            <w:pPr>
              <w:pStyle w:val="BodyTextIndent3"/>
              <w:numPr>
                <w:ilvl w:val="0"/>
                <w:numId w:val="79"/>
              </w:numPr>
              <w:spacing w:after="0"/>
              <w:rPr>
                <w:rFonts w:ascii="Arial" w:hAnsi="Arial" w:cs="Arial"/>
                <w:sz w:val="20"/>
                <w:szCs w:val="20"/>
                <w:lang w:val="hr-HR"/>
              </w:rPr>
            </w:pPr>
            <w:r w:rsidRPr="00AC39D3">
              <w:rPr>
                <w:rFonts w:ascii="Arial" w:hAnsi="Arial" w:cs="Arial"/>
                <w:sz w:val="20"/>
                <w:szCs w:val="20"/>
                <w:lang w:val="hr-HR"/>
              </w:rPr>
              <w:t xml:space="preserve">Topić E, Štefanović M, </w:t>
            </w:r>
            <w:r w:rsidRPr="00AC39D3">
              <w:rPr>
                <w:rFonts w:ascii="Arial" w:hAnsi="Arial" w:cs="Arial"/>
                <w:b/>
                <w:sz w:val="20"/>
                <w:szCs w:val="20"/>
                <w:lang w:val="hr-HR"/>
              </w:rPr>
              <w:t>Samardžija M</w:t>
            </w:r>
            <w:r w:rsidRPr="00AC39D3">
              <w:rPr>
                <w:rFonts w:ascii="Arial" w:hAnsi="Arial" w:cs="Arial"/>
                <w:sz w:val="20"/>
                <w:szCs w:val="20"/>
                <w:lang w:val="hr-HR"/>
              </w:rPr>
              <w:t>. Association between the CYP2C9 polymorphism and the drug metabolism phenotype. Clin Chem Lab Med 2004; 42(1): 72-78.</w:t>
            </w:r>
          </w:p>
          <w:p w:rsidR="006E7163" w:rsidRPr="00AC39D3" w:rsidRDefault="006E7163" w:rsidP="004E4E59">
            <w:pPr>
              <w:pStyle w:val="BodyTextIndent3"/>
              <w:numPr>
                <w:ilvl w:val="0"/>
                <w:numId w:val="79"/>
              </w:numPr>
              <w:spacing w:after="0"/>
              <w:ind w:left="714" w:hanging="357"/>
              <w:rPr>
                <w:rFonts w:ascii="Arial" w:hAnsi="Arial" w:cs="Arial"/>
                <w:sz w:val="20"/>
                <w:szCs w:val="20"/>
                <w:lang w:val="hr-HR"/>
              </w:rPr>
            </w:pPr>
            <w:r w:rsidRPr="00AC39D3">
              <w:rPr>
                <w:rFonts w:ascii="Arial" w:hAnsi="Arial" w:cs="Arial"/>
                <w:sz w:val="20"/>
                <w:szCs w:val="20"/>
                <w:lang w:val="hr-HR"/>
              </w:rPr>
              <w:t xml:space="preserve">Domanović D, Wozniak G, Černelč P, </w:t>
            </w:r>
            <w:r w:rsidRPr="00AC39D3">
              <w:rPr>
                <w:rFonts w:ascii="Arial" w:hAnsi="Arial" w:cs="Arial"/>
                <w:b/>
                <w:sz w:val="20"/>
                <w:szCs w:val="20"/>
                <w:lang w:val="hr-HR"/>
              </w:rPr>
              <w:t>Samardžija M</w:t>
            </w:r>
            <w:r w:rsidRPr="00AC39D3">
              <w:rPr>
                <w:rFonts w:ascii="Arial" w:hAnsi="Arial" w:cs="Arial"/>
                <w:sz w:val="20"/>
                <w:szCs w:val="20"/>
                <w:lang w:val="hr-HR"/>
              </w:rPr>
              <w:t>, Balen-Marunić S, Rožman, P. Matrix metalloproteinase-9 and cell kinetics during the collection of peripheral blood stem cells by leukapheresis. Transfusion and apheresis science 2005; 33: 37-45.</w:t>
            </w:r>
          </w:p>
          <w:p w:rsidR="006E7163" w:rsidRPr="00AC39D3" w:rsidRDefault="006E7163" w:rsidP="004E4E59">
            <w:pPr>
              <w:pStyle w:val="BodyTextIndent3"/>
              <w:numPr>
                <w:ilvl w:val="0"/>
                <w:numId w:val="79"/>
              </w:numPr>
              <w:spacing w:after="0"/>
              <w:rPr>
                <w:rFonts w:ascii="Arial" w:hAnsi="Arial" w:cs="Arial"/>
                <w:b/>
                <w:sz w:val="20"/>
                <w:szCs w:val="20"/>
                <w:lang w:val="hr-HR"/>
              </w:rPr>
            </w:pPr>
            <w:r w:rsidRPr="00AC39D3">
              <w:rPr>
                <w:rFonts w:ascii="Arial" w:hAnsi="Arial" w:cs="Arial"/>
                <w:sz w:val="20"/>
                <w:szCs w:val="20"/>
                <w:lang w:val="hr-HR"/>
              </w:rPr>
              <w:t xml:space="preserve">Balen S, Vukelić-Damijani N, Peršić V, Ružić A, Miletić B, </w:t>
            </w:r>
            <w:r w:rsidRPr="00AC39D3">
              <w:rPr>
                <w:rFonts w:ascii="Arial" w:hAnsi="Arial" w:cs="Arial"/>
                <w:b/>
                <w:sz w:val="20"/>
                <w:szCs w:val="20"/>
                <w:lang w:val="hr-HR"/>
              </w:rPr>
              <w:t>Samardžija M,</w:t>
            </w:r>
            <w:r w:rsidRPr="00AC39D3">
              <w:rPr>
                <w:rFonts w:ascii="Arial" w:hAnsi="Arial" w:cs="Arial"/>
                <w:sz w:val="20"/>
                <w:szCs w:val="20"/>
                <w:lang w:val="hr-HR"/>
              </w:rPr>
              <w:t xml:space="preserve"> Domanović D, Mirat J, Nakić D, Soldo I, Včev A. Anti-Inflammatory Effects of Exercise Training in the Early Period after Myocardial Infarction. Coll. Antropol. 2008; 32 (1): 285-291.</w:t>
            </w:r>
          </w:p>
          <w:p w:rsidR="006E7163" w:rsidRPr="00AC39D3" w:rsidRDefault="006E7163" w:rsidP="004E4E59">
            <w:pPr>
              <w:pStyle w:val="BodyTextIndent3"/>
              <w:numPr>
                <w:ilvl w:val="0"/>
                <w:numId w:val="79"/>
              </w:numPr>
              <w:spacing w:after="0"/>
              <w:rPr>
                <w:rFonts w:ascii="Arial" w:hAnsi="Arial" w:cs="Arial"/>
                <w:sz w:val="20"/>
                <w:szCs w:val="20"/>
                <w:lang w:val="hr-HR"/>
              </w:rPr>
            </w:pPr>
            <w:r w:rsidRPr="00AC39D3">
              <w:rPr>
                <w:rFonts w:ascii="Arial" w:hAnsi="Arial" w:cs="Arial"/>
                <w:b/>
                <w:sz w:val="20"/>
                <w:szCs w:val="20"/>
                <w:lang w:val="hr-HR"/>
              </w:rPr>
              <w:t xml:space="preserve">Samardžija M, </w:t>
            </w:r>
            <w:r w:rsidRPr="00AC39D3">
              <w:rPr>
                <w:rFonts w:ascii="Arial" w:hAnsi="Arial" w:cs="Arial"/>
                <w:sz w:val="20"/>
                <w:szCs w:val="20"/>
                <w:lang w:val="hr-HR"/>
              </w:rPr>
              <w:t>Topić E, Štefanović M, Zibar L, Samardžija G, Balen S, Včev A, Domanović D, Mirat J, Barbić J. Association of CYP2C9 Gene Polymorphism with Bleeding As a Complication of Warfarin Therapy. Coll. Antropol. 2008; 32 (2): 315-319.</w:t>
            </w:r>
          </w:p>
          <w:p w:rsidR="006E7163" w:rsidRPr="00AC39D3" w:rsidRDefault="006E7163" w:rsidP="004E4E59">
            <w:pPr>
              <w:pStyle w:val="BodyTextIndent3"/>
              <w:numPr>
                <w:ilvl w:val="0"/>
                <w:numId w:val="79"/>
              </w:numPr>
              <w:spacing w:after="0"/>
              <w:rPr>
                <w:rFonts w:ascii="Arial" w:hAnsi="Arial" w:cs="Arial"/>
                <w:sz w:val="20"/>
                <w:szCs w:val="20"/>
                <w:lang w:val="hr-HR"/>
              </w:rPr>
            </w:pPr>
            <w:r w:rsidRPr="00AC39D3">
              <w:rPr>
                <w:rFonts w:ascii="Arial" w:hAnsi="Arial" w:cs="Arial"/>
                <w:sz w:val="20"/>
                <w:szCs w:val="20"/>
                <w:lang w:val="hr-HR"/>
              </w:rPr>
              <w:t xml:space="preserve">Balen S, Caser L, Ivanković E, </w:t>
            </w:r>
            <w:r w:rsidRPr="00AC39D3">
              <w:rPr>
                <w:rFonts w:ascii="Arial" w:hAnsi="Arial" w:cs="Arial"/>
                <w:b/>
                <w:sz w:val="20"/>
                <w:szCs w:val="20"/>
                <w:lang w:val="hr-HR"/>
              </w:rPr>
              <w:t>Samardžija M</w:t>
            </w:r>
            <w:r w:rsidRPr="00AC39D3">
              <w:rPr>
                <w:rFonts w:ascii="Arial" w:hAnsi="Arial" w:cs="Arial"/>
                <w:sz w:val="20"/>
                <w:szCs w:val="20"/>
                <w:lang w:val="hr-HR"/>
              </w:rPr>
              <w:t>, Ivanković Z, Včev A. Evaluation of Fresh Frozen Plasma Usage at the University Hospital Center Rijeka. Coll. Antropol. 2009; 33 (4): 1375-1381.</w:t>
            </w:r>
          </w:p>
          <w:p w:rsidR="006E7163" w:rsidRPr="00AC39D3" w:rsidRDefault="006E7163" w:rsidP="004E4E59">
            <w:pPr>
              <w:pStyle w:val="BodyTextIndent3"/>
              <w:numPr>
                <w:ilvl w:val="0"/>
                <w:numId w:val="79"/>
              </w:numPr>
              <w:spacing w:after="0"/>
              <w:rPr>
                <w:rFonts w:ascii="Arial" w:hAnsi="Arial" w:cs="Arial"/>
                <w:sz w:val="20"/>
                <w:szCs w:val="20"/>
                <w:lang w:val="hr-HR"/>
              </w:rPr>
            </w:pPr>
            <w:r w:rsidRPr="00AC39D3">
              <w:rPr>
                <w:rFonts w:ascii="Arial" w:hAnsi="Arial" w:cs="Arial"/>
                <w:sz w:val="20"/>
                <w:szCs w:val="20"/>
                <w:lang w:val="hr-HR"/>
              </w:rPr>
              <w:t>Mihaljević S, Katičić M, Krznarić Ž, Dmitrović B, Karner I, Štefanić M, Pinotić Lj, Samardžija M, Benšić M. The Influence of the Different Morphological Changes on Gastric Mucosa on Somatostatin Cell Number in Antrum Mucosa and Serum Somatostatin. Coll Antropol 2011; 35 (1): 5-8.</w:t>
            </w:r>
          </w:p>
          <w:p w:rsidR="006E7163" w:rsidRPr="00AC39D3" w:rsidRDefault="006E7163" w:rsidP="004E4E59">
            <w:pPr>
              <w:pStyle w:val="BodyTextIndent3"/>
              <w:numPr>
                <w:ilvl w:val="0"/>
                <w:numId w:val="79"/>
              </w:numPr>
              <w:spacing w:after="0"/>
              <w:rPr>
                <w:rFonts w:ascii="Arial" w:hAnsi="Arial" w:cs="Arial"/>
                <w:sz w:val="20"/>
                <w:szCs w:val="20"/>
                <w:lang w:val="hr-HR"/>
              </w:rPr>
            </w:pPr>
            <w:r w:rsidRPr="00AC39D3">
              <w:rPr>
                <w:rFonts w:ascii="Arial" w:hAnsi="Arial" w:cs="Arial"/>
                <w:sz w:val="20"/>
                <w:szCs w:val="20"/>
                <w:lang w:val="hr-HR"/>
              </w:rPr>
              <w:t xml:space="preserve">Mihaljević S, Kibel A, Štefanić M, Glavaš Obrovac Lj, Takač B, Krznarić Ž, </w:t>
            </w:r>
            <w:r w:rsidRPr="00AC39D3">
              <w:rPr>
                <w:rFonts w:ascii="Arial" w:hAnsi="Arial" w:cs="Arial"/>
                <w:b/>
                <w:sz w:val="20"/>
                <w:szCs w:val="20"/>
                <w:lang w:val="hr-HR"/>
              </w:rPr>
              <w:t>Samardžija M,</w:t>
            </w:r>
            <w:r w:rsidRPr="00AC39D3">
              <w:rPr>
                <w:rFonts w:ascii="Arial" w:hAnsi="Arial" w:cs="Arial"/>
                <w:sz w:val="20"/>
                <w:szCs w:val="20"/>
                <w:lang w:val="hr-HR"/>
              </w:rPr>
              <w:t xml:space="preserve"> Pinotić Lj, Milas J, Segec I. Polymorphisms of Interleukin-23 Receptor in Patients with Inflamatory Bowel Disease in a Croatian Tertiary Center. Coll Antropol 2013; 37 (4): 1171-1177.</w:t>
            </w:r>
          </w:p>
          <w:p w:rsidR="006E7163" w:rsidRPr="00AC39D3" w:rsidRDefault="006E7163" w:rsidP="004E4E59">
            <w:pPr>
              <w:pStyle w:val="BodyTextIndent3"/>
              <w:numPr>
                <w:ilvl w:val="0"/>
                <w:numId w:val="79"/>
              </w:numPr>
              <w:spacing w:after="0"/>
              <w:rPr>
                <w:rFonts w:ascii="Arial" w:hAnsi="Arial" w:cs="Arial"/>
                <w:sz w:val="20"/>
                <w:szCs w:val="20"/>
                <w:lang w:val="hr-HR"/>
              </w:rPr>
            </w:pPr>
            <w:r w:rsidRPr="00AC39D3">
              <w:rPr>
                <w:rFonts w:ascii="Arial" w:hAnsi="Arial" w:cs="Arial"/>
                <w:sz w:val="20"/>
                <w:szCs w:val="20"/>
                <w:lang w:val="hr-HR"/>
              </w:rPr>
              <w:t xml:space="preserve">Mandić D, Mandić S, Horvat V, </w:t>
            </w:r>
            <w:r w:rsidRPr="00AC39D3">
              <w:rPr>
                <w:rFonts w:ascii="Arial" w:hAnsi="Arial" w:cs="Arial"/>
                <w:b/>
                <w:sz w:val="20"/>
                <w:szCs w:val="20"/>
                <w:lang w:val="hr-HR"/>
              </w:rPr>
              <w:t>Samardžija M</w:t>
            </w:r>
            <w:r w:rsidRPr="00AC39D3">
              <w:rPr>
                <w:rFonts w:ascii="Arial" w:hAnsi="Arial" w:cs="Arial"/>
                <w:sz w:val="20"/>
                <w:szCs w:val="20"/>
                <w:lang w:val="hr-HR"/>
              </w:rPr>
              <w:t>, Samardžija M. Vitamin K Epoxide Reductase Complex 1(VKORC1) Gene Polymorphisms in Population of Eastern Croatia. Coll. Antropol. 2013; 37 (4): 1321–1326.</w:t>
            </w:r>
          </w:p>
          <w:p w:rsidR="006E7163" w:rsidRPr="00AC39D3" w:rsidRDefault="006E7163" w:rsidP="004E4E59">
            <w:pPr>
              <w:pStyle w:val="BodyTextIndent3"/>
              <w:widowControl w:val="0"/>
              <w:numPr>
                <w:ilvl w:val="0"/>
                <w:numId w:val="79"/>
              </w:numPr>
              <w:spacing w:after="0"/>
              <w:rPr>
                <w:rFonts w:ascii="Arial" w:hAnsi="Arial" w:cs="Arial"/>
                <w:sz w:val="20"/>
                <w:szCs w:val="20"/>
                <w:lang w:val="hr-HR"/>
              </w:rPr>
            </w:pPr>
            <w:r w:rsidRPr="00AC39D3">
              <w:rPr>
                <w:rFonts w:ascii="Arial" w:hAnsi="Arial" w:cs="Arial"/>
                <w:sz w:val="20"/>
                <w:szCs w:val="20"/>
                <w:lang w:val="hr-HR"/>
              </w:rPr>
              <w:t xml:space="preserve">Lenz B, </w:t>
            </w:r>
            <w:r w:rsidRPr="00AC39D3">
              <w:rPr>
                <w:rFonts w:ascii="Arial" w:hAnsi="Arial" w:cs="Arial"/>
                <w:b/>
                <w:sz w:val="20"/>
                <w:szCs w:val="20"/>
                <w:lang w:val="hr-HR"/>
              </w:rPr>
              <w:t>Samardžija M</w:t>
            </w:r>
            <w:r w:rsidRPr="00AC39D3">
              <w:rPr>
                <w:rFonts w:ascii="Arial" w:hAnsi="Arial" w:cs="Arial"/>
                <w:sz w:val="20"/>
                <w:szCs w:val="20"/>
                <w:lang w:val="hr-HR"/>
              </w:rPr>
              <w:t>, Drenjančević D, Zibar D, Samardžija M, Milostić-Srb A. The investigation of hereditary and acquired thrombophilia risk factors int he development of complications in pregnancy in Croatian women. J Matern Fetal Neonatal Med 2016; 29: 264-9.</w:t>
            </w:r>
          </w:p>
          <w:p w:rsidR="006E7163" w:rsidRPr="00AC39D3" w:rsidRDefault="006E7163" w:rsidP="004E4E59">
            <w:pPr>
              <w:pStyle w:val="BodyTextIndent3"/>
              <w:numPr>
                <w:ilvl w:val="0"/>
                <w:numId w:val="79"/>
              </w:numPr>
              <w:spacing w:after="0"/>
              <w:rPr>
                <w:rFonts w:ascii="Arial" w:hAnsi="Arial" w:cs="Arial"/>
                <w:sz w:val="20"/>
                <w:szCs w:val="20"/>
                <w:lang w:val="hr-HR"/>
              </w:rPr>
            </w:pPr>
            <w:r w:rsidRPr="00AC39D3">
              <w:rPr>
                <w:rFonts w:ascii="Arial" w:hAnsi="Arial" w:cs="Arial"/>
                <w:sz w:val="20"/>
                <w:szCs w:val="20"/>
                <w:lang w:val="hr-HR"/>
              </w:rPr>
              <w:t xml:space="preserve">Mandić D, Bozina N, Mandić S, </w:t>
            </w:r>
            <w:r w:rsidRPr="00AC39D3">
              <w:rPr>
                <w:rFonts w:ascii="Arial" w:hAnsi="Arial" w:cs="Arial"/>
                <w:b/>
                <w:sz w:val="20"/>
                <w:szCs w:val="20"/>
                <w:lang w:val="hr-HR"/>
              </w:rPr>
              <w:t>Samardzija M</w:t>
            </w:r>
            <w:r w:rsidRPr="00AC39D3">
              <w:rPr>
                <w:rFonts w:ascii="Arial" w:hAnsi="Arial" w:cs="Arial"/>
                <w:sz w:val="20"/>
                <w:szCs w:val="20"/>
                <w:lang w:val="hr-HR"/>
              </w:rPr>
              <w:t>, Milostić-Srb A, Rumora L. VKORC1 gene polymorphisms and adverse events in Croatian patients on warfarin therapy. International Journal of Clinical Pharmacology and Therapeutics 2015; 53 (11): 905-913.</w:t>
            </w:r>
          </w:p>
          <w:p w:rsidR="006E7163" w:rsidRPr="00AC39D3" w:rsidRDefault="006E7163" w:rsidP="004E4E59">
            <w:pPr>
              <w:pStyle w:val="BodyTextIndent3"/>
              <w:spacing w:after="0"/>
              <w:ind w:left="720"/>
              <w:rPr>
                <w:rFonts w:ascii="Arial" w:hAnsi="Arial" w:cs="Arial"/>
                <w:sz w:val="20"/>
                <w:szCs w:val="20"/>
                <w:lang w:val="hr-HR"/>
              </w:rPr>
            </w:pPr>
          </w:p>
          <w:p w:rsidR="006E7163" w:rsidRPr="00AC39D3" w:rsidRDefault="006E7163" w:rsidP="004E4E59">
            <w:pPr>
              <w:shd w:val="clear" w:color="auto" w:fill="FFFFFF"/>
              <w:rPr>
                <w:rFonts w:ascii="Arial" w:hAnsi="Arial" w:cs="Arial"/>
                <w:i/>
                <w:iCs/>
                <w:color w:val="000000"/>
                <w:sz w:val="20"/>
                <w:szCs w:val="20"/>
                <w:lang w:val="hr-HR"/>
              </w:rPr>
            </w:pPr>
            <w:r w:rsidRPr="00AC39D3">
              <w:rPr>
                <w:rFonts w:ascii="Arial" w:hAnsi="Arial" w:cs="Arial"/>
                <w:i/>
                <w:iCs/>
                <w:color w:val="000000"/>
                <w:sz w:val="20"/>
                <w:szCs w:val="20"/>
                <w:lang w:val="hr-HR"/>
              </w:rPr>
              <w:t>b)  Radovi objavljeni u časopisima koji se indeksiraju u SCI ili SSCI</w:t>
            </w:r>
          </w:p>
          <w:p w:rsidR="006E7163" w:rsidRPr="00AC39D3" w:rsidRDefault="006E7163" w:rsidP="004E4E59">
            <w:pPr>
              <w:shd w:val="clear" w:color="auto" w:fill="FFFFFF"/>
              <w:rPr>
                <w:rFonts w:ascii="Arial" w:hAnsi="Arial" w:cs="Arial"/>
                <w:i/>
                <w:iCs/>
                <w:color w:val="000000"/>
                <w:sz w:val="20"/>
                <w:szCs w:val="20"/>
                <w:lang w:val="hr-HR"/>
              </w:rPr>
            </w:pPr>
          </w:p>
          <w:p w:rsidR="006E7163" w:rsidRPr="00AC39D3" w:rsidRDefault="006E7163" w:rsidP="004E4E59">
            <w:pPr>
              <w:pStyle w:val="BodyTextIndent3"/>
              <w:numPr>
                <w:ilvl w:val="0"/>
                <w:numId w:val="119"/>
              </w:numPr>
              <w:spacing w:after="0"/>
              <w:ind w:left="0"/>
              <w:rPr>
                <w:rFonts w:ascii="Arial" w:hAnsi="Arial" w:cs="Arial"/>
                <w:sz w:val="20"/>
                <w:szCs w:val="20"/>
                <w:lang w:val="hr-HR"/>
              </w:rPr>
            </w:pPr>
            <w:r w:rsidRPr="00AC39D3">
              <w:rPr>
                <w:rFonts w:ascii="Arial" w:hAnsi="Arial" w:cs="Arial"/>
                <w:b/>
                <w:sz w:val="20"/>
                <w:szCs w:val="20"/>
                <w:lang w:val="hr-HR"/>
              </w:rPr>
              <w:t>Samardžija M,</w:t>
            </w:r>
            <w:r w:rsidRPr="00AC39D3">
              <w:rPr>
                <w:rFonts w:ascii="Arial" w:hAnsi="Arial" w:cs="Arial"/>
                <w:bCs/>
                <w:sz w:val="20"/>
                <w:szCs w:val="20"/>
                <w:lang w:val="hr-HR"/>
              </w:rPr>
              <w:t>Samardžija G,</w:t>
            </w:r>
            <w:r w:rsidRPr="00AC39D3">
              <w:rPr>
                <w:rFonts w:ascii="Arial" w:hAnsi="Arial" w:cs="Arial"/>
                <w:sz w:val="20"/>
                <w:szCs w:val="20"/>
                <w:lang w:val="hr-HR"/>
              </w:rPr>
              <w:t xml:space="preserve">Barbić J, Mihaljević I, Grahovac B. Clinical significance of serologic diagnosis of hepatitis C infection in dialysis patients. Period biol 2000;102( 4): 421-4. </w:t>
            </w:r>
          </w:p>
          <w:p w:rsidR="006E7163" w:rsidRPr="00AC39D3" w:rsidRDefault="006E7163" w:rsidP="004E4E59">
            <w:pPr>
              <w:pStyle w:val="BodyTextIndent3"/>
              <w:numPr>
                <w:ilvl w:val="0"/>
                <w:numId w:val="119"/>
              </w:numPr>
              <w:spacing w:after="0"/>
              <w:ind w:left="0"/>
              <w:rPr>
                <w:rFonts w:ascii="Arial" w:hAnsi="Arial" w:cs="Arial"/>
                <w:sz w:val="20"/>
                <w:szCs w:val="20"/>
                <w:lang w:val="hr-HR"/>
              </w:rPr>
            </w:pPr>
            <w:r w:rsidRPr="00AC39D3">
              <w:rPr>
                <w:rFonts w:ascii="Arial" w:hAnsi="Arial" w:cs="Arial"/>
                <w:b/>
                <w:bCs/>
                <w:sz w:val="20"/>
                <w:szCs w:val="20"/>
                <w:lang w:val="hr-HR"/>
              </w:rPr>
              <w:t xml:space="preserve">Samardžija M, </w:t>
            </w:r>
            <w:r w:rsidRPr="00AC39D3">
              <w:rPr>
                <w:rFonts w:ascii="Arial" w:hAnsi="Arial" w:cs="Arial"/>
                <w:sz w:val="20"/>
                <w:szCs w:val="20"/>
                <w:lang w:val="hr-HR"/>
              </w:rPr>
              <w:t>Topić E, Štefanović M, Balen Marunić S, Domanović D, Samardžija G. Pharmacogenetics-the possibility of therapy individualization. Period biol 2002; 104 (4): 373-79.</w:t>
            </w:r>
          </w:p>
          <w:p w:rsidR="006E7163" w:rsidRPr="00AC39D3" w:rsidRDefault="006E7163" w:rsidP="004E4E59">
            <w:pPr>
              <w:shd w:val="clear" w:color="auto" w:fill="FFFFFF"/>
              <w:rPr>
                <w:rFonts w:ascii="Arial" w:hAnsi="Arial" w:cs="Arial"/>
                <w:i/>
                <w:iCs/>
                <w:color w:val="000000"/>
                <w:sz w:val="20"/>
                <w:szCs w:val="20"/>
                <w:lang w:val="hr-HR"/>
              </w:rPr>
            </w:pPr>
          </w:p>
          <w:p w:rsidR="006E7163" w:rsidRPr="00AC39D3" w:rsidRDefault="006E7163" w:rsidP="004E4E59">
            <w:pPr>
              <w:shd w:val="clear" w:color="auto" w:fill="FFFFFF"/>
              <w:rPr>
                <w:rFonts w:ascii="Arial" w:hAnsi="Arial" w:cs="Arial"/>
                <w:i/>
                <w:iCs/>
                <w:color w:val="000000"/>
                <w:sz w:val="20"/>
                <w:szCs w:val="20"/>
                <w:lang w:val="hr-HR"/>
              </w:rPr>
            </w:pPr>
            <w:r w:rsidRPr="00AC39D3">
              <w:rPr>
                <w:rFonts w:ascii="Arial" w:hAnsi="Arial" w:cs="Arial"/>
                <w:i/>
                <w:iCs/>
                <w:color w:val="000000"/>
                <w:sz w:val="20"/>
                <w:szCs w:val="20"/>
                <w:lang w:val="hr-HR"/>
              </w:rPr>
              <w:t>c)  Radovi objavljeni u časopisima koji se indeksiraju u drugim međunarodnim indeksnim publikacijama (lndex Medicus, Excerpta Medica, Biological ili Chemical Abstracts)</w:t>
            </w:r>
          </w:p>
          <w:p w:rsidR="006E7163" w:rsidRPr="00AC39D3" w:rsidRDefault="006E7163" w:rsidP="004E4E59">
            <w:pPr>
              <w:rPr>
                <w:rFonts w:ascii="Arial" w:hAnsi="Arial" w:cs="Arial"/>
                <w:sz w:val="20"/>
                <w:szCs w:val="20"/>
                <w:lang w:val="hr-HR"/>
              </w:rPr>
            </w:pPr>
          </w:p>
          <w:p w:rsidR="006E7163" w:rsidRPr="00AC39D3" w:rsidRDefault="006E7163" w:rsidP="004E4E59">
            <w:pPr>
              <w:numPr>
                <w:ilvl w:val="0"/>
                <w:numId w:val="120"/>
              </w:numPr>
              <w:ind w:left="357" w:hanging="357"/>
              <w:rPr>
                <w:rFonts w:ascii="Arial" w:hAnsi="Arial" w:cs="Arial"/>
                <w:sz w:val="20"/>
                <w:szCs w:val="20"/>
                <w:lang w:val="hr-HR"/>
              </w:rPr>
            </w:pPr>
            <w:r w:rsidRPr="00AC39D3">
              <w:rPr>
                <w:rFonts w:ascii="Arial" w:hAnsi="Arial" w:cs="Arial"/>
                <w:b/>
                <w:sz w:val="20"/>
                <w:szCs w:val="20"/>
                <w:lang w:val="hr-HR"/>
              </w:rPr>
              <w:t>Samardžija M,</w:t>
            </w:r>
            <w:r w:rsidRPr="00AC39D3">
              <w:rPr>
                <w:rFonts w:ascii="Arial" w:hAnsi="Arial" w:cs="Arial"/>
                <w:sz w:val="20"/>
                <w:szCs w:val="20"/>
                <w:lang w:val="hr-HR"/>
              </w:rPr>
              <w:t xml:space="preserve"> Išpanović–Trošić I, Jagodić G, </w:t>
            </w:r>
            <w:r w:rsidRPr="00AC39D3">
              <w:rPr>
                <w:rFonts w:ascii="Arial" w:hAnsi="Arial" w:cs="Arial"/>
                <w:bCs/>
                <w:sz w:val="20"/>
                <w:szCs w:val="20"/>
                <w:lang w:val="hr-HR"/>
              </w:rPr>
              <w:t>Samardžija G</w:t>
            </w:r>
            <w:r w:rsidRPr="00AC39D3">
              <w:rPr>
                <w:rFonts w:ascii="Arial" w:hAnsi="Arial" w:cs="Arial"/>
                <w:b/>
                <w:bCs/>
                <w:sz w:val="20"/>
                <w:szCs w:val="20"/>
                <w:lang w:val="hr-HR"/>
              </w:rPr>
              <w:t>,</w:t>
            </w:r>
            <w:r w:rsidRPr="00AC39D3">
              <w:rPr>
                <w:rFonts w:ascii="Arial" w:hAnsi="Arial" w:cs="Arial"/>
                <w:sz w:val="20"/>
                <w:szCs w:val="20"/>
                <w:lang w:val="hr-HR"/>
              </w:rPr>
              <w:t xml:space="preserve"> Seršić K. AIDS– motiviranost osoba za testiranje (analiza ankete). Liječ Vjesn 1990;112: 294 –7. </w:t>
            </w:r>
          </w:p>
          <w:p w:rsidR="006E7163" w:rsidRPr="00AC39D3" w:rsidRDefault="006E7163" w:rsidP="004E4E59">
            <w:pPr>
              <w:pStyle w:val="BodyTextIndent3"/>
              <w:numPr>
                <w:ilvl w:val="0"/>
                <w:numId w:val="120"/>
              </w:numPr>
              <w:spacing w:after="0"/>
              <w:ind w:left="357" w:hanging="357"/>
              <w:rPr>
                <w:rFonts w:ascii="Arial" w:hAnsi="Arial" w:cs="Arial"/>
                <w:sz w:val="20"/>
                <w:szCs w:val="20"/>
                <w:lang w:val="hr-HR"/>
              </w:rPr>
            </w:pPr>
            <w:r w:rsidRPr="00AC39D3">
              <w:rPr>
                <w:rFonts w:ascii="Arial" w:hAnsi="Arial" w:cs="Arial"/>
                <w:sz w:val="20"/>
                <w:szCs w:val="20"/>
                <w:lang w:val="hr-HR"/>
              </w:rPr>
              <w:t xml:space="preserve">Takač B, Mihaljević, S, Štefanić M, Glavaš-Obrovac, LJ, Kibel, A, </w:t>
            </w:r>
            <w:r w:rsidRPr="00AC39D3">
              <w:rPr>
                <w:rFonts w:ascii="Arial" w:hAnsi="Arial" w:cs="Arial"/>
                <w:b/>
                <w:sz w:val="20"/>
                <w:szCs w:val="20"/>
                <w:lang w:val="hr-HR"/>
              </w:rPr>
              <w:t>Samardžija, M</w:t>
            </w:r>
            <w:r w:rsidRPr="00AC39D3">
              <w:rPr>
                <w:rFonts w:ascii="Arial" w:hAnsi="Arial" w:cs="Arial"/>
                <w:sz w:val="20"/>
                <w:szCs w:val="20"/>
                <w:lang w:val="hr-HR"/>
              </w:rPr>
              <w:t>. Importance of Interleukin 6 in Pathogenesis of Inflammatory Bowel Disease. Coll. Antropol. 2014; 38 (2):659-664.</w:t>
            </w:r>
          </w:p>
          <w:p w:rsidR="006E7163" w:rsidRPr="00AC39D3" w:rsidRDefault="006E7163" w:rsidP="004E4E59">
            <w:pPr>
              <w:shd w:val="clear" w:color="auto" w:fill="FFFFFF"/>
              <w:rPr>
                <w:rFonts w:ascii="Arial" w:hAnsi="Arial" w:cs="Arial"/>
                <w:i/>
                <w:iCs/>
                <w:color w:val="000000"/>
                <w:sz w:val="20"/>
                <w:szCs w:val="20"/>
                <w:lang w:val="hr-HR"/>
              </w:rPr>
            </w:pPr>
          </w:p>
          <w:p w:rsidR="006E7163" w:rsidRPr="00AC39D3" w:rsidRDefault="006E7163" w:rsidP="004E4E59">
            <w:pPr>
              <w:shd w:val="clear" w:color="auto" w:fill="FFFFFF"/>
              <w:rPr>
                <w:rFonts w:ascii="Arial" w:hAnsi="Arial" w:cs="Arial"/>
                <w:i/>
                <w:iCs/>
                <w:color w:val="000000"/>
                <w:sz w:val="20"/>
                <w:szCs w:val="20"/>
                <w:lang w:val="hr-HR"/>
              </w:rPr>
            </w:pPr>
            <w:r w:rsidRPr="00AC39D3">
              <w:rPr>
                <w:rFonts w:ascii="Arial" w:hAnsi="Arial" w:cs="Arial"/>
                <w:i/>
                <w:iCs/>
                <w:color w:val="000000"/>
                <w:sz w:val="20"/>
                <w:szCs w:val="20"/>
                <w:lang w:val="hr-HR"/>
              </w:rPr>
              <w:t>d)  Ostali članci</w:t>
            </w:r>
          </w:p>
          <w:p w:rsidR="006E7163" w:rsidRPr="00AC39D3" w:rsidRDefault="006E7163" w:rsidP="004E4E59">
            <w:pPr>
              <w:rPr>
                <w:rFonts w:ascii="Arial" w:hAnsi="Arial" w:cs="Arial"/>
                <w:sz w:val="20"/>
                <w:szCs w:val="20"/>
                <w:lang w:val="hr-HR"/>
              </w:rPr>
            </w:pPr>
          </w:p>
          <w:p w:rsidR="006E7163" w:rsidRPr="00AC39D3" w:rsidRDefault="006E7163" w:rsidP="004E4E59">
            <w:pPr>
              <w:pStyle w:val="ListParagraph"/>
              <w:numPr>
                <w:ilvl w:val="0"/>
                <w:numId w:val="121"/>
              </w:numPr>
              <w:ind w:left="357" w:hanging="357"/>
              <w:rPr>
                <w:rFonts w:ascii="Arial" w:hAnsi="Arial" w:cs="Arial"/>
                <w:bCs/>
                <w:sz w:val="20"/>
                <w:szCs w:val="20"/>
                <w:lang w:val="hr-HR"/>
              </w:rPr>
            </w:pPr>
            <w:r w:rsidRPr="00AC39D3">
              <w:rPr>
                <w:rFonts w:ascii="Arial" w:hAnsi="Arial" w:cs="Arial"/>
                <w:sz w:val="20"/>
                <w:szCs w:val="20"/>
                <w:lang w:val="hr-HR"/>
              </w:rPr>
              <w:t xml:space="preserve">Lenz B, </w:t>
            </w:r>
            <w:r w:rsidRPr="00AC39D3">
              <w:rPr>
                <w:rFonts w:ascii="Arial" w:hAnsi="Arial" w:cs="Arial"/>
                <w:b/>
                <w:sz w:val="20"/>
                <w:szCs w:val="20"/>
                <w:lang w:val="hr-HR"/>
              </w:rPr>
              <w:t>Samardžija M</w:t>
            </w:r>
            <w:r w:rsidRPr="00AC39D3">
              <w:rPr>
                <w:rFonts w:ascii="Arial" w:hAnsi="Arial" w:cs="Arial"/>
                <w:sz w:val="20"/>
                <w:szCs w:val="20"/>
                <w:lang w:val="hr-HR"/>
              </w:rPr>
              <w:t>, Miškulin I. Transfuzijsko liječenje onkološkog bolesnika u Općoj bolnici Osijek. Libri Oncol. 1991; 20: 83-85.</w:t>
            </w:r>
          </w:p>
          <w:p w:rsidR="006E7163" w:rsidRPr="00AC39D3" w:rsidRDefault="006E7163" w:rsidP="004E4E59">
            <w:pPr>
              <w:pStyle w:val="ListParagraph"/>
              <w:numPr>
                <w:ilvl w:val="0"/>
                <w:numId w:val="121"/>
              </w:numPr>
              <w:ind w:left="357" w:hanging="357"/>
              <w:rPr>
                <w:rFonts w:ascii="Arial" w:hAnsi="Arial" w:cs="Arial"/>
                <w:sz w:val="20"/>
                <w:szCs w:val="20"/>
                <w:lang w:val="hr-HR"/>
              </w:rPr>
            </w:pPr>
            <w:r w:rsidRPr="00AC39D3">
              <w:rPr>
                <w:rFonts w:ascii="Arial" w:hAnsi="Arial" w:cs="Arial"/>
                <w:sz w:val="20"/>
                <w:szCs w:val="20"/>
                <w:lang w:val="hr-HR"/>
              </w:rPr>
              <w:t xml:space="preserve">Kožul K, Dobaj-Ristić LJ, Halusk Z, Klobučar J, Milas J, Santo T, </w:t>
            </w:r>
            <w:r w:rsidRPr="00AC39D3">
              <w:rPr>
                <w:rFonts w:ascii="Arial" w:hAnsi="Arial" w:cs="Arial"/>
                <w:b/>
                <w:sz w:val="20"/>
                <w:szCs w:val="20"/>
                <w:lang w:val="hr-HR"/>
              </w:rPr>
              <w:t>Samardžija M</w:t>
            </w:r>
            <w:r w:rsidRPr="00AC39D3">
              <w:rPr>
                <w:rFonts w:ascii="Arial" w:hAnsi="Arial" w:cs="Arial"/>
                <w:sz w:val="20"/>
                <w:szCs w:val="20"/>
                <w:lang w:val="hr-HR"/>
              </w:rPr>
              <w:t>, Nestorović J, Prlić A, Jarić D, Čuljak D. Rizična ponašanja u vezi s HIV/AIDS-om u osobito ugroženih skupina mladih u Hrvatskoj. Hrvatski zavod za javno zdravstvo, Unicef, Canadian International Development Agency, IOM-International Organisation for Migrations. Zagreb, 2002.</w:t>
            </w:r>
          </w:p>
          <w:p w:rsidR="006E7163" w:rsidRPr="00AC39D3" w:rsidRDefault="006E7163" w:rsidP="004E4E59">
            <w:pPr>
              <w:rPr>
                <w:rFonts w:ascii="Arial" w:hAnsi="Arial" w:cs="Arial"/>
                <w:i/>
                <w:sz w:val="20"/>
                <w:szCs w:val="20"/>
                <w:lang w:val="hr-HR"/>
              </w:rPr>
            </w:pPr>
            <w:r w:rsidRPr="00AC39D3">
              <w:rPr>
                <w:rFonts w:ascii="Arial" w:hAnsi="Arial" w:cs="Arial"/>
                <w:i/>
                <w:sz w:val="20"/>
                <w:szCs w:val="20"/>
                <w:lang w:val="hr-HR"/>
              </w:rPr>
              <w:t>Tekstovi u knjigama</w:t>
            </w:r>
          </w:p>
          <w:p w:rsidR="006E7163" w:rsidRPr="00AC39D3" w:rsidRDefault="006E7163" w:rsidP="004E4E59">
            <w:pPr>
              <w:pStyle w:val="ListParagraph"/>
              <w:numPr>
                <w:ilvl w:val="0"/>
                <w:numId w:val="101"/>
              </w:numPr>
              <w:ind w:left="357" w:hanging="357"/>
              <w:rPr>
                <w:rFonts w:ascii="Arial" w:hAnsi="Arial" w:cs="Arial"/>
                <w:sz w:val="20"/>
                <w:szCs w:val="20"/>
                <w:lang w:val="hr-HR"/>
              </w:rPr>
            </w:pPr>
            <w:r w:rsidRPr="00AC39D3">
              <w:rPr>
                <w:rFonts w:ascii="Arial" w:hAnsi="Arial" w:cs="Arial"/>
                <w:b/>
                <w:sz w:val="20"/>
                <w:szCs w:val="20"/>
                <w:lang w:val="hr-HR"/>
              </w:rPr>
              <w:t>Samardžija M.</w:t>
            </w:r>
            <w:r w:rsidRPr="00AC39D3">
              <w:rPr>
                <w:rFonts w:ascii="Arial" w:hAnsi="Arial" w:cs="Arial"/>
                <w:sz w:val="20"/>
                <w:szCs w:val="20"/>
                <w:lang w:val="hr-HR"/>
              </w:rPr>
              <w:t xml:space="preserve"> Krvlju prenosive bolesti. Osijek: Medicinski fakultet Osijek; 2011.</w:t>
            </w:r>
          </w:p>
          <w:p w:rsidR="006E7163" w:rsidRPr="00AC39D3" w:rsidRDefault="006E7163" w:rsidP="004E4E59">
            <w:pPr>
              <w:pStyle w:val="ListParagraph"/>
              <w:numPr>
                <w:ilvl w:val="0"/>
                <w:numId w:val="101"/>
              </w:numPr>
              <w:ind w:left="357" w:hanging="357"/>
              <w:rPr>
                <w:rFonts w:ascii="Arial" w:hAnsi="Arial" w:cs="Arial"/>
                <w:sz w:val="20"/>
                <w:szCs w:val="20"/>
                <w:lang w:val="hr-HR"/>
              </w:rPr>
            </w:pPr>
            <w:r w:rsidRPr="00AC39D3">
              <w:rPr>
                <w:rFonts w:ascii="Arial" w:hAnsi="Arial" w:cs="Arial"/>
                <w:sz w:val="20"/>
                <w:szCs w:val="20"/>
                <w:lang w:val="hr-HR"/>
              </w:rPr>
              <w:t xml:space="preserve">Bošnjak B, </w:t>
            </w:r>
            <w:r w:rsidRPr="00AC39D3">
              <w:rPr>
                <w:rFonts w:ascii="Arial" w:hAnsi="Arial" w:cs="Arial"/>
                <w:b/>
                <w:sz w:val="20"/>
                <w:szCs w:val="20"/>
                <w:lang w:val="hr-HR"/>
              </w:rPr>
              <w:t>Samardžija M.</w:t>
            </w:r>
            <w:r w:rsidRPr="00AC39D3">
              <w:rPr>
                <w:rFonts w:ascii="Arial" w:hAnsi="Arial" w:cs="Arial"/>
                <w:sz w:val="20"/>
                <w:szCs w:val="20"/>
                <w:lang w:val="hr-HR"/>
              </w:rPr>
              <w:t xml:space="preserve"> Transfuzijski pripravci i protokoli za masivnu transfuziju. U: Kvolik S, Lovrić I, ur. Suvremeni pristup ranom liječenju  politraumatiziranog  bolesnika. Osijek: Sveučilište u Osijeku, Medicinski fakultet; 2012.</w:t>
            </w:r>
          </w:p>
          <w:p w:rsidR="006E7163" w:rsidRPr="00AC39D3" w:rsidRDefault="006E7163" w:rsidP="004E4E59">
            <w:pPr>
              <w:pStyle w:val="ListParagraph"/>
              <w:numPr>
                <w:ilvl w:val="0"/>
                <w:numId w:val="101"/>
              </w:numPr>
              <w:ind w:left="357" w:hanging="357"/>
              <w:rPr>
                <w:rFonts w:ascii="Arial" w:hAnsi="Arial" w:cs="Arial"/>
                <w:sz w:val="20"/>
                <w:szCs w:val="20"/>
                <w:lang w:val="hr-HR"/>
              </w:rPr>
            </w:pPr>
            <w:r w:rsidRPr="00AC39D3">
              <w:rPr>
                <w:rFonts w:ascii="Arial" w:hAnsi="Arial" w:cs="Arial"/>
                <w:b/>
                <w:sz w:val="20"/>
                <w:szCs w:val="20"/>
                <w:lang w:val="hr-HR"/>
              </w:rPr>
              <w:t>Samardžija M,</w:t>
            </w:r>
            <w:r w:rsidRPr="00AC39D3">
              <w:rPr>
                <w:rFonts w:ascii="Arial" w:hAnsi="Arial" w:cs="Arial"/>
                <w:sz w:val="20"/>
                <w:szCs w:val="20"/>
                <w:lang w:val="hr-HR"/>
              </w:rPr>
              <w:t xml:space="preserve"> Golubić Ćepulić B, Gojčeta K. Transfuzijska medicina. U:  Topić E, Primorac D, Janković S, ur. Medicinska biokemija i laboratorijska medicina u kliničkoj praksi. Zagreb: Medicinska naklada, 2016; str. 707-743 (u tisku).</w:t>
            </w:r>
          </w:p>
          <w:p w:rsidR="006E7163" w:rsidRPr="00AC39D3" w:rsidRDefault="006E7163" w:rsidP="004E4E59">
            <w:pPr>
              <w:rPr>
                <w:rFonts w:ascii="Arial" w:hAnsi="Arial" w:cs="Arial"/>
                <w:b/>
                <w:sz w:val="20"/>
                <w:szCs w:val="20"/>
                <w:lang w:val="hr-HR"/>
              </w:rPr>
            </w:pPr>
          </w:p>
          <w:p w:rsidR="006E7163" w:rsidRPr="00AC39D3" w:rsidRDefault="006E7163" w:rsidP="004E4E59">
            <w:pPr>
              <w:rPr>
                <w:rFonts w:ascii="Arial" w:hAnsi="Arial" w:cs="Arial"/>
                <w:b/>
                <w:sz w:val="20"/>
                <w:szCs w:val="20"/>
                <w:lang w:val="hr-HR"/>
              </w:rPr>
            </w:pPr>
            <w:r w:rsidRPr="00AC39D3">
              <w:rPr>
                <w:rFonts w:ascii="Arial" w:hAnsi="Arial" w:cs="Arial"/>
                <w:b/>
                <w:sz w:val="20"/>
                <w:szCs w:val="20"/>
                <w:lang w:val="hr-HR"/>
              </w:rPr>
              <w:t xml:space="preserve">      Osobni podaci</w:t>
            </w:r>
          </w:p>
          <w:p w:rsidR="006E7163" w:rsidRPr="00AC39D3" w:rsidRDefault="006E7163" w:rsidP="004E4E59">
            <w:pPr>
              <w:rPr>
                <w:rFonts w:ascii="Arial" w:hAnsi="Arial" w:cs="Arial"/>
                <w:b/>
                <w:sz w:val="20"/>
                <w:szCs w:val="20"/>
                <w:lang w:val="hr-HR"/>
              </w:rPr>
            </w:pPr>
          </w:p>
          <w:p w:rsidR="006E7163" w:rsidRPr="00AC39D3" w:rsidRDefault="006E7163" w:rsidP="004E4E59">
            <w:pPr>
              <w:rPr>
                <w:rFonts w:ascii="Arial" w:hAnsi="Arial" w:cs="Arial"/>
                <w:sz w:val="20"/>
                <w:szCs w:val="20"/>
                <w:lang w:val="hr-HR"/>
              </w:rPr>
            </w:pPr>
            <w:r w:rsidRPr="00AC39D3">
              <w:rPr>
                <w:rFonts w:ascii="Arial" w:hAnsi="Arial" w:cs="Arial"/>
                <w:b/>
                <w:sz w:val="20"/>
                <w:szCs w:val="20"/>
                <w:lang w:val="hr-HR"/>
              </w:rPr>
              <w:t>Datum i mjesto rođenja:</w:t>
            </w:r>
            <w:r w:rsidRPr="00AC39D3">
              <w:rPr>
                <w:rFonts w:ascii="Arial" w:hAnsi="Arial" w:cs="Arial"/>
                <w:sz w:val="20"/>
                <w:szCs w:val="20"/>
                <w:lang w:val="hr-HR"/>
              </w:rPr>
              <w:t xml:space="preserve"> 6. siječnja1961. godine, Vinkovci</w:t>
            </w:r>
          </w:p>
          <w:p w:rsidR="006E7163" w:rsidRPr="00AC39D3" w:rsidRDefault="006E7163" w:rsidP="004E4E59">
            <w:pPr>
              <w:rPr>
                <w:rFonts w:ascii="Arial" w:hAnsi="Arial" w:cs="Arial"/>
                <w:sz w:val="20"/>
                <w:szCs w:val="20"/>
                <w:lang w:val="hr-HR"/>
              </w:rPr>
            </w:pPr>
            <w:r w:rsidRPr="00AC39D3">
              <w:rPr>
                <w:rFonts w:ascii="Arial" w:hAnsi="Arial" w:cs="Arial"/>
                <w:b/>
                <w:sz w:val="20"/>
                <w:szCs w:val="20"/>
                <w:lang w:val="hr-HR"/>
              </w:rPr>
              <w:t xml:space="preserve">Zvanje: </w:t>
            </w:r>
            <w:r w:rsidR="00DD76BE" w:rsidRPr="00AC39D3">
              <w:rPr>
                <w:rFonts w:ascii="Arial" w:hAnsi="Arial" w:cs="Arial"/>
                <w:sz w:val="20"/>
                <w:szCs w:val="20"/>
                <w:lang w:val="hr-HR"/>
              </w:rPr>
              <w:t>izv.</w:t>
            </w:r>
            <w:r w:rsidRPr="00AC39D3">
              <w:rPr>
                <w:rFonts w:ascii="Arial" w:hAnsi="Arial" w:cs="Arial"/>
                <w:sz w:val="20"/>
                <w:szCs w:val="20"/>
                <w:lang w:val="hr-HR"/>
              </w:rPr>
              <w:t xml:space="preserve"> profesor u Katedri za kliničko-laboratorijsku dijagnostiku (27. lipnja 2011.) - Predsjednica Katedre</w:t>
            </w:r>
          </w:p>
          <w:p w:rsidR="006E7163" w:rsidRPr="00AC39D3" w:rsidRDefault="006E7163" w:rsidP="004E4E59">
            <w:pPr>
              <w:ind w:hanging="851"/>
              <w:rPr>
                <w:rFonts w:ascii="Arial" w:hAnsi="Arial" w:cs="Arial"/>
                <w:sz w:val="20"/>
                <w:szCs w:val="20"/>
                <w:lang w:val="hr-HR"/>
              </w:rPr>
            </w:pPr>
            <w:r w:rsidRPr="00AC39D3">
              <w:rPr>
                <w:rFonts w:ascii="Arial" w:hAnsi="Arial" w:cs="Arial"/>
                <w:b/>
                <w:sz w:val="20"/>
                <w:szCs w:val="20"/>
                <w:lang w:val="hr-HR"/>
              </w:rPr>
              <w:t xml:space="preserve">Adres     </w:t>
            </w:r>
            <w:r w:rsidRPr="00AC39D3">
              <w:rPr>
                <w:rFonts w:ascii="Arial" w:hAnsi="Arial" w:cs="Arial"/>
                <w:sz w:val="20"/>
                <w:szCs w:val="20"/>
                <w:lang w:val="hr-HR"/>
              </w:rPr>
              <w:t>Katedra za kliničko-laboratorijsku dijagnostiku Medicinskog fakulteta Sveučilišta J.J. Strossmayera u Osijeku</w:t>
            </w:r>
          </w:p>
          <w:p w:rsidR="006E7163" w:rsidRPr="00AC39D3" w:rsidRDefault="006E7163" w:rsidP="004E4E59">
            <w:pPr>
              <w:ind w:hanging="851"/>
              <w:rPr>
                <w:rFonts w:ascii="Arial" w:hAnsi="Arial" w:cs="Arial"/>
                <w:sz w:val="20"/>
                <w:szCs w:val="20"/>
                <w:lang w:val="hr-HR"/>
              </w:rPr>
            </w:pPr>
          </w:p>
          <w:p w:rsidR="006E7163" w:rsidRPr="00AC39D3" w:rsidRDefault="006E7163" w:rsidP="004E4E59">
            <w:pPr>
              <w:ind w:hanging="851"/>
              <w:rPr>
                <w:rFonts w:ascii="Arial" w:hAnsi="Arial" w:cs="Arial"/>
                <w:sz w:val="20"/>
                <w:szCs w:val="20"/>
                <w:lang w:val="hr-HR"/>
              </w:rPr>
            </w:pPr>
          </w:p>
          <w:p w:rsidR="006E7163" w:rsidRPr="00AC39D3" w:rsidRDefault="006E7163" w:rsidP="004E4E59">
            <w:pPr>
              <w:ind w:hanging="851"/>
              <w:rPr>
                <w:rFonts w:ascii="Arial" w:hAnsi="Arial" w:cs="Arial"/>
                <w:sz w:val="20"/>
                <w:szCs w:val="20"/>
                <w:lang w:val="hr-HR"/>
              </w:rPr>
            </w:pPr>
            <w:r w:rsidRPr="00AC39D3">
              <w:rPr>
                <w:rFonts w:ascii="Arial" w:hAnsi="Arial" w:cs="Arial"/>
                <w:sz w:val="20"/>
                <w:szCs w:val="20"/>
                <w:lang w:val="hr-HR"/>
              </w:rPr>
              <w:t xml:space="preserve"> Klini       Klinički zavod za transfuzijsku medicinu</w:t>
            </w:r>
          </w:p>
          <w:p w:rsidR="006E7163" w:rsidRPr="00AC39D3" w:rsidRDefault="006E7163" w:rsidP="004E4E59">
            <w:pPr>
              <w:rPr>
                <w:rFonts w:ascii="Arial" w:hAnsi="Arial" w:cs="Arial"/>
                <w:sz w:val="20"/>
                <w:szCs w:val="20"/>
                <w:lang w:val="hr-HR"/>
              </w:rPr>
            </w:pPr>
            <w:r w:rsidRPr="00AC39D3">
              <w:rPr>
                <w:rFonts w:ascii="Arial" w:hAnsi="Arial" w:cs="Arial"/>
                <w:sz w:val="20"/>
                <w:szCs w:val="20"/>
                <w:lang w:val="hr-HR"/>
              </w:rPr>
              <w:t>Klinički bolnički centar Osijek; J. Huttlera 4, 31000 Osijek, Hrvatska</w:t>
            </w:r>
          </w:p>
          <w:p w:rsidR="006E7163" w:rsidRPr="00AC39D3" w:rsidRDefault="006E7163" w:rsidP="004E4E59">
            <w:pPr>
              <w:rPr>
                <w:rFonts w:ascii="Arial" w:hAnsi="Arial" w:cs="Arial"/>
                <w:sz w:val="20"/>
                <w:szCs w:val="20"/>
                <w:lang w:val="hr-HR"/>
              </w:rPr>
            </w:pPr>
            <w:r w:rsidRPr="00AC39D3">
              <w:rPr>
                <w:rFonts w:ascii="Arial" w:hAnsi="Arial" w:cs="Arial"/>
                <w:sz w:val="20"/>
                <w:szCs w:val="20"/>
                <w:lang w:val="hr-HR"/>
              </w:rPr>
              <w:t>Tel.:+385/31/511-590</w:t>
            </w:r>
          </w:p>
          <w:p w:rsidR="006E7163" w:rsidRPr="00AC39D3" w:rsidRDefault="006E7163" w:rsidP="004E4E59">
            <w:pPr>
              <w:rPr>
                <w:rFonts w:ascii="Arial" w:hAnsi="Arial" w:cs="Arial"/>
                <w:sz w:val="20"/>
                <w:szCs w:val="20"/>
                <w:lang w:val="hr-HR"/>
              </w:rPr>
            </w:pPr>
          </w:p>
          <w:p w:rsidR="006E7163" w:rsidRPr="00AC39D3" w:rsidRDefault="006E7163" w:rsidP="004E4E59">
            <w:pPr>
              <w:pStyle w:val="ListParagraph"/>
              <w:numPr>
                <w:ilvl w:val="0"/>
                <w:numId w:val="80"/>
              </w:numPr>
              <w:ind w:left="357" w:hanging="357"/>
              <w:rPr>
                <w:rFonts w:ascii="Arial" w:hAnsi="Arial" w:cs="Arial"/>
                <w:sz w:val="20"/>
                <w:szCs w:val="20"/>
                <w:lang w:val="hr-HR"/>
              </w:rPr>
            </w:pPr>
            <w:r w:rsidRPr="00AC39D3">
              <w:rPr>
                <w:rFonts w:ascii="Arial" w:hAnsi="Arial" w:cs="Arial"/>
                <w:sz w:val="20"/>
                <w:szCs w:val="20"/>
                <w:lang w:val="hr-HR"/>
              </w:rPr>
              <w:t>Članica Hrvatske liječničke komore (od osnivanja);</w:t>
            </w:r>
          </w:p>
          <w:p w:rsidR="006E7163" w:rsidRPr="00AC39D3" w:rsidRDefault="006E7163" w:rsidP="004E4E59">
            <w:pPr>
              <w:pStyle w:val="ListParagraph"/>
              <w:numPr>
                <w:ilvl w:val="0"/>
                <w:numId w:val="80"/>
              </w:numPr>
              <w:ind w:left="357" w:hanging="357"/>
              <w:rPr>
                <w:rFonts w:ascii="Arial" w:hAnsi="Arial" w:cs="Arial"/>
                <w:sz w:val="20"/>
                <w:szCs w:val="20"/>
                <w:lang w:val="hr-HR"/>
              </w:rPr>
            </w:pPr>
            <w:r w:rsidRPr="00AC39D3">
              <w:rPr>
                <w:rFonts w:ascii="Arial" w:hAnsi="Arial" w:cs="Arial"/>
                <w:sz w:val="20"/>
                <w:szCs w:val="20"/>
                <w:lang w:val="hr-HR"/>
              </w:rPr>
              <w:t>Članica Hrvatskog liječničkog zbora od (1985.godine);</w:t>
            </w:r>
          </w:p>
          <w:p w:rsidR="006E7163" w:rsidRPr="00AC39D3" w:rsidRDefault="006E7163" w:rsidP="004E4E59">
            <w:pPr>
              <w:pStyle w:val="ListParagraph"/>
              <w:numPr>
                <w:ilvl w:val="0"/>
                <w:numId w:val="80"/>
              </w:numPr>
              <w:ind w:left="357" w:hanging="357"/>
              <w:rPr>
                <w:rFonts w:ascii="Arial" w:hAnsi="Arial" w:cs="Arial"/>
                <w:sz w:val="20"/>
                <w:szCs w:val="20"/>
                <w:lang w:val="hr-HR"/>
              </w:rPr>
            </w:pPr>
            <w:r w:rsidRPr="00AC39D3">
              <w:rPr>
                <w:rFonts w:ascii="Arial" w:hAnsi="Arial" w:cs="Arial"/>
                <w:sz w:val="20"/>
                <w:szCs w:val="20"/>
                <w:lang w:val="hr-HR"/>
              </w:rPr>
              <w:t>Članica Hrvatskog društva za hematologiju i transfuzijsku medicinu (od 1989.godine);</w:t>
            </w:r>
          </w:p>
          <w:p w:rsidR="006E7163" w:rsidRPr="00AC39D3" w:rsidRDefault="006E7163" w:rsidP="004E4E59">
            <w:pPr>
              <w:pStyle w:val="ListParagraph"/>
              <w:numPr>
                <w:ilvl w:val="0"/>
                <w:numId w:val="80"/>
              </w:numPr>
              <w:ind w:left="357" w:hanging="357"/>
              <w:rPr>
                <w:rFonts w:ascii="Arial" w:hAnsi="Arial" w:cs="Arial"/>
                <w:sz w:val="20"/>
                <w:szCs w:val="20"/>
                <w:lang w:val="hr-HR"/>
              </w:rPr>
            </w:pPr>
            <w:r w:rsidRPr="00AC39D3">
              <w:rPr>
                <w:rFonts w:ascii="Arial" w:hAnsi="Arial" w:cs="Arial"/>
                <w:sz w:val="20"/>
                <w:szCs w:val="20"/>
                <w:lang w:val="hr-HR"/>
              </w:rPr>
              <w:t>Članica American Association for the Advancement of Science za 2003. godinu;</w:t>
            </w:r>
          </w:p>
          <w:p w:rsidR="006E7163" w:rsidRPr="00AC39D3" w:rsidRDefault="006E7163" w:rsidP="004E4E59">
            <w:pPr>
              <w:pStyle w:val="ListParagraph"/>
              <w:numPr>
                <w:ilvl w:val="0"/>
                <w:numId w:val="80"/>
              </w:numPr>
              <w:ind w:left="357" w:hanging="357"/>
              <w:rPr>
                <w:rFonts w:ascii="Arial" w:hAnsi="Arial" w:cs="Arial"/>
                <w:sz w:val="20"/>
                <w:szCs w:val="20"/>
                <w:lang w:val="hr-HR"/>
              </w:rPr>
            </w:pPr>
            <w:r w:rsidRPr="00AC39D3">
              <w:rPr>
                <w:rFonts w:ascii="Arial" w:hAnsi="Arial" w:cs="Arial"/>
                <w:sz w:val="20"/>
                <w:szCs w:val="20"/>
                <w:lang w:val="hr-HR"/>
              </w:rPr>
              <w:t>Članica Upravnog odbora Hrvatskog društva za hematologiju i transfuzijsku medicinu (od 2010 – 2015. godine).</w:t>
            </w:r>
          </w:p>
          <w:p w:rsidR="006E7163" w:rsidRPr="00AC39D3" w:rsidRDefault="006E7163" w:rsidP="004E4E59">
            <w:pPr>
              <w:pStyle w:val="ListParagraph"/>
              <w:numPr>
                <w:ilvl w:val="0"/>
                <w:numId w:val="80"/>
              </w:numPr>
              <w:ind w:left="357" w:hanging="357"/>
              <w:rPr>
                <w:rFonts w:ascii="Arial" w:hAnsi="Arial" w:cs="Arial"/>
                <w:sz w:val="20"/>
                <w:szCs w:val="20"/>
                <w:lang w:val="hr-HR"/>
              </w:rPr>
            </w:pPr>
            <w:r w:rsidRPr="00AC39D3">
              <w:rPr>
                <w:rFonts w:ascii="Arial" w:hAnsi="Arial" w:cs="Arial"/>
                <w:sz w:val="20"/>
                <w:szCs w:val="20"/>
                <w:lang w:val="hr-HR"/>
              </w:rPr>
              <w:t>Ekspert Hrvatske akreditacijske agencije za normu HRN EN ISO 15189 (od 2013. g.)</w:t>
            </w:r>
          </w:p>
          <w:p w:rsidR="006E7163" w:rsidRPr="00AC39D3" w:rsidRDefault="006E7163" w:rsidP="004E4E59">
            <w:pPr>
              <w:pStyle w:val="ListParagraph"/>
              <w:numPr>
                <w:ilvl w:val="0"/>
                <w:numId w:val="80"/>
              </w:numPr>
              <w:ind w:left="357" w:hanging="357"/>
              <w:rPr>
                <w:rFonts w:ascii="Arial" w:hAnsi="Arial" w:cs="Arial"/>
                <w:sz w:val="20"/>
                <w:szCs w:val="20"/>
                <w:lang w:val="hr-HR"/>
              </w:rPr>
            </w:pPr>
            <w:r w:rsidRPr="00AC39D3">
              <w:rPr>
                <w:rFonts w:ascii="Arial" w:hAnsi="Arial" w:cs="Arial"/>
                <w:sz w:val="20"/>
                <w:szCs w:val="20"/>
                <w:lang w:val="hr-HR"/>
              </w:rPr>
              <w:t>Članica Nacionalnog odbora DDK</w:t>
            </w:r>
          </w:p>
          <w:p w:rsidR="006E7163" w:rsidRPr="00AC39D3" w:rsidRDefault="006E7163" w:rsidP="004E4E59">
            <w:pPr>
              <w:pStyle w:val="ListParagraph"/>
              <w:numPr>
                <w:ilvl w:val="0"/>
                <w:numId w:val="80"/>
              </w:numPr>
              <w:ind w:left="357" w:hanging="357"/>
              <w:rPr>
                <w:rFonts w:ascii="Arial" w:hAnsi="Arial" w:cs="Arial"/>
                <w:sz w:val="20"/>
                <w:szCs w:val="20"/>
                <w:lang w:val="hr-HR"/>
              </w:rPr>
            </w:pPr>
            <w:r w:rsidRPr="00AC39D3">
              <w:rPr>
                <w:rFonts w:ascii="Arial" w:hAnsi="Arial" w:cs="Arial"/>
                <w:sz w:val="20"/>
                <w:szCs w:val="20"/>
                <w:lang w:val="hr-HR"/>
              </w:rPr>
              <w:t>Dopredsjednica Hrvatskog društva za transfuzijsku medicinu (2016.)</w:t>
            </w:r>
          </w:p>
          <w:p w:rsidR="006E7163" w:rsidRPr="00AC39D3" w:rsidRDefault="006E7163" w:rsidP="004E4E59">
            <w:pPr>
              <w:rPr>
                <w:rFonts w:ascii="Arial" w:hAnsi="Arial" w:cs="Arial"/>
                <w:sz w:val="20"/>
                <w:szCs w:val="20"/>
                <w:lang w:val="hr-HR"/>
              </w:rPr>
            </w:pPr>
          </w:p>
          <w:p w:rsidR="006E7163" w:rsidRPr="00AC39D3" w:rsidRDefault="006E7163" w:rsidP="004E4E59">
            <w:pPr>
              <w:shd w:val="clear" w:color="auto" w:fill="FFFFFF"/>
              <w:rPr>
                <w:rFonts w:ascii="Arial" w:hAnsi="Arial" w:cs="Arial"/>
                <w:b/>
                <w:color w:val="000000"/>
                <w:sz w:val="20"/>
                <w:szCs w:val="20"/>
                <w:lang w:val="hr-HR"/>
              </w:rPr>
            </w:pPr>
            <w:r w:rsidRPr="00AC39D3">
              <w:rPr>
                <w:rFonts w:ascii="Arial" w:hAnsi="Arial" w:cs="Arial"/>
                <w:b/>
                <w:color w:val="000000"/>
                <w:sz w:val="20"/>
                <w:szCs w:val="20"/>
                <w:lang w:val="hr-HR"/>
              </w:rPr>
              <w:t xml:space="preserve">ZNANSTVENE I STRUČNE NAGRADE/PRIZNANJA </w:t>
            </w:r>
          </w:p>
          <w:p w:rsidR="006E7163" w:rsidRPr="00AC39D3" w:rsidRDefault="006E7163" w:rsidP="004E4E59">
            <w:pPr>
              <w:shd w:val="clear" w:color="auto" w:fill="FFFFFF"/>
              <w:rPr>
                <w:rFonts w:ascii="Arial" w:hAnsi="Arial" w:cs="Arial"/>
                <w:sz w:val="20"/>
                <w:szCs w:val="20"/>
                <w:lang w:val="hr-HR"/>
              </w:rPr>
            </w:pPr>
            <w:r w:rsidRPr="00AC39D3">
              <w:rPr>
                <w:rFonts w:ascii="Arial" w:hAnsi="Arial" w:cs="Arial"/>
                <w:sz w:val="20"/>
                <w:szCs w:val="20"/>
                <w:lang w:val="hr-HR"/>
              </w:rPr>
              <w:t>Zahvalnica Hrvatskog liječničkog zbora (2009. godine).</w:t>
            </w:r>
          </w:p>
          <w:p w:rsidR="006E7163" w:rsidRPr="00AC39D3" w:rsidRDefault="006E7163" w:rsidP="004E4E59">
            <w:pPr>
              <w:shd w:val="clear" w:color="auto" w:fill="FFFFFF"/>
              <w:rPr>
                <w:rFonts w:ascii="Arial" w:hAnsi="Arial" w:cs="Arial"/>
                <w:sz w:val="20"/>
                <w:szCs w:val="20"/>
                <w:lang w:val="hr-HR"/>
              </w:rPr>
            </w:pPr>
            <w:r w:rsidRPr="00AC39D3">
              <w:rPr>
                <w:rFonts w:ascii="Arial" w:hAnsi="Arial" w:cs="Arial"/>
                <w:sz w:val="20"/>
                <w:szCs w:val="20"/>
                <w:lang w:val="hr-HR"/>
              </w:rPr>
              <w:t>Diploma Hrvatskog liječničkog zbora (2013.)</w:t>
            </w:r>
          </w:p>
        </w:tc>
      </w:tr>
      <w:tr w:rsidR="006E7163" w:rsidRPr="00AC39D3" w:rsidTr="008137D0">
        <w:trPr>
          <w:trHeight w:val="1275"/>
        </w:trPr>
        <w:tc>
          <w:tcPr>
            <w:tcW w:w="1959" w:type="dxa"/>
          </w:tcPr>
          <w:p w:rsidR="006E7163" w:rsidRPr="00AC39D3" w:rsidRDefault="006E7163" w:rsidP="004E4E59">
            <w:pPr>
              <w:rPr>
                <w:rFonts w:ascii="Arial" w:hAnsi="Arial" w:cs="Arial"/>
                <w:b/>
                <w:bCs/>
                <w:sz w:val="20"/>
                <w:szCs w:val="20"/>
                <w:lang w:val="hr-HR"/>
              </w:rPr>
            </w:pPr>
            <w:r w:rsidRPr="00AC39D3">
              <w:rPr>
                <w:rFonts w:ascii="Arial" w:hAnsi="Arial" w:cs="Arial"/>
                <w:b/>
                <w:bCs/>
                <w:sz w:val="20"/>
                <w:szCs w:val="20"/>
                <w:lang w:val="hr-HR"/>
              </w:rPr>
              <w:t xml:space="preserve">Popis radova objavljenih u posljednjih pet godina </w:t>
            </w:r>
            <w:r w:rsidRPr="00AC39D3">
              <w:rPr>
                <w:rFonts w:ascii="Arial" w:hAnsi="Arial" w:cs="Arial"/>
                <w:sz w:val="20"/>
                <w:szCs w:val="20"/>
                <w:lang w:val="hr-HR"/>
              </w:rPr>
              <w:t>(navesti do 10 radova)</w:t>
            </w:r>
          </w:p>
        </w:tc>
        <w:tc>
          <w:tcPr>
            <w:tcW w:w="7328" w:type="dxa"/>
          </w:tcPr>
          <w:p w:rsidR="006E7163" w:rsidRPr="00AC39D3" w:rsidRDefault="006E7163" w:rsidP="004E4E59">
            <w:pPr>
              <w:pStyle w:val="BodyTextIndent3"/>
              <w:numPr>
                <w:ilvl w:val="0"/>
                <w:numId w:val="122"/>
              </w:numPr>
              <w:spacing w:after="0"/>
              <w:rPr>
                <w:rFonts w:ascii="Arial" w:hAnsi="Arial" w:cs="Arial"/>
                <w:sz w:val="20"/>
                <w:szCs w:val="20"/>
                <w:lang w:val="hr-HR"/>
              </w:rPr>
            </w:pPr>
            <w:r w:rsidRPr="00AC39D3">
              <w:rPr>
                <w:rFonts w:ascii="Arial" w:hAnsi="Arial" w:cs="Arial"/>
                <w:sz w:val="20"/>
                <w:szCs w:val="20"/>
                <w:lang w:val="hr-HR"/>
              </w:rPr>
              <w:t>Mihaljević S, Katičić M, Krznarić Ž, Dmitrović B, Karner I, Štefanić M, Pinotić Lj, Samardžija M, Benšić M. The Influence of the Different Morphological Changes on Gastric Mucosa on Somatostatin Cell Number in Antrum Mucosa and Serum Somatostatin. Coll Antropol 2011; 35 (1): 5-8.</w:t>
            </w:r>
          </w:p>
          <w:p w:rsidR="006E7163" w:rsidRPr="00AC39D3" w:rsidRDefault="006E7163" w:rsidP="004E4E59">
            <w:pPr>
              <w:pStyle w:val="BodyTextIndent3"/>
              <w:numPr>
                <w:ilvl w:val="0"/>
                <w:numId w:val="122"/>
              </w:numPr>
              <w:spacing w:after="0"/>
              <w:rPr>
                <w:rFonts w:ascii="Arial" w:hAnsi="Arial" w:cs="Arial"/>
                <w:sz w:val="20"/>
                <w:szCs w:val="20"/>
                <w:lang w:val="hr-HR"/>
              </w:rPr>
            </w:pPr>
            <w:r w:rsidRPr="00AC39D3">
              <w:rPr>
                <w:rFonts w:ascii="Arial" w:hAnsi="Arial" w:cs="Arial"/>
                <w:sz w:val="20"/>
                <w:szCs w:val="20"/>
                <w:lang w:val="hr-HR"/>
              </w:rPr>
              <w:t xml:space="preserve">Mihaljević S, Kibel A, Štefanić M, Glavaš Obrovac Lj, Takač B, Krznarić Ž, </w:t>
            </w:r>
            <w:r w:rsidRPr="00AC39D3">
              <w:rPr>
                <w:rFonts w:ascii="Arial" w:hAnsi="Arial" w:cs="Arial"/>
                <w:b/>
                <w:sz w:val="20"/>
                <w:szCs w:val="20"/>
                <w:lang w:val="hr-HR"/>
              </w:rPr>
              <w:t>Samardžija M,</w:t>
            </w:r>
            <w:r w:rsidRPr="00AC39D3">
              <w:rPr>
                <w:rFonts w:ascii="Arial" w:hAnsi="Arial" w:cs="Arial"/>
                <w:sz w:val="20"/>
                <w:szCs w:val="20"/>
                <w:lang w:val="hr-HR"/>
              </w:rPr>
              <w:t xml:space="preserve"> Pinotić Lj, Milas J, Segec I. Polymorphisms of Interleukin-23 Receptor in Patients with Inflamatory Bowel Disease in a Croatian Tertiary Center. Coll Antropol 2013; 37 (4): 1171-1177.</w:t>
            </w:r>
          </w:p>
          <w:p w:rsidR="006E7163" w:rsidRPr="00AC39D3" w:rsidRDefault="006E7163" w:rsidP="004E4E59">
            <w:pPr>
              <w:pStyle w:val="BodyTextIndent3"/>
              <w:numPr>
                <w:ilvl w:val="0"/>
                <w:numId w:val="122"/>
              </w:numPr>
              <w:spacing w:after="0"/>
              <w:rPr>
                <w:rFonts w:ascii="Arial" w:hAnsi="Arial" w:cs="Arial"/>
                <w:sz w:val="20"/>
                <w:szCs w:val="20"/>
                <w:lang w:val="hr-HR"/>
              </w:rPr>
            </w:pPr>
            <w:r w:rsidRPr="00AC39D3">
              <w:rPr>
                <w:rFonts w:ascii="Arial" w:hAnsi="Arial" w:cs="Arial"/>
                <w:sz w:val="20"/>
                <w:szCs w:val="20"/>
                <w:lang w:val="hr-HR"/>
              </w:rPr>
              <w:t xml:space="preserve">Mandić D, Mandić S, Horvat V, </w:t>
            </w:r>
            <w:r w:rsidRPr="00AC39D3">
              <w:rPr>
                <w:rFonts w:ascii="Arial" w:hAnsi="Arial" w:cs="Arial"/>
                <w:b/>
                <w:sz w:val="20"/>
                <w:szCs w:val="20"/>
                <w:lang w:val="hr-HR"/>
              </w:rPr>
              <w:t>Samardžija M</w:t>
            </w:r>
            <w:r w:rsidRPr="00AC39D3">
              <w:rPr>
                <w:rFonts w:ascii="Arial" w:hAnsi="Arial" w:cs="Arial"/>
                <w:sz w:val="20"/>
                <w:szCs w:val="20"/>
                <w:lang w:val="hr-HR"/>
              </w:rPr>
              <w:t>, Samardžija M. Vitamin K Epoxide Reductase Complex 1(VKORC1) Gene Polymorphisms in Population of Eastern Croatia. Coll. Antropol. 2013; 37 (4): 1321–1326.</w:t>
            </w:r>
          </w:p>
          <w:p w:rsidR="006E7163" w:rsidRPr="00AC39D3" w:rsidRDefault="006E7163" w:rsidP="004E4E59">
            <w:pPr>
              <w:pStyle w:val="BodyTextIndent3"/>
              <w:numPr>
                <w:ilvl w:val="0"/>
                <w:numId w:val="122"/>
              </w:numPr>
              <w:spacing w:after="0"/>
              <w:rPr>
                <w:rFonts w:ascii="Arial" w:hAnsi="Arial" w:cs="Arial"/>
                <w:sz w:val="20"/>
                <w:szCs w:val="20"/>
                <w:lang w:val="hr-HR"/>
              </w:rPr>
            </w:pPr>
            <w:r w:rsidRPr="00AC39D3">
              <w:rPr>
                <w:rFonts w:ascii="Arial" w:hAnsi="Arial" w:cs="Arial"/>
                <w:sz w:val="20"/>
                <w:szCs w:val="20"/>
                <w:lang w:val="hr-HR"/>
              </w:rPr>
              <w:t xml:space="preserve">Takač B, Mihaljević, S, Štefanić M, Glavaš-Obrovac, LJ, Kibel, A, </w:t>
            </w:r>
            <w:r w:rsidRPr="00AC39D3">
              <w:rPr>
                <w:rFonts w:ascii="Arial" w:hAnsi="Arial" w:cs="Arial"/>
                <w:b/>
                <w:sz w:val="20"/>
                <w:szCs w:val="20"/>
                <w:lang w:val="hr-HR"/>
              </w:rPr>
              <w:t>Samardžija, M</w:t>
            </w:r>
            <w:r w:rsidRPr="00AC39D3">
              <w:rPr>
                <w:rFonts w:ascii="Arial" w:hAnsi="Arial" w:cs="Arial"/>
                <w:sz w:val="20"/>
                <w:szCs w:val="20"/>
                <w:lang w:val="hr-HR"/>
              </w:rPr>
              <w:t>. Importance of Interleukin 6 in Pathogenesis of Inflammatory Bowel Disease. Coll. Antropol. 2014; 38 (2):659-664.</w:t>
            </w:r>
          </w:p>
          <w:p w:rsidR="006E7163" w:rsidRPr="00AC39D3" w:rsidRDefault="006E7163" w:rsidP="004E4E59">
            <w:pPr>
              <w:pStyle w:val="BodyTextIndent3"/>
              <w:numPr>
                <w:ilvl w:val="0"/>
                <w:numId w:val="122"/>
              </w:numPr>
              <w:spacing w:after="0"/>
              <w:rPr>
                <w:rFonts w:ascii="Arial" w:hAnsi="Arial" w:cs="Arial"/>
                <w:sz w:val="20"/>
                <w:szCs w:val="20"/>
                <w:lang w:val="hr-HR"/>
              </w:rPr>
            </w:pPr>
            <w:r w:rsidRPr="00AC39D3">
              <w:rPr>
                <w:rFonts w:ascii="Arial" w:hAnsi="Arial" w:cs="Arial"/>
                <w:sz w:val="20"/>
                <w:szCs w:val="20"/>
                <w:lang w:val="hr-HR"/>
              </w:rPr>
              <w:t xml:space="preserve">Mandić D, Bozina N, Mandić S, </w:t>
            </w:r>
            <w:r w:rsidRPr="00AC39D3">
              <w:rPr>
                <w:rFonts w:ascii="Arial" w:hAnsi="Arial" w:cs="Arial"/>
                <w:b/>
                <w:sz w:val="20"/>
                <w:szCs w:val="20"/>
                <w:lang w:val="hr-HR"/>
              </w:rPr>
              <w:t>Samardzija M</w:t>
            </w:r>
            <w:r w:rsidRPr="00AC39D3">
              <w:rPr>
                <w:rFonts w:ascii="Arial" w:hAnsi="Arial" w:cs="Arial"/>
                <w:sz w:val="20"/>
                <w:szCs w:val="20"/>
                <w:lang w:val="hr-HR"/>
              </w:rPr>
              <w:t>, Milostić-Srb A, Rumora L. VKORC1 gene polymorphisms and adverse events in Croatian patients on warfarin therapy. International Journal of Clinical Pharmacology and Therapeutics 2015; 53 (11): 905-913.</w:t>
            </w:r>
          </w:p>
          <w:p w:rsidR="006E7163" w:rsidRPr="00AC39D3" w:rsidRDefault="006E7163" w:rsidP="004E4E59">
            <w:pPr>
              <w:pStyle w:val="BodyTextIndent3"/>
              <w:numPr>
                <w:ilvl w:val="0"/>
                <w:numId w:val="122"/>
              </w:numPr>
              <w:spacing w:after="0"/>
              <w:rPr>
                <w:rFonts w:ascii="Arial" w:hAnsi="Arial" w:cs="Arial"/>
                <w:sz w:val="20"/>
                <w:szCs w:val="20"/>
                <w:lang w:val="hr-HR"/>
              </w:rPr>
            </w:pPr>
            <w:r w:rsidRPr="00AC39D3">
              <w:rPr>
                <w:rFonts w:ascii="Arial" w:hAnsi="Arial" w:cs="Arial"/>
                <w:sz w:val="20"/>
                <w:szCs w:val="20"/>
                <w:lang w:val="hr-HR"/>
              </w:rPr>
              <w:t xml:space="preserve">Lenz B, </w:t>
            </w:r>
            <w:r w:rsidRPr="00AC39D3">
              <w:rPr>
                <w:rFonts w:ascii="Arial" w:hAnsi="Arial" w:cs="Arial"/>
                <w:b/>
                <w:sz w:val="20"/>
                <w:szCs w:val="20"/>
                <w:lang w:val="hr-HR"/>
              </w:rPr>
              <w:t>Samardžija M</w:t>
            </w:r>
            <w:r w:rsidRPr="00AC39D3">
              <w:rPr>
                <w:rFonts w:ascii="Arial" w:hAnsi="Arial" w:cs="Arial"/>
                <w:sz w:val="20"/>
                <w:szCs w:val="20"/>
                <w:lang w:val="hr-HR"/>
              </w:rPr>
              <w:t>, Drenjančević D, Zibar D, Samardžija M, Milostić-Srb A. The investigation of hereditary and acquired thrombophilia risk factors int he development of complications in pregnancy in Croatian women. J Matern Fetal Neonatal Med 2016; 29: 264-9.</w:t>
            </w:r>
          </w:p>
        </w:tc>
      </w:tr>
      <w:tr w:rsidR="006E7163" w:rsidRPr="00AC39D3" w:rsidTr="00AD2DB7">
        <w:tc>
          <w:tcPr>
            <w:tcW w:w="1959" w:type="dxa"/>
            <w:vAlign w:val="center"/>
          </w:tcPr>
          <w:p w:rsidR="006E7163" w:rsidRPr="00AC39D3" w:rsidRDefault="006E7163" w:rsidP="004E4E59">
            <w:pPr>
              <w:rPr>
                <w:rFonts w:ascii="Arial" w:hAnsi="Arial" w:cs="Arial"/>
                <w:b/>
                <w:bCs/>
                <w:sz w:val="20"/>
                <w:szCs w:val="20"/>
                <w:lang w:val="hr-HR"/>
              </w:rPr>
            </w:pPr>
            <w:r w:rsidRPr="00AC39D3">
              <w:rPr>
                <w:rFonts w:ascii="Arial" w:hAnsi="Arial" w:cs="Arial"/>
                <w:b/>
                <w:bCs/>
                <w:sz w:val="20"/>
                <w:szCs w:val="20"/>
                <w:lang w:val="hr-HR"/>
              </w:rPr>
              <w:t>Datum zadnjeg izbora u znanstveno-nastavno ili nastavno zvanje i naziv zvanja</w:t>
            </w:r>
          </w:p>
        </w:tc>
        <w:tc>
          <w:tcPr>
            <w:tcW w:w="7328" w:type="dxa"/>
          </w:tcPr>
          <w:p w:rsidR="006E7163" w:rsidRPr="00AC39D3" w:rsidRDefault="006E7163" w:rsidP="004E4E59">
            <w:pPr>
              <w:pStyle w:val="BodyText2"/>
              <w:spacing w:after="0" w:line="240" w:lineRule="auto"/>
              <w:rPr>
                <w:rFonts w:ascii="Arial" w:hAnsi="Arial" w:cs="Arial"/>
                <w:sz w:val="20"/>
                <w:szCs w:val="20"/>
                <w:lang w:val="hr-HR"/>
              </w:rPr>
            </w:pPr>
            <w:r w:rsidRPr="00AC39D3">
              <w:rPr>
                <w:rFonts w:ascii="Arial" w:hAnsi="Arial" w:cs="Arial"/>
                <w:sz w:val="20"/>
                <w:szCs w:val="20"/>
                <w:lang w:val="hr-HR"/>
              </w:rPr>
              <w:t xml:space="preserve">Reizbor u izvanrednog profesora iz znanstvenog područja Biomedicina i zdravstvo, polje kliničke medicinske znanosti, grana interna medicina u Katedri za kliničko-laboratorijsku dijagnostiku  Medicinskog fakulteta Osijek </w:t>
            </w:r>
            <w:r w:rsidRPr="00AC39D3">
              <w:rPr>
                <w:rFonts w:ascii="Arial" w:hAnsi="Arial" w:cs="Arial"/>
                <w:sz w:val="20"/>
                <w:szCs w:val="20"/>
                <w:lang w:val="hr-HR"/>
              </w:rPr>
              <w:br/>
              <w:t>(27. 6. 2016.)</w:t>
            </w:r>
          </w:p>
        </w:tc>
      </w:tr>
    </w:tbl>
    <w:p w:rsidR="003C0576" w:rsidRDefault="003C0576" w:rsidP="004E4E59">
      <w:pPr>
        <w:tabs>
          <w:tab w:val="left" w:leader="dot" w:pos="9072"/>
        </w:tabs>
        <w:ind w:left="397" w:hanging="397"/>
        <w:rPr>
          <w:rFonts w:ascii="Arial" w:hAnsi="Arial" w:cs="Arial"/>
          <w:sz w:val="22"/>
          <w:szCs w:val="22"/>
          <w:lang w:val="hr-HR"/>
        </w:rPr>
      </w:pPr>
    </w:p>
    <w:p w:rsidR="00A66880" w:rsidRPr="00AC39D3" w:rsidRDefault="00A66880" w:rsidP="004E4E59">
      <w:pPr>
        <w:tabs>
          <w:tab w:val="left" w:leader="dot" w:pos="9072"/>
        </w:tabs>
        <w:ind w:left="397" w:hanging="397"/>
        <w:rPr>
          <w:rFonts w:ascii="Arial" w:hAnsi="Arial" w:cs="Arial"/>
          <w:sz w:val="22"/>
          <w:szCs w:val="22"/>
          <w:lang w:val="hr-HR"/>
        </w:rPr>
      </w:pPr>
    </w:p>
    <w:p w:rsidR="008137D0" w:rsidRPr="00AC39D3" w:rsidRDefault="008137D0" w:rsidP="004E4E59">
      <w:pPr>
        <w:tabs>
          <w:tab w:val="left" w:leader="dot" w:pos="9072"/>
        </w:tabs>
        <w:ind w:left="397" w:hanging="397"/>
        <w:rPr>
          <w:rFonts w:ascii="Arial" w:hAnsi="Arial" w:cs="Arial"/>
          <w:sz w:val="22"/>
          <w:szCs w:val="22"/>
          <w:lang w:val="hr-HR"/>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93"/>
        <w:gridCol w:w="7194"/>
      </w:tblGrid>
      <w:tr w:rsidR="00A66880" w:rsidRPr="00A66880" w:rsidTr="00A66880">
        <w:trPr>
          <w:trHeight w:val="283"/>
        </w:trPr>
        <w:tc>
          <w:tcPr>
            <w:tcW w:w="2093" w:type="dxa"/>
          </w:tcPr>
          <w:p w:rsidR="00A66880" w:rsidRPr="00A66880" w:rsidRDefault="00A66880" w:rsidP="00A66880">
            <w:pPr>
              <w:pStyle w:val="Heading2"/>
              <w:rPr>
                <w:b w:val="0"/>
                <w:sz w:val="20"/>
                <w:szCs w:val="20"/>
                <w:lang w:val="hr-HR"/>
              </w:rPr>
            </w:pPr>
            <w:r w:rsidRPr="00A66880">
              <w:rPr>
                <w:i w:val="0"/>
                <w:sz w:val="20"/>
                <w:szCs w:val="20"/>
                <w:lang w:val="hr-HR"/>
              </w:rPr>
              <w:t>Ime</w:t>
            </w:r>
          </w:p>
        </w:tc>
        <w:tc>
          <w:tcPr>
            <w:tcW w:w="7194" w:type="dxa"/>
          </w:tcPr>
          <w:p w:rsidR="00A66880" w:rsidRPr="00A66880" w:rsidRDefault="00A66880" w:rsidP="008125AB">
            <w:pPr>
              <w:rPr>
                <w:rFonts w:ascii="Arial" w:hAnsi="Arial" w:cs="Arial"/>
                <w:b/>
                <w:sz w:val="20"/>
                <w:szCs w:val="20"/>
                <w:lang w:val="hr-HR"/>
              </w:rPr>
            </w:pPr>
            <w:r w:rsidRPr="00A66880">
              <w:rPr>
                <w:rFonts w:ascii="Arial" w:hAnsi="Arial" w:cs="Arial"/>
                <w:b/>
                <w:sz w:val="20"/>
                <w:szCs w:val="20"/>
                <w:lang w:val="hr-HR"/>
              </w:rPr>
              <w:t xml:space="preserve">JOSIP </w:t>
            </w:r>
          </w:p>
        </w:tc>
      </w:tr>
      <w:tr w:rsidR="00A66880" w:rsidRPr="00A66880" w:rsidTr="00A66880">
        <w:trPr>
          <w:trHeight w:val="259"/>
        </w:trPr>
        <w:tc>
          <w:tcPr>
            <w:tcW w:w="2093" w:type="dxa"/>
          </w:tcPr>
          <w:p w:rsidR="00A66880" w:rsidRPr="00A66880" w:rsidRDefault="00A66880" w:rsidP="00A66880">
            <w:pPr>
              <w:pStyle w:val="Heading2"/>
              <w:rPr>
                <w:i w:val="0"/>
                <w:sz w:val="20"/>
                <w:szCs w:val="20"/>
                <w:lang w:val="hr-HR"/>
              </w:rPr>
            </w:pPr>
            <w:r w:rsidRPr="00A66880">
              <w:rPr>
                <w:i w:val="0"/>
                <w:sz w:val="20"/>
                <w:szCs w:val="20"/>
                <w:lang w:val="hr-HR"/>
              </w:rPr>
              <w:t>Prezime</w:t>
            </w:r>
          </w:p>
        </w:tc>
        <w:tc>
          <w:tcPr>
            <w:tcW w:w="7194" w:type="dxa"/>
          </w:tcPr>
          <w:p w:rsidR="00A66880" w:rsidRPr="00A66880" w:rsidRDefault="00A66880" w:rsidP="008125AB">
            <w:pPr>
              <w:rPr>
                <w:rFonts w:ascii="Arial" w:hAnsi="Arial" w:cs="Arial"/>
                <w:b/>
                <w:sz w:val="20"/>
                <w:szCs w:val="20"/>
                <w:lang w:val="hr-HR"/>
              </w:rPr>
            </w:pPr>
            <w:r w:rsidRPr="00A66880">
              <w:rPr>
                <w:rFonts w:ascii="Arial" w:hAnsi="Arial" w:cs="Arial"/>
                <w:b/>
                <w:sz w:val="20"/>
                <w:szCs w:val="20"/>
                <w:lang w:val="hr-HR"/>
              </w:rPr>
              <w:t>BEGOVAC</w:t>
            </w:r>
          </w:p>
        </w:tc>
      </w:tr>
      <w:tr w:rsidR="00A66880" w:rsidRPr="00A66880" w:rsidTr="00A66880">
        <w:tc>
          <w:tcPr>
            <w:tcW w:w="2093" w:type="dxa"/>
          </w:tcPr>
          <w:p w:rsidR="00A66880" w:rsidRPr="00A66880" w:rsidRDefault="00A66880" w:rsidP="00A66880">
            <w:pPr>
              <w:pStyle w:val="Heading2"/>
              <w:rPr>
                <w:i w:val="0"/>
                <w:sz w:val="20"/>
                <w:szCs w:val="20"/>
                <w:lang w:val="hr-HR"/>
              </w:rPr>
            </w:pPr>
            <w:r w:rsidRPr="00A66880">
              <w:rPr>
                <w:i w:val="0"/>
                <w:sz w:val="20"/>
                <w:szCs w:val="20"/>
                <w:lang w:val="hr-HR"/>
              </w:rPr>
              <w:t xml:space="preserve">Naziv ustanove </w:t>
            </w:r>
          </w:p>
          <w:p w:rsidR="00A66880" w:rsidRPr="00A66880" w:rsidRDefault="00A66880" w:rsidP="00A66880">
            <w:pPr>
              <w:rPr>
                <w:rFonts w:ascii="Arial" w:hAnsi="Arial" w:cs="Arial"/>
                <w:b/>
                <w:sz w:val="20"/>
                <w:szCs w:val="20"/>
                <w:lang w:val="hr-HR"/>
              </w:rPr>
            </w:pPr>
          </w:p>
        </w:tc>
        <w:tc>
          <w:tcPr>
            <w:tcW w:w="7194" w:type="dxa"/>
          </w:tcPr>
          <w:p w:rsidR="00A66880" w:rsidRPr="00A66880" w:rsidRDefault="00A66880" w:rsidP="008125AB">
            <w:pPr>
              <w:rPr>
                <w:rFonts w:ascii="Arial" w:hAnsi="Arial" w:cs="Arial"/>
                <w:bCs/>
                <w:sz w:val="20"/>
                <w:szCs w:val="20"/>
                <w:lang w:val="hr-HR"/>
              </w:rPr>
            </w:pPr>
            <w:r w:rsidRPr="00A66880">
              <w:rPr>
                <w:rFonts w:ascii="Arial" w:hAnsi="Arial" w:cs="Arial"/>
                <w:bCs/>
                <w:sz w:val="20"/>
                <w:szCs w:val="20"/>
                <w:lang w:val="hr-HR"/>
              </w:rPr>
              <w:t>Medicinski fakultet Sveučilišta u Zagrebu, Klinika za infektivne bolesti „Dr. Fran Mihaljević“ Zagreb</w:t>
            </w:r>
          </w:p>
        </w:tc>
      </w:tr>
      <w:tr w:rsidR="00A66880" w:rsidRPr="00A66880" w:rsidTr="00A66880">
        <w:trPr>
          <w:trHeight w:val="356"/>
        </w:trPr>
        <w:tc>
          <w:tcPr>
            <w:tcW w:w="2093" w:type="dxa"/>
          </w:tcPr>
          <w:p w:rsidR="00A66880" w:rsidRPr="00A66880" w:rsidRDefault="00A66880" w:rsidP="00A66880">
            <w:pPr>
              <w:pStyle w:val="Heading3"/>
              <w:rPr>
                <w:rFonts w:ascii="Arial" w:hAnsi="Arial" w:cs="Arial"/>
                <w:color w:val="auto"/>
                <w:sz w:val="20"/>
                <w:szCs w:val="20"/>
                <w:lang w:val="hr-HR"/>
              </w:rPr>
            </w:pPr>
            <w:r w:rsidRPr="00A66880">
              <w:rPr>
                <w:rFonts w:ascii="Arial" w:hAnsi="Arial" w:cs="Arial"/>
                <w:color w:val="auto"/>
                <w:sz w:val="20"/>
                <w:szCs w:val="20"/>
                <w:lang w:val="hr-HR"/>
              </w:rPr>
              <w:t>E-mail adresa</w:t>
            </w:r>
          </w:p>
        </w:tc>
        <w:tc>
          <w:tcPr>
            <w:tcW w:w="7194" w:type="dxa"/>
          </w:tcPr>
          <w:p w:rsidR="00A66880" w:rsidRPr="00A66880" w:rsidRDefault="00A66880" w:rsidP="008125AB">
            <w:pPr>
              <w:rPr>
                <w:rFonts w:ascii="Arial" w:hAnsi="Arial" w:cs="Arial"/>
                <w:bCs/>
                <w:sz w:val="20"/>
                <w:szCs w:val="20"/>
                <w:lang w:val="hr-HR"/>
              </w:rPr>
            </w:pPr>
            <w:r w:rsidRPr="00A66880">
              <w:rPr>
                <w:rFonts w:ascii="Arial" w:hAnsi="Arial" w:cs="Arial"/>
                <w:bCs/>
                <w:sz w:val="20"/>
                <w:szCs w:val="20"/>
                <w:lang w:val="hr-HR"/>
              </w:rPr>
              <w:t>jbegovac@bfm.hr</w:t>
            </w:r>
          </w:p>
        </w:tc>
      </w:tr>
      <w:tr w:rsidR="00A66880" w:rsidRPr="00A66880" w:rsidTr="00A66880">
        <w:trPr>
          <w:trHeight w:val="356"/>
        </w:trPr>
        <w:tc>
          <w:tcPr>
            <w:tcW w:w="2093" w:type="dxa"/>
          </w:tcPr>
          <w:p w:rsidR="00A66880" w:rsidRPr="00A66880" w:rsidRDefault="00A66880" w:rsidP="00A66880">
            <w:pPr>
              <w:pStyle w:val="Heading3"/>
              <w:rPr>
                <w:rFonts w:ascii="Arial" w:hAnsi="Arial" w:cs="Arial"/>
                <w:color w:val="auto"/>
                <w:sz w:val="20"/>
                <w:szCs w:val="20"/>
                <w:lang w:val="hr-HR"/>
              </w:rPr>
            </w:pPr>
            <w:r w:rsidRPr="00A66880">
              <w:rPr>
                <w:rFonts w:ascii="Arial" w:hAnsi="Arial" w:cs="Arial"/>
                <w:color w:val="auto"/>
                <w:sz w:val="20"/>
                <w:szCs w:val="20"/>
              </w:rPr>
              <w:t>Adresa osobne web stranice</w:t>
            </w:r>
          </w:p>
        </w:tc>
        <w:tc>
          <w:tcPr>
            <w:tcW w:w="7194" w:type="dxa"/>
            <w:vAlign w:val="center"/>
          </w:tcPr>
          <w:p w:rsidR="00A66880" w:rsidRPr="00A66880" w:rsidRDefault="00A66880" w:rsidP="008125AB">
            <w:pPr>
              <w:rPr>
                <w:rFonts w:ascii="Arial" w:hAnsi="Arial" w:cs="Arial"/>
                <w:bCs/>
                <w:sz w:val="20"/>
                <w:szCs w:val="20"/>
                <w:lang w:val="hr-HR"/>
              </w:rPr>
            </w:pPr>
            <w:r w:rsidRPr="00A66880">
              <w:rPr>
                <w:rFonts w:ascii="Arial" w:hAnsi="Arial" w:cs="Arial"/>
                <w:bCs/>
                <w:sz w:val="20"/>
                <w:szCs w:val="20"/>
                <w:lang w:val="hr-HR"/>
              </w:rPr>
              <w:t>-</w:t>
            </w:r>
          </w:p>
        </w:tc>
      </w:tr>
      <w:tr w:rsidR="00A66880" w:rsidRPr="00A66880" w:rsidTr="00A66880">
        <w:tc>
          <w:tcPr>
            <w:tcW w:w="2093" w:type="dxa"/>
          </w:tcPr>
          <w:p w:rsidR="00A66880" w:rsidRPr="00A66880" w:rsidRDefault="00A66880" w:rsidP="00A66880">
            <w:pPr>
              <w:rPr>
                <w:rFonts w:ascii="Arial" w:hAnsi="Arial" w:cs="Arial"/>
                <w:b/>
                <w:bCs/>
                <w:sz w:val="20"/>
                <w:szCs w:val="20"/>
                <w:lang w:val="hr-HR"/>
              </w:rPr>
            </w:pPr>
            <w:r w:rsidRPr="00A66880">
              <w:rPr>
                <w:rFonts w:ascii="Arial" w:hAnsi="Arial" w:cs="Arial"/>
                <w:b/>
                <w:bCs/>
                <w:sz w:val="20"/>
                <w:szCs w:val="20"/>
                <w:lang w:val="hr-HR"/>
              </w:rPr>
              <w:t>Životopis</w:t>
            </w:r>
          </w:p>
          <w:p w:rsidR="00A66880" w:rsidRPr="00A66880" w:rsidRDefault="00A66880" w:rsidP="00A66880">
            <w:pPr>
              <w:rPr>
                <w:rFonts w:ascii="Arial" w:hAnsi="Arial" w:cs="Arial"/>
                <w:b/>
                <w:bCs/>
                <w:sz w:val="20"/>
                <w:szCs w:val="20"/>
                <w:lang w:val="hr-HR"/>
              </w:rPr>
            </w:pPr>
          </w:p>
          <w:p w:rsidR="00A66880" w:rsidRPr="00A66880" w:rsidRDefault="00A66880" w:rsidP="00A66880">
            <w:pPr>
              <w:rPr>
                <w:rFonts w:ascii="Arial" w:hAnsi="Arial" w:cs="Arial"/>
                <w:b/>
                <w:bCs/>
                <w:sz w:val="20"/>
                <w:szCs w:val="20"/>
                <w:lang w:val="hr-HR"/>
              </w:rPr>
            </w:pPr>
          </w:p>
          <w:p w:rsidR="00A66880" w:rsidRPr="00A66880" w:rsidRDefault="00A66880" w:rsidP="00A66880">
            <w:pPr>
              <w:rPr>
                <w:rFonts w:ascii="Arial" w:hAnsi="Arial" w:cs="Arial"/>
                <w:sz w:val="20"/>
                <w:szCs w:val="20"/>
                <w:lang w:val="hr-HR"/>
              </w:rPr>
            </w:pPr>
          </w:p>
          <w:p w:rsidR="00A66880" w:rsidRPr="00A66880" w:rsidRDefault="00A66880" w:rsidP="00A66880">
            <w:pPr>
              <w:rPr>
                <w:rFonts w:ascii="Arial" w:hAnsi="Arial" w:cs="Arial"/>
                <w:sz w:val="20"/>
                <w:szCs w:val="20"/>
                <w:lang w:val="hr-HR"/>
              </w:rPr>
            </w:pPr>
          </w:p>
          <w:p w:rsidR="00A66880" w:rsidRPr="00A66880" w:rsidRDefault="00A66880" w:rsidP="00A66880">
            <w:pPr>
              <w:rPr>
                <w:rFonts w:ascii="Arial" w:hAnsi="Arial" w:cs="Arial"/>
                <w:sz w:val="20"/>
                <w:szCs w:val="20"/>
                <w:lang w:val="hr-HR"/>
              </w:rPr>
            </w:pPr>
          </w:p>
          <w:p w:rsidR="00A66880" w:rsidRPr="00A66880" w:rsidRDefault="00A66880" w:rsidP="00A66880">
            <w:pPr>
              <w:rPr>
                <w:rFonts w:ascii="Arial" w:hAnsi="Arial" w:cs="Arial"/>
                <w:sz w:val="20"/>
                <w:szCs w:val="20"/>
                <w:lang w:val="hr-HR"/>
              </w:rPr>
            </w:pPr>
          </w:p>
          <w:p w:rsidR="00A66880" w:rsidRPr="00A66880" w:rsidRDefault="00A66880" w:rsidP="00A66880">
            <w:pPr>
              <w:rPr>
                <w:rFonts w:ascii="Arial" w:hAnsi="Arial" w:cs="Arial"/>
                <w:sz w:val="20"/>
                <w:szCs w:val="20"/>
                <w:lang w:val="hr-HR"/>
              </w:rPr>
            </w:pPr>
          </w:p>
          <w:p w:rsidR="00A66880" w:rsidRPr="00A66880" w:rsidRDefault="00A66880" w:rsidP="00A66880">
            <w:pPr>
              <w:rPr>
                <w:rFonts w:ascii="Arial" w:hAnsi="Arial" w:cs="Arial"/>
                <w:sz w:val="20"/>
                <w:szCs w:val="20"/>
                <w:lang w:val="hr-HR"/>
              </w:rPr>
            </w:pPr>
          </w:p>
          <w:p w:rsidR="00A66880" w:rsidRPr="00A66880" w:rsidRDefault="00A66880" w:rsidP="00A66880">
            <w:pPr>
              <w:rPr>
                <w:rFonts w:ascii="Arial" w:hAnsi="Arial" w:cs="Arial"/>
                <w:sz w:val="20"/>
                <w:szCs w:val="20"/>
                <w:lang w:val="hr-HR"/>
              </w:rPr>
            </w:pPr>
          </w:p>
          <w:p w:rsidR="00A66880" w:rsidRPr="00A66880" w:rsidRDefault="00A66880" w:rsidP="00A66880">
            <w:pPr>
              <w:rPr>
                <w:rFonts w:ascii="Arial" w:hAnsi="Arial" w:cs="Arial"/>
                <w:sz w:val="20"/>
                <w:szCs w:val="20"/>
                <w:lang w:val="hr-HR"/>
              </w:rPr>
            </w:pPr>
          </w:p>
          <w:p w:rsidR="00A66880" w:rsidRPr="00A66880" w:rsidRDefault="00A66880" w:rsidP="00A66880">
            <w:pPr>
              <w:rPr>
                <w:rFonts w:ascii="Arial" w:hAnsi="Arial" w:cs="Arial"/>
                <w:sz w:val="20"/>
                <w:szCs w:val="20"/>
                <w:lang w:val="hr-HR"/>
              </w:rPr>
            </w:pPr>
          </w:p>
          <w:p w:rsidR="00A66880" w:rsidRPr="00A66880" w:rsidRDefault="00A66880" w:rsidP="00A66880">
            <w:pPr>
              <w:rPr>
                <w:rFonts w:ascii="Arial" w:hAnsi="Arial" w:cs="Arial"/>
                <w:sz w:val="20"/>
                <w:szCs w:val="20"/>
                <w:lang w:val="hr-HR"/>
              </w:rPr>
            </w:pPr>
          </w:p>
          <w:p w:rsidR="00A66880" w:rsidRPr="00A66880" w:rsidRDefault="00A66880" w:rsidP="00A66880">
            <w:pPr>
              <w:rPr>
                <w:rFonts w:ascii="Arial" w:hAnsi="Arial" w:cs="Arial"/>
                <w:sz w:val="20"/>
                <w:szCs w:val="20"/>
                <w:lang w:val="hr-HR"/>
              </w:rPr>
            </w:pPr>
          </w:p>
        </w:tc>
        <w:tc>
          <w:tcPr>
            <w:tcW w:w="7194" w:type="dxa"/>
          </w:tcPr>
          <w:p w:rsidR="00A66880" w:rsidRPr="00A66880" w:rsidRDefault="00A66880" w:rsidP="008125AB">
            <w:pPr>
              <w:pStyle w:val="PlainText"/>
              <w:jc w:val="both"/>
              <w:rPr>
                <w:rFonts w:ascii="Arial" w:hAnsi="Arial" w:cs="Arial"/>
                <w:lang w:val="hr-HR"/>
              </w:rPr>
            </w:pPr>
            <w:r w:rsidRPr="00A66880">
              <w:rPr>
                <w:rFonts w:ascii="Arial" w:hAnsi="Arial" w:cs="Arial"/>
                <w:lang w:val="hr-HR"/>
              </w:rPr>
              <w:t xml:space="preserve">Specijalistički ispit iz infektologije položio je 1988. god. obranio je magistarski rad 1991., a doktorsku disertaciju 1993. god. U dva navrata je boravio u SAD-u na stručnom usavršavanju (1996. god. </w:t>
            </w:r>
            <w:r w:rsidRPr="00A66880">
              <w:rPr>
                <w:rFonts w:ascii="Arial" w:hAnsi="Arial" w:cs="Arial"/>
                <w:bCs/>
                <w:lang w:val="hr-HR"/>
              </w:rPr>
              <w:t xml:space="preserve">Dartmouth Medical Center i 2003. god. University of California, San Francisco). </w:t>
            </w:r>
            <w:r w:rsidRPr="00A66880">
              <w:rPr>
                <w:rFonts w:ascii="Arial" w:hAnsi="Arial" w:cs="Arial"/>
                <w:lang w:val="hr-HR"/>
              </w:rPr>
              <w:t xml:space="preserve">U Klinici za infektivne bolesti je od 1993. god. voditelj Referentnog centra za HIV/AIDS Ministarstva zdravstva, a od 2002. god. predstojnik Klinike. </w:t>
            </w:r>
          </w:p>
          <w:p w:rsidR="00A66880" w:rsidRPr="00A66880" w:rsidRDefault="00A66880" w:rsidP="008125AB">
            <w:pPr>
              <w:pStyle w:val="PlainText"/>
              <w:jc w:val="both"/>
              <w:rPr>
                <w:rFonts w:ascii="Arial" w:hAnsi="Arial" w:cs="Arial"/>
                <w:lang w:val="hr-HR"/>
              </w:rPr>
            </w:pPr>
            <w:r w:rsidRPr="00A66880">
              <w:rPr>
                <w:rFonts w:ascii="Arial" w:hAnsi="Arial" w:cs="Arial"/>
                <w:lang w:val="hr-HR"/>
              </w:rPr>
              <w:t>U znanstveno-nastavno zvanje docenta na Medicinskom fakultetu u Zagrebu pri Katedri za infektologiju izabran je 1994. god, u znanstveno-nastavno zvanje izvanredni professor 1999. god, a 2005. u zvanje redovitog profesora te 2011. god.  u trajno zvanje. Od 1995. god. također je suradnik u nastavi predmeta Medicinska etika na Medicinskom fakultetu u Zagrebu.</w:t>
            </w:r>
          </w:p>
          <w:p w:rsidR="00A66880" w:rsidRPr="00A66880" w:rsidRDefault="00A66880" w:rsidP="008125AB">
            <w:pPr>
              <w:jc w:val="both"/>
              <w:rPr>
                <w:rFonts w:ascii="Arial" w:hAnsi="Arial" w:cs="Arial"/>
                <w:b/>
                <w:sz w:val="20"/>
                <w:szCs w:val="20"/>
                <w:lang w:val="hr-HR"/>
              </w:rPr>
            </w:pPr>
            <w:r w:rsidRPr="00A66880">
              <w:rPr>
                <w:rFonts w:ascii="Arial" w:hAnsi="Arial" w:cs="Arial"/>
                <w:sz w:val="20"/>
                <w:szCs w:val="20"/>
                <w:lang w:val="hr-HR"/>
              </w:rPr>
              <w:t xml:space="preserve">Znanstveni opus je najvećim dijelom posvećen istraživanjima o HIV/AIDS-u i streptokoknim infekcijama. Ukupno je autor 95 radova u časopisima koji se referiraju u bazi PubMed, a ima je oko 200-njak kongresnih priopćenja. Autor je &gt; 40 poglavlja u desetak knjiga i šest monografija od kojih je u dvije knjige bio glavni urednik. Objavljivao je radove u vrhunskim opće-medicinskim časopisima (JAMA, New England Journal of Medicine, The Lancet), infektolološkim (Clinical Infectious Diseases) i časopisima specijaliziranim za HIV/AIDS (AIDS, </w:t>
            </w:r>
            <w:r w:rsidRPr="00A66880">
              <w:rPr>
                <w:rStyle w:val="journalname"/>
                <w:rFonts w:ascii="Arial" w:hAnsi="Arial" w:cs="Arial"/>
                <w:sz w:val="20"/>
                <w:szCs w:val="20"/>
                <w:lang w:val="hr-HR"/>
              </w:rPr>
              <w:t>AIDS Patient Care STDS, AIDS and Behavior)</w:t>
            </w:r>
            <w:r w:rsidRPr="00A66880">
              <w:rPr>
                <w:rFonts w:ascii="Arial" w:hAnsi="Arial" w:cs="Arial"/>
                <w:sz w:val="20"/>
                <w:szCs w:val="20"/>
                <w:lang w:val="hr-HR"/>
              </w:rPr>
              <w:t xml:space="preserve">. </w:t>
            </w:r>
          </w:p>
        </w:tc>
      </w:tr>
      <w:tr w:rsidR="00A66880" w:rsidRPr="00A66880" w:rsidTr="00A66880">
        <w:tc>
          <w:tcPr>
            <w:tcW w:w="2093" w:type="dxa"/>
          </w:tcPr>
          <w:p w:rsidR="00A66880" w:rsidRPr="00A66880" w:rsidRDefault="00A66880" w:rsidP="00A66880">
            <w:pPr>
              <w:pStyle w:val="BodyText"/>
              <w:rPr>
                <w:rFonts w:ascii="Arial" w:hAnsi="Arial" w:cs="Arial"/>
                <w:b/>
                <w:sz w:val="20"/>
                <w:szCs w:val="20"/>
              </w:rPr>
            </w:pPr>
            <w:r w:rsidRPr="00A66880">
              <w:rPr>
                <w:rFonts w:ascii="Arial" w:hAnsi="Arial" w:cs="Arial"/>
                <w:b/>
                <w:sz w:val="20"/>
                <w:szCs w:val="20"/>
              </w:rPr>
              <w:t>Popis radova objavljenih u posljednjih pet godina</w:t>
            </w:r>
          </w:p>
          <w:p w:rsidR="00A66880" w:rsidRPr="00A66880" w:rsidRDefault="00A66880" w:rsidP="00A66880">
            <w:pPr>
              <w:rPr>
                <w:rFonts w:ascii="Arial" w:hAnsi="Arial" w:cs="Arial"/>
                <w:sz w:val="20"/>
                <w:szCs w:val="20"/>
                <w:lang w:val="hr-HR"/>
              </w:rPr>
            </w:pPr>
          </w:p>
          <w:p w:rsidR="00A66880" w:rsidRPr="00A66880" w:rsidRDefault="00A66880" w:rsidP="00A66880">
            <w:pPr>
              <w:rPr>
                <w:rFonts w:ascii="Arial" w:hAnsi="Arial" w:cs="Arial"/>
                <w:sz w:val="20"/>
                <w:szCs w:val="20"/>
                <w:lang w:val="hr-HR"/>
              </w:rPr>
            </w:pPr>
          </w:p>
          <w:p w:rsidR="00A66880" w:rsidRPr="00A66880" w:rsidRDefault="00A66880" w:rsidP="00A66880">
            <w:pPr>
              <w:rPr>
                <w:rFonts w:ascii="Arial" w:hAnsi="Arial" w:cs="Arial"/>
                <w:sz w:val="20"/>
                <w:szCs w:val="20"/>
                <w:lang w:val="hr-HR"/>
              </w:rPr>
            </w:pPr>
          </w:p>
          <w:p w:rsidR="00A66880" w:rsidRPr="00A66880" w:rsidRDefault="00A66880" w:rsidP="00A66880">
            <w:pPr>
              <w:rPr>
                <w:rFonts w:ascii="Arial" w:hAnsi="Arial" w:cs="Arial"/>
                <w:sz w:val="20"/>
                <w:szCs w:val="20"/>
                <w:lang w:val="hr-HR"/>
              </w:rPr>
            </w:pPr>
          </w:p>
          <w:p w:rsidR="00A66880" w:rsidRPr="00A66880" w:rsidRDefault="00A66880" w:rsidP="00A66880">
            <w:pPr>
              <w:rPr>
                <w:rFonts w:ascii="Arial" w:hAnsi="Arial" w:cs="Arial"/>
                <w:sz w:val="20"/>
                <w:szCs w:val="20"/>
                <w:lang w:val="hr-HR"/>
              </w:rPr>
            </w:pPr>
          </w:p>
          <w:p w:rsidR="00A66880" w:rsidRPr="00A66880" w:rsidRDefault="00A66880" w:rsidP="00A66880">
            <w:pPr>
              <w:rPr>
                <w:rFonts w:ascii="Arial" w:hAnsi="Arial" w:cs="Arial"/>
                <w:sz w:val="20"/>
                <w:szCs w:val="20"/>
                <w:lang w:val="hr-HR"/>
              </w:rPr>
            </w:pPr>
          </w:p>
          <w:p w:rsidR="00A66880" w:rsidRPr="00A66880" w:rsidRDefault="00A66880" w:rsidP="00A66880">
            <w:pPr>
              <w:rPr>
                <w:rFonts w:ascii="Arial" w:hAnsi="Arial" w:cs="Arial"/>
                <w:sz w:val="20"/>
                <w:szCs w:val="20"/>
                <w:lang w:val="hr-HR"/>
              </w:rPr>
            </w:pPr>
          </w:p>
          <w:p w:rsidR="00A66880" w:rsidRPr="00A66880" w:rsidRDefault="00A66880" w:rsidP="00A66880">
            <w:pPr>
              <w:rPr>
                <w:rFonts w:ascii="Arial" w:hAnsi="Arial" w:cs="Arial"/>
                <w:sz w:val="20"/>
                <w:szCs w:val="20"/>
                <w:lang w:val="hr-HR"/>
              </w:rPr>
            </w:pPr>
          </w:p>
        </w:tc>
        <w:tc>
          <w:tcPr>
            <w:tcW w:w="7194" w:type="dxa"/>
          </w:tcPr>
          <w:p w:rsidR="00A66880" w:rsidRPr="00A66880" w:rsidRDefault="00A66880" w:rsidP="008125AB">
            <w:pPr>
              <w:rPr>
                <w:rFonts w:ascii="Arial" w:hAnsi="Arial" w:cs="Arial"/>
                <w:sz w:val="20"/>
                <w:szCs w:val="20"/>
                <w:lang w:val="hr-HR"/>
              </w:rPr>
            </w:pPr>
            <w:bookmarkStart w:id="1" w:name="_ENREF_2"/>
            <w:r w:rsidRPr="00A66880">
              <w:rPr>
                <w:rFonts w:ascii="Arial" w:hAnsi="Arial" w:cs="Arial"/>
                <w:sz w:val="20"/>
                <w:szCs w:val="20"/>
                <w:lang w:val="hr-HR"/>
              </w:rPr>
              <w:t xml:space="preserve">1. Viskovic K, Rutherford GW, Sudario G, Stemberger L, Brnic Z, </w:t>
            </w:r>
            <w:r w:rsidRPr="00A66880">
              <w:rPr>
                <w:rFonts w:ascii="Arial" w:hAnsi="Arial" w:cs="Arial"/>
                <w:b/>
                <w:sz w:val="20"/>
                <w:szCs w:val="20"/>
                <w:lang w:val="hr-HR"/>
              </w:rPr>
              <w:t>Begovac J</w:t>
            </w:r>
            <w:r w:rsidRPr="00A66880">
              <w:rPr>
                <w:rFonts w:ascii="Arial" w:hAnsi="Arial" w:cs="Arial"/>
                <w:sz w:val="20"/>
                <w:szCs w:val="20"/>
                <w:lang w:val="hr-HR"/>
              </w:rPr>
              <w:t>. Ultrasound measurements of carotid intima-media thickness and plaque in HIV-infected patients on the Mediterranean diet. Croat Med J</w:t>
            </w:r>
            <w:r w:rsidRPr="00A66880">
              <w:rPr>
                <w:rFonts w:ascii="Arial" w:hAnsi="Arial" w:cs="Arial"/>
                <w:i/>
                <w:sz w:val="20"/>
                <w:szCs w:val="20"/>
                <w:lang w:val="hr-HR"/>
              </w:rPr>
              <w:t xml:space="preserve">. </w:t>
            </w:r>
            <w:r w:rsidRPr="00A66880">
              <w:rPr>
                <w:rFonts w:ascii="Arial" w:hAnsi="Arial" w:cs="Arial"/>
                <w:sz w:val="20"/>
                <w:szCs w:val="20"/>
                <w:lang w:val="hr-HR"/>
              </w:rPr>
              <w:t>2013;54(4):330-338.</w:t>
            </w:r>
            <w:bookmarkEnd w:id="1"/>
          </w:p>
          <w:p w:rsidR="00A66880" w:rsidRPr="00A66880" w:rsidRDefault="00A66880" w:rsidP="008125AB">
            <w:pPr>
              <w:rPr>
                <w:rFonts w:ascii="Arial" w:hAnsi="Arial" w:cs="Arial"/>
                <w:sz w:val="20"/>
                <w:szCs w:val="20"/>
                <w:lang w:val="hr-HR"/>
              </w:rPr>
            </w:pPr>
            <w:bookmarkStart w:id="2" w:name="_ENREF_4"/>
            <w:r w:rsidRPr="00A66880">
              <w:rPr>
                <w:rFonts w:ascii="Arial" w:hAnsi="Arial" w:cs="Arial"/>
                <w:sz w:val="20"/>
                <w:szCs w:val="20"/>
                <w:lang w:val="hr-HR"/>
              </w:rPr>
              <w:t xml:space="preserve">2. Turcinov D, Puljiz I, Markotic A, Kuzman I, </w:t>
            </w:r>
            <w:r w:rsidRPr="00A66880">
              <w:rPr>
                <w:rFonts w:ascii="Arial" w:hAnsi="Arial" w:cs="Arial"/>
                <w:b/>
                <w:sz w:val="20"/>
                <w:szCs w:val="20"/>
                <w:lang w:val="hr-HR"/>
              </w:rPr>
              <w:t>Begovac J</w:t>
            </w:r>
            <w:r w:rsidRPr="00A66880">
              <w:rPr>
                <w:rFonts w:ascii="Arial" w:hAnsi="Arial" w:cs="Arial"/>
                <w:sz w:val="20"/>
                <w:szCs w:val="20"/>
                <w:lang w:val="hr-HR"/>
              </w:rPr>
              <w:t>. Clinical and laboratory findings in patients with oliguric and non-oliguric hantavirus haemorrhagic fever with renal syndrome: an analysis of 128 patients. Clin Microbiol Infect</w:t>
            </w:r>
            <w:r w:rsidRPr="00A66880">
              <w:rPr>
                <w:rFonts w:ascii="Arial" w:hAnsi="Arial" w:cs="Arial"/>
                <w:i/>
                <w:sz w:val="20"/>
                <w:szCs w:val="20"/>
                <w:lang w:val="hr-HR"/>
              </w:rPr>
              <w:t xml:space="preserve">. </w:t>
            </w:r>
            <w:r w:rsidRPr="00A66880">
              <w:rPr>
                <w:rFonts w:ascii="Arial" w:hAnsi="Arial" w:cs="Arial"/>
                <w:sz w:val="20"/>
                <w:szCs w:val="20"/>
                <w:lang w:val="hr-HR"/>
              </w:rPr>
              <w:t>2013;19(7):674-679.</w:t>
            </w:r>
            <w:bookmarkEnd w:id="2"/>
          </w:p>
          <w:p w:rsidR="00A66880" w:rsidRPr="00A66880" w:rsidRDefault="00A66880" w:rsidP="008125AB">
            <w:pPr>
              <w:rPr>
                <w:rFonts w:ascii="Arial" w:hAnsi="Arial" w:cs="Arial"/>
                <w:sz w:val="20"/>
                <w:szCs w:val="20"/>
                <w:lang w:val="hr-HR"/>
              </w:rPr>
            </w:pPr>
            <w:bookmarkStart w:id="3" w:name="_ENREF_6"/>
            <w:r w:rsidRPr="00A66880">
              <w:rPr>
                <w:rFonts w:ascii="Arial" w:hAnsi="Arial" w:cs="Arial"/>
                <w:sz w:val="20"/>
                <w:szCs w:val="20"/>
                <w:lang w:val="hr-HR"/>
              </w:rPr>
              <w:t xml:space="preserve">3. Perovic Mihanovic M, Haque NS, Rutherford GW, Zekan S, </w:t>
            </w:r>
            <w:r w:rsidRPr="00A66880">
              <w:rPr>
                <w:rFonts w:ascii="Arial" w:hAnsi="Arial" w:cs="Arial"/>
                <w:b/>
                <w:sz w:val="20"/>
                <w:szCs w:val="20"/>
                <w:lang w:val="hr-HR"/>
              </w:rPr>
              <w:t>Begovac J</w:t>
            </w:r>
            <w:r w:rsidRPr="00A66880">
              <w:rPr>
                <w:rFonts w:ascii="Arial" w:hAnsi="Arial" w:cs="Arial"/>
                <w:sz w:val="20"/>
                <w:szCs w:val="20"/>
                <w:lang w:val="hr-HR"/>
              </w:rPr>
              <w:t>. Toxicity-related antiretroviral drug treatment modifications in individuals starting therapy: a cohort analysis of time patterns, sex, and other risk factors. Med Sci Monit</w:t>
            </w:r>
            <w:r w:rsidRPr="00A66880">
              <w:rPr>
                <w:rFonts w:ascii="Arial" w:hAnsi="Arial" w:cs="Arial"/>
                <w:i/>
                <w:sz w:val="20"/>
                <w:szCs w:val="20"/>
                <w:lang w:val="hr-HR"/>
              </w:rPr>
              <w:t xml:space="preserve">. </w:t>
            </w:r>
            <w:r w:rsidRPr="00A66880">
              <w:rPr>
                <w:rFonts w:ascii="Arial" w:hAnsi="Arial" w:cs="Arial"/>
                <w:sz w:val="20"/>
                <w:szCs w:val="20"/>
                <w:lang w:val="hr-HR"/>
              </w:rPr>
              <w:t>2013;19:483-492.</w:t>
            </w:r>
            <w:bookmarkEnd w:id="3"/>
          </w:p>
          <w:p w:rsidR="00A66880" w:rsidRPr="00A66880" w:rsidRDefault="00A66880" w:rsidP="008125AB">
            <w:pPr>
              <w:rPr>
                <w:rFonts w:ascii="Arial" w:hAnsi="Arial" w:cs="Arial"/>
                <w:sz w:val="20"/>
                <w:szCs w:val="20"/>
                <w:lang w:val="hr-HR"/>
              </w:rPr>
            </w:pPr>
            <w:bookmarkStart w:id="4" w:name="_ENREF_8"/>
            <w:r w:rsidRPr="00A66880">
              <w:rPr>
                <w:rFonts w:ascii="Arial" w:hAnsi="Arial" w:cs="Arial"/>
                <w:sz w:val="20"/>
                <w:szCs w:val="20"/>
                <w:lang w:val="hr-HR"/>
              </w:rPr>
              <w:t>4. Grgic I, Lepej SZ, Lunar MM</w:t>
            </w:r>
            <w:r w:rsidRPr="00A66880">
              <w:rPr>
                <w:rFonts w:ascii="Arial" w:hAnsi="Arial" w:cs="Arial"/>
                <w:i/>
                <w:sz w:val="20"/>
                <w:szCs w:val="20"/>
                <w:lang w:val="hr-HR"/>
              </w:rPr>
              <w:t xml:space="preserve">, </w:t>
            </w:r>
            <w:r w:rsidRPr="00A66880">
              <w:rPr>
                <w:rFonts w:ascii="Arial" w:hAnsi="Arial" w:cs="Arial"/>
                <w:iCs/>
                <w:sz w:val="20"/>
                <w:szCs w:val="20"/>
                <w:lang w:val="hr-HR"/>
              </w:rPr>
              <w:t xml:space="preserve">et al. </w:t>
            </w:r>
            <w:r w:rsidRPr="00A66880">
              <w:rPr>
                <w:rFonts w:ascii="Arial" w:hAnsi="Arial" w:cs="Arial"/>
                <w:sz w:val="20"/>
                <w:szCs w:val="20"/>
                <w:lang w:val="hr-HR"/>
              </w:rPr>
              <w:t>The prevalence of transmitted drug resistance in newly diagnosed HIV-infected individuals in Croatia: the role of transmission clusters of men who have sex with men carrying the T215S surveillance drug resistance mutation. AIDS Res Hum Retroviruses</w:t>
            </w:r>
            <w:r w:rsidRPr="00A66880">
              <w:rPr>
                <w:rFonts w:ascii="Arial" w:hAnsi="Arial" w:cs="Arial"/>
                <w:i/>
                <w:sz w:val="20"/>
                <w:szCs w:val="20"/>
                <w:lang w:val="hr-HR"/>
              </w:rPr>
              <w:t xml:space="preserve">. </w:t>
            </w:r>
            <w:r w:rsidRPr="00A66880">
              <w:rPr>
                <w:rFonts w:ascii="Arial" w:hAnsi="Arial" w:cs="Arial"/>
                <w:sz w:val="20"/>
                <w:szCs w:val="20"/>
                <w:lang w:val="hr-HR"/>
              </w:rPr>
              <w:t>2013;29(2):329-336.</w:t>
            </w:r>
            <w:bookmarkEnd w:id="4"/>
          </w:p>
          <w:p w:rsidR="00A66880" w:rsidRPr="00A66880" w:rsidRDefault="00A66880" w:rsidP="008125AB">
            <w:pPr>
              <w:rPr>
                <w:rFonts w:ascii="Arial" w:hAnsi="Arial" w:cs="Arial"/>
                <w:sz w:val="20"/>
                <w:szCs w:val="20"/>
                <w:lang w:val="hr-HR"/>
              </w:rPr>
            </w:pPr>
            <w:bookmarkStart w:id="5" w:name="_ENREF_9"/>
            <w:r w:rsidRPr="00A66880">
              <w:rPr>
                <w:rFonts w:ascii="Arial" w:hAnsi="Arial" w:cs="Arial"/>
                <w:sz w:val="20"/>
                <w:szCs w:val="20"/>
                <w:lang w:val="hr-HR"/>
              </w:rPr>
              <w:t xml:space="preserve">5. Dakovic Rode O, Markotic A, Kujundzic Tiljak M, Zidovec Lepej S, </w:t>
            </w:r>
            <w:r w:rsidRPr="00A66880">
              <w:rPr>
                <w:rFonts w:ascii="Arial" w:hAnsi="Arial" w:cs="Arial"/>
                <w:b/>
                <w:sz w:val="20"/>
                <w:szCs w:val="20"/>
                <w:lang w:val="hr-HR"/>
              </w:rPr>
              <w:t>Begovac J</w:t>
            </w:r>
            <w:r w:rsidRPr="00A66880">
              <w:rPr>
                <w:rFonts w:ascii="Arial" w:hAnsi="Arial" w:cs="Arial"/>
                <w:sz w:val="20"/>
                <w:szCs w:val="20"/>
                <w:lang w:val="hr-HR"/>
              </w:rPr>
              <w:t>. Serum apoptosis markers in HIV-infected patients with human herpesvirus type 8 and herpes simplex virus type 2 co-infection. Eur J Clin Microbiol Infect Dis</w:t>
            </w:r>
            <w:r w:rsidRPr="00A66880">
              <w:rPr>
                <w:rFonts w:ascii="Arial" w:hAnsi="Arial" w:cs="Arial"/>
                <w:i/>
                <w:sz w:val="20"/>
                <w:szCs w:val="20"/>
                <w:lang w:val="hr-HR"/>
              </w:rPr>
              <w:t xml:space="preserve">. </w:t>
            </w:r>
            <w:r w:rsidRPr="00A66880">
              <w:rPr>
                <w:rFonts w:ascii="Arial" w:hAnsi="Arial" w:cs="Arial"/>
                <w:sz w:val="20"/>
                <w:szCs w:val="20"/>
                <w:lang w:val="hr-HR"/>
              </w:rPr>
              <w:t>2012;31(12):3303-3308.</w:t>
            </w:r>
            <w:bookmarkEnd w:id="5"/>
          </w:p>
          <w:p w:rsidR="00A66880" w:rsidRPr="00A66880" w:rsidRDefault="00A66880" w:rsidP="008125AB">
            <w:pPr>
              <w:rPr>
                <w:rFonts w:ascii="Arial" w:hAnsi="Arial" w:cs="Arial"/>
                <w:sz w:val="20"/>
                <w:szCs w:val="20"/>
                <w:lang w:val="hr-HR"/>
              </w:rPr>
            </w:pPr>
            <w:bookmarkStart w:id="6" w:name="_ENREF_10"/>
            <w:r w:rsidRPr="00A66880">
              <w:rPr>
                <w:rFonts w:ascii="Arial" w:hAnsi="Arial" w:cs="Arial"/>
                <w:sz w:val="20"/>
                <w:szCs w:val="20"/>
                <w:lang w:val="hr-HR"/>
              </w:rPr>
              <w:t>6. Bozicevic I, Lepej SZ, Rode OD</w:t>
            </w:r>
            <w:r w:rsidRPr="00A66880">
              <w:rPr>
                <w:rFonts w:ascii="Arial" w:hAnsi="Arial" w:cs="Arial"/>
                <w:i/>
                <w:sz w:val="20"/>
                <w:szCs w:val="20"/>
                <w:lang w:val="hr-HR"/>
              </w:rPr>
              <w:t xml:space="preserve">, </w:t>
            </w:r>
            <w:r w:rsidRPr="00A66880">
              <w:rPr>
                <w:rFonts w:ascii="Arial" w:hAnsi="Arial" w:cs="Arial"/>
                <w:iCs/>
                <w:sz w:val="20"/>
                <w:szCs w:val="20"/>
                <w:lang w:val="hr-HR"/>
              </w:rPr>
              <w:t xml:space="preserve">et al. </w:t>
            </w:r>
            <w:r w:rsidRPr="00A66880">
              <w:rPr>
                <w:rFonts w:ascii="Arial" w:hAnsi="Arial" w:cs="Arial"/>
                <w:sz w:val="20"/>
                <w:szCs w:val="20"/>
                <w:lang w:val="hr-HR"/>
              </w:rPr>
              <w:t>Prevalence of HIV and sexually transmitted infections and patterns of recent HIV testing among men who have sex with men in Zagreb, Croatia. Sex Transm Infect</w:t>
            </w:r>
            <w:r w:rsidRPr="00A66880">
              <w:rPr>
                <w:rFonts w:ascii="Arial" w:hAnsi="Arial" w:cs="Arial"/>
                <w:i/>
                <w:sz w:val="20"/>
                <w:szCs w:val="20"/>
                <w:lang w:val="hr-HR"/>
              </w:rPr>
              <w:t xml:space="preserve">. </w:t>
            </w:r>
            <w:r w:rsidRPr="00A66880">
              <w:rPr>
                <w:rFonts w:ascii="Arial" w:hAnsi="Arial" w:cs="Arial"/>
                <w:sz w:val="20"/>
                <w:szCs w:val="20"/>
                <w:lang w:val="hr-HR"/>
              </w:rPr>
              <w:t>2012;88(7):539-544.</w:t>
            </w:r>
            <w:bookmarkEnd w:id="6"/>
          </w:p>
          <w:p w:rsidR="00A66880" w:rsidRPr="00A66880" w:rsidRDefault="00A66880" w:rsidP="008125AB">
            <w:pPr>
              <w:rPr>
                <w:rFonts w:ascii="Arial" w:hAnsi="Arial" w:cs="Arial"/>
                <w:sz w:val="20"/>
                <w:szCs w:val="20"/>
                <w:lang w:val="hr-HR"/>
              </w:rPr>
            </w:pPr>
            <w:bookmarkStart w:id="7" w:name="_ENREF_12"/>
            <w:r w:rsidRPr="00A66880">
              <w:rPr>
                <w:rFonts w:ascii="Arial" w:hAnsi="Arial" w:cs="Arial"/>
                <w:sz w:val="20"/>
                <w:szCs w:val="20"/>
                <w:lang w:val="hr-HR"/>
              </w:rPr>
              <w:t>7. Skerk V, Markotic A, Puljiz I</w:t>
            </w:r>
            <w:r w:rsidRPr="00A66880">
              <w:rPr>
                <w:rFonts w:ascii="Arial" w:hAnsi="Arial" w:cs="Arial"/>
                <w:i/>
                <w:sz w:val="20"/>
                <w:szCs w:val="20"/>
                <w:lang w:val="hr-HR"/>
              </w:rPr>
              <w:t xml:space="preserve">, </w:t>
            </w:r>
            <w:r w:rsidRPr="00A66880">
              <w:rPr>
                <w:rFonts w:ascii="Arial" w:hAnsi="Arial" w:cs="Arial"/>
                <w:iCs/>
                <w:sz w:val="20"/>
                <w:szCs w:val="20"/>
                <w:lang w:val="hr-HR"/>
              </w:rPr>
              <w:t>et al.</w:t>
            </w:r>
            <w:r w:rsidRPr="00A66880">
              <w:rPr>
                <w:rFonts w:ascii="Arial" w:hAnsi="Arial" w:cs="Arial"/>
                <w:sz w:val="20"/>
                <w:szCs w:val="20"/>
                <w:lang w:val="hr-HR"/>
              </w:rPr>
              <w:t xml:space="preserve"> Electrocardiographic changes in hospitalized patients with leptospirosis over a 10-year period. Med Sci Monit</w:t>
            </w:r>
            <w:r w:rsidRPr="00A66880">
              <w:rPr>
                <w:rFonts w:ascii="Arial" w:hAnsi="Arial" w:cs="Arial"/>
                <w:i/>
                <w:sz w:val="20"/>
                <w:szCs w:val="20"/>
                <w:lang w:val="hr-HR"/>
              </w:rPr>
              <w:t xml:space="preserve">. </w:t>
            </w:r>
            <w:r w:rsidRPr="00A66880">
              <w:rPr>
                <w:rFonts w:ascii="Arial" w:hAnsi="Arial" w:cs="Arial"/>
                <w:sz w:val="20"/>
                <w:szCs w:val="20"/>
                <w:lang w:val="hr-HR"/>
              </w:rPr>
              <w:t>2011;17(7):CR369-375.</w:t>
            </w:r>
            <w:bookmarkEnd w:id="7"/>
          </w:p>
          <w:p w:rsidR="00A66880" w:rsidRPr="00A66880" w:rsidRDefault="00A66880" w:rsidP="008125AB">
            <w:pPr>
              <w:rPr>
                <w:rFonts w:ascii="Arial" w:hAnsi="Arial" w:cs="Arial"/>
                <w:sz w:val="20"/>
                <w:szCs w:val="20"/>
                <w:lang w:val="hr-HR"/>
              </w:rPr>
            </w:pPr>
            <w:bookmarkStart w:id="8" w:name="_ENREF_13"/>
            <w:r w:rsidRPr="00A66880">
              <w:rPr>
                <w:rFonts w:ascii="Arial" w:hAnsi="Arial" w:cs="Arial"/>
                <w:sz w:val="20"/>
                <w:szCs w:val="20"/>
                <w:lang w:val="hr-HR"/>
              </w:rPr>
              <w:t xml:space="preserve">8. Mlinaric-Missoni E, Hagen F, Chew WH, Vazic-Babic V, Boekhout T, </w:t>
            </w:r>
            <w:r w:rsidRPr="00A66880">
              <w:rPr>
                <w:rFonts w:ascii="Arial" w:hAnsi="Arial" w:cs="Arial"/>
                <w:b/>
                <w:sz w:val="20"/>
                <w:szCs w:val="20"/>
                <w:lang w:val="hr-HR"/>
              </w:rPr>
              <w:t>Begovac J</w:t>
            </w:r>
            <w:r w:rsidRPr="00A66880">
              <w:rPr>
                <w:rFonts w:ascii="Arial" w:hAnsi="Arial" w:cs="Arial"/>
                <w:sz w:val="20"/>
                <w:szCs w:val="20"/>
                <w:lang w:val="hr-HR"/>
              </w:rPr>
              <w:t>. In vitro antifungal susceptibilities and molecular typing of sequentially isolated clinical Cryptococcus neoformans strains from Croatia. J Med Microbiol</w:t>
            </w:r>
            <w:r w:rsidRPr="00A66880">
              <w:rPr>
                <w:rFonts w:ascii="Arial" w:hAnsi="Arial" w:cs="Arial"/>
                <w:i/>
                <w:sz w:val="20"/>
                <w:szCs w:val="20"/>
                <w:lang w:val="hr-HR"/>
              </w:rPr>
              <w:t xml:space="preserve">. </w:t>
            </w:r>
            <w:r w:rsidRPr="00A66880">
              <w:rPr>
                <w:rFonts w:ascii="Arial" w:hAnsi="Arial" w:cs="Arial"/>
                <w:sz w:val="20"/>
                <w:szCs w:val="20"/>
                <w:lang w:val="hr-HR"/>
              </w:rPr>
              <w:t>2011;60(Pt 10):1487-1495.</w:t>
            </w:r>
            <w:bookmarkEnd w:id="8"/>
          </w:p>
          <w:p w:rsidR="00A66880" w:rsidRPr="00A66880" w:rsidRDefault="00A66880" w:rsidP="008125AB">
            <w:pPr>
              <w:ind w:hanging="720"/>
              <w:rPr>
                <w:rFonts w:ascii="Arial" w:hAnsi="Arial" w:cs="Arial"/>
                <w:sz w:val="20"/>
                <w:szCs w:val="20"/>
                <w:lang w:val="hr-HR"/>
              </w:rPr>
            </w:pPr>
            <w:bookmarkStart w:id="9" w:name="_ENREF_14"/>
            <w:r w:rsidRPr="00A66880">
              <w:rPr>
                <w:rFonts w:ascii="Arial" w:hAnsi="Arial" w:cs="Arial"/>
                <w:sz w:val="20"/>
                <w:szCs w:val="20"/>
                <w:lang w:val="hr-HR"/>
              </w:rPr>
              <w:tab/>
            </w:r>
            <w:bookmarkStart w:id="10" w:name="_ENREF_15"/>
            <w:bookmarkEnd w:id="9"/>
            <w:r w:rsidRPr="00A66880">
              <w:rPr>
                <w:rFonts w:ascii="Arial" w:hAnsi="Arial" w:cs="Arial"/>
                <w:sz w:val="20"/>
                <w:szCs w:val="20"/>
                <w:lang w:val="hr-HR"/>
              </w:rPr>
              <w:t>9. Bozicevic I, Grgic I, Zidovec-Lepej S</w:t>
            </w:r>
            <w:r w:rsidRPr="00A66880">
              <w:rPr>
                <w:rFonts w:ascii="Arial" w:hAnsi="Arial" w:cs="Arial"/>
                <w:i/>
                <w:sz w:val="20"/>
                <w:szCs w:val="20"/>
                <w:lang w:val="hr-HR"/>
              </w:rPr>
              <w:t>, et al.</w:t>
            </w:r>
            <w:r w:rsidRPr="00A66880">
              <w:rPr>
                <w:rFonts w:ascii="Arial" w:hAnsi="Arial" w:cs="Arial"/>
                <w:sz w:val="20"/>
                <w:szCs w:val="20"/>
                <w:lang w:val="hr-HR"/>
              </w:rPr>
              <w:t>: Urine-based testing for Chlamydia trachomatis among young adults in a population-based survey in Croatia: feasibility and prevalence. BMC Public Health</w:t>
            </w:r>
            <w:r w:rsidRPr="00A66880">
              <w:rPr>
                <w:rFonts w:ascii="Arial" w:hAnsi="Arial" w:cs="Arial"/>
                <w:i/>
                <w:sz w:val="20"/>
                <w:szCs w:val="20"/>
                <w:lang w:val="hr-HR"/>
              </w:rPr>
              <w:t xml:space="preserve">. </w:t>
            </w:r>
            <w:r w:rsidRPr="00A66880">
              <w:rPr>
                <w:rFonts w:ascii="Arial" w:hAnsi="Arial" w:cs="Arial"/>
                <w:sz w:val="20"/>
                <w:szCs w:val="20"/>
                <w:lang w:val="hr-HR"/>
              </w:rPr>
              <w:t>2011;11:230.</w:t>
            </w:r>
            <w:bookmarkEnd w:id="10"/>
          </w:p>
          <w:p w:rsidR="00A66880" w:rsidRPr="00A66880" w:rsidRDefault="00A66880" w:rsidP="008125AB">
            <w:pPr>
              <w:rPr>
                <w:rFonts w:ascii="Arial" w:hAnsi="Arial" w:cs="Arial"/>
                <w:sz w:val="20"/>
                <w:szCs w:val="20"/>
                <w:lang w:val="hr-HR"/>
              </w:rPr>
            </w:pPr>
            <w:bookmarkStart w:id="11" w:name="_ENREF_18"/>
            <w:r w:rsidRPr="00A66880">
              <w:rPr>
                <w:rFonts w:ascii="Arial" w:hAnsi="Arial" w:cs="Arial"/>
                <w:sz w:val="20"/>
                <w:szCs w:val="20"/>
                <w:lang w:val="hr-HR"/>
              </w:rPr>
              <w:t xml:space="preserve">10. Grgic I, Zidovec Lepej S, Vince A, </w:t>
            </w:r>
            <w:r w:rsidRPr="00A66880">
              <w:rPr>
                <w:rFonts w:ascii="Arial" w:hAnsi="Arial" w:cs="Arial"/>
                <w:b/>
                <w:sz w:val="20"/>
                <w:szCs w:val="20"/>
                <w:lang w:val="hr-HR"/>
              </w:rPr>
              <w:t>Begovac J</w:t>
            </w:r>
            <w:r w:rsidRPr="00A66880">
              <w:rPr>
                <w:rFonts w:ascii="Arial" w:hAnsi="Arial" w:cs="Arial"/>
                <w:sz w:val="20"/>
                <w:szCs w:val="20"/>
                <w:lang w:val="hr-HR"/>
              </w:rPr>
              <w:t>: Increased frequency of viral loads above 100,000 HIV-1 RNA copies/ml measured by Roche Cobas TaqMan assay in comparison with Cobas Amplicor assay. J Clin Virol</w:t>
            </w:r>
            <w:r w:rsidRPr="00A66880">
              <w:rPr>
                <w:rFonts w:ascii="Arial" w:hAnsi="Arial" w:cs="Arial"/>
                <w:i/>
                <w:sz w:val="20"/>
                <w:szCs w:val="20"/>
                <w:lang w:val="hr-HR"/>
              </w:rPr>
              <w:t xml:space="preserve">. </w:t>
            </w:r>
            <w:r w:rsidRPr="00A66880">
              <w:rPr>
                <w:rFonts w:ascii="Arial" w:hAnsi="Arial" w:cs="Arial"/>
                <w:sz w:val="20"/>
                <w:szCs w:val="20"/>
                <w:lang w:val="hr-HR"/>
              </w:rPr>
              <w:t>2010;48(1):75-76.</w:t>
            </w:r>
            <w:bookmarkEnd w:id="11"/>
          </w:p>
        </w:tc>
      </w:tr>
      <w:tr w:rsidR="00A66880" w:rsidRPr="00A66880" w:rsidTr="00A66880">
        <w:tc>
          <w:tcPr>
            <w:tcW w:w="2093" w:type="dxa"/>
          </w:tcPr>
          <w:p w:rsidR="00A66880" w:rsidRPr="00A66880" w:rsidRDefault="00A66880" w:rsidP="00A66880">
            <w:pPr>
              <w:pStyle w:val="BodyText2"/>
              <w:spacing w:after="0" w:line="240" w:lineRule="auto"/>
              <w:rPr>
                <w:rFonts w:ascii="Arial" w:hAnsi="Arial" w:cs="Arial"/>
                <w:b/>
                <w:bCs/>
                <w:sz w:val="20"/>
                <w:szCs w:val="20"/>
                <w:lang w:val="hr-HR"/>
              </w:rPr>
            </w:pPr>
            <w:r w:rsidRPr="00A66880">
              <w:rPr>
                <w:rFonts w:ascii="Arial" w:hAnsi="Arial" w:cs="Arial"/>
                <w:b/>
                <w:bCs/>
                <w:sz w:val="20"/>
                <w:szCs w:val="20"/>
                <w:lang w:val="hr-HR"/>
              </w:rPr>
              <w:t>Datum zadnjeg izbora u znanstveno-nastavno ili nastavno zvanje</w:t>
            </w:r>
          </w:p>
        </w:tc>
        <w:tc>
          <w:tcPr>
            <w:tcW w:w="7194" w:type="dxa"/>
          </w:tcPr>
          <w:p w:rsidR="00A66880" w:rsidRPr="00A66880" w:rsidRDefault="00A66880" w:rsidP="008125AB">
            <w:pPr>
              <w:rPr>
                <w:rFonts w:ascii="Arial" w:hAnsi="Arial" w:cs="Arial"/>
                <w:sz w:val="20"/>
                <w:szCs w:val="20"/>
                <w:lang w:val="hr-HR"/>
              </w:rPr>
            </w:pPr>
            <w:r w:rsidRPr="00A66880">
              <w:rPr>
                <w:rFonts w:ascii="Arial" w:hAnsi="Arial" w:cs="Arial"/>
                <w:sz w:val="20"/>
                <w:szCs w:val="20"/>
                <w:lang w:val="hr-HR"/>
              </w:rPr>
              <w:t>20.4.2010. – redoviti profesor (trajno zvanje)</w:t>
            </w:r>
          </w:p>
        </w:tc>
      </w:tr>
    </w:tbl>
    <w:p w:rsidR="008137D0" w:rsidRDefault="008137D0" w:rsidP="004E4E59">
      <w:pPr>
        <w:tabs>
          <w:tab w:val="left" w:leader="dot" w:pos="9072"/>
        </w:tabs>
        <w:ind w:left="397" w:hanging="397"/>
        <w:rPr>
          <w:rFonts w:ascii="Arial" w:hAnsi="Arial" w:cs="Arial"/>
          <w:sz w:val="22"/>
          <w:szCs w:val="22"/>
          <w:lang w:val="hr-HR"/>
        </w:rPr>
      </w:pPr>
    </w:p>
    <w:p w:rsidR="00A66880" w:rsidRDefault="00A66880" w:rsidP="004E4E59">
      <w:pPr>
        <w:tabs>
          <w:tab w:val="left" w:leader="dot" w:pos="9072"/>
        </w:tabs>
        <w:ind w:left="397" w:hanging="397"/>
        <w:rPr>
          <w:rFonts w:ascii="Arial" w:hAnsi="Arial" w:cs="Arial"/>
          <w:sz w:val="22"/>
          <w:szCs w:val="22"/>
          <w:lang w:val="hr-HR"/>
        </w:rPr>
      </w:pPr>
    </w:p>
    <w:p w:rsidR="00A66880" w:rsidRPr="00AC39D3" w:rsidRDefault="00A66880" w:rsidP="004E4E59">
      <w:pPr>
        <w:tabs>
          <w:tab w:val="left" w:leader="dot" w:pos="9072"/>
        </w:tabs>
        <w:ind w:left="397" w:hanging="397"/>
        <w:rPr>
          <w:rFonts w:ascii="Arial" w:hAnsi="Arial" w:cs="Arial"/>
          <w:sz w:val="22"/>
          <w:szCs w:val="22"/>
          <w:lang w:val="hr-HR"/>
        </w:rPr>
      </w:pPr>
    </w:p>
    <w:tbl>
      <w:tblPr>
        <w:tblStyle w:val="TableGrid"/>
        <w:tblW w:w="9322" w:type="dxa"/>
        <w:tblInd w:w="-34" w:type="dxa"/>
        <w:tblLook w:val="04A0"/>
      </w:tblPr>
      <w:tblGrid>
        <w:gridCol w:w="1985"/>
        <w:gridCol w:w="7337"/>
      </w:tblGrid>
      <w:tr w:rsidR="008137D0" w:rsidRPr="00AC39D3" w:rsidTr="008137D0">
        <w:tc>
          <w:tcPr>
            <w:tcW w:w="1985" w:type="dxa"/>
          </w:tcPr>
          <w:p w:rsidR="008137D0" w:rsidRPr="00AC39D3" w:rsidRDefault="008137D0" w:rsidP="004E4E59">
            <w:pPr>
              <w:snapToGrid w:val="0"/>
              <w:rPr>
                <w:rFonts w:ascii="Arial" w:hAnsi="Arial" w:cs="Arial"/>
                <w:b/>
                <w:sz w:val="20"/>
                <w:szCs w:val="20"/>
                <w:lang w:val="hr-HR"/>
              </w:rPr>
            </w:pPr>
            <w:r w:rsidRPr="00AC39D3">
              <w:rPr>
                <w:rFonts w:ascii="Arial" w:hAnsi="Arial" w:cs="Arial"/>
                <w:b/>
                <w:sz w:val="20"/>
                <w:szCs w:val="20"/>
                <w:lang w:val="hr-HR"/>
              </w:rPr>
              <w:t>Ime</w:t>
            </w:r>
          </w:p>
        </w:tc>
        <w:tc>
          <w:tcPr>
            <w:tcW w:w="7337" w:type="dxa"/>
          </w:tcPr>
          <w:p w:rsidR="008137D0" w:rsidRPr="00AC39D3" w:rsidRDefault="008137D0" w:rsidP="004E4E59">
            <w:pPr>
              <w:snapToGrid w:val="0"/>
              <w:rPr>
                <w:rFonts w:ascii="Arial" w:hAnsi="Arial" w:cs="Arial"/>
                <w:b/>
                <w:sz w:val="20"/>
                <w:szCs w:val="20"/>
                <w:lang w:val="hr-HR"/>
              </w:rPr>
            </w:pPr>
            <w:r w:rsidRPr="00AC39D3">
              <w:rPr>
                <w:rFonts w:ascii="Arial" w:hAnsi="Arial" w:cs="Arial"/>
                <w:b/>
                <w:sz w:val="20"/>
                <w:szCs w:val="20"/>
                <w:lang w:val="hr-HR"/>
              </w:rPr>
              <w:t>DOMAGOJ</w:t>
            </w:r>
          </w:p>
        </w:tc>
      </w:tr>
      <w:tr w:rsidR="008137D0" w:rsidRPr="00AC39D3" w:rsidTr="008137D0">
        <w:tc>
          <w:tcPr>
            <w:tcW w:w="1985" w:type="dxa"/>
          </w:tcPr>
          <w:p w:rsidR="008137D0" w:rsidRPr="00AC39D3" w:rsidRDefault="008137D0" w:rsidP="004E4E59">
            <w:pPr>
              <w:snapToGrid w:val="0"/>
              <w:rPr>
                <w:rFonts w:ascii="Arial" w:hAnsi="Arial" w:cs="Arial"/>
                <w:b/>
                <w:sz w:val="20"/>
                <w:szCs w:val="20"/>
                <w:lang w:val="hr-HR"/>
              </w:rPr>
            </w:pPr>
            <w:r w:rsidRPr="00AC39D3">
              <w:rPr>
                <w:rFonts w:ascii="Arial" w:hAnsi="Arial" w:cs="Arial"/>
                <w:b/>
                <w:sz w:val="20"/>
                <w:szCs w:val="20"/>
                <w:lang w:val="hr-HR"/>
              </w:rPr>
              <w:t>Prezime</w:t>
            </w:r>
          </w:p>
        </w:tc>
        <w:tc>
          <w:tcPr>
            <w:tcW w:w="7337" w:type="dxa"/>
          </w:tcPr>
          <w:p w:rsidR="008137D0" w:rsidRPr="00AC39D3" w:rsidRDefault="008137D0" w:rsidP="004E4E59">
            <w:pPr>
              <w:snapToGrid w:val="0"/>
              <w:rPr>
                <w:rFonts w:ascii="Arial" w:hAnsi="Arial" w:cs="Arial"/>
                <w:b/>
                <w:sz w:val="20"/>
                <w:szCs w:val="20"/>
                <w:lang w:val="hr-HR"/>
              </w:rPr>
            </w:pPr>
            <w:r w:rsidRPr="00AC39D3">
              <w:rPr>
                <w:rFonts w:ascii="Arial" w:hAnsi="Arial" w:cs="Arial"/>
                <w:b/>
                <w:sz w:val="20"/>
                <w:szCs w:val="20"/>
                <w:lang w:val="hr-HR"/>
              </w:rPr>
              <w:t>DRENJANČEVIĆ</w:t>
            </w:r>
          </w:p>
        </w:tc>
      </w:tr>
      <w:tr w:rsidR="008137D0" w:rsidRPr="00AC39D3" w:rsidTr="008137D0">
        <w:tc>
          <w:tcPr>
            <w:tcW w:w="1985" w:type="dxa"/>
          </w:tcPr>
          <w:p w:rsidR="008137D0" w:rsidRPr="00AC39D3" w:rsidRDefault="008137D0" w:rsidP="004E4E59">
            <w:pPr>
              <w:snapToGrid w:val="0"/>
              <w:rPr>
                <w:rFonts w:ascii="Arial" w:hAnsi="Arial" w:cs="Arial"/>
                <w:b/>
                <w:sz w:val="20"/>
                <w:szCs w:val="20"/>
                <w:lang w:val="hr-HR"/>
              </w:rPr>
            </w:pPr>
            <w:r w:rsidRPr="00AC39D3">
              <w:rPr>
                <w:rFonts w:ascii="Arial" w:hAnsi="Arial" w:cs="Arial"/>
                <w:b/>
                <w:sz w:val="20"/>
                <w:szCs w:val="20"/>
                <w:lang w:val="hr-HR"/>
              </w:rPr>
              <w:t>Naziv ustanove</w:t>
            </w:r>
          </w:p>
        </w:tc>
        <w:tc>
          <w:tcPr>
            <w:tcW w:w="7337" w:type="dxa"/>
          </w:tcPr>
          <w:p w:rsidR="008137D0" w:rsidRPr="00AC39D3" w:rsidRDefault="008137D0" w:rsidP="004E4E59">
            <w:pPr>
              <w:snapToGrid w:val="0"/>
              <w:rPr>
                <w:rFonts w:ascii="Arial" w:hAnsi="Arial" w:cs="Arial"/>
                <w:sz w:val="20"/>
                <w:szCs w:val="20"/>
                <w:lang w:val="hr-HR"/>
              </w:rPr>
            </w:pPr>
            <w:r w:rsidRPr="00AC39D3">
              <w:rPr>
                <w:rFonts w:ascii="Arial" w:hAnsi="Arial" w:cs="Arial"/>
                <w:sz w:val="20"/>
                <w:szCs w:val="20"/>
                <w:lang w:val="hr-HR"/>
              </w:rPr>
              <w:t xml:space="preserve">Sveučilište Josipa Jurja  Strossmayera u Osijeku, Medicinski fakultet Osijek, Katedra za mikrobiologiju i parazitologiju / </w:t>
            </w:r>
          </w:p>
          <w:p w:rsidR="008137D0" w:rsidRPr="00AC39D3" w:rsidRDefault="008137D0" w:rsidP="004E4E59">
            <w:pPr>
              <w:snapToGrid w:val="0"/>
              <w:rPr>
                <w:rFonts w:ascii="Arial" w:hAnsi="Arial" w:cs="Arial"/>
                <w:sz w:val="20"/>
                <w:szCs w:val="20"/>
                <w:lang w:val="hr-HR"/>
              </w:rPr>
            </w:pPr>
            <w:r w:rsidRPr="00AC39D3">
              <w:rPr>
                <w:rFonts w:ascii="Arial" w:hAnsi="Arial" w:cs="Arial"/>
                <w:sz w:val="20"/>
                <w:szCs w:val="20"/>
                <w:lang w:val="hr-HR"/>
              </w:rPr>
              <w:t>Klinički bolnički centar Osijek, Klinički zavod za transfuzijsku medicinu</w:t>
            </w:r>
          </w:p>
        </w:tc>
      </w:tr>
      <w:tr w:rsidR="008137D0" w:rsidRPr="00AC39D3" w:rsidTr="008137D0">
        <w:tc>
          <w:tcPr>
            <w:tcW w:w="1985" w:type="dxa"/>
          </w:tcPr>
          <w:p w:rsidR="008137D0" w:rsidRPr="00AC39D3" w:rsidRDefault="008137D0" w:rsidP="004E4E59">
            <w:pPr>
              <w:snapToGrid w:val="0"/>
              <w:rPr>
                <w:rFonts w:ascii="Arial" w:hAnsi="Arial" w:cs="Arial"/>
                <w:b/>
                <w:sz w:val="20"/>
                <w:szCs w:val="20"/>
                <w:lang w:val="hr-HR"/>
              </w:rPr>
            </w:pPr>
            <w:r w:rsidRPr="00AC39D3">
              <w:rPr>
                <w:rFonts w:ascii="Arial" w:hAnsi="Arial" w:cs="Arial"/>
                <w:b/>
                <w:sz w:val="20"/>
                <w:szCs w:val="20"/>
                <w:lang w:val="hr-HR"/>
              </w:rPr>
              <w:t>E-mail adresa</w:t>
            </w:r>
          </w:p>
        </w:tc>
        <w:tc>
          <w:tcPr>
            <w:tcW w:w="7337" w:type="dxa"/>
          </w:tcPr>
          <w:p w:rsidR="008137D0" w:rsidRPr="00AC39D3" w:rsidRDefault="008137D0" w:rsidP="004E4E59">
            <w:pPr>
              <w:snapToGrid w:val="0"/>
              <w:rPr>
                <w:rFonts w:ascii="Arial" w:hAnsi="Arial" w:cs="Arial"/>
                <w:sz w:val="20"/>
                <w:szCs w:val="20"/>
                <w:lang w:val="hr-HR"/>
              </w:rPr>
            </w:pPr>
            <w:r w:rsidRPr="00AC39D3">
              <w:rPr>
                <w:rFonts w:ascii="Arial" w:hAnsi="Arial" w:cs="Arial"/>
                <w:sz w:val="20"/>
                <w:szCs w:val="20"/>
                <w:lang w:val="hr-HR"/>
              </w:rPr>
              <w:t>domagoj@mefos.hr</w:t>
            </w:r>
          </w:p>
          <w:p w:rsidR="008137D0" w:rsidRPr="00AC39D3" w:rsidRDefault="008137D0" w:rsidP="004E4E59">
            <w:pPr>
              <w:snapToGrid w:val="0"/>
              <w:rPr>
                <w:rFonts w:ascii="Arial" w:hAnsi="Arial" w:cs="Arial"/>
                <w:sz w:val="20"/>
                <w:szCs w:val="20"/>
                <w:lang w:val="hr-HR"/>
              </w:rPr>
            </w:pPr>
          </w:p>
        </w:tc>
      </w:tr>
      <w:tr w:rsidR="008137D0" w:rsidRPr="00AC39D3" w:rsidTr="008137D0">
        <w:tc>
          <w:tcPr>
            <w:tcW w:w="1985" w:type="dxa"/>
          </w:tcPr>
          <w:p w:rsidR="008137D0" w:rsidRPr="00AC39D3" w:rsidRDefault="008137D0" w:rsidP="004E4E59">
            <w:pPr>
              <w:snapToGrid w:val="0"/>
              <w:rPr>
                <w:rFonts w:ascii="Arial" w:hAnsi="Arial" w:cs="Arial"/>
                <w:b/>
                <w:sz w:val="20"/>
                <w:szCs w:val="20"/>
                <w:lang w:val="hr-HR"/>
              </w:rPr>
            </w:pPr>
            <w:r w:rsidRPr="00AC39D3">
              <w:rPr>
                <w:rFonts w:ascii="Arial" w:hAnsi="Arial" w:cs="Arial"/>
                <w:b/>
                <w:sz w:val="20"/>
                <w:szCs w:val="20"/>
                <w:lang w:val="hr-HR"/>
              </w:rPr>
              <w:t>Životopis</w:t>
            </w:r>
          </w:p>
        </w:tc>
        <w:tc>
          <w:tcPr>
            <w:tcW w:w="7337" w:type="dxa"/>
          </w:tcPr>
          <w:p w:rsidR="008137D0" w:rsidRPr="00AC39D3" w:rsidRDefault="008137D0" w:rsidP="004E4E59">
            <w:pPr>
              <w:ind w:left="1440" w:hanging="1440"/>
              <w:jc w:val="both"/>
              <w:rPr>
                <w:rFonts w:ascii="Arial" w:hAnsi="Arial" w:cs="Arial"/>
                <w:b/>
                <w:sz w:val="20"/>
                <w:szCs w:val="20"/>
                <w:lang w:val="hr-HR"/>
              </w:rPr>
            </w:pPr>
            <w:r w:rsidRPr="00AC39D3">
              <w:rPr>
                <w:rFonts w:ascii="Arial" w:hAnsi="Arial" w:cs="Arial"/>
                <w:b/>
                <w:sz w:val="20"/>
                <w:szCs w:val="20"/>
                <w:lang w:val="hr-HR"/>
              </w:rPr>
              <w:t>Obrazovanje:</w:t>
            </w:r>
          </w:p>
          <w:p w:rsidR="008137D0" w:rsidRPr="00AC39D3" w:rsidRDefault="008137D0" w:rsidP="004E4E59">
            <w:pPr>
              <w:ind w:left="1440" w:hanging="1440"/>
              <w:jc w:val="both"/>
              <w:rPr>
                <w:rFonts w:ascii="Arial" w:hAnsi="Arial" w:cs="Arial"/>
                <w:b/>
                <w:sz w:val="20"/>
                <w:szCs w:val="20"/>
                <w:lang w:val="hr-HR"/>
              </w:rPr>
            </w:pPr>
          </w:p>
          <w:p w:rsidR="008137D0" w:rsidRPr="00AC39D3" w:rsidRDefault="008137D0" w:rsidP="004E4E59">
            <w:pPr>
              <w:ind w:left="1440" w:hanging="1440"/>
              <w:jc w:val="both"/>
              <w:rPr>
                <w:rFonts w:ascii="Arial" w:hAnsi="Arial" w:cs="Arial"/>
                <w:sz w:val="20"/>
                <w:szCs w:val="20"/>
                <w:lang w:val="hr-HR"/>
              </w:rPr>
            </w:pPr>
            <w:r w:rsidRPr="00AC39D3">
              <w:rPr>
                <w:rFonts w:ascii="Arial" w:hAnsi="Arial" w:cs="Arial"/>
                <w:sz w:val="20"/>
                <w:szCs w:val="20"/>
                <w:lang w:val="hr-HR"/>
              </w:rPr>
              <w:t>2009.</w:t>
            </w:r>
            <w:r w:rsidRPr="00AC39D3">
              <w:rPr>
                <w:rFonts w:ascii="Arial" w:hAnsi="Arial" w:cs="Arial"/>
                <w:sz w:val="20"/>
                <w:szCs w:val="20"/>
                <w:lang w:val="hr-HR"/>
              </w:rPr>
              <w:tab/>
              <w:t>doktorska disertacija iz znanstvenog područja Biomedicine i zdravstva, znanstveno polje: kliničke medicinske znanosti, znanstveno područje: medicinska mikrobiologija (23. 01. 2009.)</w:t>
            </w:r>
          </w:p>
          <w:p w:rsidR="008137D0" w:rsidRPr="00AC39D3" w:rsidRDefault="008137D0" w:rsidP="004E4E59">
            <w:pPr>
              <w:ind w:left="1440" w:hanging="1440"/>
              <w:jc w:val="both"/>
              <w:rPr>
                <w:rFonts w:ascii="Arial" w:hAnsi="Arial" w:cs="Arial"/>
                <w:sz w:val="20"/>
                <w:szCs w:val="20"/>
                <w:lang w:val="hr-HR"/>
              </w:rPr>
            </w:pPr>
            <w:r w:rsidRPr="00AC39D3">
              <w:rPr>
                <w:rFonts w:ascii="Arial" w:hAnsi="Arial" w:cs="Arial"/>
                <w:sz w:val="20"/>
                <w:szCs w:val="20"/>
                <w:lang w:val="hr-HR"/>
              </w:rPr>
              <w:t>2007.</w:t>
            </w:r>
            <w:r w:rsidRPr="00AC39D3">
              <w:rPr>
                <w:rFonts w:ascii="Arial" w:hAnsi="Arial" w:cs="Arial"/>
                <w:sz w:val="20"/>
                <w:szCs w:val="20"/>
                <w:lang w:val="hr-HR"/>
              </w:rPr>
              <w:tab/>
              <w:t>specijalistički ispit iz medicinske mikrobiologije i parazitologije (14. 03. 2007.)</w:t>
            </w:r>
          </w:p>
          <w:p w:rsidR="008137D0" w:rsidRPr="00AC39D3" w:rsidRDefault="008137D0" w:rsidP="004E4E59">
            <w:pPr>
              <w:ind w:left="1440" w:hanging="1440"/>
              <w:jc w:val="both"/>
              <w:rPr>
                <w:rFonts w:ascii="Arial" w:hAnsi="Arial" w:cs="Arial"/>
                <w:sz w:val="20"/>
                <w:szCs w:val="20"/>
                <w:lang w:val="hr-HR"/>
              </w:rPr>
            </w:pPr>
            <w:r w:rsidRPr="00AC39D3">
              <w:rPr>
                <w:rFonts w:ascii="Arial" w:hAnsi="Arial" w:cs="Arial"/>
                <w:sz w:val="20"/>
                <w:szCs w:val="20"/>
                <w:lang w:val="hr-HR"/>
              </w:rPr>
              <w:t>2004. – 2005.</w:t>
            </w:r>
            <w:r w:rsidRPr="00AC39D3">
              <w:rPr>
                <w:rFonts w:ascii="Arial" w:hAnsi="Arial" w:cs="Arial"/>
                <w:sz w:val="20"/>
                <w:szCs w:val="20"/>
                <w:lang w:val="hr-HR"/>
              </w:rPr>
              <w:tab/>
              <w:t xml:space="preserve">Specijalistički poslijediplomski studij iz mikrobiologije s parazitologijom, Medicinski fakultet Sveučilišta u Zagrebu, </w:t>
            </w:r>
          </w:p>
          <w:p w:rsidR="008137D0" w:rsidRPr="00AC39D3" w:rsidRDefault="008137D0" w:rsidP="004E4E59">
            <w:pPr>
              <w:ind w:left="1440" w:hanging="1440"/>
              <w:jc w:val="both"/>
              <w:rPr>
                <w:rFonts w:ascii="Arial" w:hAnsi="Arial" w:cs="Arial"/>
                <w:sz w:val="20"/>
                <w:szCs w:val="20"/>
                <w:lang w:val="hr-HR"/>
              </w:rPr>
            </w:pPr>
            <w:r w:rsidRPr="00AC39D3">
              <w:rPr>
                <w:rFonts w:ascii="Arial" w:hAnsi="Arial" w:cs="Arial"/>
                <w:sz w:val="20"/>
                <w:szCs w:val="20"/>
                <w:lang w:val="hr-HR"/>
              </w:rPr>
              <w:t>2001. – 2006.</w:t>
            </w:r>
            <w:r w:rsidRPr="00AC39D3">
              <w:rPr>
                <w:rFonts w:ascii="Arial" w:hAnsi="Arial" w:cs="Arial"/>
                <w:sz w:val="20"/>
                <w:szCs w:val="20"/>
                <w:lang w:val="hr-HR"/>
              </w:rPr>
              <w:tab/>
              <w:t>Znanstveni poslijediplomski studij iz biomedicine i zdravstva na Medicinskom fakultetu Sveučilišta J. J. Strossmayera u Osijeku</w:t>
            </w:r>
          </w:p>
          <w:p w:rsidR="008137D0" w:rsidRPr="00AC39D3" w:rsidRDefault="008137D0" w:rsidP="004E4E59">
            <w:pPr>
              <w:ind w:left="1440" w:hanging="1440"/>
              <w:jc w:val="both"/>
              <w:rPr>
                <w:rFonts w:ascii="Arial" w:hAnsi="Arial" w:cs="Arial"/>
                <w:sz w:val="20"/>
                <w:szCs w:val="20"/>
                <w:lang w:val="hr-HR"/>
              </w:rPr>
            </w:pPr>
            <w:r w:rsidRPr="00AC39D3">
              <w:rPr>
                <w:rFonts w:ascii="Arial" w:hAnsi="Arial" w:cs="Arial"/>
                <w:sz w:val="20"/>
                <w:szCs w:val="20"/>
                <w:lang w:val="hr-HR"/>
              </w:rPr>
              <w:t>1993. – 1999.</w:t>
            </w:r>
            <w:r w:rsidRPr="00AC39D3">
              <w:rPr>
                <w:rFonts w:ascii="Arial" w:hAnsi="Arial" w:cs="Arial"/>
                <w:sz w:val="20"/>
                <w:szCs w:val="20"/>
                <w:lang w:val="hr-HR"/>
              </w:rPr>
              <w:tab/>
              <w:t>Medicinski fakultet Sveučilišta u Zagrebu, Studij medicine u Osijeku</w:t>
            </w:r>
          </w:p>
          <w:p w:rsidR="008137D0" w:rsidRPr="00AC39D3" w:rsidRDefault="008137D0" w:rsidP="004E4E59">
            <w:pPr>
              <w:rPr>
                <w:rFonts w:ascii="Arial" w:hAnsi="Arial" w:cs="Arial"/>
                <w:sz w:val="20"/>
                <w:szCs w:val="20"/>
                <w:lang w:val="hr-HR"/>
              </w:rPr>
            </w:pPr>
          </w:p>
          <w:p w:rsidR="008137D0" w:rsidRPr="00AC39D3" w:rsidRDefault="008137D0" w:rsidP="004E4E59">
            <w:pPr>
              <w:ind w:left="1440" w:hanging="1440"/>
              <w:jc w:val="both"/>
              <w:rPr>
                <w:rFonts w:ascii="Arial" w:hAnsi="Arial" w:cs="Arial"/>
                <w:b/>
                <w:sz w:val="20"/>
                <w:szCs w:val="20"/>
                <w:lang w:val="hr-HR"/>
              </w:rPr>
            </w:pPr>
            <w:r w:rsidRPr="00AC39D3">
              <w:rPr>
                <w:rFonts w:ascii="Arial" w:hAnsi="Arial" w:cs="Arial"/>
                <w:b/>
                <w:sz w:val="20"/>
                <w:szCs w:val="20"/>
                <w:lang w:val="hr-HR"/>
              </w:rPr>
              <w:t>Radno iskustvo:</w:t>
            </w:r>
          </w:p>
          <w:p w:rsidR="008137D0" w:rsidRPr="00AC39D3" w:rsidRDefault="008137D0" w:rsidP="004E4E59">
            <w:pPr>
              <w:jc w:val="both"/>
              <w:rPr>
                <w:rFonts w:ascii="Arial" w:hAnsi="Arial" w:cs="Arial"/>
                <w:b/>
                <w:sz w:val="20"/>
                <w:szCs w:val="20"/>
                <w:lang w:val="hr-HR"/>
              </w:rPr>
            </w:pPr>
          </w:p>
          <w:p w:rsidR="008137D0" w:rsidRPr="00AC39D3" w:rsidRDefault="008137D0" w:rsidP="004E4E59">
            <w:pPr>
              <w:jc w:val="both"/>
              <w:rPr>
                <w:rFonts w:ascii="Arial" w:hAnsi="Arial" w:cs="Arial"/>
                <w:sz w:val="20"/>
                <w:szCs w:val="20"/>
                <w:lang w:val="hr-HR"/>
              </w:rPr>
            </w:pPr>
            <w:r w:rsidRPr="00AC39D3">
              <w:rPr>
                <w:rFonts w:ascii="Arial" w:hAnsi="Arial" w:cs="Arial"/>
                <w:sz w:val="20"/>
                <w:szCs w:val="20"/>
                <w:lang w:val="hr-HR"/>
              </w:rPr>
              <w:t>od 2017.</w:t>
            </w:r>
            <w:r w:rsidRPr="00AC39D3">
              <w:rPr>
                <w:rFonts w:ascii="Arial" w:hAnsi="Arial" w:cs="Arial"/>
                <w:sz w:val="20"/>
                <w:szCs w:val="20"/>
                <w:lang w:val="hr-HR"/>
              </w:rPr>
              <w:tab/>
              <w:t>član Upravnog vijeća KBC Osijek</w:t>
            </w:r>
          </w:p>
          <w:p w:rsidR="008137D0" w:rsidRPr="00AC39D3" w:rsidRDefault="008137D0" w:rsidP="004E4E59">
            <w:pPr>
              <w:jc w:val="both"/>
              <w:rPr>
                <w:rFonts w:ascii="Arial" w:hAnsi="Arial" w:cs="Arial"/>
                <w:sz w:val="20"/>
                <w:szCs w:val="20"/>
                <w:lang w:val="hr-HR"/>
              </w:rPr>
            </w:pPr>
            <w:r w:rsidRPr="00AC39D3">
              <w:rPr>
                <w:rFonts w:ascii="Arial" w:hAnsi="Arial" w:cs="Arial"/>
                <w:sz w:val="20"/>
                <w:szCs w:val="20"/>
                <w:lang w:val="hr-HR"/>
              </w:rPr>
              <w:t>od 2016.</w:t>
            </w:r>
            <w:r w:rsidRPr="00AC39D3">
              <w:rPr>
                <w:rFonts w:ascii="Arial" w:hAnsi="Arial" w:cs="Arial"/>
                <w:sz w:val="20"/>
                <w:szCs w:val="20"/>
                <w:lang w:val="hr-HR"/>
              </w:rPr>
              <w:tab/>
              <w:t xml:space="preserve">voditelj Odjela za serološku i imunohematološku dijagnostiku </w:t>
            </w:r>
            <w:r w:rsidRPr="00AC39D3">
              <w:rPr>
                <w:rFonts w:ascii="Arial" w:hAnsi="Arial" w:cs="Arial"/>
                <w:sz w:val="20"/>
                <w:szCs w:val="20"/>
                <w:lang w:val="hr-HR"/>
              </w:rPr>
              <w:tab/>
            </w:r>
            <w:r w:rsidRPr="00AC39D3">
              <w:rPr>
                <w:rFonts w:ascii="Arial" w:hAnsi="Arial" w:cs="Arial"/>
                <w:sz w:val="20"/>
                <w:szCs w:val="20"/>
                <w:lang w:val="hr-HR"/>
              </w:rPr>
              <w:tab/>
            </w:r>
            <w:r w:rsidRPr="00AC39D3">
              <w:rPr>
                <w:rFonts w:ascii="Arial" w:hAnsi="Arial" w:cs="Arial"/>
                <w:sz w:val="20"/>
                <w:szCs w:val="20"/>
                <w:lang w:val="hr-HR"/>
              </w:rPr>
              <w:tab/>
              <w:t xml:space="preserve">dobrovoljnih davatelja krvi, Klinički zavod za transfuzijsku </w:t>
            </w:r>
            <w:r w:rsidRPr="00AC39D3">
              <w:rPr>
                <w:rFonts w:ascii="Arial" w:hAnsi="Arial" w:cs="Arial"/>
                <w:sz w:val="20"/>
                <w:szCs w:val="20"/>
                <w:lang w:val="hr-HR"/>
              </w:rPr>
              <w:tab/>
            </w:r>
            <w:r w:rsidRPr="00AC39D3">
              <w:rPr>
                <w:rFonts w:ascii="Arial" w:hAnsi="Arial" w:cs="Arial"/>
                <w:sz w:val="20"/>
                <w:szCs w:val="20"/>
                <w:lang w:val="hr-HR"/>
              </w:rPr>
              <w:tab/>
            </w:r>
            <w:r w:rsidRPr="00AC39D3">
              <w:rPr>
                <w:rFonts w:ascii="Arial" w:hAnsi="Arial" w:cs="Arial"/>
                <w:sz w:val="20"/>
                <w:szCs w:val="20"/>
                <w:lang w:val="hr-HR"/>
              </w:rPr>
              <w:tab/>
              <w:t xml:space="preserve">medicinu, KBC Osijek </w:t>
            </w:r>
          </w:p>
          <w:p w:rsidR="008137D0" w:rsidRPr="00AC39D3" w:rsidRDefault="008137D0" w:rsidP="004E4E59">
            <w:pPr>
              <w:jc w:val="both"/>
              <w:rPr>
                <w:rFonts w:ascii="Arial" w:hAnsi="Arial" w:cs="Arial"/>
                <w:sz w:val="20"/>
                <w:szCs w:val="20"/>
                <w:lang w:val="hr-HR"/>
              </w:rPr>
            </w:pPr>
            <w:r w:rsidRPr="00AC39D3">
              <w:rPr>
                <w:rFonts w:ascii="Arial" w:hAnsi="Arial" w:cs="Arial"/>
                <w:sz w:val="20"/>
                <w:szCs w:val="20"/>
                <w:lang w:val="hr-HR"/>
              </w:rPr>
              <w:t>2016. – 2017.</w:t>
            </w:r>
            <w:r w:rsidRPr="00AC39D3">
              <w:rPr>
                <w:rFonts w:ascii="Arial" w:hAnsi="Arial" w:cs="Arial"/>
                <w:sz w:val="20"/>
                <w:szCs w:val="20"/>
                <w:lang w:val="hr-HR"/>
              </w:rPr>
              <w:tab/>
              <w:t>predsjednik Upravnog vijeća KBC Osijek</w:t>
            </w:r>
          </w:p>
          <w:p w:rsidR="008137D0" w:rsidRPr="00AC39D3" w:rsidRDefault="008137D0" w:rsidP="004E4E59">
            <w:pPr>
              <w:ind w:left="1440" w:hanging="1440"/>
              <w:jc w:val="both"/>
              <w:rPr>
                <w:rFonts w:ascii="Arial" w:hAnsi="Arial" w:cs="Arial"/>
                <w:sz w:val="20"/>
                <w:szCs w:val="20"/>
                <w:lang w:val="hr-HR"/>
              </w:rPr>
            </w:pPr>
            <w:r w:rsidRPr="00AC39D3">
              <w:rPr>
                <w:rFonts w:ascii="Arial" w:hAnsi="Arial" w:cs="Arial"/>
                <w:sz w:val="20"/>
                <w:szCs w:val="20"/>
                <w:lang w:val="hr-HR"/>
              </w:rPr>
              <w:t>2013. – 2016.</w:t>
            </w:r>
            <w:r w:rsidRPr="00AC39D3">
              <w:rPr>
                <w:rFonts w:ascii="Arial" w:hAnsi="Arial" w:cs="Arial"/>
                <w:sz w:val="20"/>
                <w:szCs w:val="20"/>
                <w:lang w:val="hr-HR"/>
              </w:rPr>
              <w:tab/>
              <w:t xml:space="preserve">voditelj Odsjeka za serološku dijagnostiku zaraznih bolesti prenosivih krvlju, Odjel za transfuzijsku medicinu, Klinički bolnički centar Osijek </w:t>
            </w:r>
          </w:p>
          <w:p w:rsidR="008137D0" w:rsidRPr="00AC39D3" w:rsidRDefault="008137D0" w:rsidP="004E4E59">
            <w:pPr>
              <w:ind w:left="1440" w:hanging="1440"/>
              <w:jc w:val="both"/>
              <w:rPr>
                <w:rFonts w:ascii="Arial" w:hAnsi="Arial" w:cs="Arial"/>
                <w:sz w:val="20"/>
                <w:szCs w:val="20"/>
                <w:lang w:val="hr-HR"/>
              </w:rPr>
            </w:pPr>
            <w:r w:rsidRPr="00AC39D3">
              <w:rPr>
                <w:rFonts w:ascii="Arial" w:hAnsi="Arial" w:cs="Arial"/>
                <w:sz w:val="20"/>
                <w:szCs w:val="20"/>
                <w:lang w:val="hr-HR"/>
              </w:rPr>
              <w:t>od 2011.</w:t>
            </w:r>
            <w:r w:rsidRPr="00AC39D3">
              <w:rPr>
                <w:rFonts w:ascii="Arial" w:hAnsi="Arial" w:cs="Arial"/>
                <w:sz w:val="20"/>
                <w:szCs w:val="20"/>
                <w:lang w:val="hr-HR"/>
              </w:rPr>
              <w:tab/>
              <w:t>predsjednik Katedre za mikrobiologiju i parazitologiju Medicinski fakultet Osijek</w:t>
            </w:r>
          </w:p>
          <w:p w:rsidR="008137D0" w:rsidRPr="00AC39D3" w:rsidRDefault="008137D0" w:rsidP="004E4E59">
            <w:pPr>
              <w:ind w:left="1440" w:hanging="1440"/>
              <w:jc w:val="both"/>
              <w:rPr>
                <w:rFonts w:ascii="Arial" w:hAnsi="Arial" w:cs="Arial"/>
                <w:sz w:val="20"/>
                <w:szCs w:val="20"/>
                <w:lang w:val="hr-HR"/>
              </w:rPr>
            </w:pPr>
            <w:r w:rsidRPr="00AC39D3">
              <w:rPr>
                <w:rFonts w:ascii="Arial" w:hAnsi="Arial" w:cs="Arial"/>
                <w:sz w:val="20"/>
                <w:szCs w:val="20"/>
                <w:lang w:val="hr-HR"/>
              </w:rPr>
              <w:t>od 2009.</w:t>
            </w:r>
            <w:r w:rsidRPr="00AC39D3">
              <w:rPr>
                <w:rFonts w:ascii="Arial" w:hAnsi="Arial" w:cs="Arial"/>
                <w:sz w:val="20"/>
                <w:szCs w:val="20"/>
                <w:lang w:val="hr-HR"/>
              </w:rPr>
              <w:tab/>
              <w:t xml:space="preserve">docent u Katedri za mikrobiologiju i parazitologiju Medicinski fakultet Osijek </w:t>
            </w:r>
          </w:p>
          <w:p w:rsidR="008137D0" w:rsidRPr="00AC39D3" w:rsidRDefault="008137D0" w:rsidP="004E4E59">
            <w:pPr>
              <w:ind w:left="1440" w:hanging="1440"/>
              <w:jc w:val="both"/>
              <w:rPr>
                <w:rFonts w:ascii="Arial" w:hAnsi="Arial" w:cs="Arial"/>
                <w:sz w:val="20"/>
                <w:szCs w:val="20"/>
                <w:lang w:val="hr-HR"/>
              </w:rPr>
            </w:pPr>
            <w:r w:rsidRPr="00AC39D3">
              <w:rPr>
                <w:rFonts w:ascii="Arial" w:hAnsi="Arial" w:cs="Arial"/>
                <w:sz w:val="20"/>
                <w:szCs w:val="20"/>
                <w:lang w:val="hr-HR"/>
              </w:rPr>
              <w:t>2009.</w:t>
            </w:r>
            <w:r w:rsidRPr="00AC39D3">
              <w:rPr>
                <w:rFonts w:ascii="Arial" w:hAnsi="Arial" w:cs="Arial"/>
                <w:sz w:val="20"/>
                <w:szCs w:val="20"/>
                <w:lang w:val="hr-HR"/>
              </w:rPr>
              <w:tab/>
              <w:t>viši asistent u Katedri za infektologiju, mikrobiologiju i parazitologiju Medicinski fakultet Osijek</w:t>
            </w:r>
          </w:p>
          <w:p w:rsidR="008137D0" w:rsidRPr="00AC39D3" w:rsidRDefault="008137D0" w:rsidP="004E4E59">
            <w:pPr>
              <w:ind w:left="1440" w:hanging="1440"/>
              <w:jc w:val="both"/>
              <w:rPr>
                <w:rFonts w:ascii="Arial" w:hAnsi="Arial" w:cs="Arial"/>
                <w:sz w:val="20"/>
                <w:szCs w:val="20"/>
                <w:lang w:val="hr-HR"/>
              </w:rPr>
            </w:pPr>
            <w:r w:rsidRPr="00AC39D3">
              <w:rPr>
                <w:rFonts w:ascii="Arial" w:hAnsi="Arial" w:cs="Arial"/>
                <w:sz w:val="20"/>
                <w:szCs w:val="20"/>
                <w:lang w:val="hr-HR"/>
              </w:rPr>
              <w:t>2009. – 2013.</w:t>
            </w:r>
            <w:r w:rsidRPr="00AC39D3">
              <w:rPr>
                <w:rFonts w:ascii="Arial" w:hAnsi="Arial" w:cs="Arial"/>
                <w:sz w:val="20"/>
                <w:szCs w:val="20"/>
                <w:lang w:val="hr-HR"/>
              </w:rPr>
              <w:tab/>
              <w:t>v. d. voditelj Odsjeka za mikrobiologiju, parazitologiju i hospitalne infekcije, Odjel za kliničku laboratorijsku dijagnostiku, Klinička bolnica Osijek</w:t>
            </w:r>
          </w:p>
          <w:p w:rsidR="008137D0" w:rsidRPr="00AC39D3" w:rsidRDefault="008137D0" w:rsidP="004E4E59">
            <w:pPr>
              <w:ind w:left="1440" w:hanging="1440"/>
              <w:jc w:val="both"/>
              <w:rPr>
                <w:rFonts w:ascii="Arial" w:hAnsi="Arial" w:cs="Arial"/>
                <w:sz w:val="20"/>
                <w:szCs w:val="20"/>
                <w:lang w:val="hr-HR"/>
              </w:rPr>
            </w:pPr>
            <w:r w:rsidRPr="00AC39D3">
              <w:rPr>
                <w:rFonts w:ascii="Arial" w:hAnsi="Arial" w:cs="Arial"/>
                <w:sz w:val="20"/>
                <w:szCs w:val="20"/>
                <w:lang w:val="hr-HR"/>
              </w:rPr>
              <w:t>2008. – 2009.</w:t>
            </w:r>
            <w:r w:rsidRPr="00AC39D3">
              <w:rPr>
                <w:rFonts w:ascii="Arial" w:hAnsi="Arial" w:cs="Arial"/>
                <w:sz w:val="20"/>
                <w:szCs w:val="20"/>
                <w:lang w:val="hr-HR"/>
              </w:rPr>
              <w:tab/>
              <w:t>v. d. voditelj Odjel za mikrobiologiju, parazitologiju i hospitalne infekcije Kliničke bolnice Osijek</w:t>
            </w:r>
          </w:p>
          <w:p w:rsidR="008137D0" w:rsidRPr="00AC39D3" w:rsidRDefault="008137D0" w:rsidP="004E4E59">
            <w:pPr>
              <w:ind w:left="1440" w:hanging="1440"/>
              <w:jc w:val="both"/>
              <w:rPr>
                <w:rFonts w:ascii="Arial" w:hAnsi="Arial" w:cs="Arial"/>
                <w:sz w:val="20"/>
                <w:szCs w:val="20"/>
                <w:lang w:val="hr-HR"/>
              </w:rPr>
            </w:pPr>
            <w:r w:rsidRPr="00AC39D3">
              <w:rPr>
                <w:rFonts w:ascii="Arial" w:hAnsi="Arial" w:cs="Arial"/>
                <w:sz w:val="20"/>
                <w:szCs w:val="20"/>
                <w:lang w:val="hr-HR"/>
              </w:rPr>
              <w:t>2007. – 2012.</w:t>
            </w:r>
            <w:r w:rsidRPr="00AC39D3">
              <w:rPr>
                <w:rFonts w:ascii="Arial" w:hAnsi="Arial" w:cs="Arial"/>
                <w:sz w:val="20"/>
                <w:szCs w:val="20"/>
                <w:lang w:val="hr-HR"/>
              </w:rPr>
              <w:tab/>
              <w:t>Predsjednik Povjerenstva za sprječavanje i suzbijanje bolničkih infekcija Kliničke bolnice Osijek</w:t>
            </w:r>
          </w:p>
          <w:p w:rsidR="008137D0" w:rsidRPr="00AC39D3" w:rsidRDefault="008137D0" w:rsidP="004E4E59">
            <w:pPr>
              <w:ind w:left="1440" w:hanging="1440"/>
              <w:jc w:val="both"/>
              <w:rPr>
                <w:rFonts w:ascii="Arial" w:hAnsi="Arial" w:cs="Arial"/>
                <w:sz w:val="20"/>
                <w:szCs w:val="20"/>
                <w:lang w:val="hr-HR"/>
              </w:rPr>
            </w:pPr>
            <w:r w:rsidRPr="00AC39D3">
              <w:rPr>
                <w:rFonts w:ascii="Arial" w:hAnsi="Arial" w:cs="Arial"/>
                <w:sz w:val="20"/>
                <w:szCs w:val="20"/>
                <w:lang w:val="hr-HR"/>
              </w:rPr>
              <w:t>od 2007.</w:t>
            </w:r>
            <w:r w:rsidRPr="00AC39D3">
              <w:rPr>
                <w:rFonts w:ascii="Arial" w:hAnsi="Arial" w:cs="Arial"/>
                <w:sz w:val="20"/>
                <w:szCs w:val="20"/>
                <w:lang w:val="hr-HR"/>
              </w:rPr>
              <w:tab/>
              <w:t>liječnik-specijalist iz medicinske mikrobiologije i parazitologije, Klinička bolnica Osijek</w:t>
            </w:r>
          </w:p>
          <w:p w:rsidR="008137D0" w:rsidRPr="00AC39D3" w:rsidRDefault="008137D0" w:rsidP="004E4E59">
            <w:pPr>
              <w:ind w:left="1440" w:hanging="1440"/>
              <w:jc w:val="both"/>
              <w:rPr>
                <w:rFonts w:ascii="Arial" w:hAnsi="Arial" w:cs="Arial"/>
                <w:sz w:val="20"/>
                <w:szCs w:val="20"/>
                <w:lang w:val="hr-HR"/>
              </w:rPr>
            </w:pPr>
            <w:r w:rsidRPr="00AC39D3">
              <w:rPr>
                <w:rFonts w:ascii="Arial" w:hAnsi="Arial" w:cs="Arial"/>
                <w:sz w:val="20"/>
                <w:szCs w:val="20"/>
                <w:lang w:val="hr-HR"/>
              </w:rPr>
              <w:t>2004. – 2009.</w:t>
            </w:r>
            <w:r w:rsidRPr="00AC39D3">
              <w:rPr>
                <w:rFonts w:ascii="Arial" w:hAnsi="Arial" w:cs="Arial"/>
                <w:sz w:val="20"/>
                <w:szCs w:val="20"/>
                <w:lang w:val="hr-HR"/>
              </w:rPr>
              <w:tab/>
              <w:t xml:space="preserve">Asistent u Katedri za bakteriologiju, virologiju i parazitologiju na  Medicinskom fakultetu Sveučilišta J. J. Strossmayera u Osijeku </w:t>
            </w:r>
          </w:p>
          <w:p w:rsidR="008137D0" w:rsidRPr="00AC39D3" w:rsidRDefault="008137D0" w:rsidP="004E4E59">
            <w:pPr>
              <w:jc w:val="both"/>
              <w:rPr>
                <w:rFonts w:ascii="Arial" w:hAnsi="Arial" w:cs="Arial"/>
                <w:b/>
                <w:bCs/>
                <w:sz w:val="20"/>
                <w:szCs w:val="20"/>
                <w:lang w:val="hr-HR"/>
              </w:rPr>
            </w:pPr>
            <w:r w:rsidRPr="00AC39D3">
              <w:rPr>
                <w:rFonts w:ascii="Arial" w:hAnsi="Arial" w:cs="Arial"/>
                <w:sz w:val="20"/>
                <w:szCs w:val="20"/>
                <w:lang w:val="hr-HR"/>
              </w:rPr>
              <w:t>2003. – 2007.</w:t>
            </w:r>
            <w:r w:rsidRPr="00AC39D3">
              <w:rPr>
                <w:rFonts w:ascii="Arial" w:hAnsi="Arial" w:cs="Arial"/>
                <w:sz w:val="20"/>
                <w:szCs w:val="20"/>
                <w:lang w:val="hr-HR"/>
              </w:rPr>
              <w:tab/>
              <w:t>Liječnik-specijalizant Klinička bolnica Osijek</w:t>
            </w:r>
          </w:p>
          <w:p w:rsidR="008137D0" w:rsidRPr="00AC39D3" w:rsidRDefault="008137D0" w:rsidP="004E4E59">
            <w:pPr>
              <w:ind w:left="1440" w:hanging="1440"/>
              <w:jc w:val="both"/>
              <w:rPr>
                <w:rFonts w:ascii="Arial" w:hAnsi="Arial" w:cs="Arial"/>
                <w:sz w:val="20"/>
                <w:szCs w:val="20"/>
                <w:lang w:val="hr-HR"/>
              </w:rPr>
            </w:pPr>
            <w:r w:rsidRPr="00AC39D3">
              <w:rPr>
                <w:rFonts w:ascii="Arial" w:hAnsi="Arial" w:cs="Arial"/>
                <w:sz w:val="20"/>
                <w:szCs w:val="20"/>
                <w:lang w:val="hr-HR"/>
              </w:rPr>
              <w:t>2000. – 2004.</w:t>
            </w:r>
            <w:r w:rsidRPr="00AC39D3">
              <w:rPr>
                <w:rFonts w:ascii="Arial" w:hAnsi="Arial" w:cs="Arial"/>
                <w:sz w:val="20"/>
                <w:szCs w:val="20"/>
                <w:lang w:val="hr-HR"/>
              </w:rPr>
              <w:tab/>
              <w:t xml:space="preserve">Suradnik u Katedri za bakteriologiju, virologiju i parazitologiju na </w:t>
            </w:r>
          </w:p>
          <w:p w:rsidR="008137D0" w:rsidRPr="00AC39D3" w:rsidRDefault="008137D0" w:rsidP="004E4E59">
            <w:pPr>
              <w:ind w:left="1440" w:hanging="1440"/>
              <w:jc w:val="both"/>
              <w:rPr>
                <w:rFonts w:ascii="Arial" w:hAnsi="Arial" w:cs="Arial"/>
                <w:sz w:val="20"/>
                <w:szCs w:val="20"/>
                <w:lang w:val="hr-HR"/>
              </w:rPr>
            </w:pPr>
            <w:r w:rsidRPr="00AC39D3">
              <w:rPr>
                <w:rFonts w:ascii="Arial" w:hAnsi="Arial" w:cs="Arial"/>
                <w:sz w:val="20"/>
                <w:szCs w:val="20"/>
                <w:lang w:val="hr-HR"/>
              </w:rPr>
              <w:tab/>
              <w:t xml:space="preserve">Medicinskom fakultetu Sveučilišta J. J. Strossmayera u Osijeku </w:t>
            </w:r>
          </w:p>
          <w:p w:rsidR="008137D0" w:rsidRPr="00AC39D3" w:rsidRDefault="008137D0" w:rsidP="004E4E59">
            <w:pPr>
              <w:jc w:val="both"/>
              <w:rPr>
                <w:rFonts w:ascii="Arial" w:hAnsi="Arial" w:cs="Arial"/>
                <w:sz w:val="20"/>
                <w:szCs w:val="20"/>
                <w:lang w:val="hr-HR"/>
              </w:rPr>
            </w:pPr>
            <w:r w:rsidRPr="00AC39D3">
              <w:rPr>
                <w:rFonts w:ascii="Arial" w:hAnsi="Arial" w:cs="Arial"/>
                <w:sz w:val="20"/>
                <w:szCs w:val="20"/>
                <w:lang w:val="hr-HR"/>
              </w:rPr>
              <w:t>2000. – 2002.</w:t>
            </w:r>
            <w:r w:rsidRPr="00AC39D3">
              <w:rPr>
                <w:rFonts w:ascii="Arial" w:hAnsi="Arial" w:cs="Arial"/>
                <w:sz w:val="20"/>
                <w:szCs w:val="20"/>
                <w:lang w:val="hr-HR"/>
              </w:rPr>
              <w:tab/>
              <w:t xml:space="preserve">Znanstveni novak, Znanstvena jedinica Kliničke bolnice </w:t>
            </w:r>
          </w:p>
          <w:p w:rsidR="008137D0" w:rsidRPr="00AC39D3" w:rsidRDefault="008137D0" w:rsidP="004E4E59">
            <w:pPr>
              <w:jc w:val="both"/>
              <w:rPr>
                <w:rFonts w:ascii="Arial" w:hAnsi="Arial" w:cs="Arial"/>
                <w:sz w:val="20"/>
                <w:szCs w:val="20"/>
                <w:lang w:val="hr-HR"/>
              </w:rPr>
            </w:pPr>
            <w:r w:rsidRPr="00AC39D3">
              <w:rPr>
                <w:rFonts w:ascii="Arial" w:hAnsi="Arial" w:cs="Arial"/>
                <w:sz w:val="20"/>
                <w:szCs w:val="20"/>
                <w:lang w:val="hr-HR"/>
              </w:rPr>
              <w:t>2000. – 2001.</w:t>
            </w:r>
            <w:r w:rsidRPr="00AC39D3">
              <w:rPr>
                <w:rFonts w:ascii="Arial" w:hAnsi="Arial" w:cs="Arial"/>
                <w:sz w:val="20"/>
                <w:szCs w:val="20"/>
                <w:lang w:val="hr-HR"/>
              </w:rPr>
              <w:tab/>
              <w:t>Liječnik-pripravnik, Klinička bolnica Osijek</w:t>
            </w:r>
          </w:p>
          <w:p w:rsidR="008137D0" w:rsidRPr="00AC39D3" w:rsidRDefault="008137D0" w:rsidP="004E4E59">
            <w:pPr>
              <w:rPr>
                <w:rFonts w:ascii="Arial" w:hAnsi="Arial" w:cs="Arial"/>
                <w:b/>
                <w:sz w:val="20"/>
                <w:szCs w:val="20"/>
                <w:lang w:val="hr-HR"/>
              </w:rPr>
            </w:pPr>
          </w:p>
          <w:p w:rsidR="008137D0" w:rsidRPr="00AC39D3" w:rsidRDefault="008137D0" w:rsidP="004E4E59">
            <w:pPr>
              <w:rPr>
                <w:rFonts w:ascii="Arial" w:hAnsi="Arial" w:cs="Arial"/>
                <w:b/>
                <w:sz w:val="20"/>
                <w:szCs w:val="20"/>
                <w:lang w:val="hr-HR"/>
              </w:rPr>
            </w:pPr>
            <w:r w:rsidRPr="00AC39D3">
              <w:rPr>
                <w:rFonts w:ascii="Arial" w:hAnsi="Arial" w:cs="Arial"/>
                <w:b/>
                <w:sz w:val="20"/>
                <w:szCs w:val="20"/>
                <w:lang w:val="hr-HR"/>
              </w:rPr>
              <w:t xml:space="preserve">Nastavna djelatnost: </w:t>
            </w:r>
          </w:p>
          <w:p w:rsidR="008137D0" w:rsidRPr="00AC39D3" w:rsidRDefault="008137D0" w:rsidP="004E4E59">
            <w:pPr>
              <w:pStyle w:val="Default"/>
              <w:jc w:val="both"/>
              <w:rPr>
                <w:b/>
                <w:bCs/>
                <w:sz w:val="20"/>
                <w:szCs w:val="20"/>
              </w:rPr>
            </w:pPr>
          </w:p>
          <w:p w:rsidR="008137D0" w:rsidRPr="00AC39D3" w:rsidRDefault="008137D0" w:rsidP="004E4E59">
            <w:pPr>
              <w:autoSpaceDE w:val="0"/>
              <w:autoSpaceDN w:val="0"/>
              <w:adjustRightInd w:val="0"/>
              <w:rPr>
                <w:rFonts w:ascii="Arial" w:eastAsia="Calibri" w:hAnsi="Arial" w:cs="Arial"/>
                <w:sz w:val="20"/>
                <w:szCs w:val="20"/>
                <w:u w:val="single"/>
                <w:lang w:val="hr-HR"/>
              </w:rPr>
            </w:pPr>
            <w:r w:rsidRPr="00AC39D3">
              <w:rPr>
                <w:rFonts w:ascii="Arial" w:eastAsia="Calibri" w:hAnsi="Arial" w:cs="Arial"/>
                <w:i/>
                <w:sz w:val="20"/>
                <w:szCs w:val="20"/>
                <w:u w:val="single"/>
                <w:lang w:val="hr-HR"/>
              </w:rPr>
              <w:t>Sveučilišni integrirani preddiplomski i diplomski studij Medicina</w:t>
            </w:r>
            <w:r w:rsidRPr="00AC39D3">
              <w:rPr>
                <w:rFonts w:ascii="Arial" w:eastAsia="Calibri" w:hAnsi="Arial" w:cs="Arial"/>
                <w:sz w:val="20"/>
                <w:szCs w:val="20"/>
                <w:u w:val="single"/>
                <w:lang w:val="hr-HR"/>
              </w:rPr>
              <w:t xml:space="preserve"> – od 2001. godine </w:t>
            </w:r>
            <w:r w:rsidRPr="00AC39D3">
              <w:rPr>
                <w:rFonts w:ascii="Arial" w:hAnsi="Arial" w:cs="Arial"/>
                <w:bCs/>
                <w:sz w:val="20"/>
                <w:szCs w:val="20"/>
                <w:u w:val="single"/>
                <w:lang w:val="hr-HR"/>
              </w:rPr>
              <w:t>Medicinski fakultet Osijek</w:t>
            </w:r>
          </w:p>
          <w:p w:rsidR="008137D0" w:rsidRPr="00AC39D3" w:rsidRDefault="008137D0" w:rsidP="004E4E59">
            <w:pPr>
              <w:pStyle w:val="Default"/>
              <w:jc w:val="both"/>
              <w:rPr>
                <w:bCs/>
                <w:sz w:val="20"/>
                <w:szCs w:val="20"/>
              </w:rPr>
            </w:pPr>
          </w:p>
          <w:p w:rsidR="008137D0" w:rsidRPr="00AC39D3" w:rsidRDefault="008137D0" w:rsidP="004E4E59">
            <w:pPr>
              <w:pStyle w:val="Default"/>
              <w:jc w:val="both"/>
              <w:rPr>
                <w:bCs/>
                <w:sz w:val="20"/>
                <w:szCs w:val="20"/>
              </w:rPr>
            </w:pPr>
            <w:r w:rsidRPr="00AC39D3">
              <w:rPr>
                <w:bCs/>
                <w:sz w:val="20"/>
                <w:szCs w:val="20"/>
              </w:rPr>
              <w:t>1. Medicinska mikrobiologija i parazitologija (3. godina; nositelj kolegija)</w:t>
            </w:r>
          </w:p>
          <w:p w:rsidR="008137D0" w:rsidRPr="00AC39D3" w:rsidRDefault="008137D0" w:rsidP="004E4E59">
            <w:pPr>
              <w:pStyle w:val="Default"/>
              <w:jc w:val="both"/>
              <w:rPr>
                <w:bCs/>
                <w:sz w:val="20"/>
                <w:szCs w:val="20"/>
              </w:rPr>
            </w:pPr>
            <w:r w:rsidRPr="00AC39D3">
              <w:rPr>
                <w:bCs/>
                <w:sz w:val="20"/>
                <w:szCs w:val="20"/>
              </w:rPr>
              <w:t>2. Klinička mikrobiologija i parazitologija (4. godina; nositelj kolegija)</w:t>
            </w:r>
          </w:p>
          <w:p w:rsidR="008137D0" w:rsidRPr="00AC39D3" w:rsidRDefault="008137D0" w:rsidP="004E4E59">
            <w:pPr>
              <w:pStyle w:val="Default"/>
              <w:jc w:val="both"/>
              <w:rPr>
                <w:bCs/>
                <w:sz w:val="20"/>
                <w:szCs w:val="20"/>
              </w:rPr>
            </w:pPr>
            <w:r w:rsidRPr="00AC39D3">
              <w:rPr>
                <w:bCs/>
                <w:sz w:val="20"/>
                <w:szCs w:val="20"/>
              </w:rPr>
              <w:t>3. Multirezistente bakterije – što možemo učiniti? (5. godina – izborni predmet; nositelj kolegija)</w:t>
            </w:r>
          </w:p>
          <w:p w:rsidR="008137D0" w:rsidRPr="00AC39D3" w:rsidRDefault="008137D0" w:rsidP="004E4E59">
            <w:pPr>
              <w:pStyle w:val="Default"/>
              <w:jc w:val="both"/>
              <w:rPr>
                <w:bCs/>
                <w:sz w:val="20"/>
                <w:szCs w:val="20"/>
              </w:rPr>
            </w:pPr>
            <w:r w:rsidRPr="00AC39D3">
              <w:rPr>
                <w:bCs/>
                <w:sz w:val="20"/>
                <w:szCs w:val="20"/>
              </w:rPr>
              <w:t xml:space="preserve">4. Sepsa – od mikroorganizma do multiorganskog zatajenja (5. godina – izborni predmet; predavač) </w:t>
            </w:r>
          </w:p>
          <w:p w:rsidR="008137D0" w:rsidRPr="00AC39D3" w:rsidRDefault="008137D0" w:rsidP="004E4E59">
            <w:pPr>
              <w:pStyle w:val="Default"/>
              <w:jc w:val="both"/>
              <w:rPr>
                <w:b/>
                <w:bCs/>
                <w:sz w:val="20"/>
                <w:szCs w:val="20"/>
              </w:rPr>
            </w:pPr>
          </w:p>
          <w:p w:rsidR="008137D0" w:rsidRPr="00AC39D3" w:rsidRDefault="008137D0" w:rsidP="004E4E59">
            <w:pPr>
              <w:pStyle w:val="Default"/>
              <w:jc w:val="both"/>
              <w:rPr>
                <w:bCs/>
                <w:sz w:val="20"/>
                <w:szCs w:val="20"/>
                <w:u w:val="single"/>
              </w:rPr>
            </w:pPr>
            <w:r w:rsidRPr="00AC39D3">
              <w:rPr>
                <w:bCs/>
                <w:i/>
                <w:sz w:val="20"/>
                <w:szCs w:val="20"/>
                <w:u w:val="single"/>
              </w:rPr>
              <w:t>Sveučilišni preddiplomski studij Sestrinstvo Osijek –</w:t>
            </w:r>
            <w:r w:rsidRPr="00AC39D3">
              <w:rPr>
                <w:bCs/>
                <w:sz w:val="20"/>
                <w:szCs w:val="20"/>
                <w:u w:val="single"/>
              </w:rPr>
              <w:t xml:space="preserve"> od 2005. godine Medicinski fakultet Osijek</w:t>
            </w:r>
          </w:p>
          <w:p w:rsidR="008137D0" w:rsidRPr="00AC39D3" w:rsidRDefault="008137D0" w:rsidP="004E4E59">
            <w:pPr>
              <w:pStyle w:val="Default"/>
              <w:jc w:val="both"/>
              <w:rPr>
                <w:bCs/>
                <w:sz w:val="20"/>
                <w:szCs w:val="20"/>
              </w:rPr>
            </w:pPr>
            <w:r w:rsidRPr="00AC39D3">
              <w:rPr>
                <w:bCs/>
                <w:sz w:val="20"/>
                <w:szCs w:val="20"/>
              </w:rPr>
              <w:t>1. Mikrobiologija s parazitologijom (1. godina; nositelj kolegija)</w:t>
            </w:r>
          </w:p>
          <w:p w:rsidR="008137D0" w:rsidRPr="00AC39D3" w:rsidRDefault="008137D0" w:rsidP="004E4E59">
            <w:pPr>
              <w:pStyle w:val="Default"/>
              <w:ind w:left="360"/>
              <w:jc w:val="both"/>
              <w:rPr>
                <w:b/>
                <w:bCs/>
                <w:i/>
                <w:sz w:val="20"/>
                <w:szCs w:val="20"/>
              </w:rPr>
            </w:pPr>
          </w:p>
          <w:p w:rsidR="008137D0" w:rsidRPr="00AC39D3" w:rsidRDefault="008137D0" w:rsidP="004E4E59">
            <w:pPr>
              <w:pStyle w:val="Default"/>
              <w:jc w:val="both"/>
              <w:rPr>
                <w:bCs/>
                <w:sz w:val="20"/>
                <w:szCs w:val="20"/>
                <w:u w:val="single"/>
              </w:rPr>
            </w:pPr>
            <w:r w:rsidRPr="00AC39D3">
              <w:rPr>
                <w:bCs/>
                <w:i/>
                <w:sz w:val="20"/>
                <w:szCs w:val="20"/>
                <w:u w:val="single"/>
              </w:rPr>
              <w:t xml:space="preserve">Sveučilišni preddiplomski studij Sestrinstvo - dislocirani studij Pregrada – </w:t>
            </w:r>
            <w:r w:rsidRPr="00AC39D3">
              <w:rPr>
                <w:bCs/>
                <w:sz w:val="20"/>
                <w:szCs w:val="20"/>
                <w:u w:val="single"/>
              </w:rPr>
              <w:t>od 2011. g. Medicinski fakultet Osijek</w:t>
            </w:r>
          </w:p>
          <w:p w:rsidR="008137D0" w:rsidRPr="00AC39D3" w:rsidRDefault="008137D0" w:rsidP="004E4E59">
            <w:pPr>
              <w:pStyle w:val="Default"/>
              <w:jc w:val="both"/>
              <w:rPr>
                <w:bCs/>
                <w:sz w:val="20"/>
                <w:szCs w:val="20"/>
              </w:rPr>
            </w:pPr>
            <w:r w:rsidRPr="00AC39D3">
              <w:rPr>
                <w:bCs/>
                <w:sz w:val="20"/>
                <w:szCs w:val="20"/>
              </w:rPr>
              <w:t>1. Mikrobiologija s parazitologijom (1. godina; nositelj kolegija)</w:t>
            </w:r>
          </w:p>
          <w:p w:rsidR="008137D0" w:rsidRPr="00AC39D3" w:rsidRDefault="008137D0" w:rsidP="004E4E59">
            <w:pPr>
              <w:pStyle w:val="Default"/>
              <w:jc w:val="both"/>
              <w:rPr>
                <w:b/>
                <w:bCs/>
                <w:i/>
                <w:sz w:val="20"/>
                <w:szCs w:val="20"/>
              </w:rPr>
            </w:pPr>
          </w:p>
          <w:p w:rsidR="008137D0" w:rsidRPr="00AC39D3" w:rsidRDefault="008137D0" w:rsidP="004E4E59">
            <w:pPr>
              <w:pStyle w:val="Default"/>
              <w:jc w:val="both"/>
              <w:rPr>
                <w:bCs/>
                <w:sz w:val="20"/>
                <w:szCs w:val="20"/>
                <w:u w:val="single"/>
              </w:rPr>
            </w:pPr>
            <w:r w:rsidRPr="00AC39D3">
              <w:rPr>
                <w:bCs/>
                <w:i/>
                <w:sz w:val="20"/>
                <w:szCs w:val="20"/>
                <w:u w:val="single"/>
              </w:rPr>
              <w:t>Sveučilišni preddiplomski studij Sestrinstvo - dislocirani studij Pula –</w:t>
            </w:r>
            <w:r w:rsidRPr="00AC39D3">
              <w:rPr>
                <w:bCs/>
                <w:sz w:val="20"/>
                <w:szCs w:val="20"/>
                <w:u w:val="single"/>
              </w:rPr>
              <w:t xml:space="preserve"> od 2014. Medicinski fakultet Osijek</w:t>
            </w:r>
          </w:p>
          <w:p w:rsidR="008137D0" w:rsidRPr="00AC39D3" w:rsidRDefault="008137D0" w:rsidP="004E4E59">
            <w:pPr>
              <w:pStyle w:val="Default"/>
              <w:jc w:val="both"/>
              <w:rPr>
                <w:bCs/>
                <w:sz w:val="20"/>
                <w:szCs w:val="20"/>
              </w:rPr>
            </w:pPr>
            <w:r w:rsidRPr="00AC39D3">
              <w:rPr>
                <w:bCs/>
                <w:sz w:val="20"/>
                <w:szCs w:val="20"/>
              </w:rPr>
              <w:t>1. Mikrobiologija s parazitologijom (1. godina; nositelj kolegija)</w:t>
            </w:r>
          </w:p>
          <w:p w:rsidR="008137D0" w:rsidRPr="00AC39D3" w:rsidRDefault="008137D0" w:rsidP="004E4E59">
            <w:pPr>
              <w:pStyle w:val="Default"/>
              <w:ind w:left="360"/>
              <w:jc w:val="both"/>
              <w:rPr>
                <w:b/>
                <w:bCs/>
                <w:i/>
                <w:sz w:val="20"/>
                <w:szCs w:val="20"/>
              </w:rPr>
            </w:pPr>
          </w:p>
          <w:p w:rsidR="008137D0" w:rsidRPr="00AC39D3" w:rsidRDefault="008137D0" w:rsidP="004E4E59">
            <w:pPr>
              <w:pStyle w:val="Default"/>
              <w:jc w:val="both"/>
              <w:rPr>
                <w:bCs/>
                <w:sz w:val="20"/>
                <w:szCs w:val="20"/>
                <w:u w:val="single"/>
              </w:rPr>
            </w:pPr>
            <w:r w:rsidRPr="00AC39D3">
              <w:rPr>
                <w:bCs/>
                <w:i/>
                <w:sz w:val="20"/>
                <w:szCs w:val="20"/>
                <w:u w:val="single"/>
              </w:rPr>
              <w:t>Sveučilišni diplomski studij Sestrinstvo</w:t>
            </w:r>
            <w:r w:rsidRPr="00AC39D3">
              <w:rPr>
                <w:bCs/>
                <w:sz w:val="20"/>
                <w:szCs w:val="20"/>
                <w:u w:val="single"/>
              </w:rPr>
              <w:t xml:space="preserve"> – od 2011. godine Medicinski fakultet Osijek</w:t>
            </w:r>
          </w:p>
          <w:p w:rsidR="008137D0" w:rsidRPr="00AC39D3" w:rsidRDefault="008137D0" w:rsidP="004E4E59">
            <w:pPr>
              <w:pStyle w:val="Default"/>
              <w:jc w:val="both"/>
              <w:rPr>
                <w:bCs/>
                <w:sz w:val="20"/>
                <w:szCs w:val="20"/>
              </w:rPr>
            </w:pPr>
            <w:r w:rsidRPr="00AC39D3">
              <w:rPr>
                <w:bCs/>
                <w:sz w:val="20"/>
                <w:szCs w:val="20"/>
              </w:rPr>
              <w:t>1. Intrahospitalne infekcije (2. godina – izborni predmet; nositelj kolegija)</w:t>
            </w:r>
          </w:p>
          <w:p w:rsidR="008137D0" w:rsidRPr="00AC39D3" w:rsidRDefault="008137D0" w:rsidP="004E4E59">
            <w:pPr>
              <w:pStyle w:val="Default"/>
              <w:jc w:val="both"/>
              <w:rPr>
                <w:b/>
                <w:bCs/>
                <w:sz w:val="20"/>
                <w:szCs w:val="20"/>
              </w:rPr>
            </w:pPr>
          </w:p>
          <w:p w:rsidR="008137D0" w:rsidRPr="00AC39D3" w:rsidRDefault="008137D0" w:rsidP="004E4E59">
            <w:pPr>
              <w:pStyle w:val="Default"/>
              <w:jc w:val="both"/>
              <w:rPr>
                <w:bCs/>
                <w:sz w:val="20"/>
                <w:szCs w:val="20"/>
                <w:u w:val="single"/>
              </w:rPr>
            </w:pPr>
            <w:r w:rsidRPr="00AC39D3">
              <w:rPr>
                <w:bCs/>
                <w:i/>
                <w:sz w:val="20"/>
                <w:szCs w:val="20"/>
                <w:u w:val="single"/>
              </w:rPr>
              <w:t xml:space="preserve">Sveučilišni preddiplomski studij Medicinsko laboratorijske dijagnostike – </w:t>
            </w:r>
            <w:r w:rsidRPr="00AC39D3">
              <w:rPr>
                <w:bCs/>
                <w:sz w:val="20"/>
                <w:szCs w:val="20"/>
                <w:u w:val="single"/>
              </w:rPr>
              <w:t xml:space="preserve"> od 2012. g. Medicinski fakultet Osijek</w:t>
            </w:r>
          </w:p>
          <w:p w:rsidR="008137D0" w:rsidRPr="00AC39D3" w:rsidRDefault="008137D0" w:rsidP="004E4E59">
            <w:pPr>
              <w:pStyle w:val="Default"/>
              <w:jc w:val="both"/>
              <w:rPr>
                <w:sz w:val="20"/>
                <w:szCs w:val="20"/>
              </w:rPr>
            </w:pPr>
            <w:r w:rsidRPr="00AC39D3">
              <w:rPr>
                <w:bCs/>
                <w:sz w:val="20"/>
                <w:szCs w:val="20"/>
              </w:rPr>
              <w:t xml:space="preserve">1. </w:t>
            </w:r>
            <w:r w:rsidRPr="00AC39D3">
              <w:rPr>
                <w:sz w:val="20"/>
                <w:szCs w:val="20"/>
              </w:rPr>
              <w:t>Medicinska mikrobiologija s laboratorijskim tehnikama I (3. godina; nositelj kolegija)</w:t>
            </w:r>
          </w:p>
          <w:p w:rsidR="008137D0" w:rsidRPr="00AC39D3" w:rsidRDefault="008137D0" w:rsidP="004E4E59">
            <w:pPr>
              <w:pStyle w:val="Default"/>
              <w:jc w:val="both"/>
              <w:rPr>
                <w:sz w:val="20"/>
                <w:szCs w:val="20"/>
              </w:rPr>
            </w:pPr>
            <w:r w:rsidRPr="00AC39D3">
              <w:rPr>
                <w:sz w:val="20"/>
                <w:szCs w:val="20"/>
              </w:rPr>
              <w:t>2. Medicinska mikrobiologija s laboratorijskim tehnikama II (3. godina; nositelj kolegija)</w:t>
            </w:r>
          </w:p>
          <w:p w:rsidR="008137D0" w:rsidRPr="00AC39D3" w:rsidRDefault="008137D0" w:rsidP="004E4E59">
            <w:pPr>
              <w:pStyle w:val="Default"/>
              <w:jc w:val="both"/>
              <w:rPr>
                <w:sz w:val="20"/>
                <w:szCs w:val="20"/>
              </w:rPr>
            </w:pPr>
            <w:r w:rsidRPr="00AC39D3">
              <w:rPr>
                <w:sz w:val="20"/>
                <w:szCs w:val="20"/>
              </w:rPr>
              <w:t>3. Klinički kolegij VII: Medicinska mikrobiologija (3. godina; nositelj kolegija)</w:t>
            </w:r>
          </w:p>
          <w:p w:rsidR="008137D0" w:rsidRPr="00AC39D3" w:rsidRDefault="008137D0" w:rsidP="004E4E59">
            <w:pPr>
              <w:pStyle w:val="Default"/>
              <w:ind w:left="360"/>
              <w:jc w:val="both"/>
              <w:rPr>
                <w:b/>
                <w:bCs/>
                <w:sz w:val="20"/>
                <w:szCs w:val="20"/>
              </w:rPr>
            </w:pPr>
          </w:p>
          <w:p w:rsidR="008137D0" w:rsidRPr="00AC39D3" w:rsidRDefault="008137D0" w:rsidP="004E4E59">
            <w:pPr>
              <w:pStyle w:val="Default"/>
              <w:jc w:val="both"/>
              <w:rPr>
                <w:bCs/>
                <w:sz w:val="20"/>
                <w:szCs w:val="20"/>
                <w:u w:val="single"/>
              </w:rPr>
            </w:pPr>
            <w:r w:rsidRPr="00AC39D3">
              <w:rPr>
                <w:bCs/>
                <w:i/>
                <w:sz w:val="20"/>
                <w:szCs w:val="20"/>
                <w:u w:val="single"/>
              </w:rPr>
              <w:t xml:space="preserve">Sveučilišni diplomski studij Medicinsko laboratorijske dijagnostike – </w:t>
            </w:r>
            <w:r w:rsidRPr="00AC39D3">
              <w:rPr>
                <w:bCs/>
                <w:sz w:val="20"/>
                <w:szCs w:val="20"/>
                <w:u w:val="single"/>
              </w:rPr>
              <w:t>od 2014. godine Medicinski fakultet Osijek</w:t>
            </w:r>
          </w:p>
          <w:p w:rsidR="008137D0" w:rsidRPr="00AC39D3" w:rsidRDefault="008137D0" w:rsidP="004E4E59">
            <w:pPr>
              <w:pStyle w:val="Default"/>
              <w:jc w:val="both"/>
              <w:rPr>
                <w:sz w:val="20"/>
                <w:szCs w:val="20"/>
              </w:rPr>
            </w:pPr>
            <w:r w:rsidRPr="00AC39D3">
              <w:rPr>
                <w:bCs/>
                <w:sz w:val="20"/>
                <w:szCs w:val="20"/>
              </w:rPr>
              <w:t xml:space="preserve">1. </w:t>
            </w:r>
            <w:r w:rsidRPr="00AC39D3">
              <w:rPr>
                <w:sz w:val="20"/>
                <w:szCs w:val="20"/>
              </w:rPr>
              <w:t>Klinička mikrobiologija i epidemiologija (4. godina; nositelj kolegija)</w:t>
            </w:r>
          </w:p>
          <w:p w:rsidR="008137D0" w:rsidRPr="00AC39D3" w:rsidRDefault="008137D0" w:rsidP="004E4E59">
            <w:pPr>
              <w:pStyle w:val="Default"/>
              <w:jc w:val="both"/>
              <w:rPr>
                <w:sz w:val="20"/>
                <w:szCs w:val="20"/>
              </w:rPr>
            </w:pPr>
            <w:r w:rsidRPr="00AC39D3">
              <w:rPr>
                <w:sz w:val="20"/>
                <w:szCs w:val="20"/>
              </w:rPr>
              <w:t xml:space="preserve">2. </w:t>
            </w:r>
            <w:r w:rsidRPr="00AC39D3">
              <w:rPr>
                <w:bCs/>
                <w:sz w:val="20"/>
                <w:szCs w:val="20"/>
              </w:rPr>
              <w:t>Laboratorijske tehnike u mikrobiologiji</w:t>
            </w:r>
            <w:r w:rsidRPr="00AC39D3">
              <w:rPr>
                <w:sz w:val="20"/>
                <w:szCs w:val="20"/>
              </w:rPr>
              <w:t xml:space="preserve"> (4. godina – izborni predmet; nositelj kolegija)</w:t>
            </w:r>
          </w:p>
          <w:p w:rsidR="008137D0" w:rsidRPr="00AC39D3" w:rsidRDefault="008137D0" w:rsidP="004E4E59">
            <w:pPr>
              <w:pStyle w:val="Default"/>
              <w:ind w:left="360"/>
              <w:jc w:val="both"/>
              <w:rPr>
                <w:sz w:val="20"/>
                <w:szCs w:val="20"/>
              </w:rPr>
            </w:pPr>
          </w:p>
          <w:p w:rsidR="008137D0" w:rsidRPr="00AC39D3" w:rsidRDefault="008137D0" w:rsidP="004E4E59">
            <w:pPr>
              <w:pStyle w:val="Default"/>
              <w:jc w:val="both"/>
              <w:rPr>
                <w:sz w:val="20"/>
                <w:szCs w:val="20"/>
              </w:rPr>
            </w:pPr>
            <w:r w:rsidRPr="00AC39D3">
              <w:rPr>
                <w:bCs/>
                <w:smallCaps/>
                <w:sz w:val="20"/>
                <w:szCs w:val="20"/>
              </w:rPr>
              <w:t>Poslijediplomski studij</w:t>
            </w:r>
            <w:r w:rsidRPr="00AC39D3">
              <w:rPr>
                <w:b/>
                <w:bCs/>
                <w:sz w:val="20"/>
                <w:szCs w:val="20"/>
              </w:rPr>
              <w:t>:</w:t>
            </w:r>
          </w:p>
          <w:p w:rsidR="008137D0" w:rsidRPr="00AC39D3" w:rsidRDefault="008137D0" w:rsidP="004E4E59">
            <w:pPr>
              <w:pStyle w:val="Default"/>
              <w:jc w:val="both"/>
              <w:rPr>
                <w:bCs/>
                <w:i/>
                <w:sz w:val="20"/>
                <w:szCs w:val="20"/>
                <w:u w:val="single"/>
              </w:rPr>
            </w:pPr>
          </w:p>
          <w:p w:rsidR="008137D0" w:rsidRPr="00AC39D3" w:rsidRDefault="008137D0" w:rsidP="004E4E59">
            <w:pPr>
              <w:pStyle w:val="Default"/>
              <w:jc w:val="both"/>
              <w:rPr>
                <w:bCs/>
                <w:sz w:val="20"/>
                <w:szCs w:val="20"/>
                <w:u w:val="single"/>
              </w:rPr>
            </w:pPr>
            <w:r w:rsidRPr="00AC39D3">
              <w:rPr>
                <w:bCs/>
                <w:i/>
                <w:sz w:val="20"/>
                <w:szCs w:val="20"/>
                <w:u w:val="single"/>
              </w:rPr>
              <w:t xml:space="preserve">Poslijediplomski doktorski studij Biomedicina i zdravstvo Medicinski fakultet Osijek – </w:t>
            </w:r>
            <w:r w:rsidRPr="00AC39D3">
              <w:rPr>
                <w:bCs/>
                <w:sz w:val="20"/>
                <w:szCs w:val="20"/>
                <w:u w:val="single"/>
              </w:rPr>
              <w:t>od 2009. godine</w:t>
            </w:r>
          </w:p>
          <w:p w:rsidR="008137D0" w:rsidRPr="00AC39D3" w:rsidRDefault="008137D0" w:rsidP="004E4E59">
            <w:pPr>
              <w:pStyle w:val="Default"/>
              <w:jc w:val="both"/>
              <w:rPr>
                <w:bCs/>
                <w:sz w:val="20"/>
                <w:szCs w:val="20"/>
              </w:rPr>
            </w:pPr>
            <w:r w:rsidRPr="00AC39D3">
              <w:rPr>
                <w:bCs/>
                <w:sz w:val="20"/>
                <w:szCs w:val="20"/>
              </w:rPr>
              <w:t>1. Infekcije biomaterijala (predavač)</w:t>
            </w:r>
          </w:p>
          <w:p w:rsidR="008137D0" w:rsidRPr="00AC39D3" w:rsidRDefault="008137D0" w:rsidP="004E4E59">
            <w:pPr>
              <w:pStyle w:val="Default"/>
              <w:ind w:left="360"/>
              <w:jc w:val="both"/>
              <w:rPr>
                <w:sz w:val="20"/>
                <w:szCs w:val="20"/>
              </w:rPr>
            </w:pPr>
          </w:p>
          <w:p w:rsidR="008137D0" w:rsidRPr="00AC39D3" w:rsidRDefault="008137D0" w:rsidP="004E4E59">
            <w:pPr>
              <w:pStyle w:val="Default"/>
              <w:jc w:val="both"/>
              <w:rPr>
                <w:sz w:val="20"/>
                <w:szCs w:val="20"/>
                <w:u w:val="single"/>
              </w:rPr>
            </w:pPr>
            <w:r w:rsidRPr="00AC39D3">
              <w:rPr>
                <w:i/>
                <w:sz w:val="20"/>
                <w:szCs w:val="20"/>
                <w:u w:val="single"/>
              </w:rPr>
              <w:t xml:space="preserve">Sveučilišni poslijediplomski interdisciplinarni doktorski studiji </w:t>
            </w:r>
            <w:r w:rsidRPr="00AC39D3">
              <w:rPr>
                <w:bCs/>
                <w:i/>
                <w:sz w:val="20"/>
                <w:szCs w:val="20"/>
                <w:u w:val="single"/>
              </w:rPr>
              <w:t xml:space="preserve">Molekularne bioznanosti na Sveučilištu J. J. Strossmayera u Osijeku – </w:t>
            </w:r>
            <w:r w:rsidRPr="00AC39D3">
              <w:rPr>
                <w:bCs/>
                <w:sz w:val="20"/>
                <w:szCs w:val="20"/>
                <w:u w:val="single"/>
              </w:rPr>
              <w:t>od 2007. godine</w:t>
            </w:r>
          </w:p>
          <w:p w:rsidR="008137D0" w:rsidRPr="00AC39D3" w:rsidRDefault="008137D0" w:rsidP="004E4E59">
            <w:pPr>
              <w:pStyle w:val="Default"/>
              <w:jc w:val="both"/>
              <w:rPr>
                <w:sz w:val="20"/>
                <w:szCs w:val="20"/>
              </w:rPr>
            </w:pPr>
          </w:p>
          <w:p w:rsidR="008137D0" w:rsidRPr="00AC39D3" w:rsidRDefault="008137D0" w:rsidP="004E4E59">
            <w:pPr>
              <w:pStyle w:val="Default"/>
              <w:jc w:val="both"/>
              <w:rPr>
                <w:sz w:val="20"/>
                <w:szCs w:val="20"/>
              </w:rPr>
            </w:pPr>
            <w:r w:rsidRPr="00AC39D3">
              <w:rPr>
                <w:sz w:val="20"/>
                <w:szCs w:val="20"/>
              </w:rPr>
              <w:t>1. Molekulski mehanizmi imunopatofiziološkog odgovora u sustavnom upalnom odgovoru i sepsi (predavač)</w:t>
            </w:r>
          </w:p>
          <w:p w:rsidR="008137D0" w:rsidRPr="00AC39D3" w:rsidRDefault="008137D0" w:rsidP="004E4E59">
            <w:pPr>
              <w:pStyle w:val="Default"/>
              <w:jc w:val="both"/>
              <w:rPr>
                <w:sz w:val="20"/>
                <w:szCs w:val="20"/>
              </w:rPr>
            </w:pPr>
            <w:r w:rsidRPr="00AC39D3">
              <w:rPr>
                <w:sz w:val="20"/>
                <w:szCs w:val="20"/>
              </w:rPr>
              <w:t xml:space="preserve">2. </w:t>
            </w:r>
            <w:r w:rsidRPr="00AC39D3">
              <w:rPr>
                <w:bCs/>
                <w:sz w:val="20"/>
                <w:szCs w:val="20"/>
              </w:rPr>
              <w:t>Metode molekularne dijagnostike u detekciji multirezistentnih bakterija (nositelj kolegija)</w:t>
            </w:r>
          </w:p>
          <w:p w:rsidR="008137D0" w:rsidRPr="00AC39D3" w:rsidRDefault="008137D0" w:rsidP="004E4E59">
            <w:pPr>
              <w:pStyle w:val="Default"/>
              <w:jc w:val="both"/>
              <w:rPr>
                <w:sz w:val="20"/>
                <w:szCs w:val="20"/>
              </w:rPr>
            </w:pPr>
            <w:r w:rsidRPr="00AC39D3">
              <w:rPr>
                <w:sz w:val="20"/>
                <w:szCs w:val="20"/>
              </w:rPr>
              <w:t xml:space="preserve">3. </w:t>
            </w:r>
            <w:r w:rsidRPr="00AC39D3">
              <w:rPr>
                <w:bCs/>
                <w:sz w:val="20"/>
                <w:szCs w:val="20"/>
              </w:rPr>
              <w:t>Biomaterijali (nositelj kolegija)</w:t>
            </w:r>
          </w:p>
          <w:p w:rsidR="008137D0" w:rsidRPr="00AC39D3" w:rsidRDefault="008137D0" w:rsidP="004E4E59">
            <w:pPr>
              <w:pStyle w:val="Default"/>
              <w:jc w:val="both"/>
              <w:rPr>
                <w:sz w:val="20"/>
                <w:szCs w:val="20"/>
              </w:rPr>
            </w:pPr>
            <w:r w:rsidRPr="00AC39D3">
              <w:rPr>
                <w:sz w:val="20"/>
                <w:szCs w:val="20"/>
              </w:rPr>
              <w:t xml:space="preserve">4. </w:t>
            </w:r>
            <w:r w:rsidRPr="00AC39D3">
              <w:rPr>
                <w:bCs/>
                <w:sz w:val="20"/>
                <w:szCs w:val="20"/>
              </w:rPr>
              <w:t>Multirezistentne bakterije - izvorište, evolucija i metode detekcije (nositelj kolegija)</w:t>
            </w:r>
          </w:p>
          <w:p w:rsidR="008137D0" w:rsidRPr="00AC39D3" w:rsidRDefault="008137D0" w:rsidP="004E4E59">
            <w:pPr>
              <w:pStyle w:val="Default"/>
              <w:jc w:val="both"/>
              <w:rPr>
                <w:sz w:val="20"/>
                <w:szCs w:val="20"/>
              </w:rPr>
            </w:pPr>
            <w:r w:rsidRPr="00AC39D3">
              <w:rPr>
                <w:sz w:val="20"/>
                <w:szCs w:val="20"/>
              </w:rPr>
              <w:t xml:space="preserve">5. </w:t>
            </w:r>
            <w:r w:rsidRPr="00AC39D3">
              <w:rPr>
                <w:bCs/>
                <w:sz w:val="20"/>
                <w:szCs w:val="20"/>
              </w:rPr>
              <w:t>Poremećena vazorelaksacija i endotelno-leukocitna interakcija (ELI) u razvoju aterosklerotskih lezija</w:t>
            </w:r>
          </w:p>
          <w:p w:rsidR="008137D0" w:rsidRPr="00AC39D3" w:rsidRDefault="008137D0" w:rsidP="004E4E59">
            <w:pPr>
              <w:rPr>
                <w:rFonts w:ascii="Arial" w:hAnsi="Arial" w:cs="Arial"/>
                <w:i/>
                <w:sz w:val="20"/>
                <w:szCs w:val="20"/>
                <w:u w:val="single"/>
                <w:lang w:val="hr-HR"/>
              </w:rPr>
            </w:pPr>
          </w:p>
          <w:p w:rsidR="008137D0" w:rsidRPr="00AC39D3" w:rsidRDefault="008137D0" w:rsidP="004E4E59">
            <w:pPr>
              <w:rPr>
                <w:rFonts w:ascii="Arial" w:hAnsi="Arial" w:cs="Arial"/>
                <w:i/>
                <w:sz w:val="20"/>
                <w:szCs w:val="20"/>
                <w:u w:val="single"/>
                <w:lang w:val="hr-HR"/>
              </w:rPr>
            </w:pPr>
            <w:r w:rsidRPr="00AC39D3">
              <w:rPr>
                <w:rFonts w:ascii="Arial" w:hAnsi="Arial" w:cs="Arial"/>
                <w:i/>
                <w:sz w:val="20"/>
                <w:szCs w:val="20"/>
                <w:u w:val="single"/>
                <w:lang w:val="hr-HR"/>
              </w:rPr>
              <w:t>Poslijediplomski specijalistički studij: Anesteziologija, reanimatologija i intenzivna medicina Medicinski fakultet Osijek</w:t>
            </w:r>
          </w:p>
          <w:p w:rsidR="008137D0" w:rsidRPr="00AC39D3" w:rsidRDefault="008137D0" w:rsidP="004E4E59">
            <w:pPr>
              <w:rPr>
                <w:rFonts w:ascii="Arial" w:hAnsi="Arial" w:cs="Arial"/>
                <w:i/>
                <w:sz w:val="20"/>
                <w:szCs w:val="20"/>
                <w:u w:val="single"/>
                <w:lang w:val="hr-HR"/>
              </w:rPr>
            </w:pPr>
            <w:r w:rsidRPr="00AC39D3">
              <w:rPr>
                <w:rFonts w:ascii="Arial" w:hAnsi="Arial" w:cs="Arial"/>
                <w:sz w:val="20"/>
                <w:szCs w:val="20"/>
                <w:lang w:val="hr-HR"/>
              </w:rPr>
              <w:t>1. Pravni aspekti anestezije i intenzivnog liječenja, organizacija i edukacija II (predavač)</w:t>
            </w:r>
          </w:p>
          <w:p w:rsidR="008137D0" w:rsidRPr="00AC39D3" w:rsidRDefault="008137D0" w:rsidP="004E4E59">
            <w:pPr>
              <w:rPr>
                <w:rFonts w:ascii="Arial" w:hAnsi="Arial" w:cs="Arial"/>
                <w:sz w:val="20"/>
                <w:szCs w:val="20"/>
                <w:u w:val="single"/>
                <w:lang w:val="hr-HR"/>
              </w:rPr>
            </w:pPr>
          </w:p>
          <w:p w:rsidR="008137D0" w:rsidRPr="00AC39D3" w:rsidRDefault="008137D0" w:rsidP="004E4E59">
            <w:pPr>
              <w:rPr>
                <w:rFonts w:ascii="Arial" w:hAnsi="Arial" w:cs="Arial"/>
                <w:b/>
                <w:sz w:val="20"/>
                <w:szCs w:val="20"/>
                <w:lang w:val="hr-HR"/>
              </w:rPr>
            </w:pPr>
            <w:r w:rsidRPr="00AC39D3">
              <w:rPr>
                <w:rFonts w:ascii="Arial" w:hAnsi="Arial" w:cs="Arial"/>
                <w:sz w:val="20"/>
                <w:szCs w:val="20"/>
                <w:u w:val="single"/>
                <w:lang w:val="hr-HR"/>
              </w:rPr>
              <w:t>Mentorstva</w:t>
            </w:r>
            <w:r w:rsidRPr="00AC39D3">
              <w:rPr>
                <w:rFonts w:ascii="Arial" w:hAnsi="Arial" w:cs="Arial"/>
                <w:b/>
                <w:sz w:val="20"/>
                <w:szCs w:val="20"/>
                <w:lang w:val="hr-HR"/>
              </w:rPr>
              <w:t xml:space="preserve">: </w:t>
            </w:r>
          </w:p>
          <w:p w:rsidR="008137D0" w:rsidRPr="00AC39D3" w:rsidRDefault="008137D0" w:rsidP="004E4E59">
            <w:pPr>
              <w:numPr>
                <w:ilvl w:val="0"/>
                <w:numId w:val="89"/>
              </w:numPr>
              <w:ind w:left="314" w:hanging="283"/>
              <w:jc w:val="both"/>
              <w:rPr>
                <w:rFonts w:ascii="Arial" w:hAnsi="Arial" w:cs="Arial"/>
                <w:sz w:val="20"/>
                <w:szCs w:val="20"/>
                <w:lang w:val="hr-HR"/>
              </w:rPr>
            </w:pPr>
            <w:r w:rsidRPr="00AC39D3">
              <w:rPr>
                <w:rFonts w:ascii="Arial" w:hAnsi="Arial" w:cs="Arial"/>
                <w:sz w:val="20"/>
                <w:szCs w:val="20"/>
                <w:lang w:val="hr-HR"/>
              </w:rPr>
              <w:t>Boris Marjanović. Krvlju prenosive virusne infekcije kod dijaliziranih bolesnika. Medicinski fakultet Osijek, 2015. (diplomski rad) – studij medicine</w:t>
            </w:r>
          </w:p>
          <w:p w:rsidR="008137D0" w:rsidRPr="00AC39D3" w:rsidRDefault="008137D0" w:rsidP="004E4E59">
            <w:pPr>
              <w:numPr>
                <w:ilvl w:val="0"/>
                <w:numId w:val="89"/>
              </w:numPr>
              <w:ind w:left="314" w:hanging="283"/>
              <w:jc w:val="both"/>
              <w:rPr>
                <w:rFonts w:ascii="Arial" w:hAnsi="Arial" w:cs="Arial"/>
                <w:sz w:val="20"/>
                <w:szCs w:val="20"/>
                <w:lang w:val="hr-HR"/>
              </w:rPr>
            </w:pPr>
            <w:r w:rsidRPr="00AC39D3">
              <w:rPr>
                <w:rFonts w:ascii="Arial" w:hAnsi="Arial" w:cs="Arial"/>
                <w:sz w:val="20"/>
                <w:szCs w:val="20"/>
                <w:lang w:val="hr-HR"/>
              </w:rPr>
              <w:t>Maša Kraus. Gljivične infekcije kod bolesnika hospitaliziranih u jedinici intenzivnog liječenja. Medicinski fakultet Osijek, 2015. (diplomski rad) – studij medicine</w:t>
            </w:r>
          </w:p>
          <w:p w:rsidR="008137D0" w:rsidRPr="00AC39D3" w:rsidRDefault="008137D0" w:rsidP="004E4E59">
            <w:pPr>
              <w:numPr>
                <w:ilvl w:val="0"/>
                <w:numId w:val="89"/>
              </w:numPr>
              <w:ind w:left="314" w:hanging="283"/>
              <w:jc w:val="both"/>
              <w:rPr>
                <w:rFonts w:ascii="Arial" w:hAnsi="Arial" w:cs="Arial"/>
                <w:sz w:val="20"/>
                <w:szCs w:val="20"/>
                <w:lang w:val="hr-HR"/>
              </w:rPr>
            </w:pPr>
            <w:r w:rsidRPr="00AC39D3">
              <w:rPr>
                <w:rFonts w:ascii="Arial" w:hAnsi="Arial" w:cs="Arial"/>
                <w:sz w:val="20"/>
                <w:szCs w:val="20"/>
                <w:lang w:val="hr-HR"/>
              </w:rPr>
              <w:t xml:space="preserve">Sanja Martin. Uloga antibiotika u nastanku infekcija uzrokovanih s </w:t>
            </w:r>
            <w:r w:rsidRPr="00AC39D3">
              <w:rPr>
                <w:rFonts w:ascii="Arial" w:hAnsi="Arial" w:cs="Arial"/>
                <w:i/>
                <w:sz w:val="20"/>
                <w:szCs w:val="20"/>
                <w:lang w:val="hr-HR"/>
              </w:rPr>
              <w:t xml:space="preserve">Clostridium difficile. </w:t>
            </w:r>
            <w:r w:rsidRPr="00AC39D3">
              <w:rPr>
                <w:rFonts w:ascii="Arial" w:hAnsi="Arial" w:cs="Arial"/>
                <w:sz w:val="20"/>
                <w:szCs w:val="20"/>
                <w:lang w:val="hr-HR"/>
              </w:rPr>
              <w:t>Medicinski fakultet Osijek, 2015. (diplomski rad) – Studij MLD</w:t>
            </w:r>
          </w:p>
          <w:p w:rsidR="008137D0" w:rsidRPr="00AC39D3" w:rsidRDefault="008137D0" w:rsidP="004E4E59">
            <w:pPr>
              <w:numPr>
                <w:ilvl w:val="0"/>
                <w:numId w:val="89"/>
              </w:numPr>
              <w:ind w:left="314" w:hanging="283"/>
              <w:jc w:val="both"/>
              <w:rPr>
                <w:rFonts w:ascii="Arial" w:hAnsi="Arial" w:cs="Arial"/>
                <w:sz w:val="20"/>
                <w:szCs w:val="20"/>
                <w:lang w:val="hr-HR"/>
              </w:rPr>
            </w:pPr>
            <w:r w:rsidRPr="00AC39D3">
              <w:rPr>
                <w:rFonts w:ascii="Arial" w:hAnsi="Arial" w:cs="Arial"/>
                <w:sz w:val="20"/>
                <w:szCs w:val="20"/>
                <w:lang w:val="hr-HR"/>
              </w:rPr>
              <w:t xml:space="preserve">Ivana Šargovinski. Učestalost meticilin-rezistentnog </w:t>
            </w:r>
            <w:r w:rsidRPr="00AC39D3">
              <w:rPr>
                <w:rFonts w:ascii="Arial" w:hAnsi="Arial" w:cs="Arial"/>
                <w:i/>
                <w:sz w:val="20"/>
                <w:szCs w:val="20"/>
                <w:lang w:val="hr-HR"/>
              </w:rPr>
              <w:t>Staphylococcus aureus</w:t>
            </w:r>
            <w:r w:rsidRPr="00AC39D3">
              <w:rPr>
                <w:rFonts w:ascii="Arial" w:hAnsi="Arial" w:cs="Arial"/>
                <w:sz w:val="20"/>
                <w:szCs w:val="20"/>
                <w:lang w:val="hr-HR"/>
              </w:rPr>
              <w:t xml:space="preserve"> u zdravstvnoj ustanovi tercijarne razine</w:t>
            </w:r>
            <w:r w:rsidRPr="00AC39D3">
              <w:rPr>
                <w:rFonts w:ascii="Arial" w:hAnsi="Arial" w:cs="Arial"/>
                <w:i/>
                <w:sz w:val="20"/>
                <w:szCs w:val="20"/>
                <w:lang w:val="hr-HR"/>
              </w:rPr>
              <w:t xml:space="preserve">. </w:t>
            </w:r>
            <w:r w:rsidRPr="00AC39D3">
              <w:rPr>
                <w:rFonts w:ascii="Arial" w:hAnsi="Arial" w:cs="Arial"/>
                <w:sz w:val="20"/>
                <w:szCs w:val="20"/>
                <w:lang w:val="hr-HR"/>
              </w:rPr>
              <w:t>Medicinski fakultet Osijek, 2015. (diplomski rad) – Studij MLD</w:t>
            </w:r>
          </w:p>
          <w:p w:rsidR="008137D0" w:rsidRPr="00AC39D3" w:rsidRDefault="008137D0" w:rsidP="004E4E59">
            <w:pPr>
              <w:numPr>
                <w:ilvl w:val="0"/>
                <w:numId w:val="89"/>
              </w:numPr>
              <w:ind w:left="314" w:hanging="283"/>
              <w:jc w:val="both"/>
              <w:rPr>
                <w:rFonts w:ascii="Arial" w:hAnsi="Arial" w:cs="Arial"/>
                <w:sz w:val="20"/>
                <w:szCs w:val="20"/>
                <w:lang w:val="hr-HR"/>
              </w:rPr>
            </w:pPr>
            <w:r w:rsidRPr="00AC39D3">
              <w:rPr>
                <w:rFonts w:ascii="Arial" w:hAnsi="Arial" w:cs="Arial"/>
                <w:sz w:val="20"/>
                <w:szCs w:val="20"/>
                <w:lang w:val="hr-HR"/>
              </w:rPr>
              <w:t xml:space="preserve">Tatjana Kovačević. </w:t>
            </w:r>
            <w:r w:rsidRPr="00AC39D3">
              <w:rPr>
                <w:rFonts w:ascii="Arial" w:hAnsi="Arial" w:cs="Arial"/>
                <w:bCs/>
                <w:sz w:val="20"/>
                <w:szCs w:val="20"/>
                <w:lang w:val="hr-HR"/>
              </w:rPr>
              <w:t xml:space="preserve">Epidemiološke karakteristike i trendovi krvlju prenosivih bolesti kod dobrovoljnih  davatelja krvi u istočnoj Hrvatskoj. </w:t>
            </w:r>
            <w:r w:rsidRPr="00AC39D3">
              <w:rPr>
                <w:rFonts w:ascii="Arial" w:hAnsi="Arial" w:cs="Arial"/>
                <w:sz w:val="20"/>
                <w:szCs w:val="20"/>
                <w:lang w:val="hr-HR"/>
              </w:rPr>
              <w:t>Medicinski fakultet Osijek, 2015. (diplomski rad) – studij medicine</w:t>
            </w:r>
          </w:p>
          <w:p w:rsidR="008137D0" w:rsidRPr="00AC39D3" w:rsidRDefault="008137D0" w:rsidP="004E4E59">
            <w:pPr>
              <w:numPr>
                <w:ilvl w:val="0"/>
                <w:numId w:val="89"/>
              </w:numPr>
              <w:ind w:left="314" w:hanging="283"/>
              <w:jc w:val="both"/>
              <w:rPr>
                <w:rFonts w:ascii="Arial" w:hAnsi="Arial" w:cs="Arial"/>
                <w:sz w:val="20"/>
                <w:szCs w:val="20"/>
                <w:lang w:val="hr-HR"/>
              </w:rPr>
            </w:pPr>
            <w:r w:rsidRPr="00AC39D3">
              <w:rPr>
                <w:rFonts w:ascii="Arial" w:hAnsi="Arial" w:cs="Arial"/>
                <w:sz w:val="20"/>
                <w:szCs w:val="20"/>
                <w:lang w:val="hr-HR"/>
              </w:rPr>
              <w:t>Igor Jertec. Učestalost i rezistencija M</w:t>
            </w:r>
            <w:r w:rsidRPr="00AC39D3">
              <w:rPr>
                <w:rFonts w:ascii="Arial" w:hAnsi="Arial" w:cs="Arial"/>
                <w:i/>
                <w:sz w:val="20"/>
                <w:szCs w:val="20"/>
                <w:lang w:val="hr-HR"/>
              </w:rPr>
              <w:t>ycobacterium tuberculosis</w:t>
            </w:r>
            <w:r w:rsidRPr="00AC39D3">
              <w:rPr>
                <w:rFonts w:ascii="Arial" w:hAnsi="Arial" w:cs="Arial"/>
                <w:sz w:val="20"/>
                <w:szCs w:val="20"/>
                <w:lang w:val="hr-HR"/>
              </w:rPr>
              <w:t xml:space="preserve"> u Osječko-baranjskoj županiji. Medicinski fakultet Osijek, 2014. (diplomski rad) – studij medicine</w:t>
            </w:r>
          </w:p>
          <w:p w:rsidR="008137D0" w:rsidRPr="00AC39D3" w:rsidRDefault="008137D0" w:rsidP="004E4E59">
            <w:pPr>
              <w:numPr>
                <w:ilvl w:val="0"/>
                <w:numId w:val="89"/>
              </w:numPr>
              <w:ind w:left="314" w:hanging="283"/>
              <w:jc w:val="both"/>
              <w:rPr>
                <w:rFonts w:ascii="Arial" w:hAnsi="Arial" w:cs="Arial"/>
                <w:sz w:val="20"/>
                <w:szCs w:val="20"/>
                <w:lang w:val="hr-HR"/>
              </w:rPr>
            </w:pPr>
            <w:r w:rsidRPr="00AC39D3">
              <w:rPr>
                <w:rFonts w:ascii="Arial" w:hAnsi="Arial" w:cs="Arial"/>
                <w:sz w:val="20"/>
                <w:szCs w:val="20"/>
                <w:lang w:val="hr-HR"/>
              </w:rPr>
              <w:t xml:space="preserve">Zvonimir Čagalj. Laboratorijska dijagnostika infekcija uzrokovanih s </w:t>
            </w:r>
            <w:r w:rsidRPr="00AC39D3">
              <w:rPr>
                <w:rFonts w:ascii="Arial" w:hAnsi="Arial" w:cs="Arial"/>
                <w:i/>
                <w:sz w:val="20"/>
                <w:szCs w:val="20"/>
                <w:lang w:val="hr-HR"/>
              </w:rPr>
              <w:t xml:space="preserve">Chlamydia trachomatis. </w:t>
            </w:r>
            <w:r w:rsidRPr="00AC39D3">
              <w:rPr>
                <w:rFonts w:ascii="Arial" w:hAnsi="Arial" w:cs="Arial"/>
                <w:sz w:val="20"/>
                <w:szCs w:val="20"/>
                <w:lang w:val="hr-HR"/>
              </w:rPr>
              <w:t>Medicinski fakultet Osijek, 2014. (diplomski rad) – studij medicine</w:t>
            </w:r>
          </w:p>
          <w:p w:rsidR="008137D0" w:rsidRPr="00AC39D3" w:rsidRDefault="008137D0" w:rsidP="004E4E59">
            <w:pPr>
              <w:pStyle w:val="ListParagraph"/>
              <w:numPr>
                <w:ilvl w:val="0"/>
                <w:numId w:val="89"/>
              </w:numPr>
              <w:ind w:left="314" w:hanging="283"/>
              <w:contextualSpacing/>
              <w:jc w:val="both"/>
              <w:rPr>
                <w:rFonts w:ascii="Arial" w:hAnsi="Arial" w:cs="Arial"/>
                <w:sz w:val="20"/>
                <w:szCs w:val="20"/>
                <w:lang w:val="hr-HR"/>
              </w:rPr>
            </w:pPr>
            <w:r w:rsidRPr="00AC39D3">
              <w:rPr>
                <w:rFonts w:ascii="Arial" w:hAnsi="Arial" w:cs="Arial"/>
                <w:sz w:val="20"/>
                <w:szCs w:val="20"/>
                <w:lang w:val="hr-HR"/>
              </w:rPr>
              <w:t>Vinko Živković. Učestalost, etiologija i dijagnostika infekcija krvne struje povezanih s centralnim venskim kateterom. Medicinski fakultet Osijek, 2013. (diplomski rad) – studij medicine</w:t>
            </w:r>
          </w:p>
          <w:p w:rsidR="008137D0" w:rsidRPr="00AC39D3" w:rsidRDefault="008137D0" w:rsidP="004E4E59">
            <w:pPr>
              <w:pStyle w:val="ListParagraph"/>
              <w:numPr>
                <w:ilvl w:val="0"/>
                <w:numId w:val="89"/>
              </w:numPr>
              <w:ind w:left="314" w:hanging="283"/>
              <w:contextualSpacing/>
              <w:jc w:val="both"/>
              <w:rPr>
                <w:rFonts w:ascii="Arial" w:hAnsi="Arial" w:cs="Arial"/>
                <w:sz w:val="20"/>
                <w:szCs w:val="20"/>
                <w:lang w:val="hr-HR"/>
              </w:rPr>
            </w:pPr>
            <w:r w:rsidRPr="00AC39D3">
              <w:rPr>
                <w:rFonts w:ascii="Arial" w:hAnsi="Arial" w:cs="Arial"/>
                <w:sz w:val="20"/>
                <w:szCs w:val="20"/>
                <w:lang w:val="hr-HR"/>
              </w:rPr>
              <w:t>Ana Delalić-Vetengl. Učestalost, etiologija i dijagnostika pneumonija povezanih sa strojnom ventilacijom. Medicinski fakultet Osijek, 2013. (diplomski rad) – studij medicine</w:t>
            </w:r>
          </w:p>
          <w:p w:rsidR="008137D0" w:rsidRPr="00AC39D3" w:rsidRDefault="008137D0" w:rsidP="004E4E59">
            <w:pPr>
              <w:pStyle w:val="ListParagraph"/>
              <w:numPr>
                <w:ilvl w:val="0"/>
                <w:numId w:val="89"/>
              </w:numPr>
              <w:ind w:left="314" w:hanging="283"/>
              <w:contextualSpacing/>
              <w:jc w:val="both"/>
              <w:rPr>
                <w:rFonts w:ascii="Arial" w:hAnsi="Arial" w:cs="Arial"/>
                <w:sz w:val="20"/>
                <w:szCs w:val="20"/>
                <w:lang w:val="hr-HR"/>
              </w:rPr>
            </w:pPr>
            <w:r w:rsidRPr="00AC39D3">
              <w:rPr>
                <w:rFonts w:ascii="Arial" w:hAnsi="Arial" w:cs="Arial"/>
                <w:sz w:val="20"/>
                <w:szCs w:val="20"/>
                <w:lang w:val="hr-HR"/>
              </w:rPr>
              <w:t xml:space="preserve">Ivan Omrčen. Dokazivanje </w:t>
            </w:r>
            <w:r w:rsidRPr="00AC39D3">
              <w:rPr>
                <w:rFonts w:ascii="Arial" w:hAnsi="Arial" w:cs="Arial"/>
                <w:i/>
                <w:sz w:val="20"/>
                <w:szCs w:val="20"/>
                <w:lang w:val="hr-HR"/>
              </w:rPr>
              <w:t>Clostridium difficile</w:t>
            </w:r>
            <w:r w:rsidRPr="00AC39D3">
              <w:rPr>
                <w:rFonts w:ascii="Arial" w:hAnsi="Arial" w:cs="Arial"/>
                <w:sz w:val="20"/>
                <w:szCs w:val="20"/>
                <w:lang w:val="hr-HR"/>
              </w:rPr>
              <w:t xml:space="preserve"> kod bolesnika hospitaliziranih u KBC Osijek. Medicinski fakultet Osijek, 2012. (diplomski rad) – studij medicine</w:t>
            </w:r>
          </w:p>
          <w:p w:rsidR="008137D0" w:rsidRPr="00AC39D3" w:rsidRDefault="008137D0" w:rsidP="004E4E59">
            <w:pPr>
              <w:pStyle w:val="ListParagraph"/>
              <w:numPr>
                <w:ilvl w:val="0"/>
                <w:numId w:val="89"/>
              </w:numPr>
              <w:ind w:left="314" w:hanging="283"/>
              <w:contextualSpacing/>
              <w:jc w:val="both"/>
              <w:rPr>
                <w:rFonts w:ascii="Arial" w:hAnsi="Arial" w:cs="Arial"/>
                <w:sz w:val="20"/>
                <w:szCs w:val="20"/>
                <w:lang w:val="hr-HR"/>
              </w:rPr>
            </w:pPr>
            <w:r w:rsidRPr="00AC39D3">
              <w:rPr>
                <w:rFonts w:ascii="Arial" w:hAnsi="Arial" w:cs="Arial"/>
                <w:sz w:val="20"/>
                <w:szCs w:val="20"/>
                <w:lang w:val="hr-HR"/>
              </w:rPr>
              <w:t>Dragana Oljača. Učestalost rezistentnih bakterija u KBC Osijek. Medicinski fakultet Osijek, 2012. (diplomski rad) – studij medicine</w:t>
            </w:r>
          </w:p>
          <w:p w:rsidR="008137D0" w:rsidRPr="00AC39D3" w:rsidRDefault="008137D0" w:rsidP="004E4E59">
            <w:pPr>
              <w:pStyle w:val="ListParagraph"/>
              <w:numPr>
                <w:ilvl w:val="0"/>
                <w:numId w:val="89"/>
              </w:numPr>
              <w:ind w:left="314" w:hanging="283"/>
              <w:contextualSpacing/>
              <w:jc w:val="both"/>
              <w:rPr>
                <w:rFonts w:ascii="Arial" w:hAnsi="Arial" w:cs="Arial"/>
                <w:sz w:val="20"/>
                <w:szCs w:val="20"/>
                <w:lang w:val="hr-HR"/>
              </w:rPr>
            </w:pPr>
            <w:r w:rsidRPr="00AC39D3">
              <w:rPr>
                <w:rFonts w:ascii="Arial" w:hAnsi="Arial" w:cs="Arial"/>
                <w:sz w:val="20"/>
                <w:szCs w:val="20"/>
                <w:lang w:val="hr-HR"/>
              </w:rPr>
              <w:t xml:space="preserve">Vjekoslav Kopačin. Učestalost kontaminacije javnih površina s jajima </w:t>
            </w:r>
            <w:r w:rsidRPr="00AC39D3">
              <w:rPr>
                <w:rFonts w:ascii="Arial" w:hAnsi="Arial" w:cs="Arial"/>
                <w:i/>
                <w:sz w:val="20"/>
                <w:szCs w:val="20"/>
                <w:lang w:val="hr-HR"/>
              </w:rPr>
              <w:t>Toxocara spp</w:t>
            </w:r>
            <w:r w:rsidRPr="00AC39D3">
              <w:rPr>
                <w:rFonts w:ascii="Arial" w:hAnsi="Arial" w:cs="Arial"/>
                <w:sz w:val="20"/>
                <w:szCs w:val="20"/>
                <w:lang w:val="hr-HR"/>
              </w:rPr>
              <w:t>. u gradu Osijeku. Medicinski fakultet Osijek, 2011. (diplomski rad) – studij medicine</w:t>
            </w:r>
          </w:p>
          <w:p w:rsidR="008137D0" w:rsidRPr="00AC39D3" w:rsidRDefault="008137D0" w:rsidP="004E4E59">
            <w:pPr>
              <w:pStyle w:val="ListParagraph"/>
              <w:numPr>
                <w:ilvl w:val="0"/>
                <w:numId w:val="89"/>
              </w:numPr>
              <w:ind w:left="314" w:hanging="283"/>
              <w:contextualSpacing/>
              <w:jc w:val="both"/>
              <w:rPr>
                <w:rFonts w:ascii="Arial" w:hAnsi="Arial" w:cs="Arial"/>
                <w:sz w:val="20"/>
                <w:szCs w:val="20"/>
                <w:lang w:val="hr-HR"/>
              </w:rPr>
            </w:pPr>
            <w:r w:rsidRPr="00AC39D3">
              <w:rPr>
                <w:rFonts w:ascii="Arial" w:hAnsi="Arial" w:cs="Arial"/>
                <w:sz w:val="20"/>
                <w:szCs w:val="20"/>
                <w:lang w:val="hr-HR"/>
              </w:rPr>
              <w:t>Branka Pralica. Učestalost, etiologija i epidemiološke karakteristike infekcija kirurškog mjesta nakon kardiokirurških operacija. Medicinski fakultet Osijek, 2011. (diplomski rad) – studij medicine</w:t>
            </w:r>
          </w:p>
          <w:p w:rsidR="008137D0" w:rsidRPr="00AC39D3" w:rsidRDefault="008137D0" w:rsidP="004E4E59">
            <w:pPr>
              <w:pStyle w:val="ListParagraph"/>
              <w:numPr>
                <w:ilvl w:val="0"/>
                <w:numId w:val="89"/>
              </w:numPr>
              <w:ind w:left="314" w:hanging="283"/>
              <w:contextualSpacing/>
              <w:jc w:val="both"/>
              <w:rPr>
                <w:rFonts w:ascii="Arial" w:hAnsi="Arial" w:cs="Arial"/>
                <w:sz w:val="20"/>
                <w:szCs w:val="20"/>
                <w:lang w:val="hr-HR"/>
              </w:rPr>
            </w:pPr>
            <w:r w:rsidRPr="00AC39D3">
              <w:rPr>
                <w:rFonts w:ascii="Arial" w:hAnsi="Arial" w:cs="Arial"/>
                <w:sz w:val="20"/>
                <w:szCs w:val="20"/>
                <w:lang w:val="hr-HR"/>
              </w:rPr>
              <w:t xml:space="preserve">Jasminka Talapko. Ispitivanje učestalosti rezistencije </w:t>
            </w:r>
            <w:r w:rsidRPr="00AC39D3">
              <w:rPr>
                <w:rFonts w:ascii="Arial" w:hAnsi="Arial" w:cs="Arial"/>
                <w:i/>
                <w:sz w:val="20"/>
                <w:szCs w:val="20"/>
                <w:lang w:val="hr-HR"/>
              </w:rPr>
              <w:t xml:space="preserve">Streptococcus pneumoniae </w:t>
            </w:r>
            <w:r w:rsidRPr="00AC39D3">
              <w:rPr>
                <w:rFonts w:ascii="Arial" w:hAnsi="Arial" w:cs="Arial"/>
                <w:sz w:val="20"/>
                <w:szCs w:val="20"/>
                <w:lang w:val="hr-HR"/>
              </w:rPr>
              <w:t>na penicilin i makrolide u Osječko-baranjskoj županiji od 32003-2007. Univerzitet u Sarajevu, Fakultet zdravstvenih studija, 2008. (diplomski rad; komentor) – Studij MLD</w:t>
            </w:r>
          </w:p>
          <w:p w:rsidR="008137D0" w:rsidRPr="00AC39D3" w:rsidRDefault="008137D0" w:rsidP="004E4E59">
            <w:pPr>
              <w:pStyle w:val="ListParagraph"/>
              <w:numPr>
                <w:ilvl w:val="0"/>
                <w:numId w:val="89"/>
              </w:numPr>
              <w:ind w:left="314" w:hanging="283"/>
              <w:contextualSpacing/>
              <w:jc w:val="both"/>
              <w:rPr>
                <w:rFonts w:ascii="Arial" w:hAnsi="Arial" w:cs="Arial"/>
                <w:sz w:val="20"/>
                <w:szCs w:val="20"/>
                <w:lang w:val="hr-HR"/>
              </w:rPr>
            </w:pPr>
            <w:r w:rsidRPr="00AC39D3">
              <w:rPr>
                <w:rFonts w:ascii="Arial" w:hAnsi="Arial" w:cs="Arial"/>
                <w:sz w:val="20"/>
                <w:szCs w:val="20"/>
                <w:lang w:val="hr-HR"/>
              </w:rPr>
              <w:t>Danica Vavidec. Etiologija infekcija mokraćnog sustava kod hospitaliziranih bolesnika. Medicinski fakultet Osijek, 2014. (završni rad) – Studij MLD</w:t>
            </w:r>
          </w:p>
          <w:p w:rsidR="008137D0" w:rsidRPr="00AC39D3" w:rsidRDefault="008137D0" w:rsidP="004E4E59">
            <w:pPr>
              <w:pStyle w:val="ListParagraph"/>
              <w:numPr>
                <w:ilvl w:val="0"/>
                <w:numId w:val="89"/>
              </w:numPr>
              <w:ind w:left="314" w:hanging="283"/>
              <w:contextualSpacing/>
              <w:jc w:val="both"/>
              <w:rPr>
                <w:rFonts w:ascii="Arial" w:hAnsi="Arial" w:cs="Arial"/>
                <w:sz w:val="20"/>
                <w:szCs w:val="20"/>
                <w:lang w:val="hr-HR"/>
              </w:rPr>
            </w:pPr>
            <w:r w:rsidRPr="00AC39D3">
              <w:rPr>
                <w:rFonts w:ascii="Arial" w:hAnsi="Arial" w:cs="Arial"/>
                <w:sz w:val="20"/>
                <w:szCs w:val="20"/>
                <w:lang w:val="hr-HR"/>
              </w:rPr>
              <w:t>Marija Zelić- Laboratorijska dijagnostika virusnih gastroenteritisa. Medicinski fakultet Osijek, 2014. (završni rad) – Studij MLD</w:t>
            </w:r>
          </w:p>
          <w:p w:rsidR="008137D0" w:rsidRPr="00AC39D3" w:rsidRDefault="008137D0" w:rsidP="004E4E59">
            <w:pPr>
              <w:pStyle w:val="ListParagraph"/>
              <w:numPr>
                <w:ilvl w:val="0"/>
                <w:numId w:val="89"/>
              </w:numPr>
              <w:ind w:left="314" w:hanging="283"/>
              <w:contextualSpacing/>
              <w:jc w:val="both"/>
              <w:rPr>
                <w:rFonts w:ascii="Arial" w:hAnsi="Arial" w:cs="Arial"/>
                <w:sz w:val="20"/>
                <w:szCs w:val="20"/>
                <w:lang w:val="hr-HR"/>
              </w:rPr>
            </w:pPr>
            <w:r w:rsidRPr="00AC39D3">
              <w:rPr>
                <w:rFonts w:ascii="Arial" w:hAnsi="Arial" w:cs="Arial"/>
                <w:sz w:val="20"/>
                <w:szCs w:val="20"/>
                <w:lang w:val="hr-HR"/>
              </w:rPr>
              <w:t>Dajana Kopjar. Laboratorijska dijagnostika HBV infekcija. Medicinski fakultet Osijek, 2014. (završni rad) – Studij MLD</w:t>
            </w:r>
          </w:p>
          <w:p w:rsidR="008137D0" w:rsidRPr="00AC39D3" w:rsidRDefault="008137D0" w:rsidP="004E4E59">
            <w:pPr>
              <w:pStyle w:val="ListParagraph"/>
              <w:numPr>
                <w:ilvl w:val="0"/>
                <w:numId w:val="89"/>
              </w:numPr>
              <w:ind w:left="314" w:hanging="283"/>
              <w:contextualSpacing/>
              <w:jc w:val="both"/>
              <w:rPr>
                <w:rFonts w:ascii="Arial" w:hAnsi="Arial" w:cs="Arial"/>
                <w:sz w:val="20"/>
                <w:szCs w:val="20"/>
                <w:lang w:val="hr-HR"/>
              </w:rPr>
            </w:pPr>
            <w:r w:rsidRPr="00AC39D3">
              <w:rPr>
                <w:rFonts w:ascii="Arial" w:hAnsi="Arial" w:cs="Arial"/>
                <w:sz w:val="20"/>
                <w:szCs w:val="20"/>
                <w:lang w:val="hr-HR"/>
              </w:rPr>
              <w:t xml:space="preserve">Ivana Šargovinski. Učestalost i osjetljivost na antibiotike kliničkih izolata </w:t>
            </w:r>
            <w:r w:rsidRPr="00AC39D3">
              <w:rPr>
                <w:rFonts w:ascii="Arial" w:hAnsi="Arial" w:cs="Arial"/>
                <w:i/>
                <w:sz w:val="20"/>
                <w:szCs w:val="20"/>
                <w:lang w:val="hr-HR"/>
              </w:rPr>
              <w:t xml:space="preserve">Acinetobacter baumannii. </w:t>
            </w:r>
            <w:r w:rsidRPr="00AC39D3">
              <w:rPr>
                <w:rFonts w:ascii="Arial" w:hAnsi="Arial" w:cs="Arial"/>
                <w:sz w:val="20"/>
                <w:szCs w:val="20"/>
                <w:lang w:val="hr-HR"/>
              </w:rPr>
              <w:t>Medicinski fakultet Osijek, 2013. (završni rad) – Studij MLD</w:t>
            </w:r>
          </w:p>
          <w:p w:rsidR="008137D0" w:rsidRPr="00AC39D3" w:rsidRDefault="008137D0" w:rsidP="004E4E59">
            <w:pPr>
              <w:pStyle w:val="ListParagraph"/>
              <w:numPr>
                <w:ilvl w:val="0"/>
                <w:numId w:val="89"/>
              </w:numPr>
              <w:ind w:left="314" w:hanging="283"/>
              <w:contextualSpacing/>
              <w:jc w:val="both"/>
              <w:rPr>
                <w:rFonts w:ascii="Arial" w:hAnsi="Arial" w:cs="Arial"/>
                <w:sz w:val="20"/>
                <w:szCs w:val="20"/>
                <w:lang w:val="hr-HR"/>
              </w:rPr>
            </w:pPr>
            <w:r w:rsidRPr="00AC39D3">
              <w:rPr>
                <w:rFonts w:ascii="Arial" w:hAnsi="Arial" w:cs="Arial"/>
                <w:sz w:val="20"/>
                <w:szCs w:val="20"/>
                <w:lang w:val="hr-HR"/>
              </w:rPr>
              <w:t>Marija Drenjančević. Mikrobiološka dijagnostika uzročnika infekcija mokraćnog sustava. Medicinski fakultet Osijek, 2013 . (završni rad) – Studij MLD</w:t>
            </w:r>
          </w:p>
          <w:p w:rsidR="008137D0" w:rsidRPr="00AC39D3" w:rsidRDefault="008137D0" w:rsidP="004E4E59">
            <w:pPr>
              <w:pStyle w:val="ListParagraph"/>
              <w:numPr>
                <w:ilvl w:val="0"/>
                <w:numId w:val="89"/>
              </w:numPr>
              <w:ind w:left="314" w:hanging="283"/>
              <w:contextualSpacing/>
              <w:jc w:val="both"/>
              <w:rPr>
                <w:rFonts w:ascii="Arial" w:hAnsi="Arial" w:cs="Arial"/>
                <w:sz w:val="20"/>
                <w:szCs w:val="20"/>
                <w:lang w:val="hr-HR"/>
              </w:rPr>
            </w:pPr>
            <w:r w:rsidRPr="00AC39D3">
              <w:rPr>
                <w:rFonts w:ascii="Arial" w:hAnsi="Arial" w:cs="Arial"/>
                <w:sz w:val="20"/>
                <w:szCs w:val="20"/>
                <w:lang w:val="hr-HR"/>
              </w:rPr>
              <w:t>Sanja Martin. Serološka dijagnostika toksoplazmoze. Medicinski fakultet Osijek, 2013. (završni rad) – Studij MLD</w:t>
            </w:r>
          </w:p>
          <w:p w:rsidR="008137D0" w:rsidRPr="00AC39D3" w:rsidRDefault="008137D0" w:rsidP="004E4E59">
            <w:pPr>
              <w:pStyle w:val="ListParagraph"/>
              <w:numPr>
                <w:ilvl w:val="0"/>
                <w:numId w:val="89"/>
              </w:numPr>
              <w:ind w:left="314" w:hanging="283"/>
              <w:contextualSpacing/>
              <w:jc w:val="both"/>
              <w:rPr>
                <w:rFonts w:ascii="Arial" w:hAnsi="Arial" w:cs="Arial"/>
                <w:sz w:val="20"/>
                <w:szCs w:val="20"/>
                <w:lang w:val="hr-HR"/>
              </w:rPr>
            </w:pPr>
            <w:r w:rsidRPr="00AC39D3">
              <w:rPr>
                <w:rFonts w:ascii="Arial" w:hAnsi="Arial" w:cs="Arial"/>
                <w:sz w:val="20"/>
                <w:szCs w:val="20"/>
                <w:lang w:val="hr-HR"/>
              </w:rPr>
              <w:t>Marijana Anić. Laboratorijska dijagnostika tuberkuloze. Medicinski fakultet Osijek, 2013. (završni rad) – Studij MLD</w:t>
            </w:r>
          </w:p>
          <w:p w:rsidR="008137D0" w:rsidRPr="00AC39D3" w:rsidRDefault="008137D0" w:rsidP="004E4E59">
            <w:pPr>
              <w:pStyle w:val="ListParagraph"/>
              <w:numPr>
                <w:ilvl w:val="0"/>
                <w:numId w:val="89"/>
              </w:numPr>
              <w:ind w:left="314" w:hanging="283"/>
              <w:contextualSpacing/>
              <w:jc w:val="both"/>
              <w:rPr>
                <w:rFonts w:ascii="Arial" w:hAnsi="Arial" w:cs="Arial"/>
                <w:sz w:val="20"/>
                <w:szCs w:val="20"/>
                <w:lang w:val="hr-HR"/>
              </w:rPr>
            </w:pPr>
            <w:r w:rsidRPr="00AC39D3">
              <w:rPr>
                <w:rFonts w:ascii="Arial" w:hAnsi="Arial" w:cs="Arial"/>
                <w:sz w:val="20"/>
                <w:szCs w:val="20"/>
                <w:lang w:val="hr-HR"/>
              </w:rPr>
              <w:t xml:space="preserve">Sven Burian. Dijagnostičke i epidemiološke značajke infekcije Humanim papiloma virusom u istočnoj Hrvatskoj. Medicinski fakultet Osijek, 2016. (završni rad) – Studij MLD </w:t>
            </w:r>
          </w:p>
          <w:p w:rsidR="008137D0" w:rsidRPr="00AC39D3" w:rsidRDefault="008137D0" w:rsidP="004E4E59">
            <w:pPr>
              <w:pStyle w:val="ListParagraph"/>
              <w:ind w:left="314"/>
              <w:jc w:val="both"/>
              <w:rPr>
                <w:rFonts w:ascii="Arial" w:hAnsi="Arial" w:cs="Arial"/>
                <w:sz w:val="20"/>
                <w:szCs w:val="20"/>
                <w:lang w:val="hr-HR"/>
              </w:rPr>
            </w:pPr>
          </w:p>
          <w:p w:rsidR="008137D0" w:rsidRPr="00AC39D3" w:rsidRDefault="008137D0" w:rsidP="004E4E59">
            <w:pPr>
              <w:pStyle w:val="Eaoaeaa"/>
              <w:widowControl/>
              <w:rPr>
                <w:rFonts w:ascii="Arial" w:hAnsi="Arial" w:cs="Arial"/>
                <w:b/>
                <w:lang w:val="hr-HR"/>
              </w:rPr>
            </w:pPr>
            <w:r w:rsidRPr="00AC39D3">
              <w:rPr>
                <w:rFonts w:ascii="Arial" w:hAnsi="Arial" w:cs="Arial"/>
                <w:u w:val="single"/>
                <w:lang w:val="hr-HR"/>
              </w:rPr>
              <w:t>Druga mentorstva</w:t>
            </w:r>
            <w:r w:rsidRPr="00AC39D3">
              <w:rPr>
                <w:rFonts w:ascii="Arial" w:hAnsi="Arial" w:cs="Arial"/>
                <w:b/>
                <w:lang w:val="hr-HR"/>
              </w:rPr>
              <w:t>:</w:t>
            </w:r>
          </w:p>
          <w:p w:rsidR="008137D0" w:rsidRPr="00AC39D3" w:rsidRDefault="008137D0" w:rsidP="004E4E59">
            <w:pPr>
              <w:jc w:val="both"/>
              <w:rPr>
                <w:rFonts w:ascii="Arial" w:hAnsi="Arial" w:cs="Arial"/>
                <w:sz w:val="20"/>
                <w:szCs w:val="20"/>
                <w:lang w:val="hr-HR"/>
              </w:rPr>
            </w:pPr>
            <w:r w:rsidRPr="00AC39D3">
              <w:rPr>
                <w:rFonts w:ascii="Arial" w:hAnsi="Arial" w:cs="Arial"/>
                <w:sz w:val="20"/>
                <w:szCs w:val="20"/>
                <w:lang w:val="hr-HR"/>
              </w:rPr>
              <w:t xml:space="preserve">1. Maja Bogdan. „Učinak subminimalnih inhibitornih koncentracija antibiotika na sposobnost stvaranja biofilma i osjetljivost na baktericidnu aktivnost ljudskog seruma kliničkih izolata </w:t>
            </w:r>
            <w:r w:rsidRPr="00AC39D3">
              <w:rPr>
                <w:rFonts w:ascii="Arial" w:hAnsi="Arial" w:cs="Arial"/>
                <w:i/>
                <w:sz w:val="20"/>
                <w:szCs w:val="20"/>
                <w:lang w:val="hr-HR"/>
              </w:rPr>
              <w:t xml:space="preserve">Acinetobacter baumannii </w:t>
            </w:r>
            <w:r w:rsidRPr="00AC39D3">
              <w:rPr>
                <w:rFonts w:ascii="Arial" w:hAnsi="Arial" w:cs="Arial"/>
                <w:sz w:val="20"/>
                <w:szCs w:val="20"/>
                <w:lang w:val="hr-HR"/>
              </w:rPr>
              <w:t xml:space="preserve">u </w:t>
            </w:r>
            <w:r w:rsidRPr="00AC39D3">
              <w:rPr>
                <w:rFonts w:ascii="Arial" w:hAnsi="Arial" w:cs="Arial"/>
                <w:i/>
                <w:sz w:val="20"/>
                <w:szCs w:val="20"/>
                <w:lang w:val="hr-HR"/>
              </w:rPr>
              <w:t>in vitro</w:t>
            </w:r>
            <w:r w:rsidRPr="00AC39D3">
              <w:rPr>
                <w:rFonts w:ascii="Arial" w:hAnsi="Arial" w:cs="Arial"/>
                <w:sz w:val="20"/>
                <w:szCs w:val="20"/>
                <w:lang w:val="hr-HR"/>
              </w:rPr>
              <w:t xml:space="preserve"> uvjetima“. Medicinski fakultet Osijek (prihvaćena tema, doktorat u izradi)</w:t>
            </w:r>
          </w:p>
          <w:p w:rsidR="008137D0" w:rsidRPr="00AC39D3" w:rsidRDefault="008137D0" w:rsidP="004E4E59">
            <w:pPr>
              <w:jc w:val="both"/>
              <w:rPr>
                <w:rFonts w:ascii="Arial" w:hAnsi="Arial" w:cs="Arial"/>
                <w:sz w:val="20"/>
                <w:szCs w:val="20"/>
                <w:lang w:val="hr-HR"/>
              </w:rPr>
            </w:pPr>
            <w:r w:rsidRPr="00AC39D3">
              <w:rPr>
                <w:rFonts w:ascii="Arial" w:hAnsi="Arial" w:cs="Arial"/>
                <w:sz w:val="20"/>
                <w:szCs w:val="20"/>
                <w:lang w:val="hr-HR"/>
              </w:rPr>
              <w:t>2.Jasminka Talapko. Antibakterijski učinci pentadekapeptida BPC 157 i ispitivanje sinergizma s antibioticima in vitro. Medicinski fakultet Osijek (prihvaćena tema, doktorat u izradi)</w:t>
            </w:r>
          </w:p>
          <w:p w:rsidR="008137D0" w:rsidRPr="00AC39D3" w:rsidRDefault="008137D0" w:rsidP="004E4E59">
            <w:pPr>
              <w:jc w:val="both"/>
              <w:rPr>
                <w:rFonts w:ascii="Arial" w:hAnsi="Arial" w:cs="Arial"/>
                <w:sz w:val="20"/>
                <w:szCs w:val="20"/>
                <w:lang w:val="hr-HR"/>
              </w:rPr>
            </w:pPr>
            <w:r w:rsidRPr="00AC39D3">
              <w:rPr>
                <w:rFonts w:ascii="Arial" w:hAnsi="Arial" w:cs="Arial"/>
                <w:b/>
                <w:sz w:val="20"/>
                <w:szCs w:val="20"/>
                <w:lang w:val="hr-HR"/>
              </w:rPr>
              <w:t>Znanstvena djelatnost:</w:t>
            </w:r>
          </w:p>
          <w:p w:rsidR="008137D0" w:rsidRPr="00AC39D3" w:rsidRDefault="008137D0" w:rsidP="004E4E59">
            <w:pPr>
              <w:jc w:val="both"/>
              <w:rPr>
                <w:rFonts w:ascii="Arial" w:hAnsi="Arial" w:cs="Arial"/>
                <w:sz w:val="20"/>
                <w:szCs w:val="20"/>
                <w:lang w:val="hr-HR"/>
              </w:rPr>
            </w:pPr>
            <w:r w:rsidRPr="00AC39D3">
              <w:rPr>
                <w:rFonts w:ascii="Arial" w:hAnsi="Arial" w:cs="Arial"/>
                <w:sz w:val="20"/>
                <w:szCs w:val="20"/>
                <w:lang w:val="hr-HR"/>
              </w:rPr>
              <w:t xml:space="preserve">Od 2009. istraživač; „Molekularna detekcija mikroorganizama: utjecaj na uporabu antimikrobnih lijekova“ broj projekta: 108-1080114-0014, Ministarstvo znanosti, obrazovanje i sporta Republike Hrvatske; voditelj projekta: prof. dr. sc. Vanda Plečko; </w:t>
            </w:r>
          </w:p>
          <w:p w:rsidR="008137D0" w:rsidRPr="00AC39D3" w:rsidRDefault="008137D0" w:rsidP="004E4E59">
            <w:pPr>
              <w:jc w:val="both"/>
              <w:rPr>
                <w:rFonts w:ascii="Arial" w:hAnsi="Arial" w:cs="Arial"/>
                <w:sz w:val="20"/>
                <w:szCs w:val="20"/>
                <w:lang w:val="hr-HR"/>
              </w:rPr>
            </w:pPr>
            <w:r w:rsidRPr="00AC39D3">
              <w:rPr>
                <w:rFonts w:ascii="Arial" w:hAnsi="Arial" w:cs="Arial"/>
                <w:sz w:val="20"/>
                <w:szCs w:val="20"/>
                <w:lang w:val="hr-HR"/>
              </w:rPr>
              <w:t>Od 2007. istraživač; „Djelovanje antibiotika na uzročnike biofilm infekcija“, broj projekta 121-1080114-0306, Ministarstvo znanosti, obrazovanje i sporta Republike Hrvatske;voditelj projekta prof. dr. sc. Jasmina Vraneš</w:t>
            </w:r>
          </w:p>
          <w:p w:rsidR="008137D0" w:rsidRPr="00AC39D3" w:rsidRDefault="008137D0" w:rsidP="004E4E59">
            <w:pPr>
              <w:jc w:val="both"/>
              <w:rPr>
                <w:rFonts w:ascii="Arial" w:hAnsi="Arial" w:cs="Arial"/>
                <w:sz w:val="20"/>
                <w:szCs w:val="20"/>
                <w:lang w:val="hr-HR"/>
              </w:rPr>
            </w:pPr>
            <w:r w:rsidRPr="00AC39D3">
              <w:rPr>
                <w:rFonts w:ascii="Arial" w:hAnsi="Arial" w:cs="Arial"/>
                <w:sz w:val="20"/>
                <w:szCs w:val="20"/>
                <w:lang w:val="hr-HR"/>
              </w:rPr>
              <w:t>2002. – 2005.</w:t>
            </w:r>
            <w:r w:rsidRPr="00AC39D3">
              <w:rPr>
                <w:rFonts w:ascii="Arial" w:hAnsi="Arial" w:cs="Arial"/>
                <w:sz w:val="20"/>
                <w:szCs w:val="20"/>
                <w:lang w:val="hr-HR"/>
              </w:rPr>
              <w:tab/>
              <w:t>istraživač; „Djelovanje subinhibicijskih koncentracija antibiotika“, broj projekta:0219281, Ministarstvo znanosti i tehnologije Republike Hrvatske, voditelj projekta prof. dr. sc. Jasmina Vraneš</w:t>
            </w:r>
          </w:p>
          <w:p w:rsidR="008137D0" w:rsidRPr="00AC39D3" w:rsidRDefault="008137D0" w:rsidP="004E4E59">
            <w:pPr>
              <w:jc w:val="both"/>
              <w:rPr>
                <w:rFonts w:ascii="Arial" w:hAnsi="Arial" w:cs="Arial"/>
                <w:sz w:val="20"/>
                <w:szCs w:val="20"/>
                <w:lang w:val="hr-HR"/>
              </w:rPr>
            </w:pPr>
            <w:r w:rsidRPr="00AC39D3">
              <w:rPr>
                <w:rFonts w:ascii="Arial" w:hAnsi="Arial" w:cs="Arial"/>
                <w:sz w:val="20"/>
                <w:szCs w:val="20"/>
                <w:lang w:val="hr-HR"/>
              </w:rPr>
              <w:t>2000. – 2002.</w:t>
            </w:r>
            <w:r w:rsidRPr="00AC39D3">
              <w:rPr>
                <w:rFonts w:ascii="Arial" w:hAnsi="Arial" w:cs="Arial"/>
                <w:sz w:val="20"/>
                <w:szCs w:val="20"/>
                <w:lang w:val="hr-HR"/>
              </w:rPr>
              <w:tab/>
              <w:t>znastveni novak; „Regulacija staničnog ciklusa kod karcinoma prostate“, broj projekta: 0127005, Ministarstvo znanosti i tehnologije Republike Hrvatske, voditelj projekta prof.</w:t>
            </w:r>
            <w:r w:rsidRPr="00AC39D3">
              <w:rPr>
                <w:rFonts w:ascii="Arial" w:hAnsi="Arial" w:cs="Arial"/>
                <w:sz w:val="20"/>
                <w:szCs w:val="20"/>
                <w:lang w:val="hr-HR"/>
              </w:rPr>
              <w:tab/>
              <w:t>dr. sc. Antun Tucak</w:t>
            </w:r>
          </w:p>
          <w:p w:rsidR="008137D0" w:rsidRPr="00AC39D3" w:rsidRDefault="008137D0" w:rsidP="004E4E59">
            <w:pPr>
              <w:jc w:val="both"/>
              <w:rPr>
                <w:rFonts w:ascii="Arial" w:hAnsi="Arial" w:cs="Arial"/>
                <w:b/>
                <w:sz w:val="20"/>
                <w:szCs w:val="20"/>
                <w:lang w:val="hr-HR"/>
              </w:rPr>
            </w:pPr>
            <w:r w:rsidRPr="00AC39D3">
              <w:rPr>
                <w:rFonts w:ascii="Arial" w:hAnsi="Arial" w:cs="Arial"/>
                <w:b/>
                <w:sz w:val="20"/>
                <w:szCs w:val="20"/>
                <w:lang w:val="hr-HR"/>
              </w:rPr>
              <w:t>Osobni podaci:</w:t>
            </w:r>
          </w:p>
          <w:p w:rsidR="008137D0" w:rsidRPr="00AC39D3" w:rsidRDefault="008137D0" w:rsidP="004E4E59">
            <w:pPr>
              <w:jc w:val="both"/>
              <w:rPr>
                <w:rFonts w:ascii="Arial" w:hAnsi="Arial" w:cs="Arial"/>
                <w:b/>
                <w:sz w:val="20"/>
                <w:szCs w:val="20"/>
                <w:lang w:val="hr-HR"/>
              </w:rPr>
            </w:pPr>
          </w:p>
          <w:p w:rsidR="008137D0" w:rsidRPr="00AC39D3" w:rsidRDefault="008137D0" w:rsidP="004E4E59">
            <w:pPr>
              <w:jc w:val="both"/>
              <w:rPr>
                <w:rFonts w:ascii="Arial" w:hAnsi="Arial" w:cs="Arial"/>
                <w:sz w:val="20"/>
                <w:szCs w:val="20"/>
                <w:lang w:val="hr-HR"/>
              </w:rPr>
            </w:pPr>
            <w:r w:rsidRPr="00AC39D3">
              <w:rPr>
                <w:rFonts w:ascii="Arial" w:hAnsi="Arial" w:cs="Arial"/>
                <w:b/>
                <w:sz w:val="20"/>
                <w:szCs w:val="20"/>
                <w:lang w:val="hr-HR"/>
              </w:rPr>
              <w:t>Znanstveno-nastavno zvanje:</w:t>
            </w:r>
            <w:r w:rsidRPr="00AC39D3">
              <w:rPr>
                <w:rFonts w:ascii="Arial" w:hAnsi="Arial" w:cs="Arial"/>
                <w:sz w:val="20"/>
                <w:szCs w:val="20"/>
                <w:lang w:val="hr-HR"/>
              </w:rPr>
              <w:t xml:space="preserve"> docent </w:t>
            </w:r>
          </w:p>
          <w:p w:rsidR="008137D0" w:rsidRPr="00AC39D3" w:rsidRDefault="008137D0" w:rsidP="004E4E59">
            <w:pPr>
              <w:jc w:val="both"/>
              <w:rPr>
                <w:rFonts w:ascii="Arial" w:hAnsi="Arial" w:cs="Arial"/>
                <w:sz w:val="20"/>
                <w:szCs w:val="20"/>
                <w:lang w:val="hr-HR"/>
              </w:rPr>
            </w:pPr>
            <w:r w:rsidRPr="00AC39D3">
              <w:rPr>
                <w:rFonts w:ascii="Arial" w:hAnsi="Arial" w:cs="Arial"/>
                <w:b/>
                <w:sz w:val="20"/>
                <w:szCs w:val="20"/>
                <w:lang w:val="hr-HR"/>
              </w:rPr>
              <w:t>Znanstveno zvanje:</w:t>
            </w:r>
            <w:r w:rsidRPr="00AC39D3">
              <w:rPr>
                <w:rFonts w:ascii="Arial" w:hAnsi="Arial" w:cs="Arial"/>
                <w:sz w:val="20"/>
                <w:szCs w:val="20"/>
                <w:lang w:val="hr-HR"/>
              </w:rPr>
              <w:t xml:space="preserve"> viši znanstveni suradnik</w:t>
            </w:r>
          </w:p>
          <w:p w:rsidR="008137D0" w:rsidRPr="00AC39D3" w:rsidRDefault="008137D0" w:rsidP="004E4E59">
            <w:pPr>
              <w:jc w:val="both"/>
              <w:rPr>
                <w:rFonts w:ascii="Arial" w:hAnsi="Arial" w:cs="Arial"/>
                <w:sz w:val="20"/>
                <w:szCs w:val="20"/>
                <w:lang w:val="hr-HR"/>
              </w:rPr>
            </w:pPr>
            <w:r w:rsidRPr="00AC39D3">
              <w:rPr>
                <w:rFonts w:ascii="Arial" w:hAnsi="Arial" w:cs="Arial"/>
                <w:b/>
                <w:sz w:val="20"/>
                <w:szCs w:val="20"/>
                <w:lang w:val="hr-HR"/>
              </w:rPr>
              <w:t>Akademski stupanj:</w:t>
            </w:r>
            <w:r w:rsidRPr="00AC39D3">
              <w:rPr>
                <w:rFonts w:ascii="Arial" w:hAnsi="Arial" w:cs="Arial"/>
                <w:sz w:val="20"/>
                <w:szCs w:val="20"/>
                <w:lang w:val="hr-HR"/>
              </w:rPr>
              <w:t xml:space="preserve"> doktor znanosti</w:t>
            </w:r>
          </w:p>
          <w:p w:rsidR="008137D0" w:rsidRPr="00AC39D3" w:rsidRDefault="008137D0" w:rsidP="004E4E59">
            <w:pPr>
              <w:jc w:val="both"/>
              <w:rPr>
                <w:rFonts w:ascii="Arial" w:hAnsi="Arial" w:cs="Arial"/>
                <w:sz w:val="20"/>
                <w:szCs w:val="20"/>
                <w:lang w:val="hr-HR"/>
              </w:rPr>
            </w:pPr>
            <w:r w:rsidRPr="00AC39D3">
              <w:rPr>
                <w:rFonts w:ascii="Arial" w:hAnsi="Arial" w:cs="Arial"/>
                <w:b/>
                <w:sz w:val="20"/>
                <w:szCs w:val="20"/>
                <w:lang w:val="hr-HR"/>
              </w:rPr>
              <w:t>Akademski naziv:</w:t>
            </w:r>
            <w:r w:rsidRPr="00AC39D3">
              <w:rPr>
                <w:rFonts w:ascii="Arial" w:hAnsi="Arial" w:cs="Arial"/>
                <w:sz w:val="20"/>
                <w:szCs w:val="20"/>
                <w:lang w:val="hr-HR"/>
              </w:rPr>
              <w:t xml:space="preserve"> doktor medicine, specijalist medicinske mikrobiologije s parazitologijom     </w:t>
            </w:r>
            <w:r w:rsidRPr="00AC39D3">
              <w:rPr>
                <w:rFonts w:ascii="Arial" w:hAnsi="Arial" w:cs="Arial"/>
                <w:sz w:val="20"/>
                <w:szCs w:val="20"/>
                <w:lang w:val="hr-HR"/>
              </w:rPr>
              <w:cr/>
            </w:r>
            <w:r w:rsidRPr="00AC39D3">
              <w:rPr>
                <w:rFonts w:ascii="Arial" w:hAnsi="Arial" w:cs="Arial"/>
                <w:b/>
                <w:sz w:val="20"/>
                <w:szCs w:val="20"/>
                <w:lang w:val="hr-HR"/>
              </w:rPr>
              <w:t>Datum rođenja:</w:t>
            </w:r>
            <w:r w:rsidRPr="00AC39D3">
              <w:rPr>
                <w:rFonts w:ascii="Arial" w:hAnsi="Arial" w:cs="Arial"/>
                <w:sz w:val="20"/>
                <w:szCs w:val="20"/>
                <w:lang w:val="hr-HR"/>
              </w:rPr>
              <w:t xml:space="preserve"> 10/08/1974 </w:t>
            </w:r>
          </w:p>
          <w:p w:rsidR="008137D0" w:rsidRPr="00AC39D3" w:rsidRDefault="008137D0" w:rsidP="004E4E59">
            <w:pPr>
              <w:jc w:val="both"/>
              <w:rPr>
                <w:rFonts w:ascii="Arial" w:hAnsi="Arial" w:cs="Arial"/>
                <w:sz w:val="20"/>
                <w:szCs w:val="20"/>
                <w:lang w:val="hr-HR"/>
              </w:rPr>
            </w:pPr>
            <w:r w:rsidRPr="00AC39D3">
              <w:rPr>
                <w:rFonts w:ascii="Arial" w:hAnsi="Arial" w:cs="Arial"/>
                <w:b/>
                <w:sz w:val="20"/>
                <w:szCs w:val="20"/>
                <w:lang w:val="hr-HR"/>
              </w:rPr>
              <w:t>Mjesto rođenja:</w:t>
            </w:r>
            <w:r w:rsidRPr="00AC39D3">
              <w:rPr>
                <w:rFonts w:ascii="Arial" w:hAnsi="Arial" w:cs="Arial"/>
                <w:sz w:val="20"/>
                <w:szCs w:val="20"/>
                <w:lang w:val="hr-HR"/>
              </w:rPr>
              <w:t xml:space="preserve"> Đakovo</w:t>
            </w:r>
          </w:p>
          <w:p w:rsidR="008137D0" w:rsidRPr="00AC39D3" w:rsidRDefault="008137D0" w:rsidP="004E4E59">
            <w:pPr>
              <w:jc w:val="both"/>
              <w:rPr>
                <w:rFonts w:ascii="Arial" w:hAnsi="Arial" w:cs="Arial"/>
                <w:b/>
                <w:sz w:val="20"/>
                <w:szCs w:val="20"/>
                <w:lang w:val="hr-HR"/>
              </w:rPr>
            </w:pPr>
            <w:r w:rsidRPr="00AC39D3">
              <w:rPr>
                <w:rFonts w:ascii="Arial" w:hAnsi="Arial" w:cs="Arial"/>
                <w:b/>
                <w:sz w:val="20"/>
                <w:szCs w:val="20"/>
                <w:lang w:val="hr-HR"/>
              </w:rPr>
              <w:t>Članstva u stručnim udrugama:</w:t>
            </w:r>
          </w:p>
          <w:p w:rsidR="008137D0" w:rsidRPr="00AC39D3" w:rsidRDefault="008137D0" w:rsidP="004E4E59">
            <w:pPr>
              <w:jc w:val="both"/>
              <w:rPr>
                <w:rFonts w:ascii="Arial" w:hAnsi="Arial" w:cs="Arial"/>
                <w:sz w:val="20"/>
                <w:szCs w:val="20"/>
                <w:lang w:val="hr-HR"/>
              </w:rPr>
            </w:pPr>
            <w:r w:rsidRPr="00AC39D3">
              <w:rPr>
                <w:rFonts w:ascii="Arial" w:hAnsi="Arial" w:cs="Arial"/>
                <w:sz w:val="20"/>
                <w:szCs w:val="20"/>
                <w:lang w:val="hr-HR"/>
              </w:rPr>
              <w:t>Hrvatska liječnička komora (2001)</w:t>
            </w:r>
          </w:p>
          <w:p w:rsidR="008137D0" w:rsidRPr="00AC39D3" w:rsidRDefault="008137D0" w:rsidP="004E4E59">
            <w:pPr>
              <w:jc w:val="both"/>
              <w:rPr>
                <w:rFonts w:ascii="Arial" w:hAnsi="Arial" w:cs="Arial"/>
                <w:sz w:val="20"/>
                <w:szCs w:val="20"/>
                <w:lang w:val="hr-HR"/>
              </w:rPr>
            </w:pPr>
            <w:r w:rsidRPr="00AC39D3">
              <w:rPr>
                <w:rFonts w:ascii="Arial" w:hAnsi="Arial" w:cs="Arial"/>
                <w:sz w:val="20"/>
                <w:szCs w:val="20"/>
                <w:lang w:val="hr-HR"/>
              </w:rPr>
              <w:t>Hrvatski liječnički sindikat (2005)</w:t>
            </w:r>
          </w:p>
          <w:p w:rsidR="008137D0" w:rsidRPr="00AC39D3" w:rsidRDefault="008137D0" w:rsidP="004E4E59">
            <w:pPr>
              <w:jc w:val="both"/>
              <w:rPr>
                <w:rFonts w:ascii="Arial" w:hAnsi="Arial" w:cs="Arial"/>
                <w:sz w:val="20"/>
                <w:szCs w:val="20"/>
                <w:lang w:val="hr-HR"/>
              </w:rPr>
            </w:pPr>
            <w:r w:rsidRPr="00AC39D3">
              <w:rPr>
                <w:rFonts w:ascii="Arial" w:hAnsi="Arial" w:cs="Arial"/>
                <w:sz w:val="20"/>
                <w:szCs w:val="20"/>
                <w:lang w:val="hr-HR"/>
              </w:rPr>
              <w:t>Hrvatski liječnički zbor; Hrvatsko društvo za kliničku mikrobiologiju (2009)</w:t>
            </w:r>
          </w:p>
          <w:p w:rsidR="008137D0" w:rsidRPr="00AC39D3" w:rsidRDefault="008137D0" w:rsidP="004E4E59">
            <w:pPr>
              <w:jc w:val="both"/>
              <w:rPr>
                <w:rFonts w:ascii="Arial" w:hAnsi="Arial" w:cs="Arial"/>
                <w:sz w:val="20"/>
                <w:szCs w:val="20"/>
                <w:lang w:val="hr-HR"/>
              </w:rPr>
            </w:pPr>
            <w:r w:rsidRPr="00AC39D3">
              <w:rPr>
                <w:rFonts w:ascii="Arial" w:hAnsi="Arial" w:cs="Arial"/>
                <w:sz w:val="20"/>
                <w:szCs w:val="20"/>
                <w:lang w:val="hr-HR"/>
              </w:rPr>
              <w:t>Hrvatsko katoličko liječničko društvo (2016)</w:t>
            </w:r>
          </w:p>
          <w:p w:rsidR="008137D0" w:rsidRPr="00AC39D3" w:rsidRDefault="008137D0" w:rsidP="004E4E59">
            <w:pPr>
              <w:jc w:val="both"/>
              <w:rPr>
                <w:rFonts w:ascii="Arial" w:hAnsi="Arial" w:cs="Arial"/>
                <w:sz w:val="20"/>
                <w:szCs w:val="20"/>
                <w:lang w:val="hr-HR"/>
              </w:rPr>
            </w:pPr>
            <w:r w:rsidRPr="00AC39D3">
              <w:rPr>
                <w:rFonts w:ascii="Arial" w:hAnsi="Arial" w:cs="Arial"/>
                <w:sz w:val="20"/>
                <w:szCs w:val="20"/>
                <w:lang w:val="hr-HR"/>
              </w:rPr>
              <w:t>European Society of Clinical Microbiology and Infectious Diseases (2016)</w:t>
            </w:r>
          </w:p>
          <w:p w:rsidR="008137D0" w:rsidRPr="00AC39D3" w:rsidRDefault="008137D0" w:rsidP="004E4E59">
            <w:pPr>
              <w:jc w:val="both"/>
              <w:rPr>
                <w:rFonts w:ascii="Arial" w:hAnsi="Arial" w:cs="Arial"/>
                <w:sz w:val="20"/>
                <w:szCs w:val="20"/>
                <w:lang w:val="hr-HR"/>
              </w:rPr>
            </w:pPr>
            <w:r w:rsidRPr="00AC39D3">
              <w:rPr>
                <w:rFonts w:ascii="Arial" w:hAnsi="Arial" w:cs="Arial"/>
                <w:sz w:val="20"/>
                <w:szCs w:val="20"/>
                <w:lang w:val="hr-HR"/>
              </w:rPr>
              <w:t>Stručna skupina Ministarstva zdravlja za izradu ISKRA smjernice za liječenje vanbolničkih pneumonija (2010)</w:t>
            </w:r>
          </w:p>
        </w:tc>
      </w:tr>
      <w:tr w:rsidR="008137D0" w:rsidRPr="00AC39D3" w:rsidTr="008137D0">
        <w:tc>
          <w:tcPr>
            <w:tcW w:w="1985" w:type="dxa"/>
          </w:tcPr>
          <w:p w:rsidR="008137D0" w:rsidRPr="00AC39D3" w:rsidRDefault="008137D0" w:rsidP="004E4E59">
            <w:pPr>
              <w:snapToGrid w:val="0"/>
              <w:rPr>
                <w:rFonts w:ascii="Arial" w:hAnsi="Arial" w:cs="Arial"/>
                <w:b/>
                <w:sz w:val="20"/>
                <w:szCs w:val="20"/>
                <w:lang w:val="hr-HR"/>
              </w:rPr>
            </w:pPr>
            <w:r w:rsidRPr="00AC39D3">
              <w:rPr>
                <w:rFonts w:ascii="Arial" w:hAnsi="Arial" w:cs="Arial"/>
                <w:b/>
                <w:sz w:val="20"/>
                <w:szCs w:val="20"/>
                <w:lang w:val="hr-HR"/>
              </w:rPr>
              <w:t>Popis radova objavljenih u posljednjih pet godina</w:t>
            </w:r>
          </w:p>
        </w:tc>
        <w:tc>
          <w:tcPr>
            <w:tcW w:w="7337" w:type="dxa"/>
          </w:tcPr>
          <w:p w:rsidR="008137D0" w:rsidRPr="00AC39D3" w:rsidRDefault="008137D0" w:rsidP="004E4E59">
            <w:pPr>
              <w:pStyle w:val="ListParagraph"/>
              <w:numPr>
                <w:ilvl w:val="0"/>
                <w:numId w:val="90"/>
              </w:numPr>
              <w:autoSpaceDE w:val="0"/>
              <w:autoSpaceDN w:val="0"/>
              <w:adjustRightInd w:val="0"/>
              <w:ind w:left="286"/>
              <w:contextualSpacing/>
              <w:jc w:val="both"/>
              <w:rPr>
                <w:rFonts w:ascii="Arial" w:hAnsi="Arial" w:cs="Arial"/>
                <w:sz w:val="20"/>
                <w:szCs w:val="20"/>
                <w:lang w:val="hr-HR"/>
              </w:rPr>
            </w:pPr>
            <w:r w:rsidRPr="00AC39D3">
              <w:rPr>
                <w:rFonts w:ascii="Arial" w:hAnsi="Arial" w:cs="Arial"/>
                <w:sz w:val="20"/>
                <w:szCs w:val="20"/>
                <w:lang w:val="hr-HR"/>
              </w:rPr>
              <w:t xml:space="preserve">Kotris I, </w:t>
            </w:r>
            <w:r w:rsidRPr="00AC39D3">
              <w:rPr>
                <w:rFonts w:ascii="Arial" w:hAnsi="Arial" w:cs="Arial"/>
                <w:b/>
                <w:sz w:val="20"/>
                <w:szCs w:val="20"/>
                <w:lang w:val="hr-HR"/>
              </w:rPr>
              <w:t>Drenjančević D</w:t>
            </w:r>
            <w:r w:rsidRPr="00AC39D3">
              <w:rPr>
                <w:rFonts w:ascii="Arial" w:hAnsi="Arial" w:cs="Arial"/>
                <w:sz w:val="20"/>
                <w:szCs w:val="20"/>
                <w:lang w:val="hr-HR"/>
              </w:rPr>
              <w:t>, Talapko J, Bukovski S. Identification of microorganisms on mobile phones of intensive care unit health care workers and medical students in the tertiary hospital. Med Glas (Zenica) 2017;14:85-90.</w:t>
            </w:r>
          </w:p>
          <w:p w:rsidR="008137D0" w:rsidRPr="00AC39D3" w:rsidRDefault="008137D0" w:rsidP="004E4E59">
            <w:pPr>
              <w:pStyle w:val="ListParagraph"/>
              <w:numPr>
                <w:ilvl w:val="0"/>
                <w:numId w:val="90"/>
              </w:numPr>
              <w:autoSpaceDE w:val="0"/>
              <w:autoSpaceDN w:val="0"/>
              <w:adjustRightInd w:val="0"/>
              <w:ind w:left="286"/>
              <w:contextualSpacing/>
              <w:jc w:val="both"/>
              <w:rPr>
                <w:rFonts w:ascii="Arial" w:hAnsi="Arial" w:cs="Arial"/>
                <w:sz w:val="20"/>
                <w:szCs w:val="20"/>
                <w:lang w:val="hr-HR"/>
              </w:rPr>
            </w:pPr>
            <w:r w:rsidRPr="00AC39D3">
              <w:rPr>
                <w:rFonts w:ascii="Arial" w:hAnsi="Arial" w:cs="Arial"/>
                <w:sz w:val="20"/>
                <w:szCs w:val="20"/>
                <w:lang w:val="hr-HR"/>
              </w:rPr>
              <w:t xml:space="preserve">Gazivoda Kraljević T, Harej A, Sedić M, Kraljević Pavelić S, Stepanić V, </w:t>
            </w:r>
            <w:r w:rsidRPr="00AC39D3">
              <w:rPr>
                <w:rFonts w:ascii="Arial" w:hAnsi="Arial" w:cs="Arial"/>
                <w:b/>
                <w:sz w:val="20"/>
                <w:szCs w:val="20"/>
                <w:lang w:val="hr-HR"/>
              </w:rPr>
              <w:t>Drenjančević D,</w:t>
            </w:r>
            <w:r w:rsidRPr="00AC39D3">
              <w:rPr>
                <w:rFonts w:ascii="Arial" w:hAnsi="Arial" w:cs="Arial"/>
                <w:sz w:val="20"/>
                <w:szCs w:val="20"/>
                <w:lang w:val="hr-HR"/>
              </w:rPr>
              <w:t xml:space="preserve"> Talapko J, Raić-Malić S. Synthesis, in vitro anticancer and antibacterial activities and in silico studies of new 4 substituted 1, 2, 3-triazole–coumarin hybrids. Eur J Med Chem 2016;124:794-808.</w:t>
            </w:r>
          </w:p>
          <w:p w:rsidR="008137D0" w:rsidRPr="00AC39D3" w:rsidRDefault="008137D0" w:rsidP="004E4E59">
            <w:pPr>
              <w:pStyle w:val="ListParagraph"/>
              <w:numPr>
                <w:ilvl w:val="0"/>
                <w:numId w:val="90"/>
              </w:numPr>
              <w:autoSpaceDE w:val="0"/>
              <w:autoSpaceDN w:val="0"/>
              <w:adjustRightInd w:val="0"/>
              <w:ind w:left="304"/>
              <w:contextualSpacing/>
              <w:jc w:val="both"/>
              <w:rPr>
                <w:rFonts w:ascii="Arial" w:hAnsi="Arial" w:cs="Arial"/>
                <w:sz w:val="20"/>
                <w:szCs w:val="20"/>
                <w:lang w:val="hr-HR"/>
              </w:rPr>
            </w:pPr>
            <w:r w:rsidRPr="00AC39D3">
              <w:rPr>
                <w:rFonts w:ascii="Arial" w:hAnsi="Arial" w:cs="Arial"/>
                <w:sz w:val="20"/>
                <w:szCs w:val="20"/>
                <w:lang w:val="hr-HR"/>
              </w:rPr>
              <w:t xml:space="preserve">Lenz B, Samardzija M, </w:t>
            </w:r>
            <w:r w:rsidRPr="00AC39D3">
              <w:rPr>
                <w:rFonts w:ascii="Arial" w:hAnsi="Arial" w:cs="Arial"/>
                <w:b/>
                <w:sz w:val="20"/>
                <w:szCs w:val="20"/>
                <w:lang w:val="hr-HR"/>
              </w:rPr>
              <w:t>Drenjancevic D</w:t>
            </w:r>
            <w:r w:rsidRPr="00AC39D3">
              <w:rPr>
                <w:rFonts w:ascii="Arial" w:hAnsi="Arial" w:cs="Arial"/>
                <w:sz w:val="20"/>
                <w:szCs w:val="20"/>
                <w:lang w:val="hr-HR"/>
              </w:rPr>
              <w:t xml:space="preserve">, Zibar D, Samardzija M, Milostic-Srb A.The investigation of hereditary and acquired thrombophilia risk factors in the development of complications in pregnancy in Croatian women. J </w:t>
            </w:r>
            <w:r w:rsidRPr="00AC39D3">
              <w:rPr>
                <w:rFonts w:ascii="Arial" w:hAnsi="Arial" w:cs="Arial"/>
                <w:bCs/>
                <w:color w:val="000000"/>
                <w:sz w:val="20"/>
                <w:szCs w:val="20"/>
                <w:shd w:val="clear" w:color="auto" w:fill="FFFFFF"/>
                <w:lang w:val="hr-HR"/>
              </w:rPr>
              <w:t xml:space="preserve">Matern Fetal Neonatal Med 2016;29:264-9. </w:t>
            </w:r>
          </w:p>
          <w:p w:rsidR="008137D0" w:rsidRPr="00AC39D3" w:rsidRDefault="008137D0" w:rsidP="004E4E59">
            <w:pPr>
              <w:pStyle w:val="ListParagraph"/>
              <w:numPr>
                <w:ilvl w:val="0"/>
                <w:numId w:val="90"/>
              </w:numPr>
              <w:autoSpaceDE w:val="0"/>
              <w:autoSpaceDN w:val="0"/>
              <w:adjustRightInd w:val="0"/>
              <w:ind w:left="304"/>
              <w:contextualSpacing/>
              <w:jc w:val="both"/>
              <w:rPr>
                <w:rFonts w:ascii="Arial" w:hAnsi="Arial" w:cs="Arial"/>
                <w:sz w:val="20"/>
                <w:szCs w:val="20"/>
                <w:lang w:val="hr-HR"/>
              </w:rPr>
            </w:pPr>
            <w:r w:rsidRPr="00AC39D3">
              <w:rPr>
                <w:rFonts w:ascii="Arial" w:hAnsi="Arial" w:cs="Arial"/>
                <w:sz w:val="20"/>
                <w:szCs w:val="20"/>
                <w:lang w:val="hr-HR"/>
              </w:rPr>
              <w:t xml:space="preserve">Haršanji Drenjančević I, </w:t>
            </w:r>
            <w:r w:rsidRPr="00AC39D3">
              <w:rPr>
                <w:rFonts w:ascii="Arial" w:hAnsi="Arial" w:cs="Arial"/>
                <w:b/>
                <w:sz w:val="20"/>
                <w:szCs w:val="20"/>
                <w:lang w:val="hr-HR"/>
              </w:rPr>
              <w:t>Drenjančević D</w:t>
            </w:r>
            <w:r w:rsidRPr="00AC39D3">
              <w:rPr>
                <w:rFonts w:ascii="Arial" w:hAnsi="Arial" w:cs="Arial"/>
                <w:sz w:val="20"/>
                <w:szCs w:val="20"/>
                <w:lang w:val="hr-HR"/>
              </w:rPr>
              <w:t>, Gulam D, Kvolik S, Ružman T, Kristek G. Arterial pressure and heart rate changes in patients during „beach chair position“ for shoulder surgery: comparison of the regional and general anesthesia techniques. Period biol 2015;117:277-80.</w:t>
            </w:r>
          </w:p>
          <w:p w:rsidR="008137D0" w:rsidRPr="00AC39D3" w:rsidRDefault="008137D0" w:rsidP="004E4E59">
            <w:pPr>
              <w:pStyle w:val="ListParagraph"/>
              <w:numPr>
                <w:ilvl w:val="0"/>
                <w:numId w:val="90"/>
              </w:numPr>
              <w:autoSpaceDE w:val="0"/>
              <w:autoSpaceDN w:val="0"/>
              <w:adjustRightInd w:val="0"/>
              <w:ind w:left="304"/>
              <w:contextualSpacing/>
              <w:jc w:val="both"/>
              <w:rPr>
                <w:rFonts w:ascii="Arial" w:hAnsi="Arial" w:cs="Arial"/>
                <w:sz w:val="20"/>
                <w:szCs w:val="20"/>
                <w:lang w:val="hr-HR"/>
              </w:rPr>
            </w:pPr>
            <w:r w:rsidRPr="00AC39D3">
              <w:rPr>
                <w:rFonts w:ascii="Arial" w:hAnsi="Arial" w:cs="Arial"/>
                <w:sz w:val="20"/>
                <w:szCs w:val="20"/>
                <w:lang w:val="hr-HR"/>
              </w:rPr>
              <w:t xml:space="preserve">Ordulj I, Vuković D, </w:t>
            </w:r>
            <w:r w:rsidRPr="00AC39D3">
              <w:rPr>
                <w:rFonts w:ascii="Arial" w:hAnsi="Arial" w:cs="Arial"/>
                <w:b/>
                <w:sz w:val="20"/>
                <w:szCs w:val="20"/>
                <w:lang w:val="hr-HR"/>
              </w:rPr>
              <w:t>Drenjančević D,</w:t>
            </w:r>
            <w:r w:rsidRPr="00AC39D3">
              <w:rPr>
                <w:rFonts w:ascii="Arial" w:hAnsi="Arial" w:cs="Arial"/>
                <w:sz w:val="20"/>
                <w:szCs w:val="20"/>
                <w:lang w:val="hr-HR"/>
              </w:rPr>
              <w:t xml:space="preserve"> Bukovski S. Multirezistentni izolati iz primarno sterilnih materijala bolesnika liječenih u Klinici za pedijatriju i Klinici za kirurgiju Kliničkog bolničkog centra Osijek u razdoblju 2008. – 2012. godine. Infektološki glasnik 2014;34:145-55.</w:t>
            </w:r>
          </w:p>
          <w:p w:rsidR="008137D0" w:rsidRPr="00AC39D3" w:rsidRDefault="008137D0" w:rsidP="004E4E59">
            <w:pPr>
              <w:pStyle w:val="ListParagraph"/>
              <w:numPr>
                <w:ilvl w:val="0"/>
                <w:numId w:val="90"/>
              </w:numPr>
              <w:autoSpaceDE w:val="0"/>
              <w:autoSpaceDN w:val="0"/>
              <w:adjustRightInd w:val="0"/>
              <w:ind w:left="304"/>
              <w:contextualSpacing/>
              <w:jc w:val="both"/>
              <w:rPr>
                <w:rFonts w:ascii="Arial" w:hAnsi="Arial" w:cs="Arial"/>
                <w:sz w:val="20"/>
                <w:szCs w:val="20"/>
                <w:lang w:val="hr-HR"/>
              </w:rPr>
            </w:pPr>
            <w:r w:rsidRPr="00AC39D3">
              <w:rPr>
                <w:rFonts w:ascii="Arial" w:hAnsi="Arial" w:cs="Arial"/>
                <w:sz w:val="20"/>
                <w:szCs w:val="20"/>
                <w:lang w:val="hr-HR"/>
              </w:rPr>
              <w:t xml:space="preserve">Barbić J, Ivić D, Alkhamis T, </w:t>
            </w:r>
            <w:r w:rsidRPr="00AC39D3">
              <w:rPr>
                <w:rFonts w:ascii="Arial" w:hAnsi="Arial" w:cs="Arial"/>
                <w:b/>
                <w:sz w:val="20"/>
                <w:szCs w:val="20"/>
                <w:lang w:val="hr-HR"/>
              </w:rPr>
              <w:t>Drenjancević D</w:t>
            </w:r>
            <w:r w:rsidRPr="00AC39D3">
              <w:rPr>
                <w:rFonts w:ascii="Arial" w:hAnsi="Arial" w:cs="Arial"/>
                <w:sz w:val="20"/>
                <w:szCs w:val="20"/>
                <w:lang w:val="hr-HR"/>
              </w:rPr>
              <w:t>, Ivić J, Harsanji-Drenjancević I, Turina I, Vcev A.Kinetics of changes in serum concentrations of procalcitonin, interleukin-6, and C- reactive protein after elective abdominal surgery. Can it be used to detect postoperative complications? Coll Antropol 2013;37:195-201.</w:t>
            </w:r>
          </w:p>
          <w:p w:rsidR="008137D0" w:rsidRPr="00AC39D3" w:rsidRDefault="008137D0" w:rsidP="004E4E59">
            <w:pPr>
              <w:pStyle w:val="ListParagraph"/>
              <w:numPr>
                <w:ilvl w:val="0"/>
                <w:numId w:val="90"/>
              </w:numPr>
              <w:autoSpaceDE w:val="0"/>
              <w:autoSpaceDN w:val="0"/>
              <w:adjustRightInd w:val="0"/>
              <w:ind w:left="304"/>
              <w:contextualSpacing/>
              <w:jc w:val="both"/>
              <w:rPr>
                <w:rFonts w:ascii="Arial" w:hAnsi="Arial" w:cs="Arial"/>
                <w:sz w:val="20"/>
                <w:szCs w:val="20"/>
                <w:lang w:val="hr-HR"/>
              </w:rPr>
            </w:pPr>
            <w:r w:rsidRPr="00AC39D3">
              <w:rPr>
                <w:rFonts w:ascii="Arial" w:hAnsi="Arial" w:cs="Arial"/>
                <w:color w:val="000000"/>
                <w:sz w:val="20"/>
                <w:szCs w:val="20"/>
                <w:lang w:val="hr-HR"/>
              </w:rPr>
              <w:t xml:space="preserve">Zarb P, Coignard B, Griskeviciene J, Muller A, Vankerckhoven V, Weist K, Goossens M, Vaerenberg S, Hopkins S, Catry B, Monnet D, Goossens H, Suetens C; Vaerenberg S, Goossens MM, Vatcheva Dobrevska R, Kalenic S, Hadjiloukas A, Smejkalova H, Šturma J, Märtin P, Lyytikäinen O, Kärki T, Coignard B, Gastmeier P, Gikas A, Böröcz K, Moro ML, Dumpis U, Valinteliene R, Ašembergienė J, Hemmer R, Borg M, Eriksen HM, Ozorowski T, Costa AC, Serban RI, Štefkovičová M, Litvová S, Klavs I, Kolman J, Bergant N, Kustec T, Vaqué J, Asensio A, Reilly J, Laurent C, Jansens H, Verhamme K, Delaere B, Van Den Abeele A, Cartuyvels R, Cherifi S, Lopez SA,  Bošnjak Z, </w:t>
            </w:r>
            <w:r w:rsidRPr="00AC39D3">
              <w:rPr>
                <w:rFonts w:ascii="Arial" w:hAnsi="Arial" w:cs="Arial"/>
                <w:b/>
                <w:color w:val="000000"/>
                <w:sz w:val="20"/>
                <w:szCs w:val="20"/>
                <w:lang w:val="hr-HR"/>
              </w:rPr>
              <w:t>Drenjancevic D</w:t>
            </w:r>
            <w:r w:rsidRPr="00AC39D3">
              <w:rPr>
                <w:rFonts w:ascii="Arial" w:hAnsi="Arial" w:cs="Arial"/>
                <w:color w:val="000000"/>
                <w:sz w:val="20"/>
                <w:szCs w:val="20"/>
                <w:lang w:val="hr-HR"/>
              </w:rPr>
              <w:t xml:space="preserve">, Kontou M, Demetriades I, Vounou E, Matějíčková L, Prattingerova J, Märtin P, Mitt P, Kanerva M, Alfandari S, Vanhems P, Benet T, Grandbastien B, Mönch N, Gikas A, Szilágyi E, Kurcz A, Pan A, Canino R, Tura G, Signorini L, Dumpis U, Kūla M, Reigas V, Žygelienė A, Falkovska J, Hemmer R, Scicluna EA, Ozorowski T, Palos C, Ferreira E, Camelia G, Zupanc TL, Kevorkijan BK, Hudečková H, Kološová A, Vaqué J, Asensio A, Carlavilla AR, López Fresneña N, Garcia MV, Cairns S. </w:t>
            </w:r>
            <w:r w:rsidRPr="00AC39D3">
              <w:rPr>
                <w:rFonts w:ascii="Arial" w:hAnsi="Arial" w:cs="Arial"/>
                <w:sz w:val="20"/>
                <w:szCs w:val="20"/>
                <w:lang w:val="hr-HR"/>
              </w:rPr>
              <w:t xml:space="preserve">The European Centre for Disease Prevention and Control (ECDC) pilot point prevalence survey of healthcare-associated infections and antimicrobial use. Euro Surveill. 2012;17(46):pii=20316. </w:t>
            </w:r>
          </w:p>
          <w:p w:rsidR="008137D0" w:rsidRPr="00AC39D3" w:rsidRDefault="008137D0" w:rsidP="004E4E59">
            <w:pPr>
              <w:pStyle w:val="ListParagraph"/>
              <w:numPr>
                <w:ilvl w:val="0"/>
                <w:numId w:val="90"/>
              </w:numPr>
              <w:autoSpaceDE w:val="0"/>
              <w:autoSpaceDN w:val="0"/>
              <w:adjustRightInd w:val="0"/>
              <w:ind w:left="304"/>
              <w:contextualSpacing/>
              <w:jc w:val="both"/>
              <w:rPr>
                <w:rFonts w:ascii="Arial" w:hAnsi="Arial" w:cs="Arial"/>
                <w:sz w:val="20"/>
                <w:szCs w:val="20"/>
                <w:lang w:val="hr-HR"/>
              </w:rPr>
            </w:pPr>
            <w:r w:rsidRPr="00AC39D3">
              <w:rPr>
                <w:rFonts w:ascii="Arial" w:hAnsi="Arial" w:cs="Arial"/>
                <w:sz w:val="20"/>
                <w:szCs w:val="20"/>
                <w:lang w:val="hr-HR"/>
              </w:rPr>
              <w:t xml:space="preserve">Ivić D, Harsanji Drenjancevic I, Ivic J, Kujavec Sljivac K, </w:t>
            </w:r>
            <w:r w:rsidRPr="00AC39D3">
              <w:rPr>
                <w:rFonts w:ascii="Arial" w:hAnsi="Arial" w:cs="Arial"/>
                <w:b/>
                <w:sz w:val="20"/>
                <w:szCs w:val="20"/>
                <w:lang w:val="hr-HR"/>
              </w:rPr>
              <w:t>Drenjancevic D</w:t>
            </w:r>
            <w:r w:rsidRPr="00AC39D3">
              <w:rPr>
                <w:rFonts w:ascii="Arial" w:hAnsi="Arial" w:cs="Arial"/>
                <w:sz w:val="20"/>
                <w:szCs w:val="20"/>
                <w:lang w:val="hr-HR"/>
              </w:rPr>
              <w:t>. Thrombosis of the internal jugular vein after tympanoplasty caused by interaction of oral contraceptives and hereditary hypofibrinolysis. Med Glas Ljek komore Zenicko-doboj kantona 2011;8:301-4.</w:t>
            </w:r>
          </w:p>
        </w:tc>
      </w:tr>
      <w:tr w:rsidR="008137D0" w:rsidRPr="00AC39D3" w:rsidTr="008137D0">
        <w:tc>
          <w:tcPr>
            <w:tcW w:w="1985" w:type="dxa"/>
          </w:tcPr>
          <w:p w:rsidR="008137D0" w:rsidRPr="00AC39D3" w:rsidRDefault="008137D0" w:rsidP="004E4E59">
            <w:pPr>
              <w:snapToGrid w:val="0"/>
              <w:rPr>
                <w:rFonts w:ascii="Arial" w:hAnsi="Arial" w:cs="Arial"/>
                <w:b/>
                <w:sz w:val="20"/>
                <w:szCs w:val="20"/>
                <w:lang w:val="hr-HR"/>
              </w:rPr>
            </w:pPr>
            <w:r w:rsidRPr="00AC39D3">
              <w:rPr>
                <w:rFonts w:ascii="Arial" w:hAnsi="Arial" w:cs="Arial"/>
                <w:b/>
                <w:sz w:val="20"/>
                <w:szCs w:val="20"/>
                <w:lang w:val="hr-HR"/>
              </w:rPr>
              <w:t>Datum zadnjeg izbora u znanstveno-nastavno ili nastavno zvanje</w:t>
            </w:r>
          </w:p>
        </w:tc>
        <w:tc>
          <w:tcPr>
            <w:tcW w:w="7337" w:type="dxa"/>
          </w:tcPr>
          <w:p w:rsidR="008137D0" w:rsidRPr="00AC39D3" w:rsidRDefault="008137D0" w:rsidP="004E4E59">
            <w:pPr>
              <w:tabs>
                <w:tab w:val="num" w:pos="314"/>
              </w:tabs>
              <w:snapToGrid w:val="0"/>
              <w:ind w:left="314"/>
              <w:rPr>
                <w:rFonts w:ascii="Arial" w:hAnsi="Arial" w:cs="Arial"/>
                <w:sz w:val="20"/>
                <w:szCs w:val="20"/>
                <w:lang w:val="hr-HR"/>
              </w:rPr>
            </w:pPr>
          </w:p>
          <w:p w:rsidR="008137D0" w:rsidRPr="00AC39D3" w:rsidRDefault="008137D0" w:rsidP="004E4E59">
            <w:pPr>
              <w:tabs>
                <w:tab w:val="num" w:pos="314"/>
              </w:tabs>
              <w:snapToGrid w:val="0"/>
              <w:ind w:left="314"/>
              <w:rPr>
                <w:rFonts w:ascii="Arial" w:hAnsi="Arial" w:cs="Arial"/>
                <w:sz w:val="20"/>
                <w:szCs w:val="20"/>
                <w:lang w:val="hr-HR"/>
              </w:rPr>
            </w:pPr>
            <w:r w:rsidRPr="00AC39D3">
              <w:rPr>
                <w:rFonts w:ascii="Arial" w:hAnsi="Arial" w:cs="Arial"/>
                <w:sz w:val="20"/>
                <w:szCs w:val="20"/>
                <w:lang w:val="hr-HR"/>
              </w:rPr>
              <w:t xml:space="preserve">26. siječnja 2015. – docent u Katedri za mikrobiologiju i parazitologiju, Medicinski fakultet Sveučilišta u Osijeku  </w:t>
            </w:r>
          </w:p>
        </w:tc>
      </w:tr>
    </w:tbl>
    <w:p w:rsidR="00204941" w:rsidRPr="00AC39D3" w:rsidRDefault="00204941" w:rsidP="004E4E59">
      <w:pPr>
        <w:tabs>
          <w:tab w:val="left" w:leader="dot" w:pos="9072"/>
        </w:tabs>
        <w:ind w:left="397" w:hanging="397"/>
        <w:rPr>
          <w:rFonts w:ascii="Arial" w:hAnsi="Arial" w:cs="Arial"/>
          <w:sz w:val="22"/>
          <w:szCs w:val="22"/>
          <w:lang w:val="hr-HR"/>
        </w:rPr>
      </w:pPr>
    </w:p>
    <w:p w:rsidR="008137D0" w:rsidRPr="00AC39D3" w:rsidRDefault="008137D0" w:rsidP="004E4E59">
      <w:pPr>
        <w:tabs>
          <w:tab w:val="left" w:leader="dot" w:pos="9072"/>
        </w:tabs>
        <w:ind w:left="397" w:hanging="397"/>
        <w:rPr>
          <w:rFonts w:ascii="Arial" w:hAnsi="Arial" w:cs="Arial"/>
          <w:sz w:val="22"/>
          <w:szCs w:val="22"/>
          <w:lang w:val="hr-HR"/>
        </w:rPr>
      </w:pPr>
    </w:p>
    <w:p w:rsidR="008137D0" w:rsidRPr="00AC39D3" w:rsidRDefault="008137D0" w:rsidP="004E4E59">
      <w:pPr>
        <w:rPr>
          <w:rFonts w:ascii="Arial" w:hAnsi="Arial" w:cs="Arial"/>
          <w:sz w:val="22"/>
          <w:szCs w:val="22"/>
          <w:lang w:val="hr-HR"/>
        </w:rPr>
      </w:pPr>
      <w:r w:rsidRPr="00AC39D3">
        <w:rPr>
          <w:rFonts w:ascii="Arial" w:hAnsi="Arial" w:cs="Arial"/>
          <w:sz w:val="22"/>
          <w:szCs w:val="22"/>
          <w:lang w:val="hr-H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9"/>
        <w:gridCol w:w="7328"/>
      </w:tblGrid>
      <w:tr w:rsidR="003C0576" w:rsidRPr="00AC39D3" w:rsidTr="003C0576">
        <w:tc>
          <w:tcPr>
            <w:tcW w:w="1959" w:type="dxa"/>
            <w:vAlign w:val="bottom"/>
          </w:tcPr>
          <w:p w:rsidR="003C0576" w:rsidRPr="00AC39D3" w:rsidRDefault="003C0576" w:rsidP="004E4E59">
            <w:pPr>
              <w:rPr>
                <w:rFonts w:ascii="Arial" w:hAnsi="Arial" w:cs="Arial"/>
                <w:b/>
                <w:bCs/>
                <w:sz w:val="20"/>
                <w:szCs w:val="20"/>
                <w:lang w:val="hr-HR"/>
              </w:rPr>
            </w:pPr>
            <w:r w:rsidRPr="00AC39D3">
              <w:rPr>
                <w:rFonts w:ascii="Arial" w:hAnsi="Arial" w:cs="Arial"/>
                <w:b/>
                <w:bCs/>
                <w:sz w:val="20"/>
                <w:szCs w:val="20"/>
                <w:lang w:val="hr-HR"/>
              </w:rPr>
              <w:t>Ime</w:t>
            </w:r>
          </w:p>
        </w:tc>
        <w:tc>
          <w:tcPr>
            <w:tcW w:w="7328" w:type="dxa"/>
            <w:vAlign w:val="bottom"/>
          </w:tcPr>
          <w:p w:rsidR="003C0576" w:rsidRPr="00AC39D3" w:rsidRDefault="003C0576" w:rsidP="004E4E59">
            <w:pPr>
              <w:rPr>
                <w:rFonts w:ascii="Arial" w:hAnsi="Arial" w:cs="Arial"/>
                <w:b/>
                <w:bCs/>
                <w:sz w:val="20"/>
                <w:szCs w:val="20"/>
                <w:lang w:val="hr-HR"/>
              </w:rPr>
            </w:pPr>
            <w:r w:rsidRPr="00AC39D3">
              <w:rPr>
                <w:rFonts w:ascii="Arial" w:hAnsi="Arial" w:cs="Arial"/>
                <w:b/>
                <w:bCs/>
                <w:sz w:val="20"/>
                <w:szCs w:val="20"/>
                <w:lang w:val="hr-HR"/>
              </w:rPr>
              <w:t>SNJEŽANA</w:t>
            </w:r>
          </w:p>
        </w:tc>
      </w:tr>
      <w:tr w:rsidR="003C0576" w:rsidRPr="00AC39D3" w:rsidTr="003C0576">
        <w:tc>
          <w:tcPr>
            <w:tcW w:w="1959" w:type="dxa"/>
            <w:vAlign w:val="bottom"/>
          </w:tcPr>
          <w:p w:rsidR="003C0576" w:rsidRPr="00AC39D3" w:rsidRDefault="003C0576" w:rsidP="004E4E59">
            <w:pPr>
              <w:rPr>
                <w:rFonts w:ascii="Arial" w:hAnsi="Arial" w:cs="Arial"/>
                <w:b/>
                <w:bCs/>
                <w:sz w:val="20"/>
                <w:szCs w:val="20"/>
                <w:lang w:val="hr-HR"/>
              </w:rPr>
            </w:pPr>
            <w:r w:rsidRPr="00AC39D3">
              <w:rPr>
                <w:rFonts w:ascii="Arial" w:hAnsi="Arial" w:cs="Arial"/>
                <w:b/>
                <w:bCs/>
                <w:sz w:val="20"/>
                <w:szCs w:val="20"/>
                <w:lang w:val="hr-HR"/>
              </w:rPr>
              <w:t>Prezime</w:t>
            </w:r>
          </w:p>
        </w:tc>
        <w:tc>
          <w:tcPr>
            <w:tcW w:w="7328" w:type="dxa"/>
            <w:vAlign w:val="bottom"/>
          </w:tcPr>
          <w:p w:rsidR="003C0576" w:rsidRPr="00AC39D3" w:rsidRDefault="003C0576" w:rsidP="004E4E59">
            <w:pPr>
              <w:rPr>
                <w:rFonts w:ascii="Arial" w:hAnsi="Arial" w:cs="Arial"/>
                <w:b/>
                <w:bCs/>
                <w:sz w:val="20"/>
                <w:szCs w:val="20"/>
                <w:lang w:val="hr-HR"/>
              </w:rPr>
            </w:pPr>
            <w:r w:rsidRPr="00AC39D3">
              <w:rPr>
                <w:rFonts w:ascii="Arial" w:hAnsi="Arial" w:cs="Arial"/>
                <w:b/>
                <w:bCs/>
                <w:sz w:val="20"/>
                <w:szCs w:val="20"/>
                <w:lang w:val="hr-HR"/>
              </w:rPr>
              <w:t>DŽIJAN</w:t>
            </w:r>
          </w:p>
        </w:tc>
      </w:tr>
      <w:tr w:rsidR="003C0576" w:rsidRPr="00AC39D3" w:rsidTr="003C0576">
        <w:tc>
          <w:tcPr>
            <w:tcW w:w="1959" w:type="dxa"/>
            <w:vAlign w:val="bottom"/>
          </w:tcPr>
          <w:p w:rsidR="003C0576" w:rsidRPr="00AC39D3" w:rsidRDefault="003C0576" w:rsidP="004E4E59">
            <w:pPr>
              <w:rPr>
                <w:rFonts w:ascii="Arial" w:hAnsi="Arial" w:cs="Arial"/>
                <w:b/>
                <w:bCs/>
                <w:sz w:val="20"/>
                <w:szCs w:val="20"/>
                <w:lang w:val="hr-HR"/>
              </w:rPr>
            </w:pPr>
            <w:r w:rsidRPr="00AC39D3">
              <w:rPr>
                <w:rFonts w:ascii="Arial" w:hAnsi="Arial" w:cs="Arial"/>
                <w:b/>
                <w:bCs/>
                <w:sz w:val="20"/>
                <w:szCs w:val="20"/>
                <w:lang w:val="hr-HR"/>
              </w:rPr>
              <w:t>Naziv ustanove</w:t>
            </w:r>
          </w:p>
        </w:tc>
        <w:tc>
          <w:tcPr>
            <w:tcW w:w="7328" w:type="dxa"/>
            <w:vAlign w:val="bottom"/>
          </w:tcPr>
          <w:p w:rsidR="003C0576" w:rsidRPr="00AC39D3" w:rsidRDefault="003C0576" w:rsidP="004E4E59">
            <w:pPr>
              <w:rPr>
                <w:rFonts w:ascii="Arial" w:hAnsi="Arial" w:cs="Arial"/>
                <w:bCs/>
                <w:sz w:val="20"/>
                <w:szCs w:val="20"/>
                <w:lang w:val="hr-HR"/>
              </w:rPr>
            </w:pPr>
            <w:r w:rsidRPr="00AC39D3">
              <w:rPr>
                <w:rFonts w:ascii="Arial" w:hAnsi="Arial" w:cs="Arial"/>
                <w:bCs/>
                <w:sz w:val="20"/>
                <w:szCs w:val="20"/>
                <w:lang w:val="hr-HR"/>
              </w:rPr>
              <w:t>Medicinski fakultet Sveučilišta J. J. Strossmayera u Osijeku</w:t>
            </w:r>
          </w:p>
        </w:tc>
      </w:tr>
      <w:tr w:rsidR="003C0576" w:rsidRPr="00AC39D3" w:rsidTr="003C0576">
        <w:tc>
          <w:tcPr>
            <w:tcW w:w="1959" w:type="dxa"/>
            <w:vAlign w:val="bottom"/>
          </w:tcPr>
          <w:p w:rsidR="003C0576" w:rsidRPr="00AC39D3" w:rsidRDefault="003C0576" w:rsidP="004E4E59">
            <w:pPr>
              <w:rPr>
                <w:rFonts w:ascii="Arial" w:hAnsi="Arial" w:cs="Arial"/>
                <w:b/>
                <w:bCs/>
                <w:sz w:val="20"/>
                <w:szCs w:val="20"/>
                <w:lang w:val="hr-HR"/>
              </w:rPr>
            </w:pPr>
            <w:r w:rsidRPr="00AC39D3">
              <w:rPr>
                <w:rFonts w:ascii="Arial" w:hAnsi="Arial" w:cs="Arial"/>
                <w:b/>
                <w:bCs/>
                <w:sz w:val="20"/>
                <w:szCs w:val="20"/>
                <w:lang w:val="hr-HR"/>
              </w:rPr>
              <w:t>E-mail adresa</w:t>
            </w:r>
          </w:p>
        </w:tc>
        <w:tc>
          <w:tcPr>
            <w:tcW w:w="7328" w:type="dxa"/>
            <w:vAlign w:val="bottom"/>
          </w:tcPr>
          <w:p w:rsidR="003C0576" w:rsidRPr="00AC39D3" w:rsidRDefault="003C0576" w:rsidP="004E4E59">
            <w:pPr>
              <w:rPr>
                <w:rFonts w:ascii="Arial" w:hAnsi="Arial" w:cs="Arial"/>
                <w:bCs/>
                <w:sz w:val="20"/>
                <w:szCs w:val="20"/>
                <w:lang w:val="hr-HR"/>
              </w:rPr>
            </w:pPr>
            <w:r w:rsidRPr="00AC39D3">
              <w:rPr>
                <w:rFonts w:ascii="Arial" w:hAnsi="Arial" w:cs="Arial"/>
                <w:bCs/>
                <w:sz w:val="20"/>
                <w:szCs w:val="20"/>
                <w:lang w:val="hr-HR"/>
              </w:rPr>
              <w:t>sdzijan@mefos.hr</w:t>
            </w:r>
          </w:p>
        </w:tc>
      </w:tr>
      <w:tr w:rsidR="003C0576" w:rsidRPr="00AC39D3" w:rsidTr="003C0576">
        <w:tc>
          <w:tcPr>
            <w:tcW w:w="1959" w:type="dxa"/>
            <w:vAlign w:val="bottom"/>
          </w:tcPr>
          <w:p w:rsidR="003C0576" w:rsidRPr="00AC39D3" w:rsidRDefault="003C0576" w:rsidP="004E4E59">
            <w:pPr>
              <w:rPr>
                <w:rFonts w:ascii="Arial" w:hAnsi="Arial" w:cs="Arial"/>
                <w:b/>
                <w:bCs/>
                <w:sz w:val="20"/>
                <w:szCs w:val="20"/>
                <w:lang w:val="hr-HR"/>
              </w:rPr>
            </w:pPr>
            <w:r w:rsidRPr="00AC39D3">
              <w:rPr>
                <w:rFonts w:ascii="Arial" w:hAnsi="Arial" w:cs="Arial"/>
                <w:b/>
                <w:bCs/>
                <w:sz w:val="20"/>
                <w:szCs w:val="20"/>
                <w:lang w:val="hr-HR"/>
              </w:rPr>
              <w:t>Adresa osobne web stranice</w:t>
            </w:r>
          </w:p>
        </w:tc>
        <w:tc>
          <w:tcPr>
            <w:tcW w:w="7328" w:type="dxa"/>
            <w:vAlign w:val="center"/>
          </w:tcPr>
          <w:p w:rsidR="003C0576" w:rsidRPr="00AC39D3" w:rsidRDefault="003C0576" w:rsidP="004E4E59">
            <w:pPr>
              <w:rPr>
                <w:rFonts w:ascii="Arial" w:hAnsi="Arial" w:cs="Arial"/>
                <w:sz w:val="20"/>
                <w:szCs w:val="20"/>
                <w:lang w:val="hr-HR"/>
              </w:rPr>
            </w:pPr>
          </w:p>
        </w:tc>
      </w:tr>
      <w:tr w:rsidR="003C0576" w:rsidRPr="00AC39D3" w:rsidTr="003C0576">
        <w:tc>
          <w:tcPr>
            <w:tcW w:w="1959" w:type="dxa"/>
          </w:tcPr>
          <w:p w:rsidR="003C0576" w:rsidRPr="00AC39D3" w:rsidRDefault="003C0576" w:rsidP="004E4E59">
            <w:pPr>
              <w:rPr>
                <w:rFonts w:ascii="Arial" w:hAnsi="Arial" w:cs="Arial"/>
                <w:b/>
                <w:bCs/>
                <w:sz w:val="20"/>
                <w:szCs w:val="20"/>
                <w:lang w:val="hr-HR"/>
              </w:rPr>
            </w:pPr>
            <w:r w:rsidRPr="00AC39D3">
              <w:rPr>
                <w:rFonts w:ascii="Arial" w:hAnsi="Arial" w:cs="Arial"/>
                <w:b/>
                <w:bCs/>
                <w:sz w:val="20"/>
                <w:szCs w:val="20"/>
                <w:lang w:val="hr-HR"/>
              </w:rPr>
              <w:t>Životopis</w:t>
            </w:r>
          </w:p>
        </w:tc>
        <w:tc>
          <w:tcPr>
            <w:tcW w:w="7328" w:type="dxa"/>
            <w:vAlign w:val="bottom"/>
          </w:tcPr>
          <w:p w:rsidR="003C0576" w:rsidRPr="00AC39D3" w:rsidRDefault="003C0576" w:rsidP="004E4E59">
            <w:pPr>
              <w:rPr>
                <w:rFonts w:ascii="Arial" w:hAnsi="Arial" w:cs="Arial"/>
                <w:b/>
                <w:sz w:val="20"/>
                <w:szCs w:val="20"/>
                <w:lang w:val="hr-HR"/>
              </w:rPr>
            </w:pPr>
            <w:r w:rsidRPr="00AC39D3">
              <w:rPr>
                <w:rFonts w:ascii="Arial" w:hAnsi="Arial" w:cs="Arial"/>
                <w:b/>
                <w:sz w:val="20"/>
                <w:szCs w:val="20"/>
                <w:lang w:val="hr-HR"/>
              </w:rPr>
              <w:t xml:space="preserve">Obrazovanje </w:t>
            </w:r>
          </w:p>
          <w:p w:rsidR="003C0576" w:rsidRPr="00AC39D3" w:rsidRDefault="003C0576" w:rsidP="004E4E59">
            <w:pPr>
              <w:jc w:val="both"/>
              <w:rPr>
                <w:rFonts w:ascii="Arial" w:hAnsi="Arial" w:cs="Arial"/>
                <w:sz w:val="20"/>
                <w:szCs w:val="20"/>
                <w:lang w:val="hr-HR"/>
              </w:rPr>
            </w:pPr>
            <w:r w:rsidRPr="00AC39D3">
              <w:rPr>
                <w:rFonts w:ascii="Arial" w:hAnsi="Arial" w:cs="Arial"/>
                <w:sz w:val="20"/>
                <w:szCs w:val="20"/>
                <w:lang w:val="hr-HR"/>
              </w:rPr>
              <w:t>1987. – 1991.</w:t>
            </w:r>
            <w:r w:rsidRPr="00AC39D3">
              <w:rPr>
                <w:rFonts w:ascii="Arial" w:hAnsi="Arial" w:cs="Arial"/>
                <w:sz w:val="20"/>
                <w:szCs w:val="20"/>
                <w:lang w:val="hr-HR"/>
              </w:rPr>
              <w:tab/>
              <w:t>Školski centar Orašje, smjer prehrambeni tehničar</w:t>
            </w:r>
          </w:p>
          <w:p w:rsidR="003C0576" w:rsidRPr="00AC39D3" w:rsidRDefault="003C0576" w:rsidP="004E4E59">
            <w:pPr>
              <w:ind w:left="1504" w:hanging="1504"/>
              <w:jc w:val="both"/>
              <w:rPr>
                <w:rFonts w:ascii="Arial" w:hAnsi="Arial" w:cs="Arial"/>
                <w:sz w:val="20"/>
                <w:szCs w:val="20"/>
                <w:lang w:val="hr-HR"/>
              </w:rPr>
            </w:pPr>
            <w:r w:rsidRPr="00AC39D3">
              <w:rPr>
                <w:rFonts w:ascii="Arial" w:hAnsi="Arial" w:cs="Arial"/>
                <w:sz w:val="20"/>
                <w:szCs w:val="20"/>
                <w:lang w:val="hr-HR"/>
              </w:rPr>
              <w:t>1991. – 1993.</w:t>
            </w:r>
            <w:r w:rsidRPr="00AC39D3">
              <w:rPr>
                <w:rFonts w:ascii="Arial" w:hAnsi="Arial" w:cs="Arial"/>
                <w:sz w:val="20"/>
                <w:szCs w:val="20"/>
                <w:lang w:val="hr-HR"/>
              </w:rPr>
              <w:tab/>
              <w:t xml:space="preserve">Tehnološki fakultet u Novom Sadu, smjer mikrobiološki procesi </w:t>
            </w:r>
          </w:p>
          <w:p w:rsidR="003C0576" w:rsidRPr="00AC39D3" w:rsidRDefault="003C0576" w:rsidP="004E4E59">
            <w:pPr>
              <w:ind w:left="1504" w:hanging="1504"/>
              <w:jc w:val="both"/>
              <w:rPr>
                <w:rFonts w:ascii="Arial" w:hAnsi="Arial" w:cs="Arial"/>
                <w:sz w:val="20"/>
                <w:szCs w:val="20"/>
                <w:lang w:val="hr-HR"/>
              </w:rPr>
            </w:pPr>
            <w:r w:rsidRPr="00AC39D3">
              <w:rPr>
                <w:rFonts w:ascii="Arial" w:hAnsi="Arial" w:cs="Arial"/>
                <w:sz w:val="20"/>
                <w:szCs w:val="20"/>
                <w:lang w:val="hr-HR"/>
              </w:rPr>
              <w:t>1993. – 2000.</w:t>
            </w:r>
            <w:r w:rsidRPr="00AC39D3">
              <w:rPr>
                <w:rFonts w:ascii="Arial" w:hAnsi="Arial" w:cs="Arial"/>
                <w:sz w:val="20"/>
                <w:szCs w:val="20"/>
                <w:lang w:val="hr-HR"/>
              </w:rPr>
              <w:tab/>
              <w:t>Prehrambeno tehnološki fakultet Sveučilišta J. J. Strossmayera u Osijeku</w:t>
            </w:r>
          </w:p>
          <w:p w:rsidR="003C0576" w:rsidRPr="00AC39D3" w:rsidRDefault="003C0576" w:rsidP="004E4E59">
            <w:pPr>
              <w:ind w:left="1504" w:hanging="1504"/>
              <w:jc w:val="both"/>
              <w:rPr>
                <w:rFonts w:ascii="Arial" w:hAnsi="Arial" w:cs="Arial"/>
                <w:sz w:val="20"/>
                <w:szCs w:val="20"/>
                <w:lang w:val="hr-HR"/>
              </w:rPr>
            </w:pPr>
            <w:r w:rsidRPr="00AC39D3">
              <w:rPr>
                <w:rFonts w:ascii="Arial" w:hAnsi="Arial" w:cs="Arial"/>
                <w:sz w:val="20"/>
                <w:szCs w:val="20"/>
                <w:lang w:val="hr-HR"/>
              </w:rPr>
              <w:t xml:space="preserve">2003./04.–2009 Poslijediplomski doktorski studij Biomedicina i zdravstvo na Medicinskom fakultetu Sveučilišta J. J. Strossmayera u Osijeku </w:t>
            </w:r>
          </w:p>
          <w:p w:rsidR="003C0576" w:rsidRPr="00AC39D3" w:rsidRDefault="003C0576" w:rsidP="004E4E59">
            <w:pPr>
              <w:ind w:left="1504" w:hanging="1504"/>
              <w:jc w:val="both"/>
              <w:rPr>
                <w:rFonts w:ascii="Arial" w:hAnsi="Arial" w:cs="Arial"/>
                <w:sz w:val="20"/>
                <w:szCs w:val="20"/>
                <w:lang w:val="hr-HR"/>
              </w:rPr>
            </w:pPr>
            <w:r w:rsidRPr="00AC39D3">
              <w:rPr>
                <w:rFonts w:ascii="Arial" w:hAnsi="Arial" w:cs="Arial"/>
                <w:sz w:val="20"/>
                <w:szCs w:val="20"/>
                <w:lang w:val="hr-HR"/>
              </w:rPr>
              <w:t>2009.</w:t>
            </w:r>
            <w:r w:rsidRPr="00AC39D3">
              <w:rPr>
                <w:rFonts w:ascii="Arial" w:hAnsi="Arial" w:cs="Arial"/>
                <w:sz w:val="20"/>
                <w:szCs w:val="20"/>
                <w:lang w:val="hr-HR"/>
              </w:rPr>
              <w:tab/>
              <w:t xml:space="preserve">Obrana doktorskog rada i stjecanje akademskog stupnja doktora znanosti na Medicinskom fakultetu Sveučilišta J. J. Strossmayera u Osijeku </w:t>
            </w:r>
          </w:p>
          <w:p w:rsidR="003C0576" w:rsidRPr="00AC39D3" w:rsidRDefault="003C0576" w:rsidP="004E4E59">
            <w:pPr>
              <w:rPr>
                <w:rFonts w:ascii="Arial" w:hAnsi="Arial" w:cs="Arial"/>
                <w:sz w:val="20"/>
                <w:szCs w:val="20"/>
                <w:lang w:val="hr-HR"/>
              </w:rPr>
            </w:pPr>
            <w:r w:rsidRPr="00AC39D3">
              <w:rPr>
                <w:rFonts w:ascii="Arial" w:hAnsi="Arial" w:cs="Arial"/>
                <w:b/>
                <w:sz w:val="20"/>
                <w:szCs w:val="20"/>
                <w:lang w:val="hr-HR"/>
              </w:rPr>
              <w:t>Radno iskustvo</w:t>
            </w:r>
          </w:p>
          <w:p w:rsidR="003C0576" w:rsidRPr="00AC39D3" w:rsidRDefault="003C0576" w:rsidP="004E4E59">
            <w:pPr>
              <w:tabs>
                <w:tab w:val="left" w:pos="0"/>
              </w:tabs>
              <w:ind w:left="1701" w:hanging="1701"/>
              <w:jc w:val="both"/>
              <w:rPr>
                <w:rFonts w:ascii="Arial" w:hAnsi="Arial" w:cs="Arial"/>
                <w:sz w:val="20"/>
                <w:szCs w:val="20"/>
                <w:lang w:val="hr-HR"/>
              </w:rPr>
            </w:pPr>
            <w:r w:rsidRPr="00AC39D3">
              <w:rPr>
                <w:rFonts w:ascii="Arial" w:hAnsi="Arial" w:cs="Arial"/>
                <w:sz w:val="20"/>
                <w:szCs w:val="20"/>
                <w:lang w:val="hr-HR"/>
              </w:rPr>
              <w:t>2000. - 2007.</w:t>
            </w:r>
            <w:r w:rsidRPr="00AC39D3">
              <w:rPr>
                <w:rFonts w:ascii="Arial" w:hAnsi="Arial" w:cs="Arial"/>
                <w:sz w:val="20"/>
                <w:szCs w:val="20"/>
                <w:lang w:val="hr-HR"/>
              </w:rPr>
              <w:tab/>
              <w:t>Stručni suradnik u Laboratoriju za analizu DNA na Medicinskom fakultetu Sveučilišta J. J. Strossmayera u Osijeku, na projektu „Identifikacija žrtava Domovinskog rata“ Uprave za zatočene i nestale Ministarstva obitelji, branitelja i međugeneracijske solidarnosti Vlade Republike Hrvatske.</w:t>
            </w:r>
          </w:p>
          <w:p w:rsidR="003C0576" w:rsidRPr="00AC39D3" w:rsidRDefault="003C0576" w:rsidP="004E4E59">
            <w:pPr>
              <w:tabs>
                <w:tab w:val="left" w:pos="900"/>
                <w:tab w:val="left" w:pos="1985"/>
              </w:tabs>
              <w:ind w:left="1701" w:hanging="1701"/>
              <w:jc w:val="both"/>
              <w:rPr>
                <w:rFonts w:ascii="Arial" w:hAnsi="Arial" w:cs="Arial"/>
                <w:sz w:val="20"/>
                <w:szCs w:val="20"/>
                <w:lang w:val="hr-HR"/>
              </w:rPr>
            </w:pPr>
            <w:r w:rsidRPr="00AC39D3">
              <w:rPr>
                <w:rFonts w:ascii="Arial" w:hAnsi="Arial" w:cs="Arial"/>
                <w:sz w:val="20"/>
                <w:szCs w:val="20"/>
                <w:lang w:val="hr-HR"/>
              </w:rPr>
              <w:t>2007. – 2009.</w:t>
            </w:r>
            <w:r w:rsidRPr="00AC39D3">
              <w:rPr>
                <w:rFonts w:ascii="Arial" w:hAnsi="Arial" w:cs="Arial"/>
                <w:sz w:val="20"/>
                <w:szCs w:val="20"/>
                <w:lang w:val="hr-HR"/>
              </w:rPr>
              <w:tab/>
              <w:t>Asistentica u Katedri za medicinsku kemiju, biokemiju i kliničku kemiju, Medicinskog fakulteta Sveučilišta J. J. Strossmayera u Osijeku</w:t>
            </w:r>
          </w:p>
          <w:p w:rsidR="003C0576" w:rsidRPr="00AC39D3" w:rsidRDefault="003C0576" w:rsidP="004E4E59">
            <w:pPr>
              <w:tabs>
                <w:tab w:val="left" w:pos="900"/>
                <w:tab w:val="left" w:pos="1701"/>
              </w:tabs>
              <w:ind w:left="1701" w:hanging="1701"/>
              <w:jc w:val="both"/>
              <w:rPr>
                <w:rFonts w:ascii="Arial" w:hAnsi="Arial" w:cs="Arial"/>
                <w:sz w:val="20"/>
                <w:szCs w:val="20"/>
                <w:lang w:val="hr-HR"/>
              </w:rPr>
            </w:pPr>
            <w:r w:rsidRPr="00AC39D3">
              <w:rPr>
                <w:rFonts w:ascii="Arial" w:hAnsi="Arial" w:cs="Arial"/>
                <w:sz w:val="20"/>
                <w:szCs w:val="20"/>
                <w:lang w:val="hr-HR"/>
              </w:rPr>
              <w:t>2009. – 2012.</w:t>
            </w:r>
            <w:r w:rsidRPr="00AC39D3">
              <w:rPr>
                <w:rFonts w:ascii="Arial" w:hAnsi="Arial" w:cs="Arial"/>
                <w:sz w:val="20"/>
                <w:szCs w:val="20"/>
                <w:lang w:val="hr-HR"/>
              </w:rPr>
              <w:tab/>
              <w:t>Viša asistentica u Katedri za medicinsku kemiju, biokemiju i kliničku kemiju, Medicinskog fakulteta Sveučilišta J. J. Strossmayera u Osijeku</w:t>
            </w:r>
          </w:p>
          <w:p w:rsidR="003C0576" w:rsidRPr="00AC39D3" w:rsidRDefault="003C0576" w:rsidP="004E4E59">
            <w:pPr>
              <w:tabs>
                <w:tab w:val="left" w:pos="900"/>
                <w:tab w:val="left" w:pos="1701"/>
              </w:tabs>
              <w:ind w:left="1701" w:hanging="1701"/>
              <w:jc w:val="both"/>
              <w:rPr>
                <w:rFonts w:ascii="Arial" w:hAnsi="Arial" w:cs="Arial"/>
                <w:sz w:val="20"/>
                <w:szCs w:val="20"/>
                <w:lang w:val="hr-HR"/>
              </w:rPr>
            </w:pPr>
            <w:r w:rsidRPr="00AC39D3">
              <w:rPr>
                <w:rFonts w:ascii="Arial" w:hAnsi="Arial" w:cs="Arial"/>
                <w:sz w:val="20"/>
                <w:szCs w:val="20"/>
                <w:lang w:val="hr-HR"/>
              </w:rPr>
              <w:t>2012. – danas</w:t>
            </w:r>
            <w:r w:rsidRPr="00AC39D3">
              <w:rPr>
                <w:rFonts w:ascii="Arial" w:hAnsi="Arial" w:cs="Arial"/>
                <w:sz w:val="20"/>
                <w:szCs w:val="20"/>
                <w:lang w:val="hr-HR"/>
              </w:rPr>
              <w:tab/>
              <w:t>Docentica u Katedri za kliničko-laboratorijsku dijagnostiku Medicinskog fakulteta Sveučilišta J. J. Strossmayera u Osijeku (20 % radnog vremena)</w:t>
            </w:r>
          </w:p>
          <w:p w:rsidR="003C0576" w:rsidRPr="00AC39D3" w:rsidRDefault="003C0576" w:rsidP="004E4E59">
            <w:pPr>
              <w:tabs>
                <w:tab w:val="left" w:pos="900"/>
              </w:tabs>
              <w:ind w:left="1701" w:hanging="1701"/>
              <w:jc w:val="both"/>
              <w:rPr>
                <w:rFonts w:ascii="Arial" w:hAnsi="Arial" w:cs="Arial"/>
                <w:sz w:val="20"/>
                <w:szCs w:val="20"/>
                <w:lang w:val="hr-HR"/>
              </w:rPr>
            </w:pPr>
            <w:r w:rsidRPr="00AC39D3">
              <w:rPr>
                <w:rFonts w:ascii="Arial" w:hAnsi="Arial" w:cs="Arial"/>
                <w:sz w:val="20"/>
                <w:szCs w:val="20"/>
                <w:lang w:val="hr-HR"/>
              </w:rPr>
              <w:t>2013. – 2015.</w:t>
            </w:r>
            <w:r w:rsidRPr="00AC39D3">
              <w:rPr>
                <w:rFonts w:ascii="Arial" w:hAnsi="Arial" w:cs="Arial"/>
                <w:sz w:val="20"/>
                <w:szCs w:val="20"/>
                <w:lang w:val="hr-HR"/>
              </w:rPr>
              <w:tab/>
              <w:t>Voditeljica forenzičkog DNA laboratorija u tvrtki Genos d.o.o. za vještačenje i analizu, Zagreb (80 % radnog vremena)</w:t>
            </w:r>
          </w:p>
          <w:p w:rsidR="003C0576" w:rsidRPr="00AC39D3" w:rsidRDefault="003C0576" w:rsidP="004E4E59">
            <w:pPr>
              <w:tabs>
                <w:tab w:val="left" w:pos="900"/>
                <w:tab w:val="left" w:pos="1701"/>
              </w:tabs>
              <w:ind w:left="1701" w:hanging="1701"/>
              <w:jc w:val="both"/>
              <w:rPr>
                <w:rFonts w:ascii="Arial" w:hAnsi="Arial" w:cs="Arial"/>
                <w:sz w:val="20"/>
                <w:szCs w:val="20"/>
                <w:lang w:val="hr-HR"/>
              </w:rPr>
            </w:pPr>
            <w:r w:rsidRPr="00AC39D3">
              <w:rPr>
                <w:rFonts w:ascii="Arial" w:hAnsi="Arial" w:cs="Arial"/>
                <w:sz w:val="20"/>
                <w:szCs w:val="20"/>
                <w:lang w:val="hr-HR"/>
              </w:rPr>
              <w:t>2015. – danas</w:t>
            </w:r>
            <w:r w:rsidRPr="00AC39D3">
              <w:rPr>
                <w:rFonts w:ascii="Arial" w:hAnsi="Arial" w:cs="Arial"/>
                <w:sz w:val="20"/>
                <w:szCs w:val="20"/>
                <w:lang w:val="hr-HR"/>
              </w:rPr>
              <w:tab/>
              <w:t>Voditeljica forenzičkog DNA laboratorija u tvrtki Genos DNA laboratorij d.o.o. za ispitivanje i analize, Zagreb (80 % radnog vremena)</w:t>
            </w:r>
          </w:p>
          <w:p w:rsidR="003C0576" w:rsidRPr="00AC39D3" w:rsidRDefault="003C0576" w:rsidP="004E4E59">
            <w:pPr>
              <w:rPr>
                <w:rFonts w:ascii="Arial" w:hAnsi="Arial" w:cs="Arial"/>
                <w:b/>
                <w:sz w:val="20"/>
                <w:szCs w:val="20"/>
                <w:lang w:val="hr-HR"/>
              </w:rPr>
            </w:pPr>
          </w:p>
          <w:p w:rsidR="003C0576" w:rsidRPr="00AC39D3" w:rsidRDefault="003C0576" w:rsidP="004E4E59">
            <w:pPr>
              <w:rPr>
                <w:rFonts w:ascii="Arial" w:hAnsi="Arial" w:cs="Arial"/>
                <w:b/>
                <w:sz w:val="20"/>
                <w:szCs w:val="20"/>
                <w:lang w:val="hr-HR"/>
              </w:rPr>
            </w:pPr>
            <w:r w:rsidRPr="00AC39D3">
              <w:rPr>
                <w:rFonts w:ascii="Arial" w:hAnsi="Arial" w:cs="Arial"/>
                <w:b/>
                <w:sz w:val="20"/>
                <w:szCs w:val="20"/>
                <w:lang w:val="hr-HR"/>
              </w:rPr>
              <w:t>Nastavna aktivnost</w:t>
            </w:r>
          </w:p>
          <w:p w:rsidR="003C0576" w:rsidRPr="00AC39D3" w:rsidRDefault="003C0576" w:rsidP="004E4E59">
            <w:pPr>
              <w:pStyle w:val="ListParagraph"/>
              <w:numPr>
                <w:ilvl w:val="0"/>
                <w:numId w:val="78"/>
              </w:numPr>
              <w:ind w:left="714" w:hanging="357"/>
              <w:jc w:val="both"/>
              <w:rPr>
                <w:rFonts w:ascii="Arial" w:hAnsi="Arial" w:cs="Arial"/>
                <w:sz w:val="20"/>
                <w:szCs w:val="20"/>
                <w:lang w:val="hr-HR"/>
              </w:rPr>
            </w:pPr>
            <w:r w:rsidRPr="00AC39D3">
              <w:rPr>
                <w:rFonts w:ascii="Arial" w:hAnsi="Arial" w:cs="Arial"/>
                <w:sz w:val="20"/>
                <w:szCs w:val="20"/>
                <w:lang w:val="hr-HR"/>
              </w:rPr>
              <w:t>izvođenje nastave na Sveučilišnom integriranom preddiplomskom i diplomskom studiju medicine na Medicinskom fakultetu Sveučilišta J. J. Strossmayera u Osijeku</w:t>
            </w:r>
          </w:p>
          <w:p w:rsidR="003C0576" w:rsidRPr="00AC39D3" w:rsidRDefault="003C0576" w:rsidP="004E4E59">
            <w:pPr>
              <w:pStyle w:val="ListParagraph"/>
              <w:numPr>
                <w:ilvl w:val="0"/>
                <w:numId w:val="78"/>
              </w:numPr>
              <w:ind w:left="714" w:hanging="357"/>
              <w:jc w:val="both"/>
              <w:rPr>
                <w:rFonts w:ascii="Arial" w:hAnsi="Arial" w:cs="Arial"/>
                <w:sz w:val="20"/>
                <w:szCs w:val="20"/>
                <w:lang w:val="hr-HR"/>
              </w:rPr>
            </w:pPr>
            <w:r w:rsidRPr="00AC39D3">
              <w:rPr>
                <w:rFonts w:ascii="Arial" w:hAnsi="Arial" w:cs="Arial"/>
                <w:sz w:val="20"/>
                <w:szCs w:val="20"/>
                <w:lang w:val="hr-HR"/>
              </w:rPr>
              <w:t>izvođenje nastave na Sveučilišnom preddiplomskom studiju Sestrinstva na Medicinskom fakultetu Sveučilišta J. J. Strossmayera u Osijeku</w:t>
            </w:r>
          </w:p>
          <w:p w:rsidR="003C0576" w:rsidRPr="00AC39D3" w:rsidRDefault="003C0576" w:rsidP="004E4E59">
            <w:pPr>
              <w:pStyle w:val="ListParagraph"/>
              <w:numPr>
                <w:ilvl w:val="0"/>
                <w:numId w:val="78"/>
              </w:numPr>
              <w:ind w:left="714" w:hanging="357"/>
              <w:jc w:val="both"/>
              <w:rPr>
                <w:rFonts w:ascii="Arial" w:hAnsi="Arial" w:cs="Arial"/>
                <w:sz w:val="20"/>
                <w:szCs w:val="20"/>
                <w:lang w:val="hr-HR"/>
              </w:rPr>
            </w:pPr>
            <w:r w:rsidRPr="00AC39D3">
              <w:rPr>
                <w:rFonts w:ascii="Arial" w:hAnsi="Arial" w:cs="Arial"/>
                <w:sz w:val="20"/>
                <w:szCs w:val="20"/>
                <w:lang w:val="hr-HR"/>
              </w:rPr>
              <w:t>izvođenje nastave na Sveučilišnom preddiplomskom studiju Medicinsko laboratorijske dijagnostike na Medicinskom fakultetu Sveučilišta J. J. Strossmayera u Osijeku</w:t>
            </w:r>
          </w:p>
          <w:p w:rsidR="003C0576" w:rsidRPr="00AC39D3" w:rsidRDefault="003C0576" w:rsidP="004E4E59">
            <w:pPr>
              <w:pStyle w:val="ListParagraph"/>
              <w:numPr>
                <w:ilvl w:val="0"/>
                <w:numId w:val="78"/>
              </w:numPr>
              <w:ind w:left="714" w:hanging="357"/>
              <w:jc w:val="both"/>
              <w:rPr>
                <w:rFonts w:ascii="Arial" w:hAnsi="Arial" w:cs="Arial"/>
                <w:sz w:val="20"/>
                <w:szCs w:val="20"/>
                <w:lang w:val="hr-HR"/>
              </w:rPr>
            </w:pPr>
            <w:r w:rsidRPr="00AC39D3">
              <w:rPr>
                <w:rFonts w:ascii="Arial" w:hAnsi="Arial" w:cs="Arial"/>
                <w:sz w:val="20"/>
                <w:szCs w:val="20"/>
                <w:lang w:val="hr-HR"/>
              </w:rPr>
              <w:t>izvođenje nastave na Sveučilišnom diplomskom studiju Medicinsko laboratorijske dijagnostike na Medicinskom fakultetu Sveučilišta J. J. Strossmayera u Osijeku</w:t>
            </w:r>
          </w:p>
          <w:p w:rsidR="003C0576" w:rsidRPr="00AC39D3" w:rsidRDefault="003C0576" w:rsidP="004E4E59">
            <w:pPr>
              <w:pStyle w:val="ListParagraph"/>
              <w:numPr>
                <w:ilvl w:val="0"/>
                <w:numId w:val="78"/>
              </w:numPr>
              <w:ind w:left="714" w:hanging="357"/>
              <w:jc w:val="both"/>
              <w:rPr>
                <w:rFonts w:ascii="Arial" w:hAnsi="Arial" w:cs="Arial"/>
                <w:sz w:val="20"/>
                <w:szCs w:val="20"/>
                <w:lang w:val="hr-HR"/>
              </w:rPr>
            </w:pPr>
            <w:r w:rsidRPr="00AC39D3">
              <w:rPr>
                <w:rFonts w:ascii="Arial" w:hAnsi="Arial" w:cs="Arial"/>
                <w:sz w:val="20"/>
                <w:szCs w:val="20"/>
                <w:lang w:val="hr-HR"/>
              </w:rPr>
              <w:t xml:space="preserve">izvođenje nastave na Poslijediplomskom doktorskom studiju Biomedicina i zdravstvo na Medicinskom fakultetu Sveučilišta J. J. Strossmayera u Osijeku </w:t>
            </w:r>
          </w:p>
          <w:p w:rsidR="003C0576" w:rsidRPr="00AC39D3" w:rsidRDefault="003C0576" w:rsidP="004E4E59">
            <w:pPr>
              <w:ind w:firstLine="654"/>
              <w:jc w:val="both"/>
              <w:rPr>
                <w:rFonts w:ascii="Arial" w:hAnsi="Arial" w:cs="Arial"/>
                <w:b/>
                <w:sz w:val="20"/>
                <w:szCs w:val="20"/>
                <w:lang w:val="hr-HR"/>
              </w:rPr>
            </w:pPr>
            <w:r w:rsidRPr="00AC39D3">
              <w:rPr>
                <w:rFonts w:ascii="Arial" w:hAnsi="Arial" w:cs="Arial"/>
                <w:b/>
                <w:sz w:val="20"/>
                <w:szCs w:val="20"/>
                <w:lang w:val="hr-HR"/>
              </w:rPr>
              <w:t xml:space="preserve">Sudjelovanje u dodiplomskoj nastavi </w:t>
            </w:r>
          </w:p>
          <w:p w:rsidR="003C0576" w:rsidRPr="00AC39D3" w:rsidRDefault="003C0576" w:rsidP="004E4E59">
            <w:pPr>
              <w:autoSpaceDE w:val="0"/>
              <w:autoSpaceDN w:val="0"/>
              <w:adjustRightInd w:val="0"/>
              <w:rPr>
                <w:rFonts w:ascii="Arial" w:eastAsia="Calibri" w:hAnsi="Arial" w:cs="Arial"/>
                <w:b/>
                <w:i/>
                <w:sz w:val="20"/>
                <w:szCs w:val="20"/>
                <w:lang w:val="hr-HR"/>
              </w:rPr>
            </w:pPr>
            <w:r w:rsidRPr="00AC39D3">
              <w:rPr>
                <w:rFonts w:ascii="Arial" w:eastAsia="Calibri" w:hAnsi="Arial" w:cs="Arial"/>
                <w:b/>
                <w:i/>
                <w:sz w:val="20"/>
                <w:szCs w:val="20"/>
                <w:lang w:val="hr-HR"/>
              </w:rPr>
              <w:t>Sveučilišni integrirani preddiplomski i diplomski studij medicine– od 2000. do 2012.godine</w:t>
            </w:r>
          </w:p>
          <w:p w:rsidR="003C0576" w:rsidRPr="00AC39D3" w:rsidRDefault="003C0576" w:rsidP="004E4E59">
            <w:pPr>
              <w:autoSpaceDE w:val="0"/>
              <w:autoSpaceDN w:val="0"/>
              <w:adjustRightInd w:val="0"/>
              <w:ind w:left="360"/>
              <w:rPr>
                <w:rFonts w:ascii="Arial" w:eastAsia="Calibri" w:hAnsi="Arial" w:cs="Arial"/>
                <w:b/>
                <w:sz w:val="20"/>
                <w:szCs w:val="20"/>
                <w:lang w:val="hr-HR"/>
              </w:rPr>
            </w:pPr>
          </w:p>
          <w:p w:rsidR="003C0576" w:rsidRPr="00AC39D3" w:rsidRDefault="003C0576" w:rsidP="004E4E59">
            <w:pPr>
              <w:pStyle w:val="Default"/>
              <w:ind w:left="360"/>
              <w:jc w:val="both"/>
              <w:rPr>
                <w:color w:val="auto"/>
                <w:sz w:val="20"/>
                <w:szCs w:val="20"/>
              </w:rPr>
            </w:pPr>
            <w:r w:rsidRPr="00AC39D3">
              <w:rPr>
                <w:color w:val="auto"/>
                <w:sz w:val="20"/>
                <w:szCs w:val="20"/>
              </w:rPr>
              <w:t xml:space="preserve">1. „Medicinska kemija i biokemija I“ (1. godina, predavač) </w:t>
            </w:r>
          </w:p>
          <w:p w:rsidR="003C0576" w:rsidRPr="00AC39D3" w:rsidRDefault="003C0576" w:rsidP="004E4E59">
            <w:pPr>
              <w:pStyle w:val="Default"/>
              <w:ind w:left="360"/>
              <w:jc w:val="both"/>
              <w:rPr>
                <w:color w:val="auto"/>
                <w:sz w:val="20"/>
                <w:szCs w:val="20"/>
              </w:rPr>
            </w:pPr>
            <w:r w:rsidRPr="00AC39D3">
              <w:rPr>
                <w:color w:val="auto"/>
                <w:sz w:val="20"/>
                <w:szCs w:val="20"/>
              </w:rPr>
              <w:t>2. „Medicinska kemija i biokemija II“ (2. godina, predavač)</w:t>
            </w:r>
          </w:p>
          <w:p w:rsidR="003C0576" w:rsidRPr="00AC39D3" w:rsidRDefault="003C0576" w:rsidP="004E4E59">
            <w:pPr>
              <w:pStyle w:val="Default"/>
              <w:ind w:left="360"/>
              <w:jc w:val="both"/>
              <w:rPr>
                <w:color w:val="auto"/>
                <w:sz w:val="20"/>
                <w:szCs w:val="20"/>
              </w:rPr>
            </w:pPr>
            <w:r w:rsidRPr="00AC39D3">
              <w:rPr>
                <w:color w:val="auto"/>
                <w:sz w:val="20"/>
                <w:szCs w:val="20"/>
              </w:rPr>
              <w:t xml:space="preserve">3. „Medicinska biologija“ (1. godina, predavač) </w:t>
            </w:r>
          </w:p>
          <w:p w:rsidR="003C0576" w:rsidRPr="00AC39D3" w:rsidRDefault="003C0576" w:rsidP="004E4E59">
            <w:pPr>
              <w:pStyle w:val="Default"/>
              <w:ind w:left="360"/>
              <w:jc w:val="both"/>
              <w:rPr>
                <w:color w:val="auto"/>
                <w:sz w:val="20"/>
                <w:szCs w:val="20"/>
              </w:rPr>
            </w:pPr>
            <w:r w:rsidRPr="00AC39D3">
              <w:rPr>
                <w:color w:val="auto"/>
                <w:sz w:val="20"/>
                <w:szCs w:val="20"/>
              </w:rPr>
              <w:t>4. „Molekularna biologija“ (3. godina, izborni kolegij, predavač)</w:t>
            </w:r>
          </w:p>
          <w:p w:rsidR="003C0576" w:rsidRPr="00AC39D3" w:rsidRDefault="003C0576" w:rsidP="004E4E59">
            <w:pPr>
              <w:pStyle w:val="Default"/>
              <w:ind w:left="654" w:hanging="294"/>
              <w:jc w:val="both"/>
              <w:rPr>
                <w:color w:val="auto"/>
                <w:sz w:val="20"/>
                <w:szCs w:val="20"/>
              </w:rPr>
            </w:pPr>
            <w:r w:rsidRPr="00AC39D3">
              <w:rPr>
                <w:color w:val="auto"/>
                <w:sz w:val="20"/>
                <w:szCs w:val="20"/>
              </w:rPr>
              <w:t>5. „Mehanizmi djelovanja slobodnih radikala u zdravlju i bolesti“ (od 2015. godine, izborni kolegij, 3. godina, predavač)</w:t>
            </w:r>
          </w:p>
          <w:p w:rsidR="003C0576" w:rsidRPr="00AC39D3" w:rsidRDefault="003C0576" w:rsidP="004E4E59">
            <w:pPr>
              <w:pStyle w:val="Default"/>
              <w:ind w:left="360"/>
              <w:jc w:val="both"/>
              <w:rPr>
                <w:color w:val="auto"/>
                <w:sz w:val="20"/>
                <w:szCs w:val="20"/>
              </w:rPr>
            </w:pPr>
          </w:p>
          <w:p w:rsidR="003C0576" w:rsidRPr="00AC39D3" w:rsidRDefault="003C0576" w:rsidP="004E4E59">
            <w:pPr>
              <w:pStyle w:val="Default"/>
              <w:jc w:val="both"/>
              <w:rPr>
                <w:b/>
                <w:bCs/>
                <w:i/>
                <w:sz w:val="20"/>
                <w:szCs w:val="20"/>
              </w:rPr>
            </w:pPr>
            <w:r w:rsidRPr="00AC39D3">
              <w:rPr>
                <w:b/>
                <w:bCs/>
                <w:i/>
                <w:sz w:val="20"/>
                <w:szCs w:val="20"/>
              </w:rPr>
              <w:t>Sveučilišni preddiplomski studij sestrinstva –od 2010. do 2012. godine</w:t>
            </w:r>
          </w:p>
          <w:p w:rsidR="003C0576" w:rsidRPr="00AC39D3" w:rsidRDefault="003C0576" w:rsidP="004E4E59">
            <w:pPr>
              <w:pStyle w:val="Default"/>
              <w:ind w:left="360"/>
              <w:jc w:val="both"/>
              <w:rPr>
                <w:b/>
                <w:bCs/>
                <w:sz w:val="20"/>
                <w:szCs w:val="20"/>
              </w:rPr>
            </w:pPr>
          </w:p>
          <w:p w:rsidR="003C0576" w:rsidRPr="00AC39D3" w:rsidRDefault="003C0576" w:rsidP="004E4E59">
            <w:pPr>
              <w:pStyle w:val="Default"/>
              <w:ind w:left="360"/>
              <w:jc w:val="both"/>
              <w:rPr>
                <w:color w:val="auto"/>
                <w:sz w:val="20"/>
                <w:szCs w:val="20"/>
              </w:rPr>
            </w:pPr>
            <w:r w:rsidRPr="00AC39D3">
              <w:rPr>
                <w:color w:val="auto"/>
                <w:sz w:val="20"/>
                <w:szCs w:val="20"/>
              </w:rPr>
              <w:t xml:space="preserve">1. „Osnove biokemije, biofizike i radiologije“ (1. godina, predavač) </w:t>
            </w:r>
          </w:p>
          <w:p w:rsidR="003C0576" w:rsidRPr="00AC39D3" w:rsidRDefault="003C0576" w:rsidP="004E4E59">
            <w:pPr>
              <w:pStyle w:val="Default"/>
              <w:ind w:left="360"/>
              <w:jc w:val="both"/>
              <w:rPr>
                <w:color w:val="auto"/>
                <w:sz w:val="20"/>
                <w:szCs w:val="20"/>
              </w:rPr>
            </w:pPr>
          </w:p>
          <w:p w:rsidR="003C0576" w:rsidRPr="00AC39D3" w:rsidRDefault="003C0576" w:rsidP="004E4E59">
            <w:pPr>
              <w:pStyle w:val="Default"/>
              <w:jc w:val="both"/>
              <w:rPr>
                <w:b/>
                <w:bCs/>
                <w:i/>
                <w:sz w:val="20"/>
                <w:szCs w:val="20"/>
              </w:rPr>
            </w:pPr>
            <w:r w:rsidRPr="00AC39D3">
              <w:rPr>
                <w:b/>
                <w:bCs/>
                <w:i/>
                <w:sz w:val="20"/>
                <w:szCs w:val="20"/>
              </w:rPr>
              <w:t>Sveučilišni preddiplomski studij Medicinsko laboratorijske dijagnostike – od 2010. do 2012. godine</w:t>
            </w:r>
          </w:p>
          <w:p w:rsidR="003C0576" w:rsidRPr="00AC39D3" w:rsidRDefault="003C0576" w:rsidP="004E4E59">
            <w:pPr>
              <w:pStyle w:val="Default"/>
              <w:ind w:left="360"/>
              <w:jc w:val="both"/>
              <w:rPr>
                <w:b/>
                <w:bCs/>
                <w:i/>
                <w:sz w:val="20"/>
                <w:szCs w:val="20"/>
              </w:rPr>
            </w:pPr>
          </w:p>
          <w:p w:rsidR="003C0576" w:rsidRPr="00AC39D3" w:rsidRDefault="003C0576" w:rsidP="004E4E59">
            <w:pPr>
              <w:pStyle w:val="Default"/>
              <w:ind w:left="360"/>
              <w:jc w:val="both"/>
              <w:rPr>
                <w:color w:val="auto"/>
                <w:sz w:val="20"/>
                <w:szCs w:val="20"/>
              </w:rPr>
            </w:pPr>
            <w:r w:rsidRPr="00AC39D3">
              <w:rPr>
                <w:color w:val="auto"/>
                <w:sz w:val="20"/>
                <w:szCs w:val="20"/>
              </w:rPr>
              <w:t xml:space="preserve">1. „Kemija“ (1. godina, predavač) </w:t>
            </w:r>
          </w:p>
          <w:p w:rsidR="003C0576" w:rsidRPr="00AC39D3" w:rsidRDefault="003C0576" w:rsidP="004E4E59">
            <w:pPr>
              <w:pStyle w:val="Default"/>
              <w:ind w:left="360"/>
              <w:jc w:val="both"/>
              <w:rPr>
                <w:color w:val="auto"/>
                <w:sz w:val="20"/>
                <w:szCs w:val="20"/>
              </w:rPr>
            </w:pPr>
            <w:r w:rsidRPr="00AC39D3">
              <w:rPr>
                <w:color w:val="auto"/>
                <w:sz w:val="20"/>
                <w:szCs w:val="20"/>
              </w:rPr>
              <w:t xml:space="preserve">2. „Biokemija“ (1. godina, predavač) </w:t>
            </w:r>
          </w:p>
          <w:p w:rsidR="003C0576" w:rsidRPr="00AC39D3" w:rsidRDefault="003C0576" w:rsidP="004E4E59">
            <w:pPr>
              <w:pStyle w:val="Default"/>
              <w:ind w:left="654" w:hanging="294"/>
              <w:jc w:val="both"/>
              <w:rPr>
                <w:color w:val="auto"/>
                <w:sz w:val="20"/>
                <w:szCs w:val="20"/>
              </w:rPr>
            </w:pPr>
            <w:r w:rsidRPr="00AC39D3">
              <w:rPr>
                <w:color w:val="auto"/>
                <w:sz w:val="20"/>
                <w:szCs w:val="20"/>
              </w:rPr>
              <w:t>3. „</w:t>
            </w:r>
            <w:r w:rsidRPr="00AC39D3">
              <w:rPr>
                <w:sz w:val="20"/>
                <w:szCs w:val="20"/>
              </w:rPr>
              <w:t>Instrumentalne mjerne tehnike i fizikalne metode u biomedicinskoj analitici“ (2. godina, predavač)</w:t>
            </w:r>
          </w:p>
          <w:p w:rsidR="003C0576" w:rsidRPr="00AC39D3" w:rsidRDefault="003C0576" w:rsidP="004E4E59">
            <w:pPr>
              <w:pStyle w:val="Default"/>
              <w:ind w:left="360"/>
              <w:jc w:val="both"/>
              <w:rPr>
                <w:color w:val="auto"/>
                <w:sz w:val="20"/>
                <w:szCs w:val="20"/>
              </w:rPr>
            </w:pPr>
          </w:p>
          <w:p w:rsidR="003C0576" w:rsidRPr="00AC39D3" w:rsidRDefault="003C0576" w:rsidP="004E4E59">
            <w:pPr>
              <w:pStyle w:val="Default"/>
              <w:jc w:val="both"/>
              <w:rPr>
                <w:b/>
                <w:bCs/>
                <w:i/>
                <w:sz w:val="20"/>
                <w:szCs w:val="20"/>
              </w:rPr>
            </w:pPr>
            <w:r w:rsidRPr="00AC39D3">
              <w:rPr>
                <w:b/>
                <w:bCs/>
                <w:i/>
                <w:sz w:val="20"/>
                <w:szCs w:val="20"/>
              </w:rPr>
              <w:t xml:space="preserve">Sveučilišni preddiplomski studij Medicinsko laboratorijske dijagnostike </w:t>
            </w:r>
            <w:r w:rsidRPr="00AC39D3">
              <w:rPr>
                <w:b/>
                <w:bCs/>
                <w:sz w:val="20"/>
                <w:szCs w:val="20"/>
              </w:rPr>
              <w:t xml:space="preserve">– </w:t>
            </w:r>
            <w:r w:rsidRPr="00AC39D3">
              <w:rPr>
                <w:b/>
                <w:bCs/>
                <w:i/>
                <w:sz w:val="20"/>
                <w:szCs w:val="20"/>
              </w:rPr>
              <w:t>od 2013. godine</w:t>
            </w:r>
          </w:p>
          <w:p w:rsidR="003C0576" w:rsidRPr="00AC39D3" w:rsidRDefault="003C0576" w:rsidP="004E4E59">
            <w:pPr>
              <w:pStyle w:val="Default"/>
              <w:ind w:left="360"/>
              <w:jc w:val="both"/>
              <w:rPr>
                <w:color w:val="auto"/>
                <w:sz w:val="20"/>
                <w:szCs w:val="20"/>
              </w:rPr>
            </w:pPr>
          </w:p>
          <w:p w:rsidR="003C0576" w:rsidRPr="00AC39D3" w:rsidRDefault="003C0576" w:rsidP="004E4E59">
            <w:pPr>
              <w:pStyle w:val="Default"/>
              <w:ind w:left="654" w:hanging="294"/>
              <w:jc w:val="both"/>
              <w:rPr>
                <w:sz w:val="20"/>
                <w:szCs w:val="20"/>
              </w:rPr>
            </w:pPr>
            <w:r w:rsidRPr="00AC39D3">
              <w:rPr>
                <w:sz w:val="20"/>
                <w:szCs w:val="20"/>
              </w:rPr>
              <w:t>1. „Transfuzijska medicina s laboratorijskim tehnologijama“ (3. godina, predavač)</w:t>
            </w:r>
          </w:p>
          <w:p w:rsidR="003C0576" w:rsidRPr="00AC39D3" w:rsidRDefault="003C0576" w:rsidP="004E4E59">
            <w:pPr>
              <w:pStyle w:val="Default"/>
              <w:ind w:left="360"/>
              <w:jc w:val="both"/>
              <w:rPr>
                <w:sz w:val="20"/>
                <w:szCs w:val="20"/>
              </w:rPr>
            </w:pPr>
            <w:r w:rsidRPr="00AC39D3">
              <w:rPr>
                <w:sz w:val="20"/>
                <w:szCs w:val="20"/>
              </w:rPr>
              <w:t>2. „Transfuzijska medicina“ (3. godina, predavač)</w:t>
            </w:r>
          </w:p>
          <w:p w:rsidR="003C0576" w:rsidRPr="00AC39D3" w:rsidRDefault="003C0576" w:rsidP="004E4E59">
            <w:pPr>
              <w:pStyle w:val="Default"/>
              <w:ind w:left="360"/>
              <w:jc w:val="both"/>
              <w:rPr>
                <w:sz w:val="20"/>
                <w:szCs w:val="20"/>
              </w:rPr>
            </w:pPr>
            <w:r w:rsidRPr="00AC39D3">
              <w:rPr>
                <w:sz w:val="20"/>
                <w:szCs w:val="20"/>
              </w:rPr>
              <w:t>3. „Krvlju prenosive bolesti“ (izborni kolegij, 3. godina, predavač)</w:t>
            </w:r>
          </w:p>
          <w:p w:rsidR="003C0576" w:rsidRPr="00AC39D3" w:rsidRDefault="003C0576" w:rsidP="004E4E59">
            <w:pPr>
              <w:pStyle w:val="Default"/>
              <w:ind w:left="360"/>
              <w:jc w:val="both"/>
              <w:rPr>
                <w:sz w:val="20"/>
                <w:szCs w:val="20"/>
              </w:rPr>
            </w:pPr>
          </w:p>
          <w:p w:rsidR="003C0576" w:rsidRPr="00AC39D3" w:rsidRDefault="003C0576" w:rsidP="004E4E59">
            <w:pPr>
              <w:pStyle w:val="Default"/>
              <w:jc w:val="both"/>
              <w:rPr>
                <w:b/>
                <w:bCs/>
                <w:sz w:val="20"/>
                <w:szCs w:val="20"/>
              </w:rPr>
            </w:pPr>
            <w:r w:rsidRPr="00AC39D3">
              <w:rPr>
                <w:b/>
                <w:bCs/>
                <w:i/>
                <w:sz w:val="20"/>
                <w:szCs w:val="20"/>
              </w:rPr>
              <w:t>Sveučilišni diplomski studij Medicinsko laboratorijske dijagnostike – od 2014. godine</w:t>
            </w:r>
          </w:p>
          <w:p w:rsidR="003C0576" w:rsidRPr="00AC39D3" w:rsidRDefault="003C0576" w:rsidP="004E4E59">
            <w:pPr>
              <w:pStyle w:val="Default"/>
              <w:ind w:left="360"/>
              <w:jc w:val="both"/>
              <w:rPr>
                <w:sz w:val="20"/>
                <w:szCs w:val="20"/>
              </w:rPr>
            </w:pPr>
          </w:p>
          <w:p w:rsidR="003C0576" w:rsidRPr="00AC39D3" w:rsidRDefault="003C0576" w:rsidP="004E4E59">
            <w:pPr>
              <w:pStyle w:val="Default"/>
              <w:ind w:left="512" w:hanging="152"/>
              <w:jc w:val="both"/>
              <w:rPr>
                <w:sz w:val="20"/>
                <w:szCs w:val="20"/>
              </w:rPr>
            </w:pPr>
            <w:r w:rsidRPr="00AC39D3">
              <w:rPr>
                <w:sz w:val="20"/>
                <w:szCs w:val="20"/>
              </w:rPr>
              <w:t>1. „Laboratorijske tehnologije u transfuzijskoj medicini i transplantaciji“ (1. godina, predavač)</w:t>
            </w:r>
          </w:p>
          <w:p w:rsidR="003C0576" w:rsidRPr="00AC39D3" w:rsidRDefault="003C0576" w:rsidP="004E4E59">
            <w:pPr>
              <w:pStyle w:val="Default"/>
              <w:ind w:left="360"/>
              <w:jc w:val="both"/>
              <w:rPr>
                <w:sz w:val="20"/>
                <w:szCs w:val="20"/>
              </w:rPr>
            </w:pPr>
            <w:r w:rsidRPr="00AC39D3">
              <w:rPr>
                <w:sz w:val="20"/>
                <w:szCs w:val="20"/>
              </w:rPr>
              <w:t>2. „Molekularna genetika i molekularni mehanizmi“ (1. godina, predavač).</w:t>
            </w:r>
          </w:p>
          <w:p w:rsidR="003C0576" w:rsidRPr="00AC39D3" w:rsidRDefault="003C0576" w:rsidP="004E4E59">
            <w:pPr>
              <w:jc w:val="both"/>
              <w:rPr>
                <w:rFonts w:ascii="Arial" w:hAnsi="Arial" w:cs="Arial"/>
                <w:sz w:val="20"/>
                <w:szCs w:val="20"/>
                <w:lang w:val="hr-HR"/>
              </w:rPr>
            </w:pPr>
          </w:p>
          <w:p w:rsidR="003C0576" w:rsidRPr="00AC39D3" w:rsidRDefault="003C0576" w:rsidP="004E4E59">
            <w:pPr>
              <w:ind w:firstLine="654"/>
              <w:jc w:val="both"/>
              <w:rPr>
                <w:rFonts w:ascii="Arial" w:hAnsi="Arial" w:cs="Arial"/>
                <w:b/>
                <w:sz w:val="20"/>
                <w:szCs w:val="20"/>
                <w:lang w:val="hr-HR"/>
              </w:rPr>
            </w:pPr>
            <w:r w:rsidRPr="00AC39D3">
              <w:rPr>
                <w:rFonts w:ascii="Arial" w:hAnsi="Arial" w:cs="Arial"/>
                <w:b/>
                <w:sz w:val="20"/>
                <w:szCs w:val="20"/>
                <w:lang w:val="hr-HR"/>
              </w:rPr>
              <w:t>Sudjelovanje u poslijediplomskoj nastavi</w:t>
            </w:r>
          </w:p>
          <w:p w:rsidR="003C0576" w:rsidRPr="00AC39D3" w:rsidRDefault="003C0576" w:rsidP="004E4E59">
            <w:pPr>
              <w:ind w:left="370" w:hanging="370"/>
              <w:jc w:val="both"/>
              <w:rPr>
                <w:rFonts w:ascii="Arial" w:hAnsi="Arial" w:cs="Arial"/>
                <w:color w:val="000000"/>
                <w:sz w:val="20"/>
                <w:szCs w:val="20"/>
                <w:lang w:val="hr-HR" w:eastAsia="hr-HR"/>
              </w:rPr>
            </w:pPr>
            <w:r w:rsidRPr="00AC39D3">
              <w:rPr>
                <w:rFonts w:ascii="Arial" w:hAnsi="Arial" w:cs="Arial"/>
                <w:color w:val="000000"/>
                <w:sz w:val="20"/>
                <w:szCs w:val="20"/>
                <w:lang w:val="hr-HR" w:eastAsia="hr-HR"/>
              </w:rPr>
              <w:t>1. od 2000. – 2010. godine izvođenje nastave na Poslijediplomskom doktorskom studiju Biomedicina i zdravstvo Medicinskog fakulteta u Osijeku na kolegiju „Tehnologija rekombinantne DNA i kloniranje gena u biomedicinskim istraživanjima“.</w:t>
            </w:r>
          </w:p>
          <w:p w:rsidR="003C0576" w:rsidRPr="00AC39D3" w:rsidRDefault="003C0576" w:rsidP="004E4E59">
            <w:pPr>
              <w:ind w:left="370" w:hanging="370"/>
              <w:jc w:val="both"/>
              <w:rPr>
                <w:rFonts w:ascii="Arial" w:hAnsi="Arial" w:cs="Arial"/>
                <w:color w:val="000000"/>
                <w:sz w:val="20"/>
                <w:szCs w:val="20"/>
                <w:lang w:val="hr-HR" w:eastAsia="hr-HR"/>
              </w:rPr>
            </w:pPr>
            <w:r w:rsidRPr="00AC39D3">
              <w:rPr>
                <w:rFonts w:ascii="Arial" w:hAnsi="Arial" w:cs="Arial"/>
                <w:color w:val="000000"/>
                <w:sz w:val="20"/>
                <w:szCs w:val="20"/>
                <w:lang w:val="hr-HR" w:eastAsia="hr-HR"/>
              </w:rPr>
              <w:t>2.  od 2015. nositelj kolegija „Primjena analize DNA u sudskoj medicini“ na Poslijediplomskom doktorskom studiju Biomedicina i zdravstvo Medicinskog fakulteta u Osijeku.</w:t>
            </w:r>
          </w:p>
          <w:p w:rsidR="003C0576" w:rsidRPr="00AC39D3" w:rsidRDefault="003C0576" w:rsidP="004E4E59">
            <w:pPr>
              <w:rPr>
                <w:rFonts w:ascii="Arial" w:hAnsi="Arial" w:cs="Arial"/>
                <w:b/>
                <w:sz w:val="20"/>
                <w:szCs w:val="20"/>
                <w:lang w:val="hr-HR"/>
              </w:rPr>
            </w:pPr>
          </w:p>
          <w:p w:rsidR="003C0576" w:rsidRPr="00AC39D3" w:rsidRDefault="003C0576" w:rsidP="004E4E59">
            <w:pPr>
              <w:rPr>
                <w:rFonts w:ascii="Arial" w:hAnsi="Arial" w:cs="Arial"/>
                <w:b/>
                <w:sz w:val="20"/>
                <w:szCs w:val="20"/>
                <w:lang w:val="hr-HR"/>
              </w:rPr>
            </w:pPr>
            <w:r w:rsidRPr="00AC39D3">
              <w:rPr>
                <w:rFonts w:ascii="Arial" w:hAnsi="Arial" w:cs="Arial"/>
                <w:b/>
                <w:sz w:val="20"/>
                <w:szCs w:val="20"/>
                <w:lang w:val="hr-HR"/>
              </w:rPr>
              <w:t>Mentorstva</w:t>
            </w:r>
          </w:p>
          <w:p w:rsidR="003C0576" w:rsidRPr="00AC39D3" w:rsidRDefault="003C0576" w:rsidP="004E4E59">
            <w:pPr>
              <w:rPr>
                <w:rFonts w:ascii="Arial" w:hAnsi="Arial" w:cs="Arial"/>
                <w:color w:val="000000"/>
                <w:sz w:val="20"/>
                <w:szCs w:val="20"/>
                <w:lang w:val="hr-HR" w:eastAsia="hr-HR"/>
              </w:rPr>
            </w:pPr>
            <w:r w:rsidRPr="00AC39D3">
              <w:rPr>
                <w:rFonts w:ascii="Arial" w:hAnsi="Arial" w:cs="Arial"/>
                <w:color w:val="000000"/>
                <w:sz w:val="20"/>
                <w:szCs w:val="20"/>
                <w:lang w:val="hr-HR" w:eastAsia="hr-HR"/>
              </w:rPr>
              <w:t xml:space="preserve">Mentor je 1 završnog rada na Sveučilišnom preddiplomskom studiju Medicinsko laboratorijske dijagnostike: </w:t>
            </w:r>
          </w:p>
          <w:p w:rsidR="003C0576" w:rsidRPr="00AC39D3" w:rsidRDefault="003C0576" w:rsidP="004E4E59">
            <w:pPr>
              <w:numPr>
                <w:ilvl w:val="0"/>
                <w:numId w:val="91"/>
              </w:numPr>
              <w:jc w:val="both"/>
              <w:rPr>
                <w:rFonts w:ascii="Arial" w:hAnsi="Arial" w:cs="Arial"/>
                <w:color w:val="000000"/>
                <w:sz w:val="20"/>
                <w:szCs w:val="20"/>
                <w:lang w:val="hr-HR" w:eastAsia="hr-HR"/>
              </w:rPr>
            </w:pPr>
            <w:r w:rsidRPr="00AC39D3">
              <w:rPr>
                <w:rFonts w:ascii="Arial" w:hAnsi="Arial" w:cs="Arial"/>
                <w:color w:val="000000"/>
                <w:sz w:val="20"/>
                <w:szCs w:val="20"/>
                <w:lang w:val="hr-HR" w:eastAsia="hr-HR"/>
              </w:rPr>
              <w:t xml:space="preserve">Maja Lončarić. Dijagnostika infekcije hepatitis C virusom temeljena na metodi amplifikacije potaknute transkripcijom (TMA). Medicinski fakultet </w:t>
            </w:r>
            <w:r w:rsidRPr="00AC39D3">
              <w:rPr>
                <w:rFonts w:ascii="Arial" w:hAnsi="Arial" w:cs="Arial"/>
                <w:sz w:val="20"/>
                <w:szCs w:val="20"/>
                <w:lang w:val="hr-HR"/>
              </w:rPr>
              <w:t>Sveučilišta J. J. Strossmayera u Osijeku</w:t>
            </w:r>
            <w:r w:rsidRPr="00AC39D3">
              <w:rPr>
                <w:rFonts w:ascii="Arial" w:hAnsi="Arial" w:cs="Arial"/>
                <w:color w:val="000000"/>
                <w:sz w:val="20"/>
                <w:szCs w:val="20"/>
                <w:lang w:val="hr-HR" w:eastAsia="hr-HR"/>
              </w:rPr>
              <w:t>, 2016. (u radu)</w:t>
            </w:r>
          </w:p>
          <w:p w:rsidR="003C0576" w:rsidRPr="00AC39D3" w:rsidRDefault="003C0576" w:rsidP="004E4E59">
            <w:pPr>
              <w:rPr>
                <w:rFonts w:ascii="Arial" w:hAnsi="Arial" w:cs="Arial"/>
                <w:b/>
                <w:sz w:val="20"/>
                <w:szCs w:val="20"/>
                <w:lang w:val="hr-HR"/>
              </w:rPr>
            </w:pPr>
          </w:p>
          <w:p w:rsidR="003C0576" w:rsidRPr="00AC39D3" w:rsidRDefault="003C0576" w:rsidP="004E4E59">
            <w:pPr>
              <w:rPr>
                <w:rFonts w:ascii="Arial" w:hAnsi="Arial" w:cs="Arial"/>
                <w:sz w:val="20"/>
                <w:szCs w:val="20"/>
                <w:lang w:val="hr-HR"/>
              </w:rPr>
            </w:pPr>
            <w:r w:rsidRPr="00AC39D3">
              <w:rPr>
                <w:rFonts w:ascii="Arial" w:hAnsi="Arial" w:cs="Arial"/>
                <w:b/>
                <w:sz w:val="20"/>
                <w:szCs w:val="20"/>
                <w:lang w:val="hr-HR"/>
              </w:rPr>
              <w:t xml:space="preserve">Disertacija </w:t>
            </w:r>
            <w:r w:rsidRPr="00AC39D3">
              <w:rPr>
                <w:rFonts w:ascii="Arial" w:hAnsi="Arial" w:cs="Arial"/>
                <w:sz w:val="20"/>
                <w:szCs w:val="20"/>
                <w:lang w:val="hr-HR"/>
              </w:rPr>
              <w:t>(naslov i godina obrane)</w:t>
            </w:r>
          </w:p>
          <w:p w:rsidR="003C0576" w:rsidRPr="00AC39D3" w:rsidRDefault="003C0576" w:rsidP="004E4E59">
            <w:pPr>
              <w:ind w:left="26"/>
              <w:jc w:val="both"/>
              <w:rPr>
                <w:rFonts w:ascii="Arial" w:hAnsi="Arial" w:cs="Arial"/>
                <w:color w:val="000000"/>
                <w:sz w:val="20"/>
                <w:szCs w:val="20"/>
                <w:lang w:val="hr-HR" w:eastAsia="hr-HR"/>
              </w:rPr>
            </w:pPr>
            <w:r w:rsidRPr="00AC39D3">
              <w:rPr>
                <w:rFonts w:ascii="Arial" w:hAnsi="Arial" w:cs="Arial"/>
                <w:color w:val="000000"/>
                <w:sz w:val="20"/>
                <w:szCs w:val="20"/>
                <w:lang w:val="hr-HR" w:eastAsia="hr-HR"/>
              </w:rPr>
              <w:t>Džijan, S. (2009). „Pouzdanost analize DNA u identifikaciji žrtava rata“. Medicinski fakultet Osijek, Sveučilište Josipa Jurja Strossmayera u Osijeku, (mentor: prof. dr. sc. Gordan Lauc).</w:t>
            </w:r>
          </w:p>
          <w:p w:rsidR="003C0576" w:rsidRPr="00AC39D3" w:rsidRDefault="003C0576" w:rsidP="004E4E59">
            <w:pPr>
              <w:rPr>
                <w:rFonts w:ascii="Arial" w:hAnsi="Arial" w:cs="Arial"/>
                <w:b/>
                <w:sz w:val="20"/>
                <w:szCs w:val="20"/>
                <w:lang w:val="hr-HR"/>
              </w:rPr>
            </w:pPr>
          </w:p>
          <w:p w:rsidR="003C0576" w:rsidRPr="00AC39D3" w:rsidRDefault="003C0576" w:rsidP="004E4E59">
            <w:pPr>
              <w:rPr>
                <w:rFonts w:ascii="Arial" w:hAnsi="Arial" w:cs="Arial"/>
                <w:b/>
                <w:sz w:val="20"/>
                <w:szCs w:val="20"/>
                <w:lang w:val="hr-HR"/>
              </w:rPr>
            </w:pPr>
            <w:r w:rsidRPr="00AC39D3">
              <w:rPr>
                <w:rFonts w:ascii="Arial" w:hAnsi="Arial" w:cs="Arial"/>
                <w:b/>
                <w:sz w:val="20"/>
                <w:szCs w:val="20"/>
                <w:lang w:val="hr-HR"/>
              </w:rPr>
              <w:t>Znanstvena aktivnost</w:t>
            </w:r>
          </w:p>
          <w:p w:rsidR="003C0576" w:rsidRPr="00AC39D3" w:rsidRDefault="003C0576" w:rsidP="004E4E59">
            <w:pPr>
              <w:jc w:val="both"/>
              <w:rPr>
                <w:rFonts w:ascii="Arial" w:hAnsi="Arial" w:cs="Arial"/>
                <w:color w:val="000000"/>
                <w:sz w:val="20"/>
                <w:szCs w:val="20"/>
                <w:lang w:val="hr-HR" w:eastAsia="hr-HR"/>
              </w:rPr>
            </w:pPr>
            <w:r w:rsidRPr="00AC39D3">
              <w:rPr>
                <w:rFonts w:ascii="Arial" w:hAnsi="Arial" w:cs="Arial"/>
                <w:color w:val="000000"/>
                <w:sz w:val="20"/>
                <w:szCs w:val="20"/>
                <w:lang w:val="hr-HR" w:eastAsia="hr-HR"/>
              </w:rPr>
              <w:t>Doc. dr. sc. Snježana Džijan objavila je ukupno 16 znanstvenih radova od čega 11 u časopisima citiranim u Current Contents, tri u SCI, jedan u Indeks Medicus, te jedan u ostalim indeksiranim časopisima. Ima jedno poglavlje u knjizi, autor je i koautor 29 kongresnih sažetaka s međunarodnih i domaćih znanstvenih skupova, od kojih su 3 objavljena u časopisima koji se citiraju u CC. Održala je 3 pozvana predavanja.</w:t>
            </w:r>
          </w:p>
          <w:p w:rsidR="003C0576" w:rsidRPr="00AC39D3" w:rsidRDefault="003C0576" w:rsidP="004E4E59">
            <w:pPr>
              <w:rPr>
                <w:rFonts w:ascii="Arial" w:hAnsi="Arial" w:cs="Arial"/>
                <w:sz w:val="20"/>
                <w:szCs w:val="20"/>
                <w:lang w:val="hr-HR"/>
              </w:rPr>
            </w:pPr>
            <w:r w:rsidRPr="00AC39D3">
              <w:rPr>
                <w:rFonts w:ascii="Arial" w:hAnsi="Arial" w:cs="Arial"/>
                <w:i/>
                <w:sz w:val="20"/>
                <w:szCs w:val="20"/>
                <w:lang w:val="hr-HR"/>
              </w:rPr>
              <w:t>Ukupan broj citata</w:t>
            </w:r>
            <w:r w:rsidRPr="00AC39D3">
              <w:rPr>
                <w:rFonts w:ascii="Arial" w:hAnsi="Arial" w:cs="Arial"/>
                <w:sz w:val="20"/>
                <w:szCs w:val="20"/>
                <w:lang w:val="hr-HR"/>
              </w:rPr>
              <w:t>: 77</w:t>
            </w:r>
          </w:p>
          <w:p w:rsidR="003C0576" w:rsidRPr="00AC39D3" w:rsidRDefault="003C0576" w:rsidP="004E4E59">
            <w:pPr>
              <w:ind w:firstLine="26"/>
              <w:rPr>
                <w:rFonts w:ascii="Arial" w:hAnsi="Arial" w:cs="Arial"/>
                <w:i/>
                <w:color w:val="000000"/>
                <w:sz w:val="20"/>
                <w:szCs w:val="20"/>
                <w:lang w:val="hr-HR" w:eastAsia="hr-HR"/>
              </w:rPr>
            </w:pPr>
            <w:r w:rsidRPr="00AC39D3">
              <w:rPr>
                <w:rFonts w:ascii="Arial" w:hAnsi="Arial" w:cs="Arial"/>
                <w:b/>
                <w:i/>
                <w:color w:val="000000"/>
                <w:sz w:val="20"/>
                <w:szCs w:val="20"/>
                <w:lang w:val="hr-HR" w:eastAsia="hr-HR"/>
              </w:rPr>
              <w:t>Sudjelovanje na znanstvenim projektima</w:t>
            </w:r>
            <w:r w:rsidRPr="00AC39D3">
              <w:rPr>
                <w:rFonts w:ascii="Arial" w:hAnsi="Arial" w:cs="Arial"/>
                <w:i/>
                <w:color w:val="000000"/>
                <w:sz w:val="20"/>
                <w:szCs w:val="20"/>
                <w:lang w:val="hr-HR" w:eastAsia="hr-HR"/>
              </w:rPr>
              <w:t>:</w:t>
            </w:r>
          </w:p>
          <w:p w:rsidR="003C0576" w:rsidRPr="00AC39D3" w:rsidRDefault="003C0576" w:rsidP="004E4E59">
            <w:pPr>
              <w:tabs>
                <w:tab w:val="left" w:pos="900"/>
                <w:tab w:val="left" w:pos="1560"/>
              </w:tabs>
              <w:ind w:left="1560" w:hanging="1560"/>
              <w:jc w:val="both"/>
              <w:rPr>
                <w:rFonts w:ascii="Arial" w:hAnsi="Arial" w:cs="Arial"/>
                <w:color w:val="000000"/>
                <w:sz w:val="20"/>
                <w:szCs w:val="20"/>
                <w:lang w:val="hr-HR" w:eastAsia="hr-HR"/>
              </w:rPr>
            </w:pPr>
            <w:r w:rsidRPr="00AC39D3">
              <w:rPr>
                <w:rFonts w:ascii="Arial" w:hAnsi="Arial" w:cs="Arial"/>
                <w:color w:val="000000"/>
                <w:sz w:val="20"/>
                <w:szCs w:val="20"/>
                <w:lang w:val="hr-HR" w:eastAsia="hr-HR"/>
              </w:rPr>
              <w:t>2008. - 2014.</w:t>
            </w:r>
            <w:r w:rsidRPr="00AC39D3">
              <w:rPr>
                <w:rFonts w:ascii="Arial" w:hAnsi="Arial" w:cs="Arial"/>
                <w:color w:val="000000"/>
                <w:sz w:val="20"/>
                <w:szCs w:val="20"/>
                <w:lang w:val="hr-HR" w:eastAsia="hr-HR"/>
              </w:rPr>
              <w:tab/>
              <w:t>istraživač na projektu „Glikoproteomika stresa i bolesti povezanih sa stresom” Ministarstva znanosti, obrazovanja i športa Republike Hrvatske (006-0061194-2023), voditelj projekta prof. dr. sc. Gordan Lauc.</w:t>
            </w:r>
          </w:p>
          <w:p w:rsidR="003C0576" w:rsidRPr="00AC39D3" w:rsidRDefault="003C0576" w:rsidP="004E4E59">
            <w:pPr>
              <w:tabs>
                <w:tab w:val="left" w:pos="900"/>
                <w:tab w:val="left" w:pos="1560"/>
              </w:tabs>
              <w:ind w:left="1560" w:hanging="1560"/>
              <w:jc w:val="both"/>
              <w:rPr>
                <w:rFonts w:ascii="Arial" w:hAnsi="Arial" w:cs="Arial"/>
                <w:color w:val="000000"/>
                <w:sz w:val="20"/>
                <w:szCs w:val="20"/>
                <w:lang w:val="hr-HR" w:eastAsia="hr-HR"/>
              </w:rPr>
            </w:pPr>
            <w:r w:rsidRPr="00AC39D3">
              <w:rPr>
                <w:rFonts w:ascii="Arial" w:hAnsi="Arial" w:cs="Arial"/>
                <w:color w:val="000000"/>
                <w:sz w:val="20"/>
                <w:szCs w:val="20"/>
                <w:lang w:val="hr-HR" w:eastAsia="hr-HR"/>
              </w:rPr>
              <w:t>2013. – 2015</w:t>
            </w:r>
            <w:r w:rsidRPr="00AC39D3">
              <w:rPr>
                <w:rFonts w:ascii="Arial" w:hAnsi="Arial" w:cs="Arial"/>
                <w:color w:val="000000"/>
                <w:sz w:val="20"/>
                <w:szCs w:val="20"/>
                <w:lang w:val="hr-HR" w:eastAsia="hr-HR"/>
              </w:rPr>
              <w:tab/>
              <w:t>istraživač na projektu „IBD-BIOM Dijagnostički i prognostički biomarkeri za upalne bolesti crijeva“. Projekt FP7-HEALTH-2012, voditelj projekta prof. dr. sc. Gordan Lauc.</w:t>
            </w:r>
          </w:p>
          <w:p w:rsidR="003C0576" w:rsidRPr="00AC39D3" w:rsidRDefault="003C0576" w:rsidP="004E4E59">
            <w:pPr>
              <w:tabs>
                <w:tab w:val="left" w:pos="900"/>
                <w:tab w:val="left" w:pos="1560"/>
              </w:tabs>
              <w:ind w:left="1560" w:hanging="1560"/>
              <w:jc w:val="both"/>
              <w:rPr>
                <w:rFonts w:ascii="Arial" w:hAnsi="Arial" w:cs="Arial"/>
                <w:color w:val="000000"/>
                <w:sz w:val="20"/>
                <w:szCs w:val="20"/>
                <w:lang w:val="hr-HR" w:eastAsia="hr-HR"/>
              </w:rPr>
            </w:pPr>
            <w:r w:rsidRPr="00AC39D3">
              <w:rPr>
                <w:rFonts w:ascii="Arial" w:hAnsi="Arial" w:cs="Arial"/>
                <w:color w:val="000000"/>
                <w:sz w:val="20"/>
                <w:szCs w:val="20"/>
                <w:lang w:val="hr-HR" w:eastAsia="hr-HR"/>
              </w:rPr>
              <w:t xml:space="preserve">2014 – danas </w:t>
            </w:r>
            <w:r w:rsidRPr="00AC39D3">
              <w:rPr>
                <w:rFonts w:ascii="Arial" w:hAnsi="Arial" w:cs="Arial"/>
                <w:color w:val="000000"/>
                <w:sz w:val="20"/>
                <w:szCs w:val="20"/>
                <w:lang w:val="hr-HR" w:eastAsia="hr-HR"/>
              </w:rPr>
              <w:tab/>
              <w:t>istraživač na projektu „Znanstveno brendiranje svinjskog mesa“ („Scientifically Branded Pork“) (3396) Hrvatske zaklade za znanost, voditelj projekta prof. dr. sc. Goran Kušec.</w:t>
            </w:r>
          </w:p>
          <w:p w:rsidR="003C0576" w:rsidRPr="00AC39D3" w:rsidRDefault="003C0576" w:rsidP="004E4E59">
            <w:pPr>
              <w:tabs>
                <w:tab w:val="left" w:pos="900"/>
                <w:tab w:val="left" w:pos="1560"/>
              </w:tabs>
              <w:ind w:left="1560" w:hanging="1560"/>
              <w:jc w:val="both"/>
              <w:rPr>
                <w:rFonts w:ascii="Arial" w:hAnsi="Arial" w:cs="Arial"/>
                <w:color w:val="000000"/>
                <w:sz w:val="20"/>
                <w:szCs w:val="20"/>
                <w:lang w:val="hr-HR" w:eastAsia="hr-HR"/>
              </w:rPr>
            </w:pPr>
          </w:p>
          <w:p w:rsidR="003C0576" w:rsidRPr="00AC39D3" w:rsidRDefault="003C0576" w:rsidP="004E4E59">
            <w:pPr>
              <w:ind w:firstLine="26"/>
              <w:jc w:val="both"/>
              <w:rPr>
                <w:rFonts w:ascii="Arial" w:hAnsi="Arial" w:cs="Arial"/>
                <w:b/>
                <w:i/>
                <w:sz w:val="20"/>
                <w:szCs w:val="20"/>
                <w:lang w:val="hr-HR"/>
              </w:rPr>
            </w:pPr>
            <w:r w:rsidRPr="00AC39D3">
              <w:rPr>
                <w:rFonts w:ascii="Arial" w:hAnsi="Arial" w:cs="Arial"/>
                <w:b/>
                <w:i/>
                <w:sz w:val="20"/>
                <w:szCs w:val="20"/>
                <w:lang w:val="hr-HR"/>
              </w:rPr>
              <w:t>Znanstvene suradnje</w:t>
            </w:r>
          </w:p>
          <w:p w:rsidR="003C0576" w:rsidRPr="00AC39D3" w:rsidRDefault="003C0576" w:rsidP="004E4E59">
            <w:pPr>
              <w:jc w:val="both"/>
              <w:rPr>
                <w:rFonts w:ascii="Arial" w:hAnsi="Arial" w:cs="Arial"/>
                <w:bCs/>
                <w:sz w:val="20"/>
                <w:szCs w:val="20"/>
                <w:lang w:val="hr-HR"/>
              </w:rPr>
            </w:pPr>
          </w:p>
          <w:p w:rsidR="003C0576" w:rsidRPr="00AC39D3" w:rsidRDefault="003C0576" w:rsidP="004E4E59">
            <w:pPr>
              <w:tabs>
                <w:tab w:val="left" w:pos="900"/>
                <w:tab w:val="left" w:pos="1560"/>
              </w:tabs>
              <w:ind w:left="1416" w:hanging="1416"/>
              <w:jc w:val="both"/>
              <w:rPr>
                <w:rFonts w:ascii="Arial" w:hAnsi="Arial" w:cs="Arial"/>
                <w:color w:val="000000"/>
                <w:sz w:val="20"/>
                <w:szCs w:val="20"/>
                <w:lang w:val="hr-HR" w:eastAsia="hr-HR"/>
              </w:rPr>
            </w:pPr>
            <w:r w:rsidRPr="00AC39D3">
              <w:rPr>
                <w:rFonts w:ascii="Arial" w:hAnsi="Arial" w:cs="Arial"/>
                <w:color w:val="000000"/>
                <w:sz w:val="20"/>
                <w:szCs w:val="20"/>
                <w:lang w:val="hr-HR" w:eastAsia="hr-HR"/>
              </w:rPr>
              <w:t>2007. – 2012.</w:t>
            </w:r>
            <w:r w:rsidRPr="00AC39D3">
              <w:rPr>
                <w:rFonts w:ascii="Arial" w:hAnsi="Arial" w:cs="Arial"/>
                <w:color w:val="000000"/>
                <w:sz w:val="20"/>
                <w:szCs w:val="20"/>
                <w:lang w:val="hr-HR" w:eastAsia="hr-HR"/>
              </w:rPr>
              <w:tab/>
              <w:t>aktivno je sudjelovala u znanstveno istraživačkom radu Službe za mikrobiologiju, Zavoda za javno zdravstvo Osječko-baranjske županije, na poslovima sekvenciranja omp1 gena bakterije C. trachomatis u svrhu određivanja serotipa (Laboratorij za analizu DNA, Medicinski fakultet Sveučilišta J. J. Strossmayera u Osijeku)</w:t>
            </w:r>
          </w:p>
          <w:p w:rsidR="003C0576" w:rsidRPr="00AC39D3" w:rsidRDefault="003C0576" w:rsidP="004E4E59">
            <w:pPr>
              <w:tabs>
                <w:tab w:val="left" w:pos="900"/>
                <w:tab w:val="left" w:pos="1560"/>
              </w:tabs>
              <w:ind w:left="1416" w:hanging="1416"/>
              <w:jc w:val="both"/>
              <w:rPr>
                <w:rFonts w:ascii="Arial" w:hAnsi="Arial" w:cs="Arial"/>
                <w:color w:val="000000"/>
                <w:sz w:val="20"/>
                <w:szCs w:val="20"/>
                <w:lang w:val="hr-HR" w:eastAsia="hr-HR"/>
              </w:rPr>
            </w:pPr>
          </w:p>
          <w:p w:rsidR="003C0576" w:rsidRPr="00AC39D3" w:rsidRDefault="003C0576" w:rsidP="004E4E59">
            <w:pPr>
              <w:tabs>
                <w:tab w:val="num" w:pos="1134"/>
              </w:tabs>
              <w:ind w:firstLine="26"/>
              <w:jc w:val="both"/>
              <w:rPr>
                <w:rFonts w:ascii="Arial" w:hAnsi="Arial" w:cs="Arial"/>
                <w:b/>
                <w:i/>
                <w:sz w:val="20"/>
                <w:szCs w:val="20"/>
                <w:lang w:val="hr-HR"/>
              </w:rPr>
            </w:pPr>
            <w:r w:rsidRPr="00AC39D3">
              <w:rPr>
                <w:rFonts w:ascii="Arial" w:hAnsi="Arial" w:cs="Arial"/>
                <w:b/>
                <w:i/>
                <w:sz w:val="20"/>
                <w:szCs w:val="20"/>
                <w:lang w:val="hr-HR"/>
              </w:rPr>
              <w:t>Recenzije u znanstvenim časopisima</w:t>
            </w:r>
          </w:p>
          <w:p w:rsidR="003C0576" w:rsidRPr="00AC39D3" w:rsidRDefault="003C0576" w:rsidP="004E4E59">
            <w:pPr>
              <w:pStyle w:val="ListParagraph"/>
              <w:numPr>
                <w:ilvl w:val="0"/>
                <w:numId w:val="78"/>
              </w:numPr>
              <w:contextualSpacing/>
              <w:jc w:val="both"/>
              <w:rPr>
                <w:rFonts w:ascii="Arial" w:hAnsi="Arial" w:cs="Arial"/>
                <w:color w:val="000000"/>
                <w:sz w:val="20"/>
                <w:szCs w:val="20"/>
                <w:lang w:val="hr-HR" w:eastAsia="hr-HR"/>
              </w:rPr>
            </w:pPr>
            <w:r w:rsidRPr="00AC39D3">
              <w:rPr>
                <w:rFonts w:ascii="Arial" w:hAnsi="Arial" w:cs="Arial"/>
                <w:color w:val="000000"/>
                <w:sz w:val="20"/>
                <w:szCs w:val="20"/>
                <w:lang w:val="hr-HR" w:eastAsia="hr-HR"/>
              </w:rPr>
              <w:t>jedan rad za časopis Pediatria Croatica (2015.) i jedan rad za časopis Agriculture (2015.).</w:t>
            </w:r>
          </w:p>
          <w:p w:rsidR="003C0576" w:rsidRPr="00AC39D3" w:rsidRDefault="003C0576" w:rsidP="004E4E59">
            <w:pPr>
              <w:rPr>
                <w:rFonts w:ascii="Arial" w:hAnsi="Arial" w:cs="Arial"/>
                <w:b/>
                <w:sz w:val="20"/>
                <w:szCs w:val="20"/>
                <w:lang w:val="hr-HR"/>
              </w:rPr>
            </w:pPr>
          </w:p>
          <w:p w:rsidR="003C0576" w:rsidRPr="00AC39D3" w:rsidRDefault="003C0576" w:rsidP="004E4E59">
            <w:pPr>
              <w:ind w:firstLine="26"/>
              <w:jc w:val="both"/>
              <w:rPr>
                <w:rFonts w:ascii="Arial" w:hAnsi="Arial" w:cs="Arial"/>
                <w:i/>
                <w:sz w:val="20"/>
                <w:szCs w:val="20"/>
                <w:lang w:val="hr-HR"/>
              </w:rPr>
            </w:pPr>
            <w:r w:rsidRPr="00AC39D3">
              <w:rPr>
                <w:rFonts w:ascii="Arial" w:hAnsi="Arial" w:cs="Arial"/>
                <w:b/>
                <w:i/>
                <w:sz w:val="20"/>
                <w:szCs w:val="20"/>
                <w:lang w:val="hr-HR"/>
              </w:rPr>
              <w:t>Rad na polularizaciji znanosti</w:t>
            </w:r>
            <w:r w:rsidRPr="00AC39D3">
              <w:rPr>
                <w:rFonts w:ascii="Arial" w:hAnsi="Arial" w:cs="Arial"/>
                <w:i/>
                <w:sz w:val="20"/>
                <w:szCs w:val="20"/>
                <w:lang w:val="hr-HR"/>
              </w:rPr>
              <w:tab/>
            </w:r>
          </w:p>
          <w:p w:rsidR="003C0576" w:rsidRPr="00AC39D3" w:rsidRDefault="003C0576" w:rsidP="004E4E59">
            <w:pPr>
              <w:jc w:val="both"/>
              <w:rPr>
                <w:rFonts w:ascii="Arial" w:hAnsi="Arial" w:cs="Arial"/>
                <w:sz w:val="20"/>
                <w:szCs w:val="20"/>
                <w:lang w:val="hr-HR"/>
              </w:rPr>
            </w:pPr>
            <w:r w:rsidRPr="00AC39D3">
              <w:rPr>
                <w:rFonts w:ascii="Arial" w:hAnsi="Arial" w:cs="Arial"/>
                <w:sz w:val="20"/>
                <w:szCs w:val="20"/>
                <w:lang w:val="hr-HR"/>
              </w:rPr>
              <w:t>Aktivno sudjelovanje u popularizaciji i promicanju znanosti i znanstvenog razmišljanja u radu sa studentima na „Festivalu znanosti“ kao mentor na radionicama:</w:t>
            </w:r>
          </w:p>
          <w:p w:rsidR="003C0576" w:rsidRPr="00AC39D3" w:rsidRDefault="003C0576" w:rsidP="004E4E59">
            <w:pPr>
              <w:tabs>
                <w:tab w:val="left" w:pos="851"/>
              </w:tabs>
              <w:ind w:left="851" w:hanging="851"/>
              <w:jc w:val="both"/>
              <w:rPr>
                <w:rFonts w:ascii="Arial" w:hAnsi="Arial" w:cs="Arial"/>
                <w:sz w:val="20"/>
                <w:szCs w:val="20"/>
                <w:lang w:val="hr-HR"/>
              </w:rPr>
            </w:pPr>
            <w:r w:rsidRPr="00AC39D3">
              <w:rPr>
                <w:rFonts w:ascii="Arial" w:hAnsi="Arial" w:cs="Arial"/>
                <w:sz w:val="20"/>
                <w:szCs w:val="20"/>
                <w:lang w:val="hr-HR"/>
              </w:rPr>
              <w:t>2004.</w:t>
            </w:r>
            <w:r w:rsidRPr="00AC39D3">
              <w:rPr>
                <w:rFonts w:ascii="Arial" w:hAnsi="Arial" w:cs="Arial"/>
                <w:sz w:val="20"/>
                <w:szCs w:val="20"/>
                <w:lang w:val="hr-HR"/>
              </w:rPr>
              <w:tab/>
              <w:t>radionica na Festivalu znanosti „Čija je ovo beba?“, Laboratoriju za analizu DNA, Medicinski fakultet Sveučilišta J. J. Strossmayera u Osijeku</w:t>
            </w:r>
          </w:p>
          <w:p w:rsidR="003C0576" w:rsidRPr="00AC39D3" w:rsidRDefault="003C0576" w:rsidP="004E4E59">
            <w:pPr>
              <w:tabs>
                <w:tab w:val="left" w:pos="900"/>
                <w:tab w:val="left" w:pos="3600"/>
              </w:tabs>
              <w:ind w:left="851" w:hanging="851"/>
              <w:jc w:val="both"/>
              <w:rPr>
                <w:rFonts w:ascii="Arial" w:hAnsi="Arial" w:cs="Arial"/>
                <w:sz w:val="20"/>
                <w:szCs w:val="20"/>
                <w:lang w:val="hr-HR"/>
              </w:rPr>
            </w:pPr>
            <w:r w:rsidRPr="00AC39D3">
              <w:rPr>
                <w:rFonts w:ascii="Arial" w:hAnsi="Arial" w:cs="Arial"/>
                <w:sz w:val="20"/>
                <w:szCs w:val="20"/>
                <w:lang w:val="hr-HR"/>
              </w:rPr>
              <w:t>2005.</w:t>
            </w:r>
            <w:r w:rsidRPr="00AC39D3">
              <w:rPr>
                <w:rFonts w:ascii="Arial" w:hAnsi="Arial" w:cs="Arial"/>
                <w:sz w:val="20"/>
                <w:szCs w:val="20"/>
                <w:lang w:val="hr-HR"/>
              </w:rPr>
              <w:tab/>
              <w:t xml:space="preserve">radionica na Festivalu znanosti „Dokazivanje očinstva“, Laboratoriju za analizu DNA, Medicinski fakultet Sveučilišta J. J. Strossmayera u Osijeku </w:t>
            </w:r>
          </w:p>
          <w:p w:rsidR="003C0576" w:rsidRPr="00AC39D3" w:rsidRDefault="003C0576" w:rsidP="004E4E59">
            <w:pPr>
              <w:tabs>
                <w:tab w:val="left" w:pos="851"/>
              </w:tabs>
              <w:ind w:left="851" w:hanging="851"/>
              <w:jc w:val="both"/>
              <w:rPr>
                <w:rFonts w:ascii="Arial" w:hAnsi="Arial" w:cs="Arial"/>
                <w:sz w:val="20"/>
                <w:szCs w:val="20"/>
                <w:lang w:val="hr-HR"/>
              </w:rPr>
            </w:pPr>
            <w:r w:rsidRPr="00AC39D3">
              <w:rPr>
                <w:rFonts w:ascii="Arial" w:hAnsi="Arial" w:cs="Arial"/>
                <w:sz w:val="20"/>
                <w:szCs w:val="20"/>
                <w:lang w:val="hr-HR"/>
              </w:rPr>
              <w:t>2006.</w:t>
            </w:r>
            <w:r w:rsidRPr="00AC39D3">
              <w:rPr>
                <w:rFonts w:ascii="Arial" w:hAnsi="Arial" w:cs="Arial"/>
                <w:sz w:val="20"/>
                <w:szCs w:val="20"/>
                <w:lang w:val="hr-HR"/>
              </w:rPr>
              <w:tab/>
              <w:t>radionica na Festivalu znanosti „Kako prepoznati kravu Šanu?“ Laboratoriju za analizu DNA, Medicinski fakultet Sveučilišta J. J. Strossmayera u Osijeku</w:t>
            </w:r>
          </w:p>
          <w:p w:rsidR="003C0576" w:rsidRPr="00AC39D3" w:rsidRDefault="003C0576" w:rsidP="004E4E59">
            <w:pPr>
              <w:tabs>
                <w:tab w:val="left" w:pos="851"/>
              </w:tabs>
              <w:ind w:left="851" w:hanging="851"/>
              <w:jc w:val="both"/>
              <w:rPr>
                <w:rFonts w:ascii="Arial" w:hAnsi="Arial" w:cs="Arial"/>
                <w:sz w:val="20"/>
                <w:szCs w:val="20"/>
                <w:lang w:val="hr-HR"/>
              </w:rPr>
            </w:pPr>
            <w:r w:rsidRPr="00AC39D3">
              <w:rPr>
                <w:rFonts w:ascii="Arial" w:hAnsi="Arial" w:cs="Arial"/>
                <w:sz w:val="20"/>
                <w:szCs w:val="20"/>
                <w:lang w:val="hr-HR"/>
              </w:rPr>
              <w:t>2007.</w:t>
            </w:r>
            <w:r w:rsidRPr="00AC39D3">
              <w:rPr>
                <w:rFonts w:ascii="Arial" w:hAnsi="Arial" w:cs="Arial"/>
                <w:sz w:val="20"/>
                <w:szCs w:val="20"/>
                <w:lang w:val="hr-HR"/>
              </w:rPr>
              <w:tab/>
              <w:t>radionica na Festivalu znanosti „Gdje je gen za čokoladu?“, Laboratoriju za analizu DNA, Medicinski fakultet Sveučilišta J. J. Strossmayera u Osijeku</w:t>
            </w:r>
          </w:p>
          <w:p w:rsidR="003C0576" w:rsidRPr="00AC39D3" w:rsidRDefault="003C0576" w:rsidP="004E4E59">
            <w:pPr>
              <w:tabs>
                <w:tab w:val="left" w:pos="851"/>
              </w:tabs>
              <w:ind w:left="851" w:hanging="851"/>
              <w:jc w:val="both"/>
              <w:rPr>
                <w:rFonts w:ascii="Arial" w:hAnsi="Arial" w:cs="Arial"/>
                <w:sz w:val="20"/>
                <w:szCs w:val="20"/>
                <w:lang w:val="hr-HR"/>
              </w:rPr>
            </w:pPr>
            <w:r w:rsidRPr="00AC39D3">
              <w:rPr>
                <w:rFonts w:ascii="Arial" w:hAnsi="Arial" w:cs="Arial"/>
                <w:sz w:val="20"/>
                <w:szCs w:val="20"/>
                <w:lang w:val="hr-HR"/>
              </w:rPr>
              <w:t>2014.</w:t>
            </w:r>
            <w:r w:rsidRPr="00AC39D3">
              <w:rPr>
                <w:rFonts w:ascii="Arial" w:hAnsi="Arial" w:cs="Arial"/>
                <w:sz w:val="20"/>
                <w:szCs w:val="20"/>
                <w:lang w:val="hr-HR"/>
              </w:rPr>
              <w:tab/>
              <w:t>radionica na Festivalu znanosti „Novi valovi u forenzici: DNA i glikani“, Tehnički muzej, Zagreb</w:t>
            </w:r>
          </w:p>
          <w:p w:rsidR="003C0576" w:rsidRPr="00AC39D3" w:rsidRDefault="003C0576" w:rsidP="004E4E59">
            <w:pPr>
              <w:rPr>
                <w:rFonts w:ascii="Arial" w:hAnsi="Arial" w:cs="Arial"/>
                <w:b/>
                <w:sz w:val="20"/>
                <w:szCs w:val="20"/>
                <w:lang w:val="hr-HR"/>
              </w:rPr>
            </w:pPr>
          </w:p>
          <w:p w:rsidR="003C0576" w:rsidRPr="00AC39D3" w:rsidRDefault="003C0576" w:rsidP="004E4E59">
            <w:pPr>
              <w:rPr>
                <w:rFonts w:ascii="Arial" w:hAnsi="Arial" w:cs="Arial"/>
                <w:sz w:val="20"/>
                <w:szCs w:val="20"/>
                <w:lang w:val="hr-HR"/>
              </w:rPr>
            </w:pPr>
            <w:r w:rsidRPr="00AC39D3">
              <w:rPr>
                <w:rFonts w:ascii="Arial" w:hAnsi="Arial" w:cs="Arial"/>
                <w:b/>
                <w:sz w:val="20"/>
                <w:szCs w:val="20"/>
                <w:lang w:val="hr-HR"/>
              </w:rPr>
              <w:t>Publikacije</w:t>
            </w:r>
            <w:r w:rsidRPr="00AC39D3">
              <w:rPr>
                <w:rFonts w:ascii="Arial" w:hAnsi="Arial" w:cs="Arial"/>
                <w:sz w:val="20"/>
                <w:szCs w:val="20"/>
                <w:lang w:val="hr-HR"/>
              </w:rPr>
              <w:t xml:space="preserve"> (ukupan broj po kategorijama)</w:t>
            </w:r>
          </w:p>
          <w:p w:rsidR="003C0576" w:rsidRPr="00AC39D3" w:rsidRDefault="003C0576" w:rsidP="004E4E59">
            <w:pPr>
              <w:rPr>
                <w:rFonts w:ascii="Arial" w:hAnsi="Arial" w:cs="Arial"/>
                <w:b/>
                <w:sz w:val="20"/>
                <w:szCs w:val="20"/>
                <w:lang w:val="hr-HR"/>
              </w:rPr>
            </w:pPr>
          </w:p>
          <w:p w:rsidR="003C0576" w:rsidRPr="00AC39D3" w:rsidRDefault="003C0576" w:rsidP="004E4E59">
            <w:pPr>
              <w:shd w:val="clear" w:color="auto" w:fill="FFFFFF"/>
              <w:rPr>
                <w:rFonts w:ascii="Arial" w:hAnsi="Arial" w:cs="Arial"/>
                <w:b/>
                <w:i/>
                <w:iCs/>
                <w:color w:val="000000"/>
                <w:sz w:val="20"/>
                <w:szCs w:val="20"/>
                <w:lang w:val="hr-HR"/>
              </w:rPr>
            </w:pPr>
            <w:r w:rsidRPr="00AC39D3">
              <w:rPr>
                <w:rFonts w:ascii="Arial" w:hAnsi="Arial" w:cs="Arial"/>
                <w:b/>
                <w:i/>
                <w:iCs/>
                <w:color w:val="000000"/>
                <w:sz w:val="20"/>
                <w:szCs w:val="20"/>
                <w:lang w:val="hr-HR"/>
              </w:rPr>
              <w:t xml:space="preserve">a)  Radovi objavljeni u časopisima koji se indeksiraju u Current Contentsu </w:t>
            </w:r>
          </w:p>
          <w:p w:rsidR="003C0576" w:rsidRPr="00AC39D3" w:rsidRDefault="003C0576" w:rsidP="004E4E59">
            <w:pPr>
              <w:pStyle w:val="ListParagraph"/>
              <w:suppressAutoHyphens/>
              <w:autoSpaceDN w:val="0"/>
              <w:ind w:left="426" w:hanging="426"/>
              <w:jc w:val="both"/>
              <w:textAlignment w:val="baseline"/>
              <w:rPr>
                <w:rFonts w:ascii="Arial" w:hAnsi="Arial" w:cs="Arial"/>
                <w:bCs/>
                <w:sz w:val="20"/>
                <w:szCs w:val="20"/>
                <w:lang w:val="hr-HR"/>
              </w:rPr>
            </w:pPr>
            <w:r w:rsidRPr="00AC39D3">
              <w:rPr>
                <w:rFonts w:ascii="Arial" w:hAnsi="Arial" w:cs="Arial"/>
                <w:bCs/>
                <w:sz w:val="20"/>
                <w:szCs w:val="20"/>
                <w:lang w:val="hr-HR"/>
              </w:rPr>
              <w:t>1.</w:t>
            </w:r>
            <w:r w:rsidRPr="00AC39D3">
              <w:rPr>
                <w:rFonts w:ascii="Arial" w:hAnsi="Arial" w:cs="Arial"/>
                <w:bCs/>
                <w:sz w:val="20"/>
                <w:szCs w:val="20"/>
                <w:lang w:val="hr-HR"/>
              </w:rPr>
              <w:tab/>
              <w:t xml:space="preserve">Marjanović D, Hadžić Metjahić N, Čakar J, Džehverović M, Dogan S, Ferić E, et al. </w:t>
            </w:r>
            <w:hyperlink r:id="rId121" w:tgtFrame="_blank" w:history="1">
              <w:r w:rsidRPr="00AC39D3">
                <w:rPr>
                  <w:rFonts w:ascii="Arial" w:hAnsi="Arial" w:cs="Arial"/>
                  <w:bCs/>
                  <w:sz w:val="20"/>
                  <w:szCs w:val="20"/>
                  <w:lang w:val="hr-HR"/>
                </w:rPr>
                <w:t>Identification of human remains from the Second World War mass graves uncovered in Bosnia and Herzegovina</w:t>
              </w:r>
            </w:hyperlink>
            <w:r w:rsidRPr="00AC39D3">
              <w:rPr>
                <w:rFonts w:ascii="Arial" w:hAnsi="Arial" w:cs="Arial"/>
                <w:bCs/>
                <w:sz w:val="20"/>
                <w:szCs w:val="20"/>
                <w:lang w:val="hr-HR"/>
              </w:rPr>
              <w:t>. Croat Med J. 2015; 56:257–262.</w:t>
            </w:r>
          </w:p>
          <w:p w:rsidR="003C0576" w:rsidRPr="00AC39D3" w:rsidRDefault="003C0576" w:rsidP="004E4E59">
            <w:pPr>
              <w:ind w:left="426" w:hanging="426"/>
              <w:jc w:val="both"/>
              <w:rPr>
                <w:rFonts w:ascii="Arial" w:hAnsi="Arial" w:cs="Arial"/>
                <w:bCs/>
                <w:sz w:val="20"/>
                <w:szCs w:val="20"/>
                <w:lang w:val="hr-HR"/>
              </w:rPr>
            </w:pPr>
            <w:r w:rsidRPr="00AC39D3">
              <w:rPr>
                <w:rFonts w:ascii="Arial" w:hAnsi="Arial" w:cs="Arial"/>
                <w:bCs/>
                <w:sz w:val="20"/>
                <w:szCs w:val="20"/>
                <w:lang w:val="hr-HR"/>
              </w:rPr>
              <w:t>2.</w:t>
            </w:r>
            <w:r w:rsidRPr="00AC39D3">
              <w:rPr>
                <w:rFonts w:ascii="Arial" w:hAnsi="Arial" w:cs="Arial"/>
                <w:bCs/>
                <w:sz w:val="20"/>
                <w:szCs w:val="20"/>
                <w:lang w:val="hr-HR"/>
              </w:rPr>
              <w:tab/>
              <w:t xml:space="preserve">Bošnjak Z, Perić M, Roksandić Križan I, </w:t>
            </w:r>
            <w:r w:rsidRPr="00AC39D3">
              <w:rPr>
                <w:rFonts w:ascii="Arial" w:hAnsi="Arial" w:cs="Arial"/>
                <w:b/>
                <w:bCs/>
                <w:sz w:val="20"/>
                <w:szCs w:val="20"/>
                <w:lang w:val="hr-HR"/>
              </w:rPr>
              <w:t>Džijan S</w:t>
            </w:r>
            <w:r w:rsidRPr="00AC39D3">
              <w:rPr>
                <w:rFonts w:ascii="Arial" w:hAnsi="Arial" w:cs="Arial"/>
                <w:bCs/>
                <w:sz w:val="20"/>
                <w:szCs w:val="20"/>
                <w:lang w:val="hr-HR"/>
              </w:rPr>
              <w:t>, Ružman N, Pastuović T, et al. Prevalence and Genotype Distribution of High-risk Human Papillomavirus (HR HPV) in Male Genital Samples of Osijek-Baranja County. Coll Antropol. 2013; 37(4):1203–1208.</w:t>
            </w:r>
          </w:p>
          <w:p w:rsidR="003C0576" w:rsidRPr="00AC39D3" w:rsidRDefault="003C0576" w:rsidP="004E4E59">
            <w:pPr>
              <w:ind w:left="426" w:hanging="426"/>
              <w:jc w:val="both"/>
              <w:rPr>
                <w:rFonts w:ascii="Arial" w:hAnsi="Arial" w:cs="Arial"/>
                <w:bCs/>
                <w:sz w:val="20"/>
                <w:szCs w:val="20"/>
                <w:lang w:val="hr-HR"/>
              </w:rPr>
            </w:pPr>
            <w:r w:rsidRPr="00AC39D3">
              <w:rPr>
                <w:rFonts w:ascii="Arial" w:hAnsi="Arial" w:cs="Arial"/>
                <w:bCs/>
                <w:sz w:val="20"/>
                <w:szCs w:val="20"/>
                <w:lang w:val="hr-HR"/>
              </w:rPr>
              <w:t>3.</w:t>
            </w:r>
            <w:r w:rsidRPr="00AC39D3">
              <w:rPr>
                <w:rFonts w:ascii="Arial" w:hAnsi="Arial" w:cs="Arial"/>
                <w:bCs/>
                <w:sz w:val="20"/>
                <w:szCs w:val="20"/>
                <w:lang w:val="hr-HR"/>
              </w:rPr>
              <w:tab/>
              <w:t xml:space="preserve">Bošnjak Z, </w:t>
            </w:r>
            <w:r w:rsidRPr="00AC39D3">
              <w:rPr>
                <w:rFonts w:ascii="Arial" w:hAnsi="Arial" w:cs="Arial"/>
                <w:b/>
                <w:bCs/>
                <w:sz w:val="20"/>
                <w:szCs w:val="20"/>
                <w:lang w:val="hr-HR"/>
              </w:rPr>
              <w:t>Džijan S</w:t>
            </w:r>
            <w:r w:rsidRPr="00AC39D3">
              <w:rPr>
                <w:rFonts w:ascii="Arial" w:hAnsi="Arial" w:cs="Arial"/>
                <w:bCs/>
                <w:sz w:val="20"/>
                <w:szCs w:val="20"/>
                <w:lang w:val="hr-HR"/>
              </w:rPr>
              <w:t>, Pavlinić D, Perić M, Ružman N, Roksandić Križan I, et al. Distribution of Chlamydia trachomatis Serotypes in Clinical Urogenital Samples from North-Eastern Croatia. Curr Microbiol. 2012; 64(6):522–560.</w:t>
            </w:r>
          </w:p>
          <w:p w:rsidR="003C0576" w:rsidRPr="00AC39D3" w:rsidRDefault="003C0576" w:rsidP="004E4E59">
            <w:pPr>
              <w:ind w:left="426" w:hanging="426"/>
              <w:jc w:val="both"/>
              <w:rPr>
                <w:rFonts w:ascii="Arial" w:hAnsi="Arial" w:cs="Arial"/>
                <w:bCs/>
                <w:sz w:val="20"/>
                <w:szCs w:val="20"/>
                <w:lang w:val="hr-HR"/>
              </w:rPr>
            </w:pPr>
            <w:r w:rsidRPr="00AC39D3">
              <w:rPr>
                <w:rFonts w:ascii="Arial" w:hAnsi="Arial" w:cs="Arial"/>
                <w:bCs/>
                <w:sz w:val="20"/>
                <w:szCs w:val="20"/>
                <w:lang w:val="hr-HR"/>
              </w:rPr>
              <w:t>4.</w:t>
            </w:r>
            <w:r w:rsidRPr="00AC39D3">
              <w:rPr>
                <w:rFonts w:ascii="Arial" w:hAnsi="Arial" w:cs="Arial"/>
                <w:bCs/>
                <w:sz w:val="20"/>
                <w:szCs w:val="20"/>
                <w:lang w:val="hr-HR"/>
              </w:rPr>
              <w:tab/>
              <w:t xml:space="preserve">Polašek O, Gunjača G, Kolčić I, Zgaga L, </w:t>
            </w:r>
            <w:r w:rsidRPr="00AC39D3">
              <w:rPr>
                <w:rFonts w:ascii="Arial" w:hAnsi="Arial" w:cs="Arial"/>
                <w:b/>
                <w:bCs/>
                <w:sz w:val="20"/>
                <w:szCs w:val="20"/>
                <w:lang w:val="hr-HR"/>
              </w:rPr>
              <w:t>Džijan S</w:t>
            </w:r>
            <w:r w:rsidRPr="00AC39D3">
              <w:rPr>
                <w:rFonts w:ascii="Arial" w:hAnsi="Arial" w:cs="Arial"/>
                <w:bCs/>
                <w:sz w:val="20"/>
                <w:szCs w:val="20"/>
                <w:lang w:val="hr-HR"/>
              </w:rPr>
              <w:t>, Smolić R, et al. Association of Nephrolithiasis and Gene for Glucose Transporter Type 9 (SLC2A9) : Study of 145 Patients. Croat Med J. 2010; 51(1):48–53.</w:t>
            </w:r>
          </w:p>
          <w:p w:rsidR="003C0576" w:rsidRPr="00AC39D3" w:rsidRDefault="003C0576" w:rsidP="004E4E59">
            <w:pPr>
              <w:ind w:left="426" w:hanging="426"/>
              <w:jc w:val="both"/>
              <w:rPr>
                <w:rFonts w:ascii="Arial" w:hAnsi="Arial" w:cs="Arial"/>
                <w:bCs/>
                <w:sz w:val="20"/>
                <w:szCs w:val="20"/>
                <w:lang w:val="hr-HR"/>
              </w:rPr>
            </w:pPr>
            <w:r w:rsidRPr="00AC39D3">
              <w:rPr>
                <w:rFonts w:ascii="Arial" w:hAnsi="Arial" w:cs="Arial"/>
                <w:bCs/>
                <w:sz w:val="20"/>
                <w:szCs w:val="20"/>
                <w:lang w:val="hr-HR"/>
              </w:rPr>
              <w:t>5.</w:t>
            </w:r>
            <w:r w:rsidRPr="00AC39D3">
              <w:rPr>
                <w:rFonts w:ascii="Arial" w:hAnsi="Arial" w:cs="Arial"/>
                <w:bCs/>
                <w:sz w:val="20"/>
                <w:szCs w:val="20"/>
                <w:lang w:val="hr-HR"/>
              </w:rPr>
              <w:tab/>
            </w:r>
            <w:r w:rsidRPr="00AC39D3">
              <w:rPr>
                <w:rFonts w:ascii="Arial" w:hAnsi="Arial" w:cs="Arial"/>
                <w:b/>
                <w:bCs/>
                <w:sz w:val="20"/>
                <w:szCs w:val="20"/>
                <w:lang w:val="hr-HR"/>
              </w:rPr>
              <w:t>Džijan S</w:t>
            </w:r>
            <w:r w:rsidRPr="00AC39D3">
              <w:rPr>
                <w:rFonts w:ascii="Arial" w:hAnsi="Arial" w:cs="Arial"/>
                <w:bCs/>
                <w:sz w:val="20"/>
                <w:szCs w:val="20"/>
                <w:lang w:val="hr-HR"/>
              </w:rPr>
              <w:t>, Ćurić G, Pavlinić D, Marcikić M, Primorac D, Lauc G. Evaluation of the Reliability of DNA Typing in the Process of Identification of War Victims in Croatia. J Forensic Sci. 2009; 54(3):608–609.</w:t>
            </w:r>
          </w:p>
          <w:p w:rsidR="003C0576" w:rsidRPr="00AC39D3" w:rsidRDefault="003C0576" w:rsidP="004E4E59">
            <w:pPr>
              <w:ind w:left="426" w:hanging="426"/>
              <w:jc w:val="both"/>
              <w:rPr>
                <w:rFonts w:ascii="Arial" w:hAnsi="Arial" w:cs="Arial"/>
                <w:bCs/>
                <w:sz w:val="20"/>
                <w:szCs w:val="20"/>
                <w:lang w:val="hr-HR"/>
              </w:rPr>
            </w:pPr>
            <w:r w:rsidRPr="00AC39D3">
              <w:rPr>
                <w:rFonts w:ascii="Arial" w:hAnsi="Arial" w:cs="Arial"/>
                <w:bCs/>
                <w:sz w:val="20"/>
                <w:szCs w:val="20"/>
                <w:lang w:val="hr-HR"/>
              </w:rPr>
              <w:t>6.</w:t>
            </w:r>
            <w:r w:rsidRPr="00AC39D3">
              <w:rPr>
                <w:rFonts w:ascii="Arial" w:hAnsi="Arial" w:cs="Arial"/>
                <w:bCs/>
                <w:sz w:val="20"/>
                <w:szCs w:val="20"/>
                <w:lang w:val="hr-HR"/>
              </w:rPr>
              <w:tab/>
              <w:t xml:space="preserve">Wagner J, </w:t>
            </w:r>
            <w:r w:rsidRPr="00AC39D3">
              <w:rPr>
                <w:rFonts w:ascii="Arial" w:hAnsi="Arial" w:cs="Arial"/>
                <w:b/>
                <w:bCs/>
                <w:sz w:val="20"/>
                <w:szCs w:val="20"/>
                <w:lang w:val="hr-HR"/>
              </w:rPr>
              <w:t>Džijan S</w:t>
            </w:r>
            <w:r w:rsidRPr="00AC39D3">
              <w:rPr>
                <w:rFonts w:ascii="Arial" w:hAnsi="Arial" w:cs="Arial"/>
                <w:bCs/>
                <w:sz w:val="20"/>
                <w:szCs w:val="20"/>
                <w:lang w:val="hr-HR"/>
              </w:rPr>
              <w:t>, Marjanović D, Lauc G. Non-invasive prenatal paternity testing from maternal blood. Int J Legal Med. 2009; 123(1):75–79.</w:t>
            </w:r>
          </w:p>
          <w:p w:rsidR="003C0576" w:rsidRPr="00AC39D3" w:rsidRDefault="003C0576" w:rsidP="004E4E59">
            <w:pPr>
              <w:ind w:left="426" w:hanging="426"/>
              <w:jc w:val="both"/>
              <w:rPr>
                <w:rFonts w:ascii="Arial" w:hAnsi="Arial" w:cs="Arial"/>
                <w:bCs/>
                <w:sz w:val="20"/>
                <w:szCs w:val="20"/>
                <w:lang w:val="hr-HR"/>
              </w:rPr>
            </w:pPr>
            <w:r w:rsidRPr="00AC39D3">
              <w:rPr>
                <w:rFonts w:ascii="Arial" w:hAnsi="Arial" w:cs="Arial"/>
                <w:bCs/>
                <w:sz w:val="20"/>
                <w:szCs w:val="20"/>
                <w:lang w:val="hr-HR"/>
              </w:rPr>
              <w:t>7.</w:t>
            </w:r>
            <w:r w:rsidRPr="00AC39D3">
              <w:rPr>
                <w:rFonts w:ascii="Arial" w:hAnsi="Arial" w:cs="Arial"/>
                <w:bCs/>
                <w:sz w:val="20"/>
                <w:szCs w:val="20"/>
                <w:lang w:val="hr-HR"/>
              </w:rPr>
              <w:tab/>
              <w:t xml:space="preserve">Pavlinić D, </w:t>
            </w:r>
            <w:r w:rsidRPr="00AC39D3">
              <w:rPr>
                <w:rFonts w:ascii="Arial" w:hAnsi="Arial" w:cs="Arial"/>
                <w:b/>
                <w:bCs/>
                <w:sz w:val="20"/>
                <w:szCs w:val="20"/>
                <w:lang w:val="hr-HR"/>
              </w:rPr>
              <w:t>Džijan S</w:t>
            </w:r>
            <w:r w:rsidRPr="00AC39D3">
              <w:rPr>
                <w:rFonts w:ascii="Arial" w:hAnsi="Arial" w:cs="Arial"/>
                <w:bCs/>
                <w:sz w:val="20"/>
                <w:szCs w:val="20"/>
                <w:lang w:val="hr-HR"/>
              </w:rPr>
              <w:t>, Stipoljev F, Wagner J, Ćurić G, Lauc G. Quantitative Fluorescent PCR : A Rapid Approach to Prenatal Diagnostics of Common Autosomal Aneuploidies. Croat Chem Acta. 2008; 81(1):219–222.</w:t>
            </w:r>
          </w:p>
          <w:p w:rsidR="003C0576" w:rsidRPr="00AC39D3" w:rsidRDefault="003C0576" w:rsidP="004E4E59">
            <w:pPr>
              <w:ind w:left="426" w:hanging="426"/>
              <w:jc w:val="both"/>
              <w:rPr>
                <w:rFonts w:ascii="Arial" w:hAnsi="Arial" w:cs="Arial"/>
                <w:bCs/>
                <w:sz w:val="20"/>
                <w:szCs w:val="20"/>
                <w:lang w:val="hr-HR"/>
              </w:rPr>
            </w:pPr>
            <w:r w:rsidRPr="00AC39D3">
              <w:rPr>
                <w:rFonts w:ascii="Arial" w:hAnsi="Arial" w:cs="Arial"/>
                <w:bCs/>
                <w:sz w:val="20"/>
                <w:szCs w:val="20"/>
                <w:lang w:val="hr-HR"/>
              </w:rPr>
              <w:t>8.</w:t>
            </w:r>
            <w:r w:rsidRPr="00AC39D3">
              <w:rPr>
                <w:rFonts w:ascii="Arial" w:hAnsi="Arial" w:cs="Arial"/>
                <w:bCs/>
                <w:sz w:val="20"/>
                <w:szCs w:val="20"/>
                <w:lang w:val="hr-HR"/>
              </w:rPr>
              <w:tab/>
              <w:t xml:space="preserve">Wagner J, </w:t>
            </w:r>
            <w:r w:rsidRPr="00AC39D3">
              <w:rPr>
                <w:rFonts w:ascii="Arial" w:hAnsi="Arial" w:cs="Arial"/>
                <w:b/>
                <w:bCs/>
                <w:sz w:val="20"/>
                <w:szCs w:val="20"/>
                <w:lang w:val="hr-HR"/>
              </w:rPr>
              <w:t>Džijan S</w:t>
            </w:r>
            <w:r w:rsidRPr="00AC39D3">
              <w:rPr>
                <w:rFonts w:ascii="Arial" w:hAnsi="Arial" w:cs="Arial"/>
                <w:bCs/>
                <w:sz w:val="20"/>
                <w:szCs w:val="20"/>
                <w:lang w:val="hr-HR"/>
              </w:rPr>
              <w:t xml:space="preserve">, Pavan-Jukić D, Wagner J, Lauc G. Analysis of multiple loci can increase reliability of detection of fetal Y chromosome DNA in maternal plasma. Prenat Diagn 2008; 28(5):412–416. </w:t>
            </w:r>
          </w:p>
          <w:p w:rsidR="003C0576" w:rsidRPr="00AC39D3" w:rsidRDefault="003C0576" w:rsidP="004E4E59">
            <w:pPr>
              <w:ind w:left="426" w:hanging="426"/>
              <w:jc w:val="both"/>
              <w:rPr>
                <w:rFonts w:ascii="Arial" w:hAnsi="Arial" w:cs="Arial"/>
                <w:bCs/>
                <w:sz w:val="20"/>
                <w:szCs w:val="20"/>
                <w:lang w:val="hr-HR"/>
              </w:rPr>
            </w:pPr>
            <w:r w:rsidRPr="00AC39D3">
              <w:rPr>
                <w:rFonts w:ascii="Arial" w:hAnsi="Arial" w:cs="Arial"/>
                <w:bCs/>
                <w:sz w:val="20"/>
                <w:szCs w:val="20"/>
                <w:lang w:val="hr-HR"/>
              </w:rPr>
              <w:t>9.</w:t>
            </w:r>
            <w:r w:rsidRPr="00AC39D3">
              <w:rPr>
                <w:rFonts w:ascii="Arial" w:hAnsi="Arial" w:cs="Arial"/>
                <w:bCs/>
                <w:sz w:val="20"/>
                <w:szCs w:val="20"/>
                <w:lang w:val="hr-HR"/>
              </w:rPr>
              <w:tab/>
              <w:t xml:space="preserve">Kračun SK, Ćurić G, Biruš I, </w:t>
            </w:r>
            <w:r w:rsidRPr="00AC39D3">
              <w:rPr>
                <w:rFonts w:ascii="Arial" w:hAnsi="Arial" w:cs="Arial"/>
                <w:b/>
                <w:bCs/>
                <w:sz w:val="20"/>
                <w:szCs w:val="20"/>
                <w:lang w:val="hr-HR"/>
              </w:rPr>
              <w:t>Džijan S</w:t>
            </w:r>
            <w:r w:rsidRPr="00AC39D3">
              <w:rPr>
                <w:rFonts w:ascii="Arial" w:hAnsi="Arial" w:cs="Arial"/>
                <w:bCs/>
                <w:sz w:val="20"/>
                <w:szCs w:val="20"/>
                <w:lang w:val="hr-HR"/>
              </w:rPr>
              <w:t>, Lauc G. Population Substructure can Significantly Affect Reliability of a DNA-lead Process of identification of Mass Fatality Victims. J Forensic Sci. 2007; 52(4):874–878.</w:t>
            </w:r>
          </w:p>
          <w:p w:rsidR="003C0576" w:rsidRPr="00AC39D3" w:rsidRDefault="003C0576" w:rsidP="004E4E59">
            <w:pPr>
              <w:ind w:left="426" w:hanging="426"/>
              <w:jc w:val="both"/>
              <w:rPr>
                <w:rFonts w:ascii="Arial" w:hAnsi="Arial" w:cs="Arial"/>
                <w:bCs/>
                <w:sz w:val="20"/>
                <w:szCs w:val="20"/>
                <w:lang w:val="hr-HR"/>
              </w:rPr>
            </w:pPr>
            <w:r w:rsidRPr="00AC39D3">
              <w:rPr>
                <w:rFonts w:ascii="Arial" w:hAnsi="Arial" w:cs="Arial"/>
                <w:bCs/>
                <w:sz w:val="20"/>
                <w:szCs w:val="20"/>
                <w:lang w:val="hr-HR"/>
              </w:rPr>
              <w:t>10.</w:t>
            </w:r>
            <w:r w:rsidRPr="00AC39D3">
              <w:rPr>
                <w:rFonts w:ascii="Arial" w:hAnsi="Arial" w:cs="Arial"/>
                <w:bCs/>
                <w:sz w:val="20"/>
                <w:szCs w:val="20"/>
                <w:lang w:val="hr-HR"/>
              </w:rPr>
              <w:tab/>
            </w:r>
            <w:r w:rsidRPr="00AC39D3">
              <w:rPr>
                <w:rFonts w:ascii="Arial" w:hAnsi="Arial" w:cs="Arial"/>
                <w:b/>
                <w:bCs/>
                <w:sz w:val="20"/>
                <w:szCs w:val="20"/>
                <w:lang w:val="hr-HR"/>
              </w:rPr>
              <w:t>Džijan S</w:t>
            </w:r>
            <w:r w:rsidRPr="00AC39D3">
              <w:rPr>
                <w:rFonts w:ascii="Arial" w:hAnsi="Arial" w:cs="Arial"/>
                <w:bCs/>
                <w:sz w:val="20"/>
                <w:szCs w:val="20"/>
                <w:lang w:val="hr-HR"/>
              </w:rPr>
              <w:t>, Primorac D, Marcikić M, Anđelinović Š, Sutlović D, Dabelić S. et al. High estimated likelihood ratio might be insufficient in a DNA-lead process of war victim's identification. Croat Chem Acta. 2005; 78(3):393–396.</w:t>
            </w:r>
          </w:p>
          <w:p w:rsidR="003C0576" w:rsidRPr="00AC39D3" w:rsidRDefault="003C0576" w:rsidP="004E4E59">
            <w:pPr>
              <w:ind w:left="426" w:hanging="426"/>
              <w:jc w:val="both"/>
              <w:rPr>
                <w:rFonts w:ascii="Arial" w:hAnsi="Arial" w:cs="Arial"/>
                <w:bCs/>
                <w:sz w:val="20"/>
                <w:szCs w:val="20"/>
                <w:lang w:val="hr-HR"/>
              </w:rPr>
            </w:pPr>
            <w:r w:rsidRPr="00AC39D3">
              <w:rPr>
                <w:rFonts w:ascii="Arial" w:hAnsi="Arial" w:cs="Arial"/>
                <w:bCs/>
                <w:sz w:val="20"/>
                <w:szCs w:val="20"/>
                <w:lang w:val="hr-HR"/>
              </w:rPr>
              <w:t>11.</w:t>
            </w:r>
            <w:r w:rsidRPr="00AC39D3">
              <w:rPr>
                <w:rFonts w:ascii="Arial" w:hAnsi="Arial" w:cs="Arial"/>
                <w:bCs/>
                <w:sz w:val="20"/>
                <w:szCs w:val="20"/>
                <w:lang w:val="hr-HR"/>
              </w:rPr>
              <w:tab/>
              <w:t xml:space="preserve">Biruš I, Marcikić M, Lauc D, </w:t>
            </w:r>
            <w:r w:rsidRPr="00AC39D3">
              <w:rPr>
                <w:rFonts w:ascii="Arial" w:hAnsi="Arial" w:cs="Arial"/>
                <w:b/>
                <w:bCs/>
                <w:sz w:val="20"/>
                <w:szCs w:val="20"/>
                <w:lang w:val="hr-HR"/>
              </w:rPr>
              <w:t>Džijan S</w:t>
            </w:r>
            <w:r w:rsidRPr="00AC39D3">
              <w:rPr>
                <w:rFonts w:ascii="Arial" w:hAnsi="Arial" w:cs="Arial"/>
                <w:bCs/>
                <w:sz w:val="20"/>
                <w:szCs w:val="20"/>
                <w:lang w:val="hr-HR"/>
              </w:rPr>
              <w:t xml:space="preserve">, Lauc G. How High Should Paternity Index Be for Reliable Identification of War Victims by DNA Typing? Croat Med J. 2003; 44(3):322–326. </w:t>
            </w:r>
          </w:p>
          <w:p w:rsidR="003C0576" w:rsidRPr="00AC39D3" w:rsidRDefault="003C0576" w:rsidP="004E4E59">
            <w:pPr>
              <w:pStyle w:val="ListParagraph"/>
              <w:suppressAutoHyphens/>
              <w:autoSpaceDN w:val="0"/>
              <w:ind w:left="426" w:hanging="426"/>
              <w:jc w:val="both"/>
              <w:textAlignment w:val="baseline"/>
              <w:rPr>
                <w:rFonts w:ascii="Arial" w:hAnsi="Arial" w:cs="Arial"/>
                <w:bCs/>
                <w:sz w:val="20"/>
                <w:szCs w:val="20"/>
                <w:lang w:val="hr-HR"/>
              </w:rPr>
            </w:pPr>
          </w:p>
          <w:p w:rsidR="003C0576" w:rsidRPr="00AC39D3" w:rsidRDefault="003C0576" w:rsidP="004E4E59">
            <w:pPr>
              <w:shd w:val="clear" w:color="auto" w:fill="FFFFFF"/>
              <w:rPr>
                <w:rFonts w:ascii="Arial" w:hAnsi="Arial" w:cs="Arial"/>
                <w:b/>
                <w:i/>
                <w:iCs/>
                <w:color w:val="000000"/>
                <w:sz w:val="20"/>
                <w:szCs w:val="20"/>
                <w:lang w:val="hr-HR"/>
              </w:rPr>
            </w:pPr>
            <w:r w:rsidRPr="00AC39D3">
              <w:rPr>
                <w:rFonts w:ascii="Arial" w:hAnsi="Arial" w:cs="Arial"/>
                <w:b/>
                <w:i/>
                <w:iCs/>
                <w:color w:val="000000"/>
                <w:sz w:val="20"/>
                <w:szCs w:val="20"/>
                <w:lang w:val="hr-HR"/>
              </w:rPr>
              <w:t>b)  Radovi objavljeni u časopisima koji se indeksiraju u SCI ili SSCI</w:t>
            </w:r>
          </w:p>
          <w:p w:rsidR="003C0576" w:rsidRPr="00AC39D3" w:rsidRDefault="003C0576" w:rsidP="004E4E59">
            <w:pPr>
              <w:shd w:val="clear" w:color="auto" w:fill="FFFFFF"/>
              <w:rPr>
                <w:rFonts w:ascii="Arial" w:hAnsi="Arial" w:cs="Arial"/>
                <w:i/>
                <w:iCs/>
                <w:color w:val="000000"/>
                <w:sz w:val="20"/>
                <w:szCs w:val="20"/>
                <w:lang w:val="hr-HR"/>
              </w:rPr>
            </w:pPr>
          </w:p>
          <w:p w:rsidR="003C0576" w:rsidRPr="00AC39D3" w:rsidRDefault="003C0576" w:rsidP="004E4E59">
            <w:pPr>
              <w:ind w:left="567" w:hanging="567"/>
              <w:jc w:val="both"/>
              <w:rPr>
                <w:rFonts w:ascii="Arial" w:hAnsi="Arial" w:cs="Arial"/>
                <w:bCs/>
                <w:sz w:val="20"/>
                <w:szCs w:val="20"/>
                <w:lang w:val="hr-HR"/>
              </w:rPr>
            </w:pPr>
            <w:r w:rsidRPr="00AC39D3">
              <w:rPr>
                <w:rFonts w:ascii="Arial" w:hAnsi="Arial" w:cs="Arial"/>
                <w:bCs/>
                <w:sz w:val="20"/>
                <w:szCs w:val="20"/>
                <w:lang w:val="hr-HR"/>
              </w:rPr>
              <w:t>1.</w:t>
            </w:r>
            <w:r w:rsidRPr="00AC39D3">
              <w:rPr>
                <w:rFonts w:ascii="Arial" w:hAnsi="Arial" w:cs="Arial"/>
                <w:bCs/>
                <w:sz w:val="20"/>
                <w:szCs w:val="20"/>
                <w:lang w:val="hr-HR"/>
              </w:rPr>
              <w:tab/>
              <w:t xml:space="preserve">Džumhur A, Alkhamis T, Džumhur E, </w:t>
            </w:r>
            <w:r w:rsidRPr="00AC39D3">
              <w:rPr>
                <w:rFonts w:ascii="Arial" w:hAnsi="Arial" w:cs="Arial"/>
                <w:b/>
                <w:bCs/>
                <w:sz w:val="20"/>
                <w:szCs w:val="20"/>
                <w:lang w:val="hr-HR"/>
              </w:rPr>
              <w:t>Džijan S</w:t>
            </w:r>
            <w:r w:rsidRPr="00AC39D3">
              <w:rPr>
                <w:rFonts w:ascii="Arial" w:hAnsi="Arial" w:cs="Arial"/>
                <w:bCs/>
                <w:sz w:val="20"/>
                <w:szCs w:val="20"/>
                <w:lang w:val="hr-HR"/>
              </w:rPr>
              <w:t>, Barbić J. Toll-like receptors and atherosclerosis. Med Glas (Zenica). 2009; 6(1):23–31.</w:t>
            </w:r>
          </w:p>
          <w:p w:rsidR="003C0576" w:rsidRPr="00AC39D3" w:rsidRDefault="003C0576" w:rsidP="004E4E59">
            <w:pPr>
              <w:ind w:left="567" w:hanging="567"/>
              <w:jc w:val="both"/>
              <w:rPr>
                <w:rFonts w:ascii="Arial" w:hAnsi="Arial" w:cs="Arial"/>
                <w:bCs/>
                <w:sz w:val="20"/>
                <w:szCs w:val="20"/>
                <w:lang w:val="hr-HR"/>
              </w:rPr>
            </w:pPr>
            <w:r w:rsidRPr="00AC39D3">
              <w:rPr>
                <w:rFonts w:ascii="Arial" w:hAnsi="Arial" w:cs="Arial"/>
                <w:bCs/>
                <w:sz w:val="20"/>
                <w:szCs w:val="20"/>
                <w:lang w:val="hr-HR"/>
              </w:rPr>
              <w:t>2.</w:t>
            </w:r>
            <w:r w:rsidRPr="00AC39D3">
              <w:rPr>
                <w:rFonts w:ascii="Arial" w:hAnsi="Arial" w:cs="Arial"/>
                <w:bCs/>
                <w:sz w:val="20"/>
                <w:szCs w:val="20"/>
                <w:lang w:val="hr-HR"/>
              </w:rPr>
              <w:tab/>
              <w:t xml:space="preserve">Lauc G, </w:t>
            </w:r>
            <w:r w:rsidRPr="00AC39D3">
              <w:rPr>
                <w:rFonts w:ascii="Arial" w:hAnsi="Arial" w:cs="Arial"/>
                <w:b/>
                <w:bCs/>
                <w:sz w:val="20"/>
                <w:szCs w:val="20"/>
                <w:lang w:val="hr-HR"/>
              </w:rPr>
              <w:t>Džijan S</w:t>
            </w:r>
            <w:r w:rsidRPr="00AC39D3">
              <w:rPr>
                <w:rFonts w:ascii="Arial" w:hAnsi="Arial" w:cs="Arial"/>
                <w:bCs/>
                <w:sz w:val="20"/>
                <w:szCs w:val="20"/>
                <w:lang w:val="hr-HR"/>
              </w:rPr>
              <w:t>, Marjanović D, Walsh S, Curran J, Buckleton J. Empirical support for the reliability of DNA interpretation in Croatia. Forensic Sci Int Genet. 2008; 3(1):50–53.</w:t>
            </w:r>
          </w:p>
          <w:p w:rsidR="003C0576" w:rsidRPr="00AC39D3" w:rsidRDefault="003C0576" w:rsidP="004E4E59">
            <w:pPr>
              <w:ind w:left="567" w:hanging="567"/>
              <w:jc w:val="both"/>
              <w:rPr>
                <w:rFonts w:ascii="Arial" w:hAnsi="Arial" w:cs="Arial"/>
                <w:bCs/>
                <w:sz w:val="20"/>
                <w:szCs w:val="20"/>
                <w:lang w:val="hr-HR"/>
              </w:rPr>
            </w:pPr>
            <w:r w:rsidRPr="00AC39D3">
              <w:rPr>
                <w:rFonts w:ascii="Arial" w:hAnsi="Arial" w:cs="Arial"/>
                <w:bCs/>
                <w:sz w:val="20"/>
                <w:szCs w:val="20"/>
                <w:lang w:val="hr-HR"/>
              </w:rPr>
              <w:t>3.</w:t>
            </w:r>
            <w:r w:rsidRPr="00AC39D3">
              <w:rPr>
                <w:rFonts w:ascii="Arial" w:hAnsi="Arial" w:cs="Arial"/>
                <w:bCs/>
                <w:sz w:val="20"/>
                <w:szCs w:val="20"/>
                <w:lang w:val="hr-HR"/>
              </w:rPr>
              <w:tab/>
              <w:t xml:space="preserve">Beer Z, </w:t>
            </w:r>
            <w:r w:rsidRPr="00AC39D3">
              <w:rPr>
                <w:rFonts w:ascii="Arial" w:hAnsi="Arial" w:cs="Arial"/>
                <w:b/>
                <w:bCs/>
                <w:sz w:val="20"/>
                <w:szCs w:val="20"/>
                <w:lang w:val="hr-HR"/>
              </w:rPr>
              <w:t>Džijan S</w:t>
            </w:r>
            <w:r w:rsidRPr="00AC39D3">
              <w:rPr>
                <w:rFonts w:ascii="Arial" w:hAnsi="Arial" w:cs="Arial"/>
                <w:bCs/>
                <w:sz w:val="20"/>
                <w:szCs w:val="20"/>
                <w:lang w:val="hr-HR"/>
              </w:rPr>
              <w:t>, Lauc D, Csete K, Lauc G. Current Methods for Statistical and Logical Estimation of Significance of Genetic Matches Might Not Always be Appropriate. Period. Biol. 2004; 106:169–172.</w:t>
            </w:r>
          </w:p>
          <w:p w:rsidR="003C0576" w:rsidRPr="00AC39D3" w:rsidRDefault="003C0576" w:rsidP="004E4E59">
            <w:pPr>
              <w:shd w:val="clear" w:color="auto" w:fill="FFFFFF"/>
              <w:rPr>
                <w:rFonts w:ascii="Arial" w:hAnsi="Arial" w:cs="Arial"/>
                <w:i/>
                <w:iCs/>
                <w:color w:val="000000"/>
                <w:sz w:val="20"/>
                <w:szCs w:val="20"/>
                <w:lang w:val="hr-HR"/>
              </w:rPr>
            </w:pPr>
          </w:p>
          <w:p w:rsidR="003C0576" w:rsidRPr="00AC39D3" w:rsidRDefault="003C0576" w:rsidP="004E4E59">
            <w:pPr>
              <w:shd w:val="clear" w:color="auto" w:fill="FFFFFF"/>
              <w:rPr>
                <w:rFonts w:ascii="Arial" w:hAnsi="Arial" w:cs="Arial"/>
                <w:b/>
                <w:i/>
                <w:iCs/>
                <w:color w:val="000000"/>
                <w:sz w:val="20"/>
                <w:szCs w:val="20"/>
                <w:lang w:val="hr-HR"/>
              </w:rPr>
            </w:pPr>
            <w:r w:rsidRPr="00AC39D3">
              <w:rPr>
                <w:rFonts w:ascii="Arial" w:hAnsi="Arial" w:cs="Arial"/>
                <w:b/>
                <w:i/>
                <w:iCs/>
                <w:color w:val="000000"/>
                <w:sz w:val="20"/>
                <w:szCs w:val="20"/>
                <w:lang w:val="hr-HR"/>
              </w:rPr>
              <w:t>c)  Radovi objavljeni u časopisima koji se indeksiraju u drugim međunarodnim indeksnim publikacijama (lndex Medicus, Excerpta Medica, Biological ili Chemical Abstracts)</w:t>
            </w:r>
          </w:p>
          <w:p w:rsidR="003C0576" w:rsidRPr="00AC39D3" w:rsidRDefault="003C0576" w:rsidP="004E4E59">
            <w:pPr>
              <w:ind w:left="567" w:hanging="567"/>
              <w:jc w:val="both"/>
              <w:rPr>
                <w:rFonts w:ascii="Arial" w:hAnsi="Arial" w:cs="Arial"/>
                <w:bCs/>
                <w:sz w:val="20"/>
                <w:szCs w:val="20"/>
                <w:lang w:val="hr-HR"/>
              </w:rPr>
            </w:pPr>
            <w:r w:rsidRPr="00AC39D3">
              <w:rPr>
                <w:rFonts w:ascii="Arial" w:hAnsi="Arial" w:cs="Arial"/>
                <w:bCs/>
                <w:sz w:val="20"/>
                <w:szCs w:val="20"/>
                <w:lang w:val="hr-HR"/>
              </w:rPr>
              <w:t>1.</w:t>
            </w:r>
            <w:r w:rsidRPr="00AC39D3">
              <w:rPr>
                <w:rFonts w:ascii="Arial" w:hAnsi="Arial" w:cs="Arial"/>
                <w:bCs/>
                <w:sz w:val="20"/>
                <w:szCs w:val="20"/>
                <w:lang w:val="hr-HR"/>
              </w:rPr>
              <w:tab/>
              <w:t xml:space="preserve">Perić M, Bošnjak Z, </w:t>
            </w:r>
            <w:r w:rsidRPr="00AC39D3">
              <w:rPr>
                <w:rFonts w:ascii="Arial" w:hAnsi="Arial" w:cs="Arial"/>
                <w:b/>
                <w:bCs/>
                <w:sz w:val="20"/>
                <w:szCs w:val="20"/>
                <w:lang w:val="hr-HR"/>
              </w:rPr>
              <w:t>Džijan S</w:t>
            </w:r>
            <w:r w:rsidRPr="00AC39D3">
              <w:rPr>
                <w:rFonts w:ascii="Arial" w:hAnsi="Arial" w:cs="Arial"/>
                <w:bCs/>
                <w:sz w:val="20"/>
                <w:szCs w:val="20"/>
                <w:lang w:val="hr-HR"/>
              </w:rPr>
              <w:t>, Šarkanj B, Barbić J, Roksandić Križan I, et al. Most common HCV genotypes in patients from north- eastern Croatia. Acta Med Acad. 2014; 46(1):10–18.</w:t>
            </w:r>
          </w:p>
          <w:p w:rsidR="003C0576" w:rsidRPr="00AC39D3" w:rsidRDefault="003C0576" w:rsidP="004E4E59">
            <w:pPr>
              <w:shd w:val="clear" w:color="auto" w:fill="FFFFFF"/>
              <w:rPr>
                <w:rFonts w:ascii="Arial" w:hAnsi="Arial" w:cs="Arial"/>
                <w:i/>
                <w:iCs/>
                <w:color w:val="000000"/>
                <w:sz w:val="20"/>
                <w:szCs w:val="20"/>
                <w:lang w:val="hr-HR"/>
              </w:rPr>
            </w:pPr>
          </w:p>
          <w:p w:rsidR="003C0576" w:rsidRPr="00AC39D3" w:rsidRDefault="003C0576" w:rsidP="004E4E59">
            <w:pPr>
              <w:shd w:val="clear" w:color="auto" w:fill="FFFFFF"/>
              <w:rPr>
                <w:rFonts w:ascii="Arial" w:hAnsi="Arial" w:cs="Arial"/>
                <w:b/>
                <w:i/>
                <w:iCs/>
                <w:color w:val="000000"/>
                <w:sz w:val="20"/>
                <w:szCs w:val="20"/>
                <w:lang w:val="hr-HR"/>
              </w:rPr>
            </w:pPr>
            <w:r w:rsidRPr="00AC39D3">
              <w:rPr>
                <w:rFonts w:ascii="Arial" w:hAnsi="Arial" w:cs="Arial"/>
                <w:b/>
                <w:i/>
                <w:iCs/>
                <w:color w:val="000000"/>
                <w:sz w:val="20"/>
                <w:szCs w:val="20"/>
                <w:lang w:val="hr-HR"/>
              </w:rPr>
              <w:t>d)  Ostali radovi</w:t>
            </w:r>
          </w:p>
          <w:p w:rsidR="003C0576" w:rsidRPr="00AC39D3" w:rsidRDefault="003C0576" w:rsidP="004E4E59">
            <w:pPr>
              <w:ind w:left="567" w:hanging="567"/>
              <w:jc w:val="both"/>
              <w:rPr>
                <w:rFonts w:ascii="Arial" w:hAnsi="Arial" w:cs="Arial"/>
                <w:bCs/>
                <w:sz w:val="20"/>
                <w:szCs w:val="20"/>
                <w:lang w:val="hr-HR"/>
              </w:rPr>
            </w:pPr>
            <w:r w:rsidRPr="00AC39D3">
              <w:rPr>
                <w:rFonts w:ascii="Arial" w:hAnsi="Arial" w:cs="Arial"/>
                <w:bCs/>
                <w:sz w:val="20"/>
                <w:szCs w:val="20"/>
                <w:lang w:val="hr-HR"/>
              </w:rPr>
              <w:t>1.</w:t>
            </w:r>
            <w:r w:rsidRPr="00AC39D3">
              <w:rPr>
                <w:rFonts w:ascii="Arial" w:hAnsi="Arial" w:cs="Arial"/>
                <w:bCs/>
                <w:sz w:val="20"/>
                <w:szCs w:val="20"/>
                <w:lang w:val="hr-HR"/>
              </w:rPr>
              <w:tab/>
              <w:t xml:space="preserve">Budimir K, Djurkin Kušec I, Lukić B, </w:t>
            </w:r>
            <w:r w:rsidRPr="00AC39D3">
              <w:rPr>
                <w:rFonts w:ascii="Arial" w:hAnsi="Arial" w:cs="Arial"/>
                <w:b/>
                <w:bCs/>
                <w:sz w:val="20"/>
                <w:szCs w:val="20"/>
                <w:lang w:val="hr-HR"/>
              </w:rPr>
              <w:t>Džijan S</w:t>
            </w:r>
            <w:r w:rsidRPr="00AC39D3">
              <w:rPr>
                <w:rFonts w:ascii="Arial" w:hAnsi="Arial" w:cs="Arial"/>
                <w:bCs/>
                <w:sz w:val="20"/>
                <w:szCs w:val="20"/>
                <w:lang w:val="hr-HR"/>
              </w:rPr>
              <w:t>, Margeta V, Kušec G. Possibilities of branding the pork in Croatia – review. Acta Agrar. Kapos. 2014; 18(1):115–121.</w:t>
            </w:r>
          </w:p>
          <w:p w:rsidR="003C0576" w:rsidRPr="00AC39D3" w:rsidRDefault="003C0576" w:rsidP="004E4E59">
            <w:pPr>
              <w:rPr>
                <w:rFonts w:ascii="Arial" w:hAnsi="Arial" w:cs="Arial"/>
                <w:i/>
                <w:sz w:val="20"/>
                <w:szCs w:val="20"/>
                <w:lang w:val="hr-HR"/>
              </w:rPr>
            </w:pPr>
          </w:p>
          <w:p w:rsidR="003C0576" w:rsidRPr="00AC39D3" w:rsidRDefault="003C0576" w:rsidP="004E4E59">
            <w:pPr>
              <w:rPr>
                <w:rFonts w:ascii="Arial" w:hAnsi="Arial" w:cs="Arial"/>
                <w:b/>
                <w:i/>
                <w:sz w:val="20"/>
                <w:szCs w:val="20"/>
                <w:lang w:val="hr-HR"/>
              </w:rPr>
            </w:pPr>
            <w:r w:rsidRPr="00AC39D3">
              <w:rPr>
                <w:rFonts w:ascii="Arial" w:hAnsi="Arial" w:cs="Arial"/>
                <w:b/>
                <w:i/>
                <w:sz w:val="20"/>
                <w:szCs w:val="20"/>
                <w:lang w:val="hr-HR"/>
              </w:rPr>
              <w:t>e)  Nastavni tekstovi</w:t>
            </w:r>
          </w:p>
          <w:p w:rsidR="003C0576" w:rsidRPr="00AC39D3" w:rsidRDefault="003C0576" w:rsidP="004E4E59">
            <w:pPr>
              <w:ind w:left="272" w:hanging="272"/>
              <w:jc w:val="both"/>
              <w:rPr>
                <w:rFonts w:ascii="Arial" w:hAnsi="Arial" w:cs="Arial"/>
                <w:color w:val="000000"/>
                <w:sz w:val="20"/>
                <w:szCs w:val="20"/>
                <w:lang w:val="hr-HR" w:eastAsia="hr-HR"/>
              </w:rPr>
            </w:pPr>
            <w:r w:rsidRPr="00AC39D3">
              <w:rPr>
                <w:rFonts w:ascii="Arial" w:hAnsi="Arial" w:cs="Arial"/>
                <w:color w:val="000000"/>
                <w:sz w:val="20"/>
                <w:szCs w:val="20"/>
                <w:lang w:val="hr-HR" w:eastAsia="hr-HR"/>
              </w:rPr>
              <w:t xml:space="preserve">Koautor poglavlja u knjizi: </w:t>
            </w:r>
          </w:p>
          <w:p w:rsidR="003C0576" w:rsidRPr="00AC39D3" w:rsidRDefault="003C0576" w:rsidP="004E4E59">
            <w:pPr>
              <w:tabs>
                <w:tab w:val="left" w:pos="0"/>
              </w:tabs>
              <w:ind w:left="512" w:hanging="512"/>
              <w:rPr>
                <w:rFonts w:ascii="Arial" w:hAnsi="Arial" w:cs="Arial"/>
                <w:bCs/>
                <w:sz w:val="20"/>
                <w:szCs w:val="20"/>
                <w:lang w:val="hr-HR"/>
              </w:rPr>
            </w:pPr>
            <w:r w:rsidRPr="00AC39D3">
              <w:rPr>
                <w:rFonts w:ascii="Arial" w:hAnsi="Arial" w:cs="Arial"/>
                <w:bCs/>
                <w:sz w:val="20"/>
                <w:szCs w:val="20"/>
                <w:lang w:val="hr-HR"/>
              </w:rPr>
              <w:t>1.</w:t>
            </w:r>
            <w:r w:rsidRPr="00AC39D3">
              <w:rPr>
                <w:rFonts w:ascii="Arial" w:hAnsi="Arial" w:cs="Arial"/>
                <w:bCs/>
                <w:sz w:val="20"/>
                <w:szCs w:val="20"/>
                <w:lang w:val="hr-HR"/>
              </w:rPr>
              <w:tab/>
              <w:t xml:space="preserve">Primorac D, Marjanović M, Škaro V, Projić P, </w:t>
            </w:r>
            <w:r w:rsidRPr="00AC39D3">
              <w:rPr>
                <w:rFonts w:ascii="Arial" w:hAnsi="Arial" w:cs="Arial"/>
                <w:b/>
                <w:bCs/>
                <w:sz w:val="20"/>
                <w:szCs w:val="20"/>
                <w:lang w:val="hr-HR"/>
              </w:rPr>
              <w:t>Džijan S</w:t>
            </w:r>
            <w:r w:rsidRPr="00AC39D3">
              <w:rPr>
                <w:rFonts w:ascii="Arial" w:hAnsi="Arial" w:cs="Arial"/>
                <w:bCs/>
                <w:sz w:val="20"/>
                <w:szCs w:val="20"/>
                <w:lang w:val="hr-HR"/>
              </w:rPr>
              <w:t>. Forenzična analiza DNA. Medicinskobiokemijska dijagnostika u kliničkoj praksi, 2 izdanje, Zagreb: Medicinska naklada, 2016. In press</w:t>
            </w:r>
          </w:p>
          <w:p w:rsidR="003C0576" w:rsidRPr="00AC39D3" w:rsidRDefault="003C0576" w:rsidP="004E4E59">
            <w:pPr>
              <w:rPr>
                <w:rFonts w:ascii="Arial" w:hAnsi="Arial" w:cs="Arial"/>
                <w:b/>
                <w:sz w:val="20"/>
                <w:szCs w:val="20"/>
                <w:lang w:val="hr-HR"/>
              </w:rPr>
            </w:pPr>
          </w:p>
          <w:p w:rsidR="003C0576" w:rsidRPr="00AC39D3" w:rsidRDefault="003C0576" w:rsidP="004E4E59">
            <w:pPr>
              <w:rPr>
                <w:rFonts w:ascii="Arial" w:hAnsi="Arial" w:cs="Arial"/>
                <w:b/>
                <w:sz w:val="20"/>
                <w:szCs w:val="20"/>
                <w:lang w:val="hr-HR"/>
              </w:rPr>
            </w:pPr>
            <w:r w:rsidRPr="00AC39D3">
              <w:rPr>
                <w:rFonts w:ascii="Arial" w:hAnsi="Arial" w:cs="Arial"/>
                <w:b/>
                <w:sz w:val="20"/>
                <w:szCs w:val="20"/>
                <w:lang w:val="hr-HR"/>
              </w:rPr>
              <w:t>Osobni podaci</w:t>
            </w:r>
          </w:p>
          <w:p w:rsidR="003C0576" w:rsidRPr="00AC39D3" w:rsidRDefault="003C0576" w:rsidP="004E4E59">
            <w:pPr>
              <w:rPr>
                <w:rFonts w:ascii="Arial" w:hAnsi="Arial" w:cs="Arial"/>
                <w:sz w:val="20"/>
                <w:szCs w:val="20"/>
                <w:lang w:val="hr-HR"/>
              </w:rPr>
            </w:pPr>
            <w:r w:rsidRPr="00AC39D3">
              <w:rPr>
                <w:rFonts w:ascii="Arial" w:hAnsi="Arial" w:cs="Arial"/>
                <w:b/>
                <w:sz w:val="20"/>
                <w:szCs w:val="20"/>
                <w:lang w:val="hr-HR"/>
              </w:rPr>
              <w:t>Datum i mjesto rođenja:</w:t>
            </w:r>
            <w:r w:rsidRPr="00AC39D3">
              <w:rPr>
                <w:rFonts w:ascii="Arial" w:hAnsi="Arial" w:cs="Arial"/>
                <w:sz w:val="20"/>
                <w:szCs w:val="20"/>
                <w:lang w:val="hr-HR"/>
              </w:rPr>
              <w:t xml:space="preserve"> 5. siječnja1972. godine, Bok</w:t>
            </w:r>
          </w:p>
          <w:p w:rsidR="003C0576" w:rsidRPr="00AC39D3" w:rsidRDefault="003C0576" w:rsidP="004E4E59">
            <w:pPr>
              <w:rPr>
                <w:rFonts w:ascii="Arial" w:hAnsi="Arial" w:cs="Arial"/>
                <w:b/>
                <w:sz w:val="20"/>
                <w:szCs w:val="20"/>
                <w:lang w:val="hr-HR"/>
              </w:rPr>
            </w:pPr>
            <w:r w:rsidRPr="00AC39D3">
              <w:rPr>
                <w:rFonts w:ascii="Arial" w:hAnsi="Arial" w:cs="Arial"/>
                <w:b/>
                <w:sz w:val="20"/>
                <w:szCs w:val="20"/>
                <w:lang w:val="hr-HR"/>
              </w:rPr>
              <w:t>Zvanje:</w:t>
            </w:r>
          </w:p>
          <w:p w:rsidR="003C0576" w:rsidRPr="00AC39D3" w:rsidRDefault="003C0576" w:rsidP="004E4E59">
            <w:pPr>
              <w:pStyle w:val="ListParagraph"/>
              <w:numPr>
                <w:ilvl w:val="0"/>
                <w:numId w:val="78"/>
              </w:numPr>
              <w:contextualSpacing/>
              <w:jc w:val="both"/>
              <w:rPr>
                <w:rFonts w:ascii="Arial" w:hAnsi="Arial" w:cs="Arial"/>
                <w:sz w:val="20"/>
                <w:szCs w:val="20"/>
                <w:lang w:val="hr-HR"/>
              </w:rPr>
            </w:pPr>
            <w:r w:rsidRPr="00AC39D3">
              <w:rPr>
                <w:rFonts w:ascii="Arial" w:hAnsi="Arial" w:cs="Arial"/>
                <w:sz w:val="20"/>
                <w:szCs w:val="20"/>
                <w:lang w:val="hr-HR"/>
              </w:rPr>
              <w:t>Diplomirani inženjer prehrambene tehnologije (2000. godine)</w:t>
            </w:r>
          </w:p>
          <w:p w:rsidR="003C0576" w:rsidRPr="00AC39D3" w:rsidRDefault="003C0576" w:rsidP="004E4E59">
            <w:pPr>
              <w:pStyle w:val="ListParagraph"/>
              <w:numPr>
                <w:ilvl w:val="0"/>
                <w:numId w:val="78"/>
              </w:numPr>
              <w:contextualSpacing/>
              <w:jc w:val="both"/>
              <w:rPr>
                <w:rFonts w:ascii="Arial" w:hAnsi="Arial" w:cs="Arial"/>
                <w:sz w:val="20"/>
                <w:szCs w:val="20"/>
                <w:lang w:val="hr-HR"/>
              </w:rPr>
            </w:pPr>
            <w:r w:rsidRPr="00AC39D3">
              <w:rPr>
                <w:rFonts w:ascii="Arial" w:hAnsi="Arial" w:cs="Arial"/>
                <w:sz w:val="20"/>
                <w:szCs w:val="20"/>
                <w:lang w:val="hr-HR"/>
              </w:rPr>
              <w:t>Doktor znanosti iz znanstvenog područja Biomedicina i zdravstvo, znanstvenog polja Temeljne medicinske znanosti, znanstvene grane Genetika, genomika i proteomika čovjeka (2009. godine)</w:t>
            </w:r>
          </w:p>
          <w:p w:rsidR="008137D0" w:rsidRPr="00AC39D3" w:rsidRDefault="008137D0" w:rsidP="004E4E59">
            <w:pPr>
              <w:ind w:left="87" w:hanging="61"/>
              <w:rPr>
                <w:rFonts w:ascii="Arial" w:hAnsi="Arial" w:cs="Arial"/>
                <w:sz w:val="20"/>
                <w:szCs w:val="20"/>
                <w:lang w:val="hr-HR"/>
              </w:rPr>
            </w:pPr>
          </w:p>
          <w:p w:rsidR="003C0576" w:rsidRPr="00AC39D3" w:rsidRDefault="003C0576" w:rsidP="004E4E59">
            <w:pPr>
              <w:ind w:left="87" w:hanging="938"/>
              <w:rPr>
                <w:rFonts w:ascii="Arial" w:hAnsi="Arial" w:cs="Arial"/>
                <w:b/>
                <w:sz w:val="20"/>
                <w:szCs w:val="20"/>
                <w:lang w:val="hr-HR"/>
              </w:rPr>
            </w:pPr>
            <w:r w:rsidRPr="00AC39D3">
              <w:rPr>
                <w:rFonts w:ascii="Arial" w:hAnsi="Arial" w:cs="Arial"/>
                <w:sz w:val="20"/>
                <w:szCs w:val="20"/>
                <w:lang w:val="hr-HR"/>
              </w:rPr>
              <w:t xml:space="preserve">Član </w:t>
            </w:r>
            <w:r w:rsidRPr="00AC39D3">
              <w:rPr>
                <w:rFonts w:ascii="Arial" w:hAnsi="Arial" w:cs="Arial"/>
                <w:b/>
                <w:sz w:val="20"/>
                <w:szCs w:val="20"/>
                <w:lang w:val="hr-HR"/>
              </w:rPr>
              <w:t>čč    Članstva</w:t>
            </w:r>
          </w:p>
          <w:p w:rsidR="003C0576" w:rsidRPr="00AC39D3" w:rsidRDefault="003C0576" w:rsidP="004E4E59">
            <w:pPr>
              <w:pStyle w:val="ListParagraph"/>
              <w:numPr>
                <w:ilvl w:val="0"/>
                <w:numId w:val="80"/>
              </w:numPr>
              <w:ind w:left="357" w:hanging="357"/>
              <w:rPr>
                <w:rFonts w:ascii="Arial" w:hAnsi="Arial" w:cs="Arial"/>
                <w:sz w:val="20"/>
                <w:szCs w:val="20"/>
                <w:lang w:val="hr-HR"/>
              </w:rPr>
            </w:pPr>
            <w:r w:rsidRPr="00AC39D3">
              <w:rPr>
                <w:rFonts w:ascii="Arial" w:hAnsi="Arial" w:cs="Arial"/>
                <w:sz w:val="20"/>
                <w:szCs w:val="20"/>
                <w:lang w:val="hr-HR"/>
              </w:rPr>
              <w:t>Članica Hrvatskog društva sudskih vještaka (od 2010. godine)</w:t>
            </w:r>
          </w:p>
          <w:p w:rsidR="003C0576" w:rsidRPr="00AC39D3" w:rsidRDefault="003C0576" w:rsidP="004E4E59">
            <w:pPr>
              <w:pStyle w:val="ListParagraph"/>
              <w:numPr>
                <w:ilvl w:val="0"/>
                <w:numId w:val="80"/>
              </w:numPr>
              <w:ind w:left="357" w:hanging="357"/>
              <w:rPr>
                <w:rFonts w:ascii="Arial" w:hAnsi="Arial" w:cs="Arial"/>
                <w:sz w:val="20"/>
                <w:szCs w:val="20"/>
                <w:lang w:val="hr-HR"/>
              </w:rPr>
            </w:pPr>
            <w:r w:rsidRPr="00AC39D3">
              <w:rPr>
                <w:rFonts w:ascii="Arial" w:hAnsi="Arial" w:cs="Arial"/>
                <w:sz w:val="20"/>
                <w:szCs w:val="20"/>
                <w:lang w:val="hr-HR"/>
              </w:rPr>
              <w:t>Članica Međunarodnog društva za infektivne bolesti (International Society for Infectious Diseases, ISID) (od 2010.godine)</w:t>
            </w:r>
          </w:p>
          <w:p w:rsidR="003C0576" w:rsidRPr="00AC39D3" w:rsidRDefault="003C0576" w:rsidP="004E4E59">
            <w:pPr>
              <w:pStyle w:val="ListParagraph"/>
              <w:numPr>
                <w:ilvl w:val="0"/>
                <w:numId w:val="80"/>
              </w:numPr>
              <w:ind w:left="357" w:hanging="357"/>
              <w:rPr>
                <w:rFonts w:ascii="Arial" w:hAnsi="Arial" w:cs="Arial"/>
                <w:sz w:val="20"/>
                <w:szCs w:val="20"/>
                <w:lang w:val="hr-HR"/>
              </w:rPr>
            </w:pPr>
            <w:r w:rsidRPr="00AC39D3">
              <w:rPr>
                <w:rFonts w:ascii="Arial" w:hAnsi="Arial" w:cs="Arial"/>
                <w:sz w:val="20"/>
                <w:szCs w:val="20"/>
                <w:lang w:val="hr-HR"/>
              </w:rPr>
              <w:t>Članica Hrvatskog društva za humanu genetiku (od 2014.godine)</w:t>
            </w:r>
          </w:p>
          <w:p w:rsidR="003C0576" w:rsidRPr="00AC39D3" w:rsidRDefault="003C0576" w:rsidP="004E4E5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lang w:val="hr-HR"/>
              </w:rPr>
            </w:pPr>
          </w:p>
        </w:tc>
      </w:tr>
      <w:tr w:rsidR="003C0576" w:rsidRPr="00AC39D3" w:rsidTr="003C0576">
        <w:trPr>
          <w:trHeight w:val="3584"/>
        </w:trPr>
        <w:tc>
          <w:tcPr>
            <w:tcW w:w="1959" w:type="dxa"/>
          </w:tcPr>
          <w:p w:rsidR="003C0576" w:rsidRPr="00AC39D3" w:rsidRDefault="003C0576" w:rsidP="004E4E59">
            <w:pPr>
              <w:rPr>
                <w:rFonts w:ascii="Arial" w:hAnsi="Arial" w:cs="Arial"/>
                <w:b/>
                <w:bCs/>
                <w:sz w:val="20"/>
                <w:szCs w:val="20"/>
                <w:lang w:val="hr-HR"/>
              </w:rPr>
            </w:pPr>
            <w:r w:rsidRPr="00AC39D3">
              <w:rPr>
                <w:rFonts w:ascii="Arial" w:hAnsi="Arial" w:cs="Arial"/>
                <w:b/>
                <w:bCs/>
                <w:sz w:val="20"/>
                <w:szCs w:val="20"/>
                <w:lang w:val="hr-HR"/>
              </w:rPr>
              <w:t xml:space="preserve">Popis radova objavljenih u posljednjih pet godina </w:t>
            </w:r>
            <w:r w:rsidRPr="00AC39D3">
              <w:rPr>
                <w:rFonts w:ascii="Arial" w:hAnsi="Arial" w:cs="Arial"/>
                <w:sz w:val="20"/>
                <w:szCs w:val="20"/>
                <w:lang w:val="hr-HR"/>
              </w:rPr>
              <w:t>(navesti do 10 radova)</w:t>
            </w:r>
          </w:p>
        </w:tc>
        <w:tc>
          <w:tcPr>
            <w:tcW w:w="7328" w:type="dxa"/>
          </w:tcPr>
          <w:p w:rsidR="003C0576" w:rsidRPr="00AC39D3" w:rsidRDefault="003C0576" w:rsidP="004E4E59">
            <w:pPr>
              <w:pStyle w:val="ListParagraph"/>
              <w:suppressAutoHyphens/>
              <w:autoSpaceDN w:val="0"/>
              <w:ind w:left="366" w:hanging="426"/>
              <w:jc w:val="both"/>
              <w:textAlignment w:val="baseline"/>
              <w:rPr>
                <w:rFonts w:ascii="Arial" w:hAnsi="Arial" w:cs="Arial"/>
                <w:bCs/>
                <w:sz w:val="20"/>
                <w:szCs w:val="20"/>
                <w:lang w:val="hr-HR"/>
              </w:rPr>
            </w:pPr>
            <w:r w:rsidRPr="00AC39D3">
              <w:rPr>
                <w:rFonts w:ascii="Arial" w:hAnsi="Arial" w:cs="Arial"/>
                <w:bCs/>
                <w:sz w:val="20"/>
                <w:szCs w:val="20"/>
                <w:lang w:val="hr-HR"/>
              </w:rPr>
              <w:t>1.</w:t>
            </w:r>
            <w:r w:rsidRPr="00AC39D3">
              <w:rPr>
                <w:rFonts w:ascii="Arial" w:hAnsi="Arial" w:cs="Arial"/>
                <w:bCs/>
                <w:sz w:val="20"/>
                <w:szCs w:val="20"/>
                <w:lang w:val="hr-HR"/>
              </w:rPr>
              <w:tab/>
              <w:t xml:space="preserve">Marjanović D, Hadžić Metjahić N, Čakar J, Džehverović M, Dogan S, Ferić E, et al. </w:t>
            </w:r>
            <w:hyperlink r:id="rId122" w:tgtFrame="_blank" w:history="1">
              <w:r w:rsidRPr="00AC39D3">
                <w:rPr>
                  <w:rFonts w:ascii="Arial" w:hAnsi="Arial" w:cs="Arial"/>
                  <w:bCs/>
                  <w:sz w:val="20"/>
                  <w:szCs w:val="20"/>
                  <w:lang w:val="hr-HR"/>
                </w:rPr>
                <w:t>Identification of human remains from the Second World War mass graves uncovered in Bosnia and Herzegovina</w:t>
              </w:r>
            </w:hyperlink>
            <w:r w:rsidRPr="00AC39D3">
              <w:rPr>
                <w:rFonts w:ascii="Arial" w:hAnsi="Arial" w:cs="Arial"/>
                <w:bCs/>
                <w:sz w:val="20"/>
                <w:szCs w:val="20"/>
                <w:lang w:val="hr-HR"/>
              </w:rPr>
              <w:t>. Croat Med J. 2015; 56:257–262.</w:t>
            </w:r>
          </w:p>
          <w:p w:rsidR="003C0576" w:rsidRPr="00AC39D3" w:rsidRDefault="003C0576" w:rsidP="004E4E59">
            <w:pPr>
              <w:ind w:left="366" w:hanging="366"/>
              <w:jc w:val="both"/>
              <w:rPr>
                <w:rFonts w:ascii="Arial" w:hAnsi="Arial" w:cs="Arial"/>
                <w:bCs/>
                <w:sz w:val="20"/>
                <w:szCs w:val="20"/>
                <w:lang w:val="hr-HR"/>
              </w:rPr>
            </w:pPr>
            <w:r w:rsidRPr="00AC39D3">
              <w:rPr>
                <w:rFonts w:ascii="Arial" w:hAnsi="Arial" w:cs="Arial"/>
                <w:bCs/>
                <w:sz w:val="20"/>
                <w:szCs w:val="20"/>
                <w:lang w:val="hr-HR"/>
              </w:rPr>
              <w:t>2.</w:t>
            </w:r>
            <w:r w:rsidRPr="00AC39D3">
              <w:rPr>
                <w:rFonts w:ascii="Arial" w:hAnsi="Arial" w:cs="Arial"/>
                <w:bCs/>
                <w:sz w:val="20"/>
                <w:szCs w:val="20"/>
                <w:lang w:val="hr-HR"/>
              </w:rPr>
              <w:tab/>
              <w:t xml:space="preserve">Perić M, Bošnjak Z, </w:t>
            </w:r>
            <w:r w:rsidRPr="00AC39D3">
              <w:rPr>
                <w:rFonts w:ascii="Arial" w:hAnsi="Arial" w:cs="Arial"/>
                <w:b/>
                <w:bCs/>
                <w:sz w:val="20"/>
                <w:szCs w:val="20"/>
                <w:lang w:val="hr-HR"/>
              </w:rPr>
              <w:t>Džijan S</w:t>
            </w:r>
            <w:r w:rsidRPr="00AC39D3">
              <w:rPr>
                <w:rFonts w:ascii="Arial" w:hAnsi="Arial" w:cs="Arial"/>
                <w:bCs/>
                <w:sz w:val="20"/>
                <w:szCs w:val="20"/>
                <w:lang w:val="hr-HR"/>
              </w:rPr>
              <w:t>, Šarkanj B, Barbić J, Roksandić Križan I, et al. Most common HCV genotypes in patients from north- eastern Croatia. Acta Med Acad. 2014; 46(1):10–18.</w:t>
            </w:r>
          </w:p>
          <w:p w:rsidR="003C0576" w:rsidRPr="00AC39D3" w:rsidRDefault="003C0576" w:rsidP="004E4E59">
            <w:pPr>
              <w:ind w:left="366" w:hanging="366"/>
              <w:jc w:val="both"/>
              <w:rPr>
                <w:rFonts w:ascii="Arial" w:hAnsi="Arial" w:cs="Arial"/>
                <w:bCs/>
                <w:sz w:val="20"/>
                <w:szCs w:val="20"/>
                <w:lang w:val="hr-HR"/>
              </w:rPr>
            </w:pPr>
            <w:r w:rsidRPr="00AC39D3">
              <w:rPr>
                <w:rFonts w:ascii="Arial" w:hAnsi="Arial" w:cs="Arial"/>
                <w:bCs/>
                <w:sz w:val="20"/>
                <w:szCs w:val="20"/>
                <w:lang w:val="hr-HR"/>
              </w:rPr>
              <w:t>3.</w:t>
            </w:r>
            <w:r w:rsidRPr="00AC39D3">
              <w:rPr>
                <w:rFonts w:ascii="Arial" w:hAnsi="Arial" w:cs="Arial"/>
                <w:bCs/>
                <w:sz w:val="20"/>
                <w:szCs w:val="20"/>
                <w:lang w:val="hr-HR"/>
              </w:rPr>
              <w:tab/>
              <w:t xml:space="preserve">Budimir K, Djurkin Kušec I, Lukić B, </w:t>
            </w:r>
            <w:r w:rsidRPr="00AC39D3">
              <w:rPr>
                <w:rFonts w:ascii="Arial" w:hAnsi="Arial" w:cs="Arial"/>
                <w:b/>
                <w:bCs/>
                <w:sz w:val="20"/>
                <w:szCs w:val="20"/>
                <w:lang w:val="hr-HR"/>
              </w:rPr>
              <w:t>Džijan S</w:t>
            </w:r>
            <w:r w:rsidRPr="00AC39D3">
              <w:rPr>
                <w:rFonts w:ascii="Arial" w:hAnsi="Arial" w:cs="Arial"/>
                <w:bCs/>
                <w:sz w:val="20"/>
                <w:szCs w:val="20"/>
                <w:lang w:val="hr-HR"/>
              </w:rPr>
              <w:t>, Margeta V, Kušec G. Possibilities of branding the pork in Croatia – review. Acta Agrar. Kapos. 2014; 18(1):115–121.</w:t>
            </w:r>
          </w:p>
          <w:p w:rsidR="003C0576" w:rsidRPr="00AC39D3" w:rsidRDefault="003C0576" w:rsidP="004E4E59">
            <w:pPr>
              <w:ind w:left="366" w:hanging="366"/>
              <w:jc w:val="both"/>
              <w:rPr>
                <w:rFonts w:ascii="Arial" w:hAnsi="Arial" w:cs="Arial"/>
                <w:bCs/>
                <w:sz w:val="20"/>
                <w:szCs w:val="20"/>
                <w:lang w:val="hr-HR"/>
              </w:rPr>
            </w:pPr>
            <w:r w:rsidRPr="00AC39D3">
              <w:rPr>
                <w:rFonts w:ascii="Arial" w:hAnsi="Arial" w:cs="Arial"/>
                <w:bCs/>
                <w:sz w:val="20"/>
                <w:szCs w:val="20"/>
                <w:lang w:val="hr-HR"/>
              </w:rPr>
              <w:t>4.</w:t>
            </w:r>
            <w:r w:rsidRPr="00AC39D3">
              <w:rPr>
                <w:rFonts w:ascii="Arial" w:hAnsi="Arial" w:cs="Arial"/>
                <w:bCs/>
                <w:sz w:val="20"/>
                <w:szCs w:val="20"/>
                <w:lang w:val="hr-HR"/>
              </w:rPr>
              <w:tab/>
              <w:t xml:space="preserve">Bošnjak Z, Perić M, Roksandić Križan I, </w:t>
            </w:r>
            <w:r w:rsidRPr="00AC39D3">
              <w:rPr>
                <w:rFonts w:ascii="Arial" w:hAnsi="Arial" w:cs="Arial"/>
                <w:b/>
                <w:bCs/>
                <w:sz w:val="20"/>
                <w:szCs w:val="20"/>
                <w:lang w:val="hr-HR"/>
              </w:rPr>
              <w:t>Džijan S</w:t>
            </w:r>
            <w:r w:rsidRPr="00AC39D3">
              <w:rPr>
                <w:rFonts w:ascii="Arial" w:hAnsi="Arial" w:cs="Arial"/>
                <w:bCs/>
                <w:sz w:val="20"/>
                <w:szCs w:val="20"/>
                <w:lang w:val="hr-HR"/>
              </w:rPr>
              <w:t>, Ružman N, Pastuović T, et al. Prevalence and Genotype Distribution of High-risk Human Papillomavirus (HR HPV) in Male Genital Samples of Osijek-Baranja County. Coll Antropol. 2013; 37(4):1203–1208.</w:t>
            </w:r>
          </w:p>
          <w:p w:rsidR="003C0576" w:rsidRPr="00AC39D3" w:rsidRDefault="003C0576" w:rsidP="004E4E59">
            <w:pPr>
              <w:ind w:left="366" w:hanging="426"/>
              <w:jc w:val="both"/>
              <w:rPr>
                <w:rFonts w:ascii="Arial" w:hAnsi="Arial" w:cs="Arial"/>
                <w:bCs/>
                <w:sz w:val="20"/>
                <w:szCs w:val="20"/>
                <w:lang w:val="hr-HR"/>
              </w:rPr>
            </w:pPr>
            <w:r w:rsidRPr="00AC39D3">
              <w:rPr>
                <w:rFonts w:ascii="Arial" w:hAnsi="Arial" w:cs="Arial"/>
                <w:bCs/>
                <w:sz w:val="20"/>
                <w:szCs w:val="20"/>
                <w:lang w:val="hr-HR"/>
              </w:rPr>
              <w:t>5.</w:t>
            </w:r>
            <w:r w:rsidRPr="00AC39D3">
              <w:rPr>
                <w:rFonts w:ascii="Arial" w:hAnsi="Arial" w:cs="Arial"/>
                <w:bCs/>
                <w:sz w:val="20"/>
                <w:szCs w:val="20"/>
                <w:lang w:val="hr-HR"/>
              </w:rPr>
              <w:tab/>
              <w:t xml:space="preserve">Bošnjak Z, </w:t>
            </w:r>
            <w:r w:rsidRPr="00AC39D3">
              <w:rPr>
                <w:rFonts w:ascii="Arial" w:hAnsi="Arial" w:cs="Arial"/>
                <w:b/>
                <w:bCs/>
                <w:sz w:val="20"/>
                <w:szCs w:val="20"/>
                <w:lang w:val="hr-HR"/>
              </w:rPr>
              <w:t>Džijan S</w:t>
            </w:r>
            <w:r w:rsidRPr="00AC39D3">
              <w:rPr>
                <w:rFonts w:ascii="Arial" w:hAnsi="Arial" w:cs="Arial"/>
                <w:bCs/>
                <w:sz w:val="20"/>
                <w:szCs w:val="20"/>
                <w:lang w:val="hr-HR"/>
              </w:rPr>
              <w:t>, Pavlinić D, Perić M, Ružman N, Roksandić Križan I, et al. Distribution of Chlamydia trachomatis Serotypes in Clinical Urogenital Samples from North-Eastern Croatia. Curr Microbiol. 2012; 64(6):522–560.</w:t>
            </w:r>
          </w:p>
          <w:p w:rsidR="003C0576" w:rsidRPr="00AC39D3" w:rsidRDefault="003C0576" w:rsidP="004E4E59">
            <w:pPr>
              <w:ind w:left="426" w:hanging="426"/>
              <w:jc w:val="both"/>
              <w:rPr>
                <w:rFonts w:ascii="Arial" w:hAnsi="Arial" w:cs="Arial"/>
                <w:bCs/>
                <w:sz w:val="20"/>
                <w:szCs w:val="20"/>
                <w:lang w:val="hr-HR"/>
              </w:rPr>
            </w:pPr>
            <w:r w:rsidRPr="00AC39D3">
              <w:rPr>
                <w:rFonts w:ascii="Arial" w:hAnsi="Arial" w:cs="Arial"/>
                <w:bCs/>
                <w:sz w:val="20"/>
                <w:szCs w:val="20"/>
                <w:lang w:val="hr-HR"/>
              </w:rPr>
              <w:t>6.</w:t>
            </w:r>
            <w:r w:rsidRPr="00AC39D3">
              <w:rPr>
                <w:rFonts w:ascii="Arial" w:hAnsi="Arial" w:cs="Arial"/>
                <w:bCs/>
                <w:sz w:val="20"/>
                <w:szCs w:val="20"/>
                <w:lang w:val="hr-HR"/>
              </w:rPr>
              <w:tab/>
              <w:t>Perić M, Bošnjak Z, Antolović-Požgain A, Šarkanj B, Džijan S, Vuković D, et al. Risk factors for Hepatitis C virus (HCV) transmission and efficiency of antiviral therapy in chronically infected patients. Int J Infect Dis. Cameron, William, ur. 2012; 165:e72-e157.</w:t>
            </w:r>
          </w:p>
          <w:p w:rsidR="003C0576" w:rsidRPr="00AC39D3" w:rsidRDefault="003C0576" w:rsidP="004E4E59">
            <w:pPr>
              <w:rPr>
                <w:rFonts w:ascii="Arial" w:hAnsi="Arial" w:cs="Arial"/>
                <w:sz w:val="20"/>
                <w:szCs w:val="20"/>
                <w:lang w:val="hr-HR"/>
              </w:rPr>
            </w:pPr>
          </w:p>
        </w:tc>
      </w:tr>
      <w:tr w:rsidR="003C0576" w:rsidRPr="00AC39D3" w:rsidTr="003C0576">
        <w:tc>
          <w:tcPr>
            <w:tcW w:w="1959" w:type="dxa"/>
            <w:vAlign w:val="center"/>
          </w:tcPr>
          <w:p w:rsidR="003C0576" w:rsidRPr="00AC39D3" w:rsidRDefault="003C0576" w:rsidP="004E4E59">
            <w:pPr>
              <w:rPr>
                <w:rFonts w:ascii="Arial" w:hAnsi="Arial" w:cs="Arial"/>
                <w:b/>
                <w:bCs/>
                <w:sz w:val="20"/>
                <w:szCs w:val="20"/>
                <w:lang w:val="hr-HR"/>
              </w:rPr>
            </w:pPr>
            <w:r w:rsidRPr="00AC39D3">
              <w:rPr>
                <w:rFonts w:ascii="Arial" w:hAnsi="Arial" w:cs="Arial"/>
                <w:b/>
                <w:bCs/>
                <w:sz w:val="20"/>
                <w:szCs w:val="20"/>
                <w:lang w:val="hr-HR"/>
              </w:rPr>
              <w:t>Datum zadnjeg izbora u znanstveno-nastavno ili nastavno zvanje i naziv zvanja</w:t>
            </w:r>
          </w:p>
        </w:tc>
        <w:tc>
          <w:tcPr>
            <w:tcW w:w="7328" w:type="dxa"/>
          </w:tcPr>
          <w:p w:rsidR="003C0576" w:rsidRPr="00AC39D3" w:rsidRDefault="003C0576" w:rsidP="004E4E59">
            <w:pPr>
              <w:jc w:val="both"/>
              <w:rPr>
                <w:rFonts w:ascii="Arial" w:hAnsi="Arial" w:cs="Arial"/>
                <w:sz w:val="20"/>
                <w:szCs w:val="20"/>
                <w:lang w:val="hr-HR"/>
              </w:rPr>
            </w:pPr>
            <w:r w:rsidRPr="00AC39D3">
              <w:rPr>
                <w:rFonts w:ascii="Arial" w:hAnsi="Arial" w:cs="Arial"/>
                <w:sz w:val="20"/>
                <w:szCs w:val="20"/>
                <w:lang w:val="hr-HR"/>
              </w:rPr>
              <w:t>Izbor u znanstveno-nastavno zvanje docentice u Katedri za kliničko-laboratorijsku dijagnostiku Medicinskog fakulteta Sveučilišta J.J. Strossmayera u Osijeku, 17. prosinca 2012. godine.</w:t>
            </w:r>
          </w:p>
          <w:p w:rsidR="003C0576" w:rsidRPr="00AC39D3" w:rsidRDefault="003C0576" w:rsidP="004E4E59">
            <w:pPr>
              <w:pStyle w:val="BodyText2"/>
              <w:spacing w:after="0" w:line="240" w:lineRule="auto"/>
              <w:rPr>
                <w:rFonts w:ascii="Arial" w:hAnsi="Arial" w:cs="Arial"/>
                <w:sz w:val="20"/>
                <w:szCs w:val="20"/>
                <w:lang w:val="hr-HR"/>
              </w:rPr>
            </w:pPr>
          </w:p>
        </w:tc>
      </w:tr>
    </w:tbl>
    <w:p w:rsidR="003C0576" w:rsidRPr="00AC39D3" w:rsidRDefault="003C0576" w:rsidP="004E4E59">
      <w:pPr>
        <w:tabs>
          <w:tab w:val="left" w:leader="dot" w:pos="9072"/>
        </w:tabs>
        <w:ind w:left="397" w:hanging="397"/>
        <w:rPr>
          <w:rFonts w:ascii="Arial" w:hAnsi="Arial" w:cs="Arial"/>
          <w:sz w:val="22"/>
          <w:szCs w:val="22"/>
          <w:lang w:val="hr-HR"/>
        </w:rPr>
      </w:pPr>
    </w:p>
    <w:p w:rsidR="004D4B1B" w:rsidRPr="00AC39D3" w:rsidRDefault="004D4B1B" w:rsidP="004E4E59">
      <w:pPr>
        <w:tabs>
          <w:tab w:val="left" w:leader="dot" w:pos="9072"/>
        </w:tabs>
        <w:ind w:left="397" w:hanging="397"/>
        <w:rPr>
          <w:rFonts w:ascii="Arial" w:hAnsi="Arial" w:cs="Arial"/>
          <w:sz w:val="22"/>
          <w:szCs w:val="22"/>
          <w:lang w:val="hr-HR"/>
        </w:rPr>
      </w:pPr>
    </w:p>
    <w:p w:rsidR="003C0576" w:rsidRPr="00AC39D3" w:rsidRDefault="003C0576" w:rsidP="004E4E59">
      <w:pPr>
        <w:tabs>
          <w:tab w:val="left" w:leader="dot" w:pos="9072"/>
        </w:tabs>
        <w:ind w:left="397" w:hanging="397"/>
        <w:rPr>
          <w:rFonts w:ascii="Arial" w:hAnsi="Arial" w:cs="Arial"/>
          <w:sz w:val="22"/>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9"/>
        <w:gridCol w:w="7328"/>
      </w:tblGrid>
      <w:tr w:rsidR="003C0576" w:rsidRPr="00AC39D3" w:rsidTr="003C0576">
        <w:tc>
          <w:tcPr>
            <w:tcW w:w="1959" w:type="dxa"/>
            <w:vAlign w:val="bottom"/>
          </w:tcPr>
          <w:p w:rsidR="003C0576" w:rsidRPr="00AC39D3" w:rsidRDefault="003C0576" w:rsidP="004E4E59">
            <w:pPr>
              <w:rPr>
                <w:rFonts w:ascii="Arial" w:hAnsi="Arial" w:cs="Arial"/>
                <w:b/>
                <w:bCs/>
                <w:sz w:val="20"/>
                <w:szCs w:val="20"/>
                <w:lang w:val="hr-HR"/>
              </w:rPr>
            </w:pPr>
            <w:r w:rsidRPr="00AC39D3">
              <w:rPr>
                <w:rFonts w:ascii="Arial" w:hAnsi="Arial" w:cs="Arial"/>
                <w:b/>
                <w:bCs/>
                <w:sz w:val="20"/>
                <w:szCs w:val="20"/>
                <w:lang w:val="hr-HR"/>
              </w:rPr>
              <w:t>Ime</w:t>
            </w:r>
          </w:p>
        </w:tc>
        <w:tc>
          <w:tcPr>
            <w:tcW w:w="7328" w:type="dxa"/>
            <w:vAlign w:val="bottom"/>
          </w:tcPr>
          <w:p w:rsidR="003C0576" w:rsidRPr="00AC39D3" w:rsidRDefault="003C0576" w:rsidP="004E4E59">
            <w:pPr>
              <w:rPr>
                <w:rFonts w:ascii="Arial" w:hAnsi="Arial" w:cs="Arial"/>
                <w:b/>
                <w:bCs/>
                <w:sz w:val="20"/>
                <w:szCs w:val="20"/>
                <w:lang w:val="hr-HR"/>
              </w:rPr>
            </w:pPr>
            <w:r w:rsidRPr="00AC39D3">
              <w:rPr>
                <w:rFonts w:ascii="Arial" w:hAnsi="Arial" w:cs="Arial"/>
                <w:b/>
                <w:bCs/>
                <w:sz w:val="20"/>
                <w:szCs w:val="20"/>
                <w:lang w:val="hr-HR"/>
              </w:rPr>
              <w:t>RUŽICA</w:t>
            </w:r>
          </w:p>
        </w:tc>
      </w:tr>
      <w:tr w:rsidR="003C0576" w:rsidRPr="00AC39D3" w:rsidTr="003C0576">
        <w:tc>
          <w:tcPr>
            <w:tcW w:w="1959" w:type="dxa"/>
            <w:vAlign w:val="bottom"/>
          </w:tcPr>
          <w:p w:rsidR="003C0576" w:rsidRPr="00AC39D3" w:rsidRDefault="003C0576" w:rsidP="004E4E59">
            <w:pPr>
              <w:rPr>
                <w:rFonts w:ascii="Arial" w:hAnsi="Arial" w:cs="Arial"/>
                <w:b/>
                <w:bCs/>
                <w:sz w:val="20"/>
                <w:szCs w:val="20"/>
                <w:lang w:val="hr-HR"/>
              </w:rPr>
            </w:pPr>
            <w:r w:rsidRPr="00AC39D3">
              <w:rPr>
                <w:rFonts w:ascii="Arial" w:hAnsi="Arial" w:cs="Arial"/>
                <w:b/>
                <w:bCs/>
                <w:sz w:val="20"/>
                <w:szCs w:val="20"/>
                <w:lang w:val="hr-HR"/>
              </w:rPr>
              <w:t>Prezime</w:t>
            </w:r>
          </w:p>
        </w:tc>
        <w:tc>
          <w:tcPr>
            <w:tcW w:w="7328" w:type="dxa"/>
            <w:vAlign w:val="bottom"/>
          </w:tcPr>
          <w:p w:rsidR="003C0576" w:rsidRPr="00AC39D3" w:rsidRDefault="003C0576" w:rsidP="004E4E59">
            <w:pPr>
              <w:rPr>
                <w:rFonts w:ascii="Arial" w:hAnsi="Arial" w:cs="Arial"/>
                <w:b/>
                <w:bCs/>
                <w:sz w:val="20"/>
                <w:szCs w:val="20"/>
                <w:lang w:val="hr-HR"/>
              </w:rPr>
            </w:pPr>
            <w:r w:rsidRPr="00AC39D3">
              <w:rPr>
                <w:rFonts w:ascii="Arial" w:hAnsi="Arial" w:cs="Arial"/>
                <w:b/>
                <w:bCs/>
                <w:sz w:val="20"/>
                <w:szCs w:val="20"/>
                <w:lang w:val="hr-HR"/>
              </w:rPr>
              <w:t>PALIĆ KRAMARIĆ</w:t>
            </w:r>
          </w:p>
        </w:tc>
      </w:tr>
      <w:tr w:rsidR="003C0576" w:rsidRPr="00AC39D3" w:rsidTr="003C0576">
        <w:tc>
          <w:tcPr>
            <w:tcW w:w="1959" w:type="dxa"/>
            <w:vAlign w:val="bottom"/>
          </w:tcPr>
          <w:p w:rsidR="003C0576" w:rsidRPr="00AC39D3" w:rsidRDefault="003C0576" w:rsidP="004E4E59">
            <w:pPr>
              <w:rPr>
                <w:rFonts w:ascii="Arial" w:hAnsi="Arial" w:cs="Arial"/>
                <w:b/>
                <w:bCs/>
                <w:sz w:val="20"/>
                <w:szCs w:val="20"/>
                <w:lang w:val="hr-HR"/>
              </w:rPr>
            </w:pPr>
            <w:r w:rsidRPr="00AC39D3">
              <w:rPr>
                <w:rFonts w:ascii="Arial" w:hAnsi="Arial" w:cs="Arial"/>
                <w:b/>
                <w:bCs/>
                <w:sz w:val="20"/>
                <w:szCs w:val="20"/>
                <w:lang w:val="hr-HR"/>
              </w:rPr>
              <w:t>Naziv ustanove</w:t>
            </w:r>
          </w:p>
        </w:tc>
        <w:tc>
          <w:tcPr>
            <w:tcW w:w="7328" w:type="dxa"/>
            <w:vAlign w:val="bottom"/>
          </w:tcPr>
          <w:p w:rsidR="003C0576" w:rsidRPr="00AC39D3" w:rsidRDefault="003C0576" w:rsidP="004E4E59">
            <w:pPr>
              <w:rPr>
                <w:rFonts w:ascii="Arial" w:hAnsi="Arial" w:cs="Arial"/>
                <w:bCs/>
                <w:sz w:val="20"/>
                <w:szCs w:val="20"/>
                <w:lang w:val="hr-HR"/>
              </w:rPr>
            </w:pPr>
            <w:r w:rsidRPr="00AC39D3">
              <w:rPr>
                <w:rFonts w:ascii="Arial" w:hAnsi="Arial" w:cs="Arial"/>
                <w:bCs/>
                <w:sz w:val="20"/>
                <w:szCs w:val="20"/>
                <w:lang w:val="hr-HR"/>
              </w:rPr>
              <w:t>Medicinski fakultet Osijek</w:t>
            </w:r>
          </w:p>
        </w:tc>
      </w:tr>
      <w:tr w:rsidR="003C0576" w:rsidRPr="00AC39D3" w:rsidTr="003C0576">
        <w:tc>
          <w:tcPr>
            <w:tcW w:w="1959" w:type="dxa"/>
            <w:vAlign w:val="bottom"/>
          </w:tcPr>
          <w:p w:rsidR="003C0576" w:rsidRPr="00AC39D3" w:rsidRDefault="003C0576" w:rsidP="004E4E59">
            <w:pPr>
              <w:rPr>
                <w:rFonts w:ascii="Arial" w:hAnsi="Arial" w:cs="Arial"/>
                <w:b/>
                <w:bCs/>
                <w:sz w:val="20"/>
                <w:szCs w:val="20"/>
                <w:lang w:val="hr-HR"/>
              </w:rPr>
            </w:pPr>
            <w:r w:rsidRPr="00AC39D3">
              <w:rPr>
                <w:rFonts w:ascii="Arial" w:hAnsi="Arial" w:cs="Arial"/>
                <w:b/>
                <w:bCs/>
                <w:sz w:val="20"/>
                <w:szCs w:val="20"/>
                <w:lang w:val="hr-HR"/>
              </w:rPr>
              <w:t>E-mail adresa</w:t>
            </w:r>
          </w:p>
        </w:tc>
        <w:tc>
          <w:tcPr>
            <w:tcW w:w="7328" w:type="dxa"/>
            <w:vAlign w:val="bottom"/>
          </w:tcPr>
          <w:p w:rsidR="003C0576" w:rsidRPr="00AC39D3" w:rsidRDefault="003C0576" w:rsidP="004E4E59">
            <w:pPr>
              <w:rPr>
                <w:rFonts w:ascii="Arial" w:hAnsi="Arial" w:cs="Arial"/>
                <w:bCs/>
                <w:sz w:val="20"/>
                <w:szCs w:val="20"/>
                <w:lang w:val="hr-HR"/>
              </w:rPr>
            </w:pPr>
            <w:r w:rsidRPr="00AC39D3">
              <w:rPr>
                <w:rFonts w:ascii="Arial" w:hAnsi="Arial" w:cs="Arial"/>
                <w:bCs/>
                <w:sz w:val="20"/>
                <w:szCs w:val="20"/>
                <w:lang w:val="hr-HR"/>
              </w:rPr>
              <w:t>palickramaricruzica@gmail.com</w:t>
            </w:r>
          </w:p>
        </w:tc>
      </w:tr>
      <w:tr w:rsidR="003C0576" w:rsidRPr="00AC39D3" w:rsidTr="003C0576">
        <w:tc>
          <w:tcPr>
            <w:tcW w:w="1959" w:type="dxa"/>
            <w:vAlign w:val="bottom"/>
          </w:tcPr>
          <w:p w:rsidR="003C0576" w:rsidRPr="00AC39D3" w:rsidRDefault="003C0576" w:rsidP="004E4E59">
            <w:pPr>
              <w:rPr>
                <w:rFonts w:ascii="Arial" w:hAnsi="Arial" w:cs="Arial"/>
                <w:b/>
                <w:bCs/>
                <w:sz w:val="20"/>
                <w:szCs w:val="20"/>
                <w:lang w:val="hr-HR"/>
              </w:rPr>
            </w:pPr>
            <w:r w:rsidRPr="00AC39D3">
              <w:rPr>
                <w:rFonts w:ascii="Arial" w:hAnsi="Arial" w:cs="Arial"/>
                <w:b/>
                <w:bCs/>
                <w:sz w:val="20"/>
                <w:szCs w:val="20"/>
                <w:lang w:val="hr-HR"/>
              </w:rPr>
              <w:t>Adresa osobne web stranice</w:t>
            </w:r>
          </w:p>
        </w:tc>
        <w:tc>
          <w:tcPr>
            <w:tcW w:w="7328" w:type="dxa"/>
            <w:vAlign w:val="center"/>
          </w:tcPr>
          <w:p w:rsidR="003C0576" w:rsidRPr="00AC39D3" w:rsidRDefault="003C0576" w:rsidP="004E4E59">
            <w:pPr>
              <w:rPr>
                <w:rFonts w:ascii="Arial" w:hAnsi="Arial" w:cs="Arial"/>
                <w:sz w:val="20"/>
                <w:szCs w:val="20"/>
                <w:lang w:val="hr-HR"/>
              </w:rPr>
            </w:pPr>
          </w:p>
        </w:tc>
      </w:tr>
      <w:tr w:rsidR="003C0576" w:rsidRPr="00AC39D3" w:rsidTr="003C0576">
        <w:tc>
          <w:tcPr>
            <w:tcW w:w="1959" w:type="dxa"/>
          </w:tcPr>
          <w:p w:rsidR="003C0576" w:rsidRPr="00AC39D3" w:rsidRDefault="003C0576" w:rsidP="004E4E59">
            <w:pPr>
              <w:rPr>
                <w:rFonts w:ascii="Arial" w:hAnsi="Arial" w:cs="Arial"/>
                <w:b/>
                <w:bCs/>
                <w:sz w:val="20"/>
                <w:szCs w:val="20"/>
                <w:lang w:val="hr-HR"/>
              </w:rPr>
            </w:pPr>
            <w:r w:rsidRPr="00AC39D3">
              <w:rPr>
                <w:rFonts w:ascii="Arial" w:hAnsi="Arial" w:cs="Arial"/>
                <w:b/>
                <w:bCs/>
                <w:sz w:val="20"/>
                <w:szCs w:val="20"/>
                <w:lang w:val="hr-HR"/>
              </w:rPr>
              <w:t>Životopis</w:t>
            </w:r>
          </w:p>
        </w:tc>
        <w:tc>
          <w:tcPr>
            <w:tcW w:w="7328" w:type="dxa"/>
            <w:vAlign w:val="bottom"/>
          </w:tcPr>
          <w:p w:rsidR="003C0576" w:rsidRPr="00AC39D3" w:rsidRDefault="003C0576" w:rsidP="004E4E59">
            <w:pPr>
              <w:rPr>
                <w:rFonts w:ascii="Arial" w:hAnsi="Arial" w:cs="Arial"/>
                <w:b/>
                <w:sz w:val="20"/>
                <w:szCs w:val="20"/>
                <w:lang w:val="hr-HR"/>
              </w:rPr>
            </w:pPr>
            <w:r w:rsidRPr="00AC39D3">
              <w:rPr>
                <w:rFonts w:ascii="Arial" w:hAnsi="Arial" w:cs="Arial"/>
                <w:b/>
                <w:sz w:val="20"/>
                <w:szCs w:val="20"/>
                <w:lang w:val="hr-HR"/>
              </w:rPr>
              <w:t xml:space="preserve">Obrazovanje </w:t>
            </w:r>
          </w:p>
          <w:p w:rsidR="003C0576" w:rsidRPr="00AC39D3" w:rsidRDefault="003C0576" w:rsidP="004E4E59">
            <w:pPr>
              <w:rPr>
                <w:rFonts w:ascii="Arial" w:hAnsi="Arial" w:cs="Arial"/>
                <w:sz w:val="20"/>
                <w:szCs w:val="20"/>
                <w:lang w:val="hr-HR"/>
              </w:rPr>
            </w:pPr>
            <w:r w:rsidRPr="00AC39D3">
              <w:rPr>
                <w:rFonts w:ascii="Arial" w:hAnsi="Arial" w:cs="Arial"/>
                <w:sz w:val="20"/>
                <w:szCs w:val="20"/>
                <w:lang w:val="hr-HR"/>
              </w:rPr>
              <w:t>2001.  Medicinski fakultet Sveučilišta u Zagrebu, Studij medicine u Osijeku.</w:t>
            </w:r>
          </w:p>
          <w:p w:rsidR="003C0576" w:rsidRPr="00AC39D3" w:rsidRDefault="003C0576" w:rsidP="004E4E59">
            <w:pPr>
              <w:rPr>
                <w:rFonts w:ascii="Arial" w:hAnsi="Arial" w:cs="Arial"/>
                <w:sz w:val="20"/>
                <w:szCs w:val="20"/>
                <w:lang w:val="hr-HR"/>
              </w:rPr>
            </w:pPr>
            <w:r w:rsidRPr="00AC39D3">
              <w:rPr>
                <w:rFonts w:ascii="Arial" w:hAnsi="Arial" w:cs="Arial"/>
                <w:sz w:val="20"/>
                <w:szCs w:val="20"/>
                <w:lang w:val="hr-HR"/>
              </w:rPr>
              <w:t>2006.  Znanstveni poslijediplomski studij iz područja Biomedicine i zdravstva na  Sveučilištu Josipa Jurja Strossmayera u Osijeku, na Medicinskom fakultetu Osijek</w:t>
            </w:r>
          </w:p>
          <w:p w:rsidR="003C0576" w:rsidRPr="00AC39D3" w:rsidRDefault="003C0576" w:rsidP="004E4E59">
            <w:pPr>
              <w:rPr>
                <w:rFonts w:ascii="Arial" w:hAnsi="Arial" w:cs="Arial"/>
                <w:sz w:val="20"/>
                <w:szCs w:val="20"/>
                <w:lang w:val="hr-HR"/>
              </w:rPr>
            </w:pPr>
            <w:r w:rsidRPr="00AC39D3">
              <w:rPr>
                <w:rFonts w:ascii="Arial" w:hAnsi="Arial" w:cs="Arial"/>
                <w:sz w:val="20"/>
                <w:szCs w:val="20"/>
                <w:lang w:val="hr-HR"/>
              </w:rPr>
              <w:t xml:space="preserve">2007.  položen specijalistički ispt iz Neurologije. </w:t>
            </w:r>
          </w:p>
          <w:p w:rsidR="003C0576" w:rsidRPr="00AC39D3" w:rsidRDefault="003C0576" w:rsidP="004E4E59">
            <w:pPr>
              <w:rPr>
                <w:rFonts w:ascii="Arial" w:hAnsi="Arial" w:cs="Arial"/>
                <w:sz w:val="20"/>
                <w:szCs w:val="20"/>
                <w:lang w:val="hr-HR"/>
              </w:rPr>
            </w:pPr>
            <w:r w:rsidRPr="00AC39D3">
              <w:rPr>
                <w:rFonts w:ascii="Arial" w:hAnsi="Arial" w:cs="Arial"/>
                <w:sz w:val="20"/>
                <w:szCs w:val="20"/>
                <w:lang w:val="hr-HR"/>
              </w:rPr>
              <w:t>2013.  doktorska disertacija na Medicinskom fakultetu Osijek, Sveučilište Josipa Jurja Strossmayera u Osijeku.</w:t>
            </w:r>
          </w:p>
          <w:p w:rsidR="003C0576" w:rsidRPr="00AC39D3" w:rsidRDefault="003C0576" w:rsidP="004E4E59">
            <w:pPr>
              <w:rPr>
                <w:rFonts w:ascii="Arial" w:hAnsi="Arial" w:cs="Arial"/>
                <w:sz w:val="20"/>
                <w:szCs w:val="20"/>
                <w:lang w:val="hr-HR"/>
              </w:rPr>
            </w:pPr>
          </w:p>
          <w:p w:rsidR="003C0576" w:rsidRPr="00AC39D3" w:rsidRDefault="003C0576" w:rsidP="004E4E59">
            <w:pPr>
              <w:rPr>
                <w:rFonts w:ascii="Arial" w:hAnsi="Arial" w:cs="Arial"/>
                <w:sz w:val="20"/>
                <w:szCs w:val="20"/>
                <w:lang w:val="hr-HR"/>
              </w:rPr>
            </w:pPr>
            <w:r w:rsidRPr="00AC39D3">
              <w:rPr>
                <w:rFonts w:ascii="Arial" w:hAnsi="Arial" w:cs="Arial"/>
                <w:b/>
                <w:sz w:val="20"/>
                <w:szCs w:val="20"/>
                <w:lang w:val="hr-HR"/>
              </w:rPr>
              <w:t>Radno iskustvo</w:t>
            </w:r>
          </w:p>
          <w:p w:rsidR="003C0576" w:rsidRPr="00AC39D3" w:rsidRDefault="003C0576" w:rsidP="004E4E59">
            <w:pPr>
              <w:rPr>
                <w:rFonts w:ascii="Arial" w:hAnsi="Arial" w:cs="Arial"/>
                <w:sz w:val="20"/>
                <w:szCs w:val="20"/>
                <w:lang w:val="hr-HR"/>
              </w:rPr>
            </w:pPr>
            <w:r w:rsidRPr="00AC39D3">
              <w:rPr>
                <w:rFonts w:ascii="Arial" w:hAnsi="Arial" w:cs="Arial"/>
                <w:sz w:val="20"/>
                <w:szCs w:val="20"/>
                <w:lang w:val="hr-HR"/>
              </w:rPr>
              <w:t>2002. – 2016.:  Klinika za neurologiju KBC-a Osijek</w:t>
            </w:r>
          </w:p>
          <w:p w:rsidR="003C0576" w:rsidRPr="00AC39D3" w:rsidRDefault="003C0576" w:rsidP="004E4E59">
            <w:pPr>
              <w:rPr>
                <w:rFonts w:ascii="Arial" w:hAnsi="Arial" w:cs="Arial"/>
                <w:sz w:val="20"/>
                <w:szCs w:val="20"/>
                <w:lang w:val="hr-HR"/>
              </w:rPr>
            </w:pPr>
            <w:r w:rsidRPr="00AC39D3">
              <w:rPr>
                <w:rFonts w:ascii="Arial" w:hAnsi="Arial" w:cs="Arial"/>
                <w:sz w:val="20"/>
                <w:szCs w:val="20"/>
                <w:lang w:val="hr-HR"/>
              </w:rPr>
              <w:t>17.2.2016. - danas: pomoćnica ministra, Uprava za stacionarnu zdravstvenu zaštitu i inspekcijske poslove Ministarstva zdravlja.</w:t>
            </w:r>
          </w:p>
          <w:p w:rsidR="003C0576" w:rsidRPr="00AC39D3" w:rsidRDefault="003C0576" w:rsidP="004E4E59">
            <w:pPr>
              <w:rPr>
                <w:rFonts w:ascii="Arial" w:hAnsi="Arial" w:cs="Arial"/>
                <w:sz w:val="20"/>
                <w:szCs w:val="20"/>
                <w:lang w:val="hr-HR"/>
              </w:rPr>
            </w:pPr>
          </w:p>
          <w:p w:rsidR="003C0576" w:rsidRPr="00AC39D3" w:rsidRDefault="003C0576" w:rsidP="004E4E59">
            <w:pPr>
              <w:rPr>
                <w:rFonts w:ascii="Arial" w:hAnsi="Arial" w:cs="Arial"/>
                <w:b/>
                <w:sz w:val="20"/>
                <w:szCs w:val="20"/>
                <w:lang w:val="hr-HR"/>
              </w:rPr>
            </w:pPr>
            <w:r w:rsidRPr="00AC39D3">
              <w:rPr>
                <w:rFonts w:ascii="Arial" w:hAnsi="Arial" w:cs="Arial"/>
                <w:b/>
                <w:sz w:val="20"/>
                <w:szCs w:val="20"/>
                <w:lang w:val="hr-HR"/>
              </w:rPr>
              <w:t>Nastavna aktivnost</w:t>
            </w:r>
          </w:p>
          <w:p w:rsidR="003C0576" w:rsidRPr="00AC39D3" w:rsidRDefault="003C0576" w:rsidP="004E4E59">
            <w:pPr>
              <w:rPr>
                <w:rFonts w:ascii="Arial" w:hAnsi="Arial" w:cs="Arial"/>
                <w:sz w:val="20"/>
                <w:szCs w:val="20"/>
                <w:lang w:val="hr-HR"/>
              </w:rPr>
            </w:pPr>
            <w:r w:rsidRPr="00AC39D3">
              <w:rPr>
                <w:rFonts w:ascii="Arial" w:hAnsi="Arial" w:cs="Arial"/>
                <w:sz w:val="20"/>
                <w:szCs w:val="20"/>
                <w:lang w:val="hr-HR"/>
              </w:rPr>
              <w:t>Od 2014. godine suradničko zvanje višeg asistenta iz znanstvenog područja Biomedicina i zdravstvo, znanstvenog polja kliničke medicinske znanosti, znanstvena grana neurologija, u Katedri za kliničko-laboratorijsku dijagnostiku Medicinskog fakulteta u Osijeku.</w:t>
            </w:r>
          </w:p>
          <w:p w:rsidR="003C0576" w:rsidRPr="00AC39D3" w:rsidRDefault="003C0576" w:rsidP="004E4E59">
            <w:pPr>
              <w:rPr>
                <w:rFonts w:ascii="Arial" w:hAnsi="Arial" w:cs="Arial"/>
                <w:b/>
                <w:sz w:val="20"/>
                <w:szCs w:val="20"/>
                <w:lang w:val="hr-HR"/>
              </w:rPr>
            </w:pPr>
          </w:p>
          <w:p w:rsidR="003C0576" w:rsidRPr="00AC39D3" w:rsidRDefault="003C0576" w:rsidP="004E4E59">
            <w:pPr>
              <w:jc w:val="both"/>
              <w:rPr>
                <w:rFonts w:ascii="Arial" w:hAnsi="Arial" w:cs="Arial"/>
                <w:b/>
                <w:sz w:val="20"/>
                <w:szCs w:val="20"/>
                <w:lang w:val="hr-HR"/>
              </w:rPr>
            </w:pPr>
            <w:r w:rsidRPr="00AC39D3">
              <w:rPr>
                <w:rFonts w:ascii="Arial" w:hAnsi="Arial" w:cs="Arial"/>
                <w:b/>
                <w:sz w:val="20"/>
                <w:szCs w:val="20"/>
                <w:lang w:val="hr-HR"/>
              </w:rPr>
              <w:t xml:space="preserve">Dodiplomska nastava </w:t>
            </w:r>
          </w:p>
          <w:p w:rsidR="003C0576" w:rsidRPr="00AC39D3" w:rsidRDefault="003C0576" w:rsidP="004E4E59">
            <w:pPr>
              <w:pStyle w:val="ListParagraph"/>
              <w:numPr>
                <w:ilvl w:val="0"/>
                <w:numId w:val="92"/>
              </w:numPr>
              <w:ind w:left="505"/>
              <w:rPr>
                <w:rFonts w:ascii="Arial" w:hAnsi="Arial" w:cs="Arial"/>
                <w:sz w:val="20"/>
                <w:szCs w:val="20"/>
                <w:lang w:val="hr-HR"/>
              </w:rPr>
            </w:pPr>
            <w:r w:rsidRPr="00AC39D3">
              <w:rPr>
                <w:rFonts w:ascii="Arial" w:hAnsi="Arial" w:cs="Arial"/>
                <w:sz w:val="20"/>
                <w:szCs w:val="20"/>
                <w:lang w:val="hr-HR"/>
              </w:rPr>
              <w:t>Mehanizmi djelovanja slobodnih radikala u zdravlju i bolesti – izborni predmet (treća godina Sveučilišnog integriranog preddiplomskog i diplomskog studija medicine na Medicinskom fakultetu u Osijeku).</w:t>
            </w:r>
          </w:p>
          <w:p w:rsidR="003C0576" w:rsidRPr="00AC39D3" w:rsidRDefault="003C0576" w:rsidP="004E4E59">
            <w:pPr>
              <w:jc w:val="both"/>
              <w:rPr>
                <w:rFonts w:ascii="Arial" w:hAnsi="Arial" w:cs="Arial"/>
                <w:sz w:val="20"/>
                <w:szCs w:val="20"/>
                <w:lang w:val="hr-HR"/>
              </w:rPr>
            </w:pPr>
          </w:p>
          <w:p w:rsidR="003C0576" w:rsidRPr="00AC39D3" w:rsidRDefault="003C0576" w:rsidP="004E4E59">
            <w:pPr>
              <w:rPr>
                <w:rFonts w:ascii="Arial" w:hAnsi="Arial" w:cs="Arial"/>
                <w:sz w:val="20"/>
                <w:szCs w:val="20"/>
                <w:lang w:val="hr-HR"/>
              </w:rPr>
            </w:pPr>
            <w:r w:rsidRPr="00AC39D3">
              <w:rPr>
                <w:rFonts w:ascii="Arial" w:hAnsi="Arial" w:cs="Arial"/>
                <w:b/>
                <w:sz w:val="20"/>
                <w:szCs w:val="20"/>
                <w:lang w:val="hr-HR"/>
              </w:rPr>
              <w:t xml:space="preserve">Disertacija </w:t>
            </w:r>
            <w:r w:rsidRPr="00AC39D3">
              <w:rPr>
                <w:rFonts w:ascii="Arial" w:hAnsi="Arial" w:cs="Arial"/>
                <w:sz w:val="20"/>
                <w:szCs w:val="20"/>
                <w:lang w:val="hr-HR"/>
              </w:rPr>
              <w:t>(naslov i godina obrane)</w:t>
            </w:r>
          </w:p>
          <w:p w:rsidR="003C0576" w:rsidRPr="00AC39D3" w:rsidRDefault="003C0576" w:rsidP="004E4E59">
            <w:pPr>
              <w:rPr>
                <w:rFonts w:ascii="Arial" w:hAnsi="Arial" w:cs="Arial"/>
                <w:sz w:val="20"/>
                <w:szCs w:val="20"/>
                <w:lang w:val="hr-HR"/>
              </w:rPr>
            </w:pPr>
            <w:r w:rsidRPr="00AC39D3">
              <w:rPr>
                <w:rFonts w:ascii="Arial" w:hAnsi="Arial" w:cs="Arial"/>
                <w:i/>
                <w:sz w:val="20"/>
                <w:szCs w:val="20"/>
                <w:lang w:val="hr-HR"/>
              </w:rPr>
              <w:t>Rizični čimbenici nastanka ponovnog moždanog udara u bolesnika na peroralnoj antikoagulantnoj terapiji varfarinom</w:t>
            </w:r>
            <w:r w:rsidRPr="00AC39D3">
              <w:rPr>
                <w:rFonts w:ascii="Arial" w:hAnsi="Arial" w:cs="Arial"/>
                <w:sz w:val="20"/>
                <w:szCs w:val="20"/>
                <w:lang w:val="hr-HR"/>
              </w:rPr>
              <w:t>. Medicinski fakultet Osijek,</w:t>
            </w:r>
            <w:r w:rsidRPr="00AC39D3">
              <w:rPr>
                <w:rFonts w:ascii="Arial" w:hAnsi="Arial" w:cs="Arial"/>
                <w:sz w:val="20"/>
                <w:szCs w:val="20"/>
                <w:lang w:val="hr-HR"/>
              </w:rPr>
              <w:br/>
              <w:t xml:space="preserve">Sveučilište Josipa Jurja Strossmayera u Osijeku, 2013. </w:t>
            </w:r>
          </w:p>
          <w:p w:rsidR="003C0576" w:rsidRPr="00AC39D3" w:rsidRDefault="003C0576" w:rsidP="004E4E59">
            <w:pPr>
              <w:rPr>
                <w:rFonts w:ascii="Arial" w:hAnsi="Arial" w:cs="Arial"/>
                <w:b/>
                <w:sz w:val="20"/>
                <w:szCs w:val="20"/>
                <w:lang w:val="hr-HR"/>
              </w:rPr>
            </w:pPr>
          </w:p>
          <w:p w:rsidR="003C0576" w:rsidRPr="00AC39D3" w:rsidRDefault="003C0576" w:rsidP="004E4E59">
            <w:pPr>
              <w:rPr>
                <w:rFonts w:ascii="Arial" w:hAnsi="Arial" w:cs="Arial"/>
                <w:b/>
                <w:sz w:val="20"/>
                <w:szCs w:val="20"/>
                <w:lang w:val="hr-HR"/>
              </w:rPr>
            </w:pPr>
            <w:r w:rsidRPr="00AC39D3">
              <w:rPr>
                <w:rFonts w:ascii="Arial" w:hAnsi="Arial" w:cs="Arial"/>
                <w:b/>
                <w:sz w:val="20"/>
                <w:szCs w:val="20"/>
                <w:lang w:val="hr-HR"/>
              </w:rPr>
              <w:t>Znanstvena aktivnost</w:t>
            </w:r>
          </w:p>
          <w:p w:rsidR="003C0576" w:rsidRPr="00AC39D3" w:rsidRDefault="003C0576" w:rsidP="004E4E59">
            <w:pPr>
              <w:rPr>
                <w:rFonts w:ascii="Arial" w:hAnsi="Arial" w:cs="Arial"/>
                <w:sz w:val="20"/>
                <w:szCs w:val="20"/>
                <w:lang w:val="hr-HR"/>
              </w:rPr>
            </w:pPr>
            <w:r w:rsidRPr="00AC39D3">
              <w:rPr>
                <w:rFonts w:ascii="Arial" w:hAnsi="Arial" w:cs="Arial"/>
                <w:sz w:val="20"/>
                <w:szCs w:val="20"/>
                <w:lang w:val="hr-HR"/>
              </w:rPr>
              <w:t>4 rada u časopisima koji se indeksiraju u Current Contentsu (CC), 1 rad u časopisu koji se indeksira u Science Citation Index-Expanded (SCI), 1 rad objavljen u časopisu indeksiranom u ostalim relevantnim bazama podataka, 5 radova u kongresnim priopćenjima (SCI- Expanded) te 10 ostalih kongresnih priopćenja.</w:t>
            </w:r>
          </w:p>
          <w:p w:rsidR="003C0576" w:rsidRPr="00AC39D3" w:rsidRDefault="003C0576" w:rsidP="004E4E59">
            <w:pPr>
              <w:rPr>
                <w:rFonts w:ascii="Arial" w:hAnsi="Arial" w:cs="Arial"/>
                <w:sz w:val="20"/>
                <w:szCs w:val="20"/>
                <w:lang w:val="hr-HR"/>
              </w:rPr>
            </w:pPr>
            <w:r w:rsidRPr="00AC39D3">
              <w:rPr>
                <w:rFonts w:ascii="Arial" w:hAnsi="Arial" w:cs="Arial"/>
                <w:i/>
                <w:sz w:val="20"/>
                <w:szCs w:val="20"/>
                <w:lang w:val="hr-HR"/>
              </w:rPr>
              <w:t>Ukupan broj citata</w:t>
            </w:r>
            <w:r w:rsidRPr="00AC39D3">
              <w:rPr>
                <w:rFonts w:ascii="Arial" w:hAnsi="Arial" w:cs="Arial"/>
                <w:sz w:val="20"/>
                <w:szCs w:val="20"/>
                <w:lang w:val="hr-HR"/>
              </w:rPr>
              <w:t xml:space="preserve">: </w:t>
            </w:r>
            <w:r w:rsidRPr="00AC39D3">
              <w:rPr>
                <w:rFonts w:ascii="Arial" w:hAnsi="Arial" w:cs="Arial"/>
                <w:i/>
                <w:sz w:val="20"/>
                <w:szCs w:val="20"/>
                <w:lang w:val="hr-HR"/>
              </w:rPr>
              <w:t>4</w:t>
            </w:r>
          </w:p>
          <w:p w:rsidR="003C0576" w:rsidRPr="00AC39D3" w:rsidRDefault="003C0576" w:rsidP="004E4E59">
            <w:pPr>
              <w:rPr>
                <w:rFonts w:ascii="Arial" w:hAnsi="Arial" w:cs="Arial"/>
                <w:b/>
                <w:sz w:val="20"/>
                <w:szCs w:val="20"/>
                <w:lang w:val="hr-HR"/>
              </w:rPr>
            </w:pPr>
          </w:p>
          <w:p w:rsidR="003C0576" w:rsidRPr="00AC39D3" w:rsidRDefault="003C0576" w:rsidP="004E4E59">
            <w:pPr>
              <w:rPr>
                <w:rFonts w:ascii="Arial" w:hAnsi="Arial" w:cs="Arial"/>
                <w:sz w:val="20"/>
                <w:szCs w:val="20"/>
                <w:lang w:val="hr-HR"/>
              </w:rPr>
            </w:pPr>
            <w:r w:rsidRPr="00AC39D3">
              <w:rPr>
                <w:rFonts w:ascii="Arial" w:hAnsi="Arial" w:cs="Arial"/>
                <w:b/>
                <w:sz w:val="20"/>
                <w:szCs w:val="20"/>
                <w:lang w:val="hr-HR"/>
              </w:rPr>
              <w:t>Publikacije</w:t>
            </w:r>
            <w:r w:rsidRPr="00AC39D3">
              <w:rPr>
                <w:rFonts w:ascii="Arial" w:hAnsi="Arial" w:cs="Arial"/>
                <w:sz w:val="20"/>
                <w:szCs w:val="20"/>
                <w:lang w:val="hr-HR"/>
              </w:rPr>
              <w:t xml:space="preserve"> (ukupan broj po kategorijama)</w:t>
            </w:r>
          </w:p>
          <w:p w:rsidR="003C0576" w:rsidRPr="00AC39D3" w:rsidRDefault="003C0576" w:rsidP="004E4E59">
            <w:pPr>
              <w:rPr>
                <w:rFonts w:ascii="Arial" w:hAnsi="Arial" w:cs="Arial"/>
                <w:b/>
                <w:sz w:val="20"/>
                <w:szCs w:val="20"/>
                <w:lang w:val="hr-HR"/>
              </w:rPr>
            </w:pPr>
          </w:p>
          <w:p w:rsidR="003C0576" w:rsidRPr="00AC39D3" w:rsidRDefault="003C0576" w:rsidP="004E4E59">
            <w:pPr>
              <w:rPr>
                <w:rFonts w:ascii="Arial" w:hAnsi="Arial" w:cs="Arial"/>
                <w:i/>
                <w:sz w:val="20"/>
                <w:szCs w:val="20"/>
                <w:lang w:val="hr-HR"/>
              </w:rPr>
            </w:pPr>
            <w:r w:rsidRPr="00AC39D3">
              <w:rPr>
                <w:rFonts w:ascii="Arial" w:hAnsi="Arial" w:cs="Arial"/>
                <w:i/>
                <w:sz w:val="20"/>
                <w:szCs w:val="20"/>
                <w:lang w:val="hr-HR"/>
              </w:rPr>
              <w:t xml:space="preserve">a) Radovi  objavljeni u časopisima koji se indeksirani u Current Contentsu  </w:t>
            </w:r>
          </w:p>
          <w:p w:rsidR="003C0576" w:rsidRPr="00AC39D3" w:rsidRDefault="003C0576" w:rsidP="004E4E59">
            <w:pPr>
              <w:pStyle w:val="ListParagraph"/>
              <w:numPr>
                <w:ilvl w:val="0"/>
                <w:numId w:val="93"/>
              </w:numPr>
              <w:ind w:left="641" w:hanging="357"/>
              <w:contextualSpacing/>
              <w:rPr>
                <w:rFonts w:ascii="Arial" w:hAnsi="Arial" w:cs="Arial"/>
                <w:sz w:val="20"/>
                <w:szCs w:val="20"/>
                <w:lang w:val="hr-HR"/>
              </w:rPr>
            </w:pPr>
            <w:r w:rsidRPr="00AC39D3">
              <w:rPr>
                <w:rFonts w:ascii="Arial" w:hAnsi="Arial" w:cs="Arial"/>
                <w:sz w:val="20"/>
                <w:szCs w:val="20"/>
                <w:lang w:val="hr-HR"/>
              </w:rPr>
              <w:t xml:space="preserve">Soldo I, Duvnjak M, Lišnjić D, Timarac J, Perić Lj, </w:t>
            </w:r>
            <w:r w:rsidRPr="00AC39D3">
              <w:rPr>
                <w:rFonts w:ascii="Arial" w:hAnsi="Arial" w:cs="Arial"/>
                <w:b/>
                <w:sz w:val="20"/>
                <w:szCs w:val="20"/>
                <w:lang w:val="hr-HR"/>
              </w:rPr>
              <w:t>Palić R</w:t>
            </w:r>
            <w:r w:rsidRPr="00AC39D3">
              <w:rPr>
                <w:rFonts w:ascii="Arial" w:hAnsi="Arial" w:cs="Arial"/>
                <w:sz w:val="20"/>
                <w:szCs w:val="20"/>
                <w:lang w:val="hr-HR"/>
              </w:rPr>
              <w:t>, Vranješ Ž, Soldo- Butković S. Encephalitis or Encephalopathy During an Influenza- A Epidemic,  Collegium  Antropologicum.  2003;  27(1): 19-22.</w:t>
            </w:r>
          </w:p>
          <w:p w:rsidR="003C0576" w:rsidRPr="00AC39D3" w:rsidRDefault="003C0576" w:rsidP="004E4E59">
            <w:pPr>
              <w:pStyle w:val="ListParagraph"/>
              <w:numPr>
                <w:ilvl w:val="0"/>
                <w:numId w:val="93"/>
              </w:numPr>
              <w:ind w:left="641" w:hanging="357"/>
              <w:contextualSpacing/>
              <w:rPr>
                <w:rFonts w:ascii="Arial" w:hAnsi="Arial" w:cs="Arial"/>
                <w:sz w:val="20"/>
                <w:szCs w:val="20"/>
                <w:lang w:val="hr-HR"/>
              </w:rPr>
            </w:pPr>
            <w:r w:rsidRPr="00AC39D3">
              <w:rPr>
                <w:rFonts w:ascii="Arial" w:hAnsi="Arial" w:cs="Arial"/>
                <w:sz w:val="20"/>
                <w:szCs w:val="20"/>
                <w:lang w:val="hr-HR"/>
              </w:rPr>
              <w:t xml:space="preserve">Butković – Soldo S, Tomić S, Stimac D, Knezević L, </w:t>
            </w:r>
            <w:r w:rsidRPr="00AC39D3">
              <w:rPr>
                <w:rFonts w:ascii="Arial" w:hAnsi="Arial" w:cs="Arial"/>
                <w:b/>
                <w:sz w:val="20"/>
                <w:szCs w:val="20"/>
                <w:lang w:val="hr-HR"/>
              </w:rPr>
              <w:t>PalićR</w:t>
            </w:r>
            <w:r w:rsidRPr="00AC39D3">
              <w:rPr>
                <w:rFonts w:ascii="Arial" w:hAnsi="Arial" w:cs="Arial"/>
                <w:sz w:val="20"/>
                <w:szCs w:val="20"/>
                <w:lang w:val="hr-HR"/>
              </w:rPr>
              <w:t>, Jurić S, Marijanović K.  Patients review: Drug- Induced Movement Disorders,  Collegium Antropologicum.  2005; 29(2): 579-581.</w:t>
            </w:r>
          </w:p>
          <w:p w:rsidR="003C0576" w:rsidRPr="00AC39D3" w:rsidRDefault="003C0576" w:rsidP="004E4E59">
            <w:pPr>
              <w:pStyle w:val="ListParagraph"/>
              <w:numPr>
                <w:ilvl w:val="0"/>
                <w:numId w:val="93"/>
              </w:numPr>
              <w:ind w:left="641" w:hanging="357"/>
              <w:contextualSpacing/>
              <w:rPr>
                <w:rFonts w:ascii="Arial" w:hAnsi="Arial" w:cs="Arial"/>
                <w:sz w:val="20"/>
                <w:szCs w:val="20"/>
                <w:lang w:val="hr-HR"/>
              </w:rPr>
            </w:pPr>
            <w:r w:rsidRPr="00AC39D3">
              <w:rPr>
                <w:rFonts w:ascii="Arial" w:hAnsi="Arial" w:cs="Arial"/>
                <w:sz w:val="20"/>
                <w:szCs w:val="20"/>
                <w:lang w:val="hr-HR"/>
              </w:rPr>
              <w:t xml:space="preserve">Tomić S, Rotim T, Hlavati M, </w:t>
            </w:r>
            <w:r w:rsidRPr="00AC39D3">
              <w:rPr>
                <w:rFonts w:ascii="Arial" w:hAnsi="Arial" w:cs="Arial"/>
                <w:b/>
                <w:sz w:val="20"/>
                <w:szCs w:val="20"/>
                <w:lang w:val="hr-HR"/>
              </w:rPr>
              <w:t>KramarićRP</w:t>
            </w:r>
            <w:r w:rsidRPr="00AC39D3">
              <w:rPr>
                <w:rFonts w:ascii="Arial" w:hAnsi="Arial" w:cs="Arial"/>
                <w:sz w:val="20"/>
                <w:szCs w:val="20"/>
                <w:lang w:val="hr-HR"/>
              </w:rPr>
              <w:t xml:space="preserve">, Zubonja TM.  Acute dystonic reaction associated with cefalexine, Neurological Sciences. </w:t>
            </w:r>
            <w:r w:rsidRPr="00AC39D3">
              <w:rPr>
                <w:rFonts w:ascii="Arial" w:hAnsi="Arial" w:cs="Arial"/>
                <w:sz w:val="20"/>
                <w:szCs w:val="20"/>
                <w:lang w:val="hr-HR"/>
              </w:rPr>
              <w:br/>
              <w:t>2015; 36 (8): 1493-1494.</w:t>
            </w:r>
          </w:p>
          <w:p w:rsidR="003C0576" w:rsidRPr="00AC39D3" w:rsidRDefault="003C0576" w:rsidP="004E4E59">
            <w:pPr>
              <w:rPr>
                <w:rFonts w:ascii="Arial" w:hAnsi="Arial" w:cs="Arial"/>
                <w:sz w:val="20"/>
                <w:szCs w:val="20"/>
                <w:lang w:val="hr-HR"/>
              </w:rPr>
            </w:pPr>
            <w:r w:rsidRPr="00AC39D3">
              <w:rPr>
                <w:rFonts w:ascii="Arial" w:hAnsi="Arial" w:cs="Arial"/>
                <w:i/>
                <w:sz w:val="20"/>
                <w:szCs w:val="20"/>
                <w:lang w:val="hr-HR"/>
              </w:rPr>
              <w:t xml:space="preserve">b) Radovi  objavljeni u časopisima koji su indeksirani u SCI </w:t>
            </w:r>
          </w:p>
          <w:p w:rsidR="003C0576" w:rsidRPr="00AC39D3" w:rsidRDefault="003C0576" w:rsidP="004E4E59">
            <w:pPr>
              <w:pStyle w:val="ListParagraph"/>
              <w:numPr>
                <w:ilvl w:val="0"/>
                <w:numId w:val="94"/>
              </w:numPr>
              <w:ind w:left="641" w:hanging="357"/>
              <w:rPr>
                <w:rFonts w:ascii="Arial" w:hAnsi="Arial" w:cs="Arial"/>
                <w:sz w:val="20"/>
                <w:szCs w:val="20"/>
                <w:lang w:val="hr-HR"/>
              </w:rPr>
            </w:pPr>
            <w:r w:rsidRPr="00AC39D3">
              <w:rPr>
                <w:rFonts w:ascii="Arial" w:hAnsi="Arial" w:cs="Arial"/>
                <w:sz w:val="20"/>
                <w:szCs w:val="20"/>
                <w:lang w:val="hr-HR"/>
              </w:rPr>
              <w:t xml:space="preserve"> Buljan K, Buljan V, Hegeduš I, </w:t>
            </w:r>
            <w:r w:rsidRPr="00AC39D3">
              <w:rPr>
                <w:rFonts w:ascii="Arial" w:hAnsi="Arial" w:cs="Arial"/>
                <w:b/>
                <w:sz w:val="20"/>
                <w:szCs w:val="20"/>
                <w:lang w:val="hr-HR"/>
              </w:rPr>
              <w:t>Kramarić RP</w:t>
            </w:r>
            <w:r w:rsidRPr="00AC39D3">
              <w:rPr>
                <w:rFonts w:ascii="Arial" w:hAnsi="Arial" w:cs="Arial"/>
                <w:sz w:val="20"/>
                <w:szCs w:val="20"/>
                <w:lang w:val="hr-HR"/>
              </w:rPr>
              <w:t>, Petek  M, Kristek B, Soldo SB. Subclavian fusiform aneurysm causing partial subclavian steal syndrome. Case report. Medical Ultrasonography.  2014;  16 (1): 75-77.</w:t>
            </w:r>
          </w:p>
          <w:p w:rsidR="003C0576" w:rsidRPr="00AC39D3" w:rsidRDefault="003C0576" w:rsidP="004E4E59">
            <w:pPr>
              <w:pStyle w:val="ListParagraph"/>
              <w:ind w:left="644"/>
              <w:rPr>
                <w:rFonts w:ascii="Arial" w:hAnsi="Arial" w:cs="Arial"/>
                <w:sz w:val="20"/>
                <w:szCs w:val="20"/>
                <w:lang w:val="hr-HR"/>
              </w:rPr>
            </w:pPr>
          </w:p>
          <w:p w:rsidR="003C0576" w:rsidRPr="00AC39D3" w:rsidRDefault="003C0576" w:rsidP="004E4E59">
            <w:pPr>
              <w:rPr>
                <w:rFonts w:ascii="Arial" w:hAnsi="Arial" w:cs="Arial"/>
                <w:bCs/>
                <w:i/>
                <w:color w:val="000000"/>
                <w:sz w:val="20"/>
                <w:szCs w:val="20"/>
                <w:lang w:val="hr-HR"/>
              </w:rPr>
            </w:pPr>
            <w:r w:rsidRPr="00AC39D3">
              <w:rPr>
                <w:rFonts w:ascii="Arial" w:hAnsi="Arial" w:cs="Arial"/>
                <w:i/>
                <w:sz w:val="20"/>
                <w:szCs w:val="20"/>
                <w:lang w:val="hr-HR"/>
              </w:rPr>
              <w:t>c) Radovi objavljeni u časopisima koji se indeksiraju u drugim međunarodnim indeksnim publikacijama</w:t>
            </w:r>
          </w:p>
          <w:p w:rsidR="003C0576" w:rsidRPr="00AC39D3" w:rsidRDefault="003C0576" w:rsidP="004E4E59">
            <w:pPr>
              <w:pStyle w:val="ListParagraph"/>
              <w:numPr>
                <w:ilvl w:val="0"/>
                <w:numId w:val="95"/>
              </w:numPr>
              <w:ind w:left="641" w:hanging="357"/>
              <w:rPr>
                <w:rFonts w:ascii="Arial" w:hAnsi="Arial" w:cs="Arial"/>
                <w:sz w:val="20"/>
                <w:szCs w:val="20"/>
                <w:lang w:val="hr-HR"/>
              </w:rPr>
            </w:pPr>
            <w:r w:rsidRPr="00AC39D3">
              <w:rPr>
                <w:rFonts w:ascii="Arial" w:hAnsi="Arial" w:cs="Arial"/>
                <w:bCs/>
                <w:color w:val="000000"/>
                <w:sz w:val="20"/>
                <w:szCs w:val="20"/>
                <w:lang w:val="hr-HR"/>
              </w:rPr>
              <w:t xml:space="preserve">Boban M, Peršić V, Žulj M, Petričević M, </w:t>
            </w:r>
            <w:r w:rsidRPr="00AC39D3">
              <w:rPr>
                <w:rFonts w:ascii="Arial" w:hAnsi="Arial" w:cs="Arial"/>
                <w:b/>
                <w:bCs/>
                <w:color w:val="000000"/>
                <w:sz w:val="20"/>
                <w:szCs w:val="20"/>
                <w:lang w:val="hr-HR"/>
              </w:rPr>
              <w:t>Kramarić RP</w:t>
            </w:r>
            <w:r w:rsidRPr="00AC39D3">
              <w:rPr>
                <w:rFonts w:ascii="Arial" w:hAnsi="Arial" w:cs="Arial"/>
                <w:bCs/>
                <w:color w:val="000000"/>
                <w:sz w:val="20"/>
                <w:szCs w:val="20"/>
                <w:lang w:val="hr-HR"/>
              </w:rPr>
              <w:t>, Včev A,. Bioelectrical impendance analyzes offers clinically relevant apprasial of body composition, but fails to recognize nutritional risk or differences between surgery and percutaneos coronary interventions treatments – a non – randomized cohort. Colegium antropologicum.  2014; 38 (3): 979-985.</w:t>
            </w:r>
          </w:p>
          <w:p w:rsidR="004D4B1B" w:rsidRPr="00AC39D3" w:rsidRDefault="004D4B1B" w:rsidP="004E4E59">
            <w:pPr>
              <w:rPr>
                <w:rFonts w:ascii="Arial" w:hAnsi="Arial" w:cs="Arial"/>
                <w:bCs/>
                <w:color w:val="000000"/>
                <w:sz w:val="20"/>
                <w:szCs w:val="20"/>
                <w:lang w:val="hr-HR"/>
              </w:rPr>
            </w:pPr>
          </w:p>
          <w:p w:rsidR="003C0576" w:rsidRPr="00AC39D3" w:rsidRDefault="003C0576" w:rsidP="004E4E59">
            <w:pPr>
              <w:rPr>
                <w:rFonts w:ascii="Arial" w:hAnsi="Arial" w:cs="Arial"/>
                <w:bCs/>
                <w:i/>
                <w:color w:val="000000"/>
                <w:sz w:val="20"/>
                <w:szCs w:val="20"/>
                <w:lang w:val="hr-HR"/>
              </w:rPr>
            </w:pPr>
            <w:r w:rsidRPr="00AC39D3">
              <w:rPr>
                <w:rFonts w:ascii="Arial" w:hAnsi="Arial" w:cs="Arial"/>
                <w:bCs/>
                <w:i/>
                <w:color w:val="000000"/>
                <w:sz w:val="20"/>
                <w:szCs w:val="20"/>
                <w:lang w:val="hr-HR"/>
              </w:rPr>
              <w:t>d) Ostali članci</w:t>
            </w:r>
          </w:p>
          <w:p w:rsidR="003C0576" w:rsidRPr="00AC39D3" w:rsidRDefault="003C0576" w:rsidP="004E4E59">
            <w:pPr>
              <w:pStyle w:val="ListParagraph"/>
              <w:numPr>
                <w:ilvl w:val="0"/>
                <w:numId w:val="96"/>
              </w:numPr>
              <w:ind w:left="641" w:hanging="357"/>
              <w:rPr>
                <w:rFonts w:ascii="Arial" w:hAnsi="Arial" w:cs="Arial"/>
                <w:sz w:val="20"/>
                <w:szCs w:val="20"/>
                <w:lang w:val="hr-HR"/>
              </w:rPr>
            </w:pPr>
            <w:r w:rsidRPr="00AC39D3">
              <w:rPr>
                <w:rFonts w:ascii="Arial" w:hAnsi="Arial" w:cs="Arial"/>
                <w:sz w:val="20"/>
                <w:szCs w:val="20"/>
                <w:lang w:val="hr-HR"/>
              </w:rPr>
              <w:t xml:space="preserve">Jančuljak D, Palić J, Vukašinović D, Barac D, Bradvica I, Radanović B, Kadojić D, </w:t>
            </w:r>
            <w:r w:rsidRPr="00AC39D3">
              <w:rPr>
                <w:rFonts w:ascii="Arial" w:hAnsi="Arial" w:cs="Arial"/>
                <w:b/>
                <w:sz w:val="20"/>
                <w:szCs w:val="20"/>
                <w:lang w:val="hr-HR"/>
              </w:rPr>
              <w:t>Palić R</w:t>
            </w:r>
            <w:r w:rsidRPr="00AC39D3">
              <w:rPr>
                <w:rFonts w:ascii="Arial" w:hAnsi="Arial" w:cs="Arial"/>
                <w:sz w:val="20"/>
                <w:szCs w:val="20"/>
                <w:lang w:val="hr-HR"/>
              </w:rPr>
              <w:t>. Hyperglycemia in ishemic stroke patients.</w:t>
            </w:r>
            <w:r w:rsidRPr="00AC39D3">
              <w:rPr>
                <w:rFonts w:ascii="Arial" w:hAnsi="Arial" w:cs="Arial"/>
                <w:sz w:val="20"/>
                <w:szCs w:val="20"/>
                <w:lang w:val="hr-HR"/>
              </w:rPr>
              <w:br/>
              <w:t>Acta Clinica Croatica. (2000); 39(4):  269- 272.</w:t>
            </w:r>
          </w:p>
          <w:p w:rsidR="003C0576" w:rsidRPr="00AC39D3" w:rsidRDefault="003C0576" w:rsidP="004E4E59">
            <w:pPr>
              <w:rPr>
                <w:rFonts w:ascii="Arial" w:hAnsi="Arial" w:cs="Arial"/>
                <w:b/>
                <w:bCs/>
                <w:i/>
                <w:color w:val="000000"/>
                <w:sz w:val="20"/>
                <w:szCs w:val="20"/>
                <w:lang w:val="hr-HR"/>
              </w:rPr>
            </w:pPr>
          </w:p>
          <w:p w:rsidR="003C0576" w:rsidRPr="00AC39D3" w:rsidRDefault="003C0576" w:rsidP="004E4E59">
            <w:pPr>
              <w:rPr>
                <w:rFonts w:ascii="Arial" w:hAnsi="Arial" w:cs="Arial"/>
                <w:b/>
                <w:sz w:val="20"/>
                <w:szCs w:val="20"/>
                <w:lang w:val="hr-HR"/>
              </w:rPr>
            </w:pPr>
            <w:r w:rsidRPr="00AC39D3">
              <w:rPr>
                <w:rFonts w:ascii="Arial" w:hAnsi="Arial" w:cs="Arial"/>
                <w:b/>
                <w:sz w:val="20"/>
                <w:szCs w:val="20"/>
                <w:lang w:val="hr-HR"/>
              </w:rPr>
              <w:t>OSOBNI  PODACI</w:t>
            </w:r>
          </w:p>
          <w:p w:rsidR="003C0576" w:rsidRPr="00AC39D3" w:rsidRDefault="003C0576" w:rsidP="004E4E59">
            <w:pPr>
              <w:rPr>
                <w:rFonts w:ascii="Arial" w:hAnsi="Arial" w:cs="Arial"/>
                <w:sz w:val="20"/>
                <w:szCs w:val="20"/>
                <w:lang w:val="hr-HR"/>
              </w:rPr>
            </w:pPr>
            <w:r w:rsidRPr="00AC39D3">
              <w:rPr>
                <w:rFonts w:ascii="Arial" w:hAnsi="Arial" w:cs="Arial"/>
                <w:b/>
                <w:sz w:val="20"/>
                <w:szCs w:val="20"/>
                <w:lang w:val="hr-HR"/>
              </w:rPr>
              <w:t>Datum i mjesto rođenja:</w:t>
            </w:r>
            <w:r w:rsidRPr="00AC39D3">
              <w:rPr>
                <w:rFonts w:ascii="Arial" w:hAnsi="Arial" w:cs="Arial"/>
                <w:sz w:val="20"/>
                <w:szCs w:val="20"/>
                <w:lang w:val="hr-HR"/>
              </w:rPr>
              <w:t xml:space="preserve"> 11. srpnja 1974., Osijek</w:t>
            </w:r>
          </w:p>
          <w:p w:rsidR="003C0576" w:rsidRPr="00AC39D3" w:rsidRDefault="003C0576" w:rsidP="004E4E59">
            <w:pPr>
              <w:rPr>
                <w:rFonts w:ascii="Arial" w:hAnsi="Arial" w:cs="Arial"/>
                <w:sz w:val="20"/>
                <w:szCs w:val="20"/>
                <w:lang w:val="hr-HR"/>
              </w:rPr>
            </w:pPr>
            <w:r w:rsidRPr="00AC39D3">
              <w:rPr>
                <w:rFonts w:ascii="Arial" w:hAnsi="Arial" w:cs="Arial"/>
                <w:b/>
                <w:sz w:val="20"/>
                <w:szCs w:val="20"/>
                <w:lang w:val="hr-HR"/>
              </w:rPr>
              <w:t xml:space="preserve">Zvanje: </w:t>
            </w:r>
            <w:r w:rsidRPr="00AC39D3">
              <w:rPr>
                <w:rFonts w:ascii="Arial" w:hAnsi="Arial" w:cs="Arial"/>
                <w:sz w:val="20"/>
                <w:szCs w:val="20"/>
                <w:lang w:val="hr-HR"/>
              </w:rPr>
              <w:t>viši asistent za kliničko- laboratorijsku dijagnostiku  (izbor za znanstveno zvanje znanstveni suradnik u tijeku)</w:t>
            </w:r>
          </w:p>
          <w:p w:rsidR="003C0576" w:rsidRPr="00AC39D3" w:rsidRDefault="003C0576" w:rsidP="004E4E59">
            <w:pPr>
              <w:ind w:hanging="851"/>
              <w:rPr>
                <w:rFonts w:ascii="Arial" w:hAnsi="Arial" w:cs="Arial"/>
                <w:sz w:val="20"/>
                <w:szCs w:val="20"/>
                <w:lang w:val="hr-HR"/>
              </w:rPr>
            </w:pPr>
            <w:r w:rsidRPr="00AC39D3">
              <w:rPr>
                <w:rFonts w:ascii="Arial" w:hAnsi="Arial" w:cs="Arial"/>
                <w:b/>
                <w:sz w:val="20"/>
                <w:szCs w:val="20"/>
                <w:lang w:val="hr-HR"/>
              </w:rPr>
              <w:t xml:space="preserve">Adres     </w:t>
            </w:r>
            <w:r w:rsidRPr="00AC39D3">
              <w:rPr>
                <w:rFonts w:ascii="Arial" w:hAnsi="Arial" w:cs="Arial"/>
                <w:sz w:val="20"/>
                <w:szCs w:val="20"/>
                <w:lang w:val="hr-HR"/>
              </w:rPr>
              <w:t>Katedra za kliničko-laboratorijsku dijagnostiku Medicinskog fakulteta Sveučilišta J.J. Strossmayera u Osijeku</w:t>
            </w:r>
          </w:p>
          <w:p w:rsidR="003C0576" w:rsidRPr="00AC39D3" w:rsidRDefault="003C0576" w:rsidP="004E4E59">
            <w:pPr>
              <w:ind w:hanging="851"/>
              <w:rPr>
                <w:rFonts w:ascii="Arial" w:hAnsi="Arial" w:cs="Arial"/>
                <w:sz w:val="20"/>
                <w:szCs w:val="20"/>
                <w:lang w:val="hr-HR"/>
              </w:rPr>
            </w:pPr>
          </w:p>
          <w:p w:rsidR="003C0576" w:rsidRPr="00AC39D3" w:rsidRDefault="003C0576" w:rsidP="004E4E59">
            <w:pPr>
              <w:overflowPunct w:val="0"/>
              <w:autoSpaceDE w:val="0"/>
              <w:autoSpaceDN w:val="0"/>
              <w:adjustRightInd w:val="0"/>
              <w:textAlignment w:val="baseline"/>
              <w:rPr>
                <w:rFonts w:ascii="Arial" w:hAnsi="Arial" w:cs="Arial"/>
                <w:sz w:val="20"/>
                <w:szCs w:val="20"/>
                <w:lang w:val="hr-HR"/>
              </w:rPr>
            </w:pPr>
            <w:r w:rsidRPr="00AC39D3">
              <w:rPr>
                <w:rFonts w:ascii="Arial" w:hAnsi="Arial" w:cs="Arial"/>
                <w:b/>
                <w:sz w:val="20"/>
                <w:szCs w:val="20"/>
                <w:lang w:val="hr-HR"/>
              </w:rPr>
              <w:t>ČLANSTVO I FUNKCIJE U ZNANSTVENIM I STRUČNIM DRUŠTVIMA</w:t>
            </w:r>
          </w:p>
          <w:p w:rsidR="003C0576" w:rsidRPr="00AC39D3" w:rsidRDefault="003C0576" w:rsidP="004E4E59">
            <w:pPr>
              <w:overflowPunct w:val="0"/>
              <w:autoSpaceDE w:val="0"/>
              <w:autoSpaceDN w:val="0"/>
              <w:adjustRightInd w:val="0"/>
              <w:textAlignment w:val="baseline"/>
              <w:rPr>
                <w:rFonts w:ascii="Arial" w:hAnsi="Arial" w:cs="Arial"/>
                <w:sz w:val="20"/>
                <w:szCs w:val="20"/>
                <w:lang w:val="hr-HR"/>
              </w:rPr>
            </w:pPr>
            <w:r w:rsidRPr="00AC39D3">
              <w:rPr>
                <w:rFonts w:ascii="Arial" w:hAnsi="Arial" w:cs="Arial"/>
                <w:sz w:val="20"/>
                <w:szCs w:val="20"/>
                <w:lang w:val="hr-HR"/>
              </w:rPr>
              <w:t>Članica Hrvatskog  liječničkog  zbora od 2001. godine;</w:t>
            </w:r>
          </w:p>
          <w:p w:rsidR="003C0576" w:rsidRPr="00AC39D3" w:rsidRDefault="003C0576" w:rsidP="004E4E59">
            <w:pPr>
              <w:overflowPunct w:val="0"/>
              <w:autoSpaceDE w:val="0"/>
              <w:autoSpaceDN w:val="0"/>
              <w:adjustRightInd w:val="0"/>
              <w:textAlignment w:val="baseline"/>
              <w:rPr>
                <w:rFonts w:ascii="Arial" w:hAnsi="Arial" w:cs="Arial"/>
                <w:sz w:val="20"/>
                <w:szCs w:val="20"/>
                <w:lang w:val="hr-HR"/>
              </w:rPr>
            </w:pPr>
            <w:r w:rsidRPr="00AC39D3">
              <w:rPr>
                <w:rFonts w:ascii="Arial" w:hAnsi="Arial" w:cs="Arial"/>
                <w:sz w:val="20"/>
                <w:szCs w:val="20"/>
                <w:lang w:val="hr-HR"/>
              </w:rPr>
              <w:t>Članica Hrvatskog neurološkog društva od 2002. godine;</w:t>
            </w:r>
          </w:p>
          <w:p w:rsidR="003C0576" w:rsidRPr="00AC39D3" w:rsidRDefault="003C0576" w:rsidP="004E4E59">
            <w:pPr>
              <w:overflowPunct w:val="0"/>
              <w:autoSpaceDE w:val="0"/>
              <w:autoSpaceDN w:val="0"/>
              <w:adjustRightInd w:val="0"/>
              <w:textAlignment w:val="baseline"/>
              <w:rPr>
                <w:rFonts w:ascii="Arial" w:hAnsi="Arial" w:cs="Arial"/>
                <w:sz w:val="20"/>
                <w:szCs w:val="20"/>
                <w:lang w:val="hr-HR"/>
              </w:rPr>
            </w:pPr>
            <w:r w:rsidRPr="00AC39D3">
              <w:rPr>
                <w:rFonts w:ascii="Arial" w:hAnsi="Arial" w:cs="Arial"/>
                <w:sz w:val="20"/>
                <w:szCs w:val="20"/>
                <w:lang w:val="hr-HR"/>
              </w:rPr>
              <w:t>Predsjednica Udruge cerebrovaskularnih bolesnika Osječko- Baranjske  županije od 2012. godine;</w:t>
            </w:r>
          </w:p>
          <w:p w:rsidR="003C0576" w:rsidRPr="00AC39D3" w:rsidRDefault="003C0576" w:rsidP="004E4E59">
            <w:pPr>
              <w:overflowPunct w:val="0"/>
              <w:autoSpaceDE w:val="0"/>
              <w:autoSpaceDN w:val="0"/>
              <w:adjustRightInd w:val="0"/>
              <w:textAlignment w:val="baseline"/>
              <w:rPr>
                <w:rFonts w:ascii="Arial" w:hAnsi="Arial" w:cs="Arial"/>
                <w:sz w:val="20"/>
                <w:szCs w:val="20"/>
                <w:lang w:val="hr-HR"/>
              </w:rPr>
            </w:pPr>
            <w:r w:rsidRPr="00AC39D3">
              <w:rPr>
                <w:rFonts w:ascii="Arial" w:hAnsi="Arial" w:cs="Arial"/>
                <w:sz w:val="20"/>
                <w:szCs w:val="20"/>
                <w:lang w:val="hr-HR"/>
              </w:rPr>
              <w:t>Dopredsjednica  Povjerenstva za bolničku djelatnost Hrvatske liječničke komore od 2015. godine;</w:t>
            </w:r>
          </w:p>
          <w:p w:rsidR="003C0576" w:rsidRPr="00AC39D3" w:rsidRDefault="003C0576" w:rsidP="004E4E59">
            <w:pPr>
              <w:overflowPunct w:val="0"/>
              <w:autoSpaceDE w:val="0"/>
              <w:autoSpaceDN w:val="0"/>
              <w:adjustRightInd w:val="0"/>
              <w:textAlignment w:val="baseline"/>
              <w:rPr>
                <w:rFonts w:ascii="Arial" w:hAnsi="Arial" w:cs="Arial"/>
                <w:sz w:val="20"/>
                <w:szCs w:val="20"/>
                <w:lang w:val="hr-HR"/>
              </w:rPr>
            </w:pPr>
            <w:r w:rsidRPr="00AC39D3">
              <w:rPr>
                <w:rFonts w:ascii="Arial" w:hAnsi="Arial" w:cs="Arial"/>
                <w:sz w:val="20"/>
                <w:szCs w:val="20"/>
                <w:lang w:val="hr-HR"/>
              </w:rPr>
              <w:t>Članica županijskog povjerenstva u Osječko- Baranjskoj županiji Hrvatske liječničke komore od 2015. godine;</w:t>
            </w:r>
          </w:p>
          <w:p w:rsidR="003C0576" w:rsidRPr="00AC39D3" w:rsidRDefault="003C0576" w:rsidP="004E4E59">
            <w:pPr>
              <w:overflowPunct w:val="0"/>
              <w:autoSpaceDE w:val="0"/>
              <w:autoSpaceDN w:val="0"/>
              <w:adjustRightInd w:val="0"/>
              <w:textAlignment w:val="baseline"/>
              <w:rPr>
                <w:rFonts w:ascii="Arial" w:hAnsi="Arial" w:cs="Arial"/>
                <w:sz w:val="20"/>
                <w:szCs w:val="20"/>
                <w:lang w:val="hr-HR"/>
              </w:rPr>
            </w:pPr>
            <w:r w:rsidRPr="00AC39D3">
              <w:rPr>
                <w:rFonts w:ascii="Arial" w:hAnsi="Arial" w:cs="Arial"/>
                <w:sz w:val="20"/>
                <w:szCs w:val="20"/>
                <w:lang w:val="hr-HR"/>
              </w:rPr>
              <w:t>Koordinator Hrvatske udruge bolničkih liječnika za Slavoniju i Baranju od 2013.godine;</w:t>
            </w:r>
          </w:p>
          <w:p w:rsidR="003C0576" w:rsidRPr="00AC39D3" w:rsidRDefault="003C0576" w:rsidP="004E4E59">
            <w:pPr>
              <w:overflowPunct w:val="0"/>
              <w:autoSpaceDE w:val="0"/>
              <w:autoSpaceDN w:val="0"/>
              <w:adjustRightInd w:val="0"/>
              <w:textAlignment w:val="baseline"/>
              <w:rPr>
                <w:rFonts w:ascii="Arial" w:hAnsi="Arial" w:cs="Arial"/>
                <w:sz w:val="20"/>
                <w:szCs w:val="20"/>
                <w:lang w:val="hr-HR"/>
              </w:rPr>
            </w:pPr>
            <w:r w:rsidRPr="00AC39D3">
              <w:rPr>
                <w:rFonts w:ascii="Arial" w:hAnsi="Arial" w:cs="Arial"/>
                <w:sz w:val="20"/>
                <w:szCs w:val="20"/>
                <w:lang w:val="hr-HR"/>
              </w:rPr>
              <w:t xml:space="preserve">Stalni sudski vještak Županijskog suda u Osijeku od 2007. godine. </w:t>
            </w:r>
          </w:p>
          <w:p w:rsidR="003C0576" w:rsidRPr="00AC39D3" w:rsidRDefault="003C0576" w:rsidP="004E4E59">
            <w:pPr>
              <w:ind w:hanging="851"/>
              <w:rPr>
                <w:rFonts w:ascii="Arial" w:hAnsi="Arial" w:cs="Arial"/>
                <w:sz w:val="20"/>
                <w:szCs w:val="20"/>
                <w:lang w:val="hr-HR"/>
              </w:rPr>
            </w:pPr>
          </w:p>
          <w:p w:rsidR="003C0576" w:rsidRPr="00AC39D3" w:rsidRDefault="003C0576" w:rsidP="004E4E59">
            <w:pPr>
              <w:ind w:hanging="851"/>
              <w:rPr>
                <w:rFonts w:ascii="Arial" w:hAnsi="Arial" w:cs="Arial"/>
                <w:b/>
                <w:color w:val="000000"/>
                <w:sz w:val="20"/>
                <w:szCs w:val="20"/>
                <w:lang w:val="hr-HR"/>
              </w:rPr>
            </w:pPr>
            <w:r w:rsidRPr="00AC39D3">
              <w:rPr>
                <w:rFonts w:ascii="Arial" w:hAnsi="Arial" w:cs="Arial"/>
                <w:sz w:val="20"/>
                <w:szCs w:val="20"/>
                <w:lang w:val="hr-HR"/>
              </w:rPr>
              <w:t xml:space="preserve"> Klini   </w:t>
            </w:r>
            <w:r w:rsidRPr="00AC39D3">
              <w:rPr>
                <w:rFonts w:ascii="Arial" w:hAnsi="Arial" w:cs="Arial"/>
                <w:b/>
                <w:color w:val="000000"/>
                <w:sz w:val="20"/>
                <w:szCs w:val="20"/>
                <w:lang w:val="hr-HR"/>
              </w:rPr>
              <w:t xml:space="preserve">    STRUČNA DJELATNOST</w:t>
            </w:r>
          </w:p>
          <w:p w:rsidR="003C0576" w:rsidRPr="00AC39D3" w:rsidRDefault="003C0576" w:rsidP="004E4E59">
            <w:pPr>
              <w:overflowPunct w:val="0"/>
              <w:autoSpaceDE w:val="0"/>
              <w:autoSpaceDN w:val="0"/>
              <w:adjustRightInd w:val="0"/>
              <w:textAlignment w:val="baseline"/>
              <w:rPr>
                <w:rFonts w:ascii="Arial" w:hAnsi="Arial" w:cs="Arial"/>
                <w:sz w:val="20"/>
                <w:szCs w:val="20"/>
                <w:lang w:val="hr-HR"/>
              </w:rPr>
            </w:pPr>
            <w:r w:rsidRPr="00AC39D3">
              <w:rPr>
                <w:rFonts w:ascii="Arial" w:hAnsi="Arial" w:cs="Arial"/>
                <w:sz w:val="20"/>
                <w:szCs w:val="20"/>
                <w:lang w:val="hr-HR"/>
              </w:rPr>
              <w:t>Aktivno sudjelovanje u radu Ljetne škole o moždanom udaru u Dubrovniku 2003. i 2013. godine.</w:t>
            </w:r>
            <w:r w:rsidRPr="00AC39D3">
              <w:rPr>
                <w:rFonts w:ascii="Arial" w:hAnsi="Arial" w:cs="Arial"/>
                <w:sz w:val="20"/>
                <w:szCs w:val="20"/>
                <w:lang w:val="hr-HR"/>
              </w:rPr>
              <w:br/>
              <w:t>Koordinator Hrvatske udruge bolničkih liječnika za Slavoniju i Baranju od 2013. godine.</w:t>
            </w:r>
            <w:r w:rsidRPr="00AC39D3">
              <w:rPr>
                <w:rFonts w:ascii="Arial" w:hAnsi="Arial" w:cs="Arial"/>
                <w:sz w:val="20"/>
                <w:szCs w:val="20"/>
                <w:lang w:val="hr-HR"/>
              </w:rPr>
              <w:br/>
              <w:t>Dopredsjednica  Povjerenstva za bolničku djelatnost Hrvatske liječničke komore od 2015. godine</w:t>
            </w:r>
          </w:p>
        </w:tc>
      </w:tr>
      <w:tr w:rsidR="003C0576" w:rsidRPr="00AC39D3" w:rsidTr="00063D52">
        <w:trPr>
          <w:trHeight w:val="3153"/>
        </w:trPr>
        <w:tc>
          <w:tcPr>
            <w:tcW w:w="1959" w:type="dxa"/>
          </w:tcPr>
          <w:p w:rsidR="003C0576" w:rsidRPr="00AC39D3" w:rsidRDefault="003C0576" w:rsidP="004E4E59">
            <w:pPr>
              <w:rPr>
                <w:rFonts w:ascii="Arial" w:hAnsi="Arial" w:cs="Arial"/>
                <w:b/>
                <w:bCs/>
                <w:sz w:val="20"/>
                <w:szCs w:val="20"/>
                <w:lang w:val="hr-HR"/>
              </w:rPr>
            </w:pPr>
            <w:r w:rsidRPr="00AC39D3">
              <w:rPr>
                <w:rFonts w:ascii="Arial" w:hAnsi="Arial" w:cs="Arial"/>
                <w:b/>
                <w:bCs/>
                <w:sz w:val="20"/>
                <w:szCs w:val="20"/>
                <w:lang w:val="hr-HR"/>
              </w:rPr>
              <w:t xml:space="preserve">Popis radova objavljenih u posljednjih pet godina </w:t>
            </w:r>
            <w:r w:rsidRPr="00AC39D3">
              <w:rPr>
                <w:rFonts w:ascii="Arial" w:hAnsi="Arial" w:cs="Arial"/>
                <w:sz w:val="20"/>
                <w:szCs w:val="20"/>
                <w:lang w:val="hr-HR"/>
              </w:rPr>
              <w:t>(navesti do 10 radova)</w:t>
            </w:r>
          </w:p>
        </w:tc>
        <w:tc>
          <w:tcPr>
            <w:tcW w:w="7328" w:type="dxa"/>
          </w:tcPr>
          <w:p w:rsidR="003C0576" w:rsidRPr="00AC39D3" w:rsidRDefault="003C0576" w:rsidP="004E4E59">
            <w:pPr>
              <w:pStyle w:val="ListParagraph"/>
              <w:numPr>
                <w:ilvl w:val="0"/>
                <w:numId w:val="97"/>
              </w:numPr>
              <w:contextualSpacing/>
              <w:rPr>
                <w:rFonts w:ascii="Arial" w:hAnsi="Arial" w:cs="Arial"/>
                <w:sz w:val="20"/>
                <w:szCs w:val="20"/>
                <w:lang w:val="hr-HR"/>
              </w:rPr>
            </w:pPr>
            <w:r w:rsidRPr="00AC39D3">
              <w:rPr>
                <w:rFonts w:ascii="Arial" w:hAnsi="Arial" w:cs="Arial"/>
                <w:sz w:val="20"/>
                <w:szCs w:val="20"/>
                <w:lang w:val="hr-HR"/>
              </w:rPr>
              <w:t xml:space="preserve">Tomić S, Rotim T, Hlavati M, </w:t>
            </w:r>
            <w:r w:rsidRPr="00AC39D3">
              <w:rPr>
                <w:rFonts w:ascii="Arial" w:hAnsi="Arial" w:cs="Arial"/>
                <w:b/>
                <w:sz w:val="20"/>
                <w:szCs w:val="20"/>
                <w:lang w:val="hr-HR"/>
              </w:rPr>
              <w:t>KramarićRP</w:t>
            </w:r>
            <w:r w:rsidRPr="00AC39D3">
              <w:rPr>
                <w:rFonts w:ascii="Arial" w:hAnsi="Arial" w:cs="Arial"/>
                <w:sz w:val="20"/>
                <w:szCs w:val="20"/>
                <w:lang w:val="hr-HR"/>
              </w:rPr>
              <w:t xml:space="preserve">, Zubonja TM.  Acute dystonic reaction associated with cefalexine, Neurological Sciences. </w:t>
            </w:r>
            <w:r w:rsidRPr="00AC39D3">
              <w:rPr>
                <w:rFonts w:ascii="Arial" w:hAnsi="Arial" w:cs="Arial"/>
                <w:sz w:val="20"/>
                <w:szCs w:val="20"/>
                <w:lang w:val="hr-HR"/>
              </w:rPr>
              <w:br/>
              <w:t>2015; 36 (8): 1493-1494.</w:t>
            </w:r>
          </w:p>
          <w:p w:rsidR="003C0576" w:rsidRPr="00AC39D3" w:rsidRDefault="003C0576" w:rsidP="004E4E59">
            <w:pPr>
              <w:pStyle w:val="ListParagraph"/>
              <w:numPr>
                <w:ilvl w:val="0"/>
                <w:numId w:val="97"/>
              </w:numPr>
              <w:contextualSpacing/>
              <w:rPr>
                <w:rFonts w:ascii="Arial" w:hAnsi="Arial" w:cs="Arial"/>
                <w:sz w:val="20"/>
                <w:szCs w:val="20"/>
                <w:lang w:val="hr-HR"/>
              </w:rPr>
            </w:pPr>
            <w:r w:rsidRPr="00AC39D3">
              <w:rPr>
                <w:rFonts w:ascii="Arial" w:hAnsi="Arial" w:cs="Arial"/>
                <w:sz w:val="20"/>
                <w:szCs w:val="20"/>
                <w:lang w:val="hr-HR"/>
              </w:rPr>
              <w:t xml:space="preserve">Buljan K, Buljan V, Hegeduš I, </w:t>
            </w:r>
            <w:r w:rsidRPr="00AC39D3">
              <w:rPr>
                <w:rFonts w:ascii="Arial" w:hAnsi="Arial" w:cs="Arial"/>
                <w:b/>
                <w:sz w:val="20"/>
                <w:szCs w:val="20"/>
                <w:lang w:val="hr-HR"/>
              </w:rPr>
              <w:t>Kramarić RP</w:t>
            </w:r>
            <w:r w:rsidRPr="00AC39D3">
              <w:rPr>
                <w:rFonts w:ascii="Arial" w:hAnsi="Arial" w:cs="Arial"/>
                <w:sz w:val="20"/>
                <w:szCs w:val="20"/>
                <w:lang w:val="hr-HR"/>
              </w:rPr>
              <w:t>, Petek  M, Kristek B, Soldo SB. Subclavian fusiform aneurysm causing partial subclavian steal syndrome. Case report. Medical Ultrasonography.  2014;  16 (1): 75-77</w:t>
            </w:r>
          </w:p>
          <w:p w:rsidR="003C0576" w:rsidRPr="00AC39D3" w:rsidRDefault="003C0576" w:rsidP="004E4E59">
            <w:pPr>
              <w:pStyle w:val="BodyTextIndent3"/>
              <w:numPr>
                <w:ilvl w:val="0"/>
                <w:numId w:val="97"/>
              </w:numPr>
              <w:spacing w:after="0"/>
              <w:rPr>
                <w:rFonts w:ascii="Arial" w:hAnsi="Arial" w:cs="Arial"/>
                <w:sz w:val="20"/>
                <w:szCs w:val="20"/>
                <w:lang w:val="hr-HR"/>
              </w:rPr>
            </w:pPr>
            <w:r w:rsidRPr="00AC39D3">
              <w:rPr>
                <w:rFonts w:ascii="Arial" w:hAnsi="Arial" w:cs="Arial"/>
                <w:bCs/>
                <w:color w:val="000000"/>
                <w:sz w:val="20"/>
                <w:szCs w:val="20"/>
                <w:lang w:val="hr-HR"/>
              </w:rPr>
              <w:t xml:space="preserve">Boban M, Peršić V, Žulj M, Petričević M, </w:t>
            </w:r>
            <w:r w:rsidRPr="00AC39D3">
              <w:rPr>
                <w:rFonts w:ascii="Arial" w:hAnsi="Arial" w:cs="Arial"/>
                <w:b/>
                <w:bCs/>
                <w:color w:val="000000"/>
                <w:sz w:val="20"/>
                <w:szCs w:val="20"/>
                <w:lang w:val="hr-HR"/>
              </w:rPr>
              <w:t>Kramarić RP</w:t>
            </w:r>
            <w:r w:rsidRPr="00AC39D3">
              <w:rPr>
                <w:rFonts w:ascii="Arial" w:hAnsi="Arial" w:cs="Arial"/>
                <w:bCs/>
                <w:color w:val="000000"/>
                <w:sz w:val="20"/>
                <w:szCs w:val="20"/>
                <w:lang w:val="hr-HR"/>
              </w:rPr>
              <w:t>, Včev A,. Bioelectrical impendance analyzes offers clinically relevant apprasial of body composition, but fails to recognize nutritional risk or differences between surgery and percutaneos coronary interventions treatments – a non – randomized cohort. Colegium antropologicum.  2014; 38 (3): 979-985</w:t>
            </w:r>
          </w:p>
        </w:tc>
      </w:tr>
      <w:tr w:rsidR="003C0576" w:rsidRPr="00AC39D3" w:rsidTr="003C0576">
        <w:tc>
          <w:tcPr>
            <w:tcW w:w="1959" w:type="dxa"/>
            <w:vAlign w:val="center"/>
          </w:tcPr>
          <w:p w:rsidR="003C0576" w:rsidRPr="00AC39D3" w:rsidRDefault="003C0576" w:rsidP="004E4E59">
            <w:pPr>
              <w:rPr>
                <w:rFonts w:ascii="Arial" w:hAnsi="Arial" w:cs="Arial"/>
                <w:b/>
                <w:bCs/>
                <w:sz w:val="20"/>
                <w:szCs w:val="20"/>
                <w:lang w:val="hr-HR"/>
              </w:rPr>
            </w:pPr>
            <w:r w:rsidRPr="00AC39D3">
              <w:rPr>
                <w:rFonts w:ascii="Arial" w:hAnsi="Arial" w:cs="Arial"/>
                <w:b/>
                <w:bCs/>
                <w:sz w:val="20"/>
                <w:szCs w:val="20"/>
                <w:lang w:val="hr-HR"/>
              </w:rPr>
              <w:t>Datum zadnjeg izbora u znanstveno-nastavno ili nastavno zvanje i naziv zvanja</w:t>
            </w:r>
          </w:p>
        </w:tc>
        <w:tc>
          <w:tcPr>
            <w:tcW w:w="7328" w:type="dxa"/>
          </w:tcPr>
          <w:p w:rsidR="003C0576" w:rsidRPr="00AC39D3" w:rsidRDefault="003C0576" w:rsidP="004E4E59">
            <w:pPr>
              <w:rPr>
                <w:rFonts w:ascii="Arial" w:hAnsi="Arial" w:cs="Arial"/>
                <w:sz w:val="20"/>
                <w:szCs w:val="20"/>
                <w:lang w:val="hr-HR"/>
              </w:rPr>
            </w:pPr>
            <w:r w:rsidRPr="00AC39D3">
              <w:rPr>
                <w:rFonts w:ascii="Arial" w:hAnsi="Arial" w:cs="Arial"/>
                <w:sz w:val="20"/>
                <w:szCs w:val="20"/>
                <w:lang w:val="hr-HR"/>
              </w:rPr>
              <w:t>Suradničko zvanje višeg asistenta iz znanstvenog područja Biomedicina i zdravstvo, znanstvenog polja kliničke medicinske znanosti,  znanstvena grana neurologija  u Katedri za kliničko-laboratorijsku dijagnostiku Medicinskog fakulteta u Osijeku, od 2014. god.</w:t>
            </w:r>
            <w:r w:rsidRPr="00AC39D3">
              <w:rPr>
                <w:rFonts w:ascii="Arial" w:hAnsi="Arial" w:cs="Arial"/>
                <w:sz w:val="20"/>
                <w:szCs w:val="20"/>
                <w:lang w:val="hr-HR"/>
              </w:rPr>
              <w:tab/>
            </w:r>
            <w:r w:rsidRPr="00AC39D3">
              <w:rPr>
                <w:rFonts w:ascii="Arial" w:hAnsi="Arial" w:cs="Arial"/>
                <w:sz w:val="20"/>
                <w:szCs w:val="20"/>
                <w:lang w:val="hr-HR"/>
              </w:rPr>
              <w:tab/>
            </w:r>
          </w:p>
          <w:p w:rsidR="003C0576" w:rsidRPr="00AC39D3" w:rsidRDefault="003C0576" w:rsidP="004E4E59">
            <w:pPr>
              <w:rPr>
                <w:rFonts w:ascii="Arial" w:hAnsi="Arial" w:cs="Arial"/>
                <w:sz w:val="20"/>
                <w:szCs w:val="20"/>
                <w:lang w:val="hr-HR"/>
              </w:rPr>
            </w:pPr>
          </w:p>
          <w:p w:rsidR="003C0576" w:rsidRPr="00AC39D3" w:rsidRDefault="003C0576" w:rsidP="004E4E59">
            <w:pPr>
              <w:rPr>
                <w:rFonts w:ascii="Arial" w:hAnsi="Arial" w:cs="Arial"/>
                <w:sz w:val="20"/>
                <w:szCs w:val="20"/>
                <w:lang w:val="hr-HR"/>
              </w:rPr>
            </w:pPr>
          </w:p>
        </w:tc>
      </w:tr>
    </w:tbl>
    <w:p w:rsidR="003C0576" w:rsidRPr="00AC39D3" w:rsidRDefault="003C0576" w:rsidP="004E4E59">
      <w:pPr>
        <w:tabs>
          <w:tab w:val="left" w:leader="dot" w:pos="9072"/>
        </w:tabs>
        <w:ind w:left="397" w:hanging="397"/>
        <w:rPr>
          <w:rFonts w:ascii="Arial" w:hAnsi="Arial" w:cs="Arial"/>
          <w:sz w:val="22"/>
          <w:szCs w:val="22"/>
          <w:lang w:val="hr-HR"/>
        </w:rPr>
      </w:pPr>
    </w:p>
    <w:p w:rsidR="00F0373F" w:rsidRPr="00AC39D3" w:rsidRDefault="00F0373F">
      <w:pPr>
        <w:spacing w:after="200" w:line="276" w:lineRule="auto"/>
        <w:rPr>
          <w:rFonts w:ascii="Arial" w:hAnsi="Arial" w:cs="Arial"/>
          <w:sz w:val="22"/>
          <w:szCs w:val="22"/>
          <w:lang w:val="hr-HR"/>
        </w:rPr>
      </w:pPr>
      <w:r w:rsidRPr="00AC39D3">
        <w:rPr>
          <w:rFonts w:ascii="Arial" w:hAnsi="Arial" w:cs="Arial"/>
          <w:sz w:val="22"/>
          <w:szCs w:val="22"/>
          <w:lang w:val="hr-H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7337"/>
      </w:tblGrid>
      <w:tr w:rsidR="00F0373F" w:rsidRPr="00AC39D3" w:rsidTr="00F0373F">
        <w:tc>
          <w:tcPr>
            <w:tcW w:w="1951" w:type="dxa"/>
            <w:shd w:val="clear" w:color="auto" w:fill="auto"/>
          </w:tcPr>
          <w:p w:rsidR="00F0373F" w:rsidRPr="00AC39D3" w:rsidRDefault="00F0373F" w:rsidP="00F0373F">
            <w:pPr>
              <w:rPr>
                <w:rFonts w:ascii="Arial" w:hAnsi="Arial" w:cs="Arial"/>
                <w:b/>
                <w:bCs/>
                <w:sz w:val="20"/>
                <w:szCs w:val="20"/>
                <w:lang w:val="hr-HR"/>
              </w:rPr>
            </w:pPr>
            <w:r w:rsidRPr="00AC39D3">
              <w:rPr>
                <w:rFonts w:ascii="Arial" w:hAnsi="Arial" w:cs="Arial"/>
                <w:b/>
                <w:bCs/>
                <w:sz w:val="20"/>
                <w:szCs w:val="20"/>
                <w:lang w:val="hr-HR"/>
              </w:rPr>
              <w:t>Ime</w:t>
            </w:r>
          </w:p>
        </w:tc>
        <w:tc>
          <w:tcPr>
            <w:tcW w:w="7337" w:type="dxa"/>
            <w:shd w:val="clear" w:color="auto" w:fill="auto"/>
          </w:tcPr>
          <w:p w:rsidR="00F0373F" w:rsidRPr="00AC39D3" w:rsidRDefault="00F0373F" w:rsidP="00F0373F">
            <w:pPr>
              <w:rPr>
                <w:rFonts w:ascii="Arial" w:hAnsi="Arial" w:cs="Arial"/>
                <w:b/>
                <w:bCs/>
                <w:sz w:val="20"/>
                <w:szCs w:val="20"/>
                <w:lang w:val="hr-HR"/>
              </w:rPr>
            </w:pPr>
            <w:r w:rsidRPr="00AC39D3">
              <w:rPr>
                <w:rFonts w:ascii="Arial" w:hAnsi="Arial" w:cs="Arial"/>
                <w:b/>
                <w:bCs/>
                <w:sz w:val="20"/>
                <w:szCs w:val="20"/>
                <w:lang w:val="hr-HR"/>
              </w:rPr>
              <w:t>ADRIANA</w:t>
            </w:r>
          </w:p>
        </w:tc>
      </w:tr>
      <w:tr w:rsidR="00F0373F" w:rsidRPr="00AC39D3" w:rsidTr="00F0373F">
        <w:tc>
          <w:tcPr>
            <w:tcW w:w="1951" w:type="dxa"/>
            <w:shd w:val="clear" w:color="auto" w:fill="auto"/>
          </w:tcPr>
          <w:p w:rsidR="00F0373F" w:rsidRPr="00AC39D3" w:rsidRDefault="00F0373F" w:rsidP="00F0373F">
            <w:pPr>
              <w:rPr>
                <w:rFonts w:ascii="Arial" w:hAnsi="Arial" w:cs="Arial"/>
                <w:b/>
                <w:bCs/>
                <w:sz w:val="20"/>
                <w:szCs w:val="20"/>
                <w:lang w:val="hr-HR"/>
              </w:rPr>
            </w:pPr>
            <w:r w:rsidRPr="00AC39D3">
              <w:rPr>
                <w:rFonts w:ascii="Arial" w:hAnsi="Arial" w:cs="Arial"/>
                <w:b/>
                <w:bCs/>
                <w:sz w:val="20"/>
                <w:szCs w:val="20"/>
                <w:lang w:val="hr-HR"/>
              </w:rPr>
              <w:t>Prezime</w:t>
            </w:r>
          </w:p>
        </w:tc>
        <w:tc>
          <w:tcPr>
            <w:tcW w:w="7337" w:type="dxa"/>
            <w:shd w:val="clear" w:color="auto" w:fill="auto"/>
          </w:tcPr>
          <w:p w:rsidR="00F0373F" w:rsidRPr="00AC39D3" w:rsidRDefault="00F0373F" w:rsidP="00F0373F">
            <w:pPr>
              <w:rPr>
                <w:rFonts w:ascii="Arial" w:hAnsi="Arial" w:cs="Arial"/>
                <w:b/>
                <w:bCs/>
                <w:sz w:val="20"/>
                <w:szCs w:val="20"/>
                <w:lang w:val="hr-HR"/>
              </w:rPr>
            </w:pPr>
            <w:r w:rsidRPr="00AC39D3">
              <w:rPr>
                <w:rFonts w:ascii="Arial" w:hAnsi="Arial" w:cs="Arial"/>
                <w:b/>
                <w:bCs/>
                <w:sz w:val="20"/>
                <w:szCs w:val="20"/>
                <w:lang w:val="hr-HR"/>
              </w:rPr>
              <w:t>VINCE</w:t>
            </w:r>
          </w:p>
        </w:tc>
      </w:tr>
      <w:tr w:rsidR="00F0373F" w:rsidRPr="00AC39D3" w:rsidTr="00F0373F">
        <w:trPr>
          <w:trHeight w:val="380"/>
        </w:trPr>
        <w:tc>
          <w:tcPr>
            <w:tcW w:w="1951" w:type="dxa"/>
            <w:shd w:val="clear" w:color="auto" w:fill="auto"/>
          </w:tcPr>
          <w:p w:rsidR="00F0373F" w:rsidRPr="00AC39D3" w:rsidRDefault="00F0373F" w:rsidP="00F0373F">
            <w:pPr>
              <w:rPr>
                <w:rFonts w:ascii="Arial" w:hAnsi="Arial" w:cs="Arial"/>
                <w:b/>
                <w:bCs/>
                <w:sz w:val="20"/>
                <w:szCs w:val="20"/>
                <w:lang w:val="hr-HR"/>
              </w:rPr>
            </w:pPr>
            <w:r w:rsidRPr="00AC39D3">
              <w:rPr>
                <w:rFonts w:ascii="Arial" w:hAnsi="Arial" w:cs="Arial"/>
                <w:b/>
                <w:bCs/>
                <w:sz w:val="20"/>
                <w:szCs w:val="20"/>
                <w:lang w:val="hr-HR"/>
              </w:rPr>
              <w:t>Naziv ustanove</w:t>
            </w:r>
          </w:p>
        </w:tc>
        <w:tc>
          <w:tcPr>
            <w:tcW w:w="7337" w:type="dxa"/>
            <w:shd w:val="clear" w:color="auto" w:fill="auto"/>
          </w:tcPr>
          <w:p w:rsidR="00F0373F" w:rsidRPr="00AC39D3" w:rsidRDefault="00F0373F" w:rsidP="00F0373F">
            <w:pPr>
              <w:rPr>
                <w:rFonts w:ascii="Arial" w:hAnsi="Arial" w:cs="Arial"/>
                <w:sz w:val="20"/>
                <w:szCs w:val="20"/>
                <w:lang w:val="hr-HR"/>
              </w:rPr>
            </w:pPr>
            <w:r w:rsidRPr="00AC39D3">
              <w:rPr>
                <w:rFonts w:ascii="Arial" w:hAnsi="Arial" w:cs="Arial"/>
                <w:sz w:val="20"/>
                <w:szCs w:val="20"/>
                <w:lang w:val="hr-HR"/>
              </w:rPr>
              <w:t>Klinika za infektivne bolesti „Dr. Fran Mihaljević“ Zagreb</w:t>
            </w:r>
          </w:p>
        </w:tc>
      </w:tr>
      <w:tr w:rsidR="00F0373F" w:rsidRPr="00AC39D3" w:rsidTr="00F0373F">
        <w:trPr>
          <w:trHeight w:val="380"/>
        </w:trPr>
        <w:tc>
          <w:tcPr>
            <w:tcW w:w="1951" w:type="dxa"/>
            <w:shd w:val="clear" w:color="auto" w:fill="auto"/>
          </w:tcPr>
          <w:p w:rsidR="00F0373F" w:rsidRPr="00AC39D3" w:rsidRDefault="00F0373F" w:rsidP="00F0373F">
            <w:pPr>
              <w:rPr>
                <w:rFonts w:ascii="Arial" w:hAnsi="Arial" w:cs="Arial"/>
                <w:b/>
                <w:bCs/>
                <w:sz w:val="20"/>
                <w:szCs w:val="20"/>
                <w:lang w:val="hr-HR"/>
              </w:rPr>
            </w:pPr>
            <w:r w:rsidRPr="00AC39D3">
              <w:rPr>
                <w:rFonts w:ascii="Arial" w:hAnsi="Arial" w:cs="Arial"/>
                <w:b/>
                <w:bCs/>
                <w:sz w:val="20"/>
                <w:szCs w:val="20"/>
                <w:lang w:val="hr-HR"/>
              </w:rPr>
              <w:t>E-mail adresa</w:t>
            </w:r>
          </w:p>
          <w:p w:rsidR="00F0373F" w:rsidRPr="00AC39D3" w:rsidRDefault="00F0373F" w:rsidP="00F0373F">
            <w:pPr>
              <w:rPr>
                <w:rFonts w:ascii="Arial" w:hAnsi="Arial" w:cs="Arial"/>
                <w:b/>
                <w:bCs/>
                <w:sz w:val="20"/>
                <w:szCs w:val="20"/>
                <w:lang w:val="hr-HR"/>
              </w:rPr>
            </w:pPr>
          </w:p>
        </w:tc>
        <w:tc>
          <w:tcPr>
            <w:tcW w:w="7337" w:type="dxa"/>
            <w:shd w:val="clear" w:color="auto" w:fill="auto"/>
          </w:tcPr>
          <w:p w:rsidR="00F0373F" w:rsidRPr="00AC39D3" w:rsidRDefault="00F0373F" w:rsidP="00F0373F">
            <w:pPr>
              <w:rPr>
                <w:rFonts w:ascii="Arial" w:hAnsi="Arial" w:cs="Arial"/>
                <w:sz w:val="20"/>
                <w:szCs w:val="20"/>
                <w:lang w:val="hr-HR"/>
              </w:rPr>
            </w:pPr>
            <w:r w:rsidRPr="00AC39D3">
              <w:rPr>
                <w:rFonts w:ascii="Arial" w:hAnsi="Arial" w:cs="Arial"/>
                <w:sz w:val="20"/>
                <w:szCs w:val="20"/>
                <w:lang w:val="hr-HR"/>
              </w:rPr>
              <w:t>avince@bfm.hr</w:t>
            </w:r>
          </w:p>
        </w:tc>
      </w:tr>
      <w:tr w:rsidR="00F0373F" w:rsidRPr="00AC39D3" w:rsidTr="00AC39D3">
        <w:trPr>
          <w:trHeight w:val="380"/>
        </w:trPr>
        <w:tc>
          <w:tcPr>
            <w:tcW w:w="1951" w:type="dxa"/>
            <w:shd w:val="clear" w:color="auto" w:fill="auto"/>
          </w:tcPr>
          <w:p w:rsidR="00F0373F" w:rsidRPr="00AC39D3" w:rsidRDefault="00F0373F" w:rsidP="00F0373F">
            <w:pPr>
              <w:rPr>
                <w:rFonts w:ascii="Arial" w:hAnsi="Arial" w:cs="Arial"/>
                <w:b/>
                <w:bCs/>
                <w:sz w:val="20"/>
                <w:szCs w:val="20"/>
                <w:lang w:val="hr-HR"/>
              </w:rPr>
            </w:pPr>
            <w:r w:rsidRPr="00AC39D3">
              <w:rPr>
                <w:rFonts w:ascii="Arial" w:hAnsi="Arial" w:cs="Arial"/>
                <w:b/>
                <w:bCs/>
                <w:sz w:val="20"/>
                <w:szCs w:val="20"/>
                <w:lang w:val="hr-HR"/>
              </w:rPr>
              <w:t>Adresa osobne web stranice</w:t>
            </w:r>
          </w:p>
        </w:tc>
        <w:tc>
          <w:tcPr>
            <w:tcW w:w="7337" w:type="dxa"/>
            <w:shd w:val="clear" w:color="auto" w:fill="auto"/>
            <w:vAlign w:val="center"/>
          </w:tcPr>
          <w:p w:rsidR="00F0373F" w:rsidRPr="00AC39D3" w:rsidRDefault="00AC39D3" w:rsidP="00AC39D3">
            <w:pPr>
              <w:rPr>
                <w:rFonts w:ascii="Arial" w:hAnsi="Arial" w:cs="Arial"/>
                <w:sz w:val="20"/>
                <w:szCs w:val="20"/>
                <w:lang w:val="hr-HR"/>
              </w:rPr>
            </w:pPr>
            <w:r w:rsidRPr="00AC39D3">
              <w:rPr>
                <w:rFonts w:ascii="Arial" w:hAnsi="Arial" w:cs="Arial"/>
                <w:sz w:val="20"/>
                <w:szCs w:val="20"/>
                <w:lang w:val="hr-HR"/>
              </w:rPr>
              <w:t>-</w:t>
            </w:r>
          </w:p>
        </w:tc>
      </w:tr>
      <w:tr w:rsidR="00F0373F" w:rsidRPr="00AC39D3" w:rsidTr="00F0373F">
        <w:tc>
          <w:tcPr>
            <w:tcW w:w="1951" w:type="dxa"/>
            <w:shd w:val="clear" w:color="auto" w:fill="auto"/>
          </w:tcPr>
          <w:p w:rsidR="00F0373F" w:rsidRPr="00AC39D3" w:rsidRDefault="00F0373F" w:rsidP="00F0373F">
            <w:pPr>
              <w:rPr>
                <w:rFonts w:ascii="Arial" w:hAnsi="Arial" w:cs="Arial"/>
                <w:b/>
                <w:bCs/>
                <w:sz w:val="20"/>
                <w:szCs w:val="20"/>
                <w:lang w:val="hr-HR"/>
              </w:rPr>
            </w:pPr>
            <w:r w:rsidRPr="00AC39D3">
              <w:rPr>
                <w:rFonts w:ascii="Arial" w:hAnsi="Arial" w:cs="Arial"/>
                <w:b/>
                <w:bCs/>
                <w:sz w:val="20"/>
                <w:szCs w:val="20"/>
                <w:lang w:val="hr-HR"/>
              </w:rPr>
              <w:t>Životopis</w:t>
            </w:r>
          </w:p>
          <w:p w:rsidR="00F0373F" w:rsidRPr="00AC39D3" w:rsidRDefault="00F0373F" w:rsidP="00F0373F">
            <w:pPr>
              <w:rPr>
                <w:rFonts w:ascii="Arial" w:hAnsi="Arial" w:cs="Arial"/>
                <w:b/>
                <w:bCs/>
                <w:sz w:val="20"/>
                <w:szCs w:val="20"/>
                <w:lang w:val="hr-HR"/>
              </w:rPr>
            </w:pPr>
          </w:p>
        </w:tc>
        <w:tc>
          <w:tcPr>
            <w:tcW w:w="7337" w:type="dxa"/>
            <w:shd w:val="clear" w:color="auto" w:fill="auto"/>
          </w:tcPr>
          <w:p w:rsidR="00AC39D3" w:rsidRPr="00AC39D3" w:rsidRDefault="00AC39D3" w:rsidP="00AC39D3">
            <w:pPr>
              <w:rPr>
                <w:rFonts w:ascii="Arial" w:hAnsi="Arial" w:cs="Arial"/>
                <w:b/>
                <w:bCs/>
                <w:iCs/>
                <w:sz w:val="20"/>
                <w:szCs w:val="20"/>
                <w:lang w:val="hr-HR"/>
              </w:rPr>
            </w:pPr>
            <w:r w:rsidRPr="00AC39D3">
              <w:rPr>
                <w:rFonts w:ascii="Arial" w:hAnsi="Arial" w:cs="Arial"/>
                <w:b/>
                <w:bCs/>
                <w:iCs/>
                <w:sz w:val="20"/>
                <w:szCs w:val="20"/>
                <w:lang w:val="hr-HR"/>
              </w:rPr>
              <w:t>Obrazovanje</w:t>
            </w:r>
          </w:p>
          <w:p w:rsidR="00AC39D3" w:rsidRPr="00AC39D3" w:rsidRDefault="00AC39D3" w:rsidP="00AC39D3">
            <w:pPr>
              <w:rPr>
                <w:rFonts w:ascii="Arial" w:hAnsi="Arial" w:cs="Arial"/>
                <w:bCs/>
                <w:iCs/>
                <w:sz w:val="20"/>
                <w:szCs w:val="20"/>
                <w:lang w:val="hr-HR"/>
              </w:rPr>
            </w:pPr>
            <w:r w:rsidRPr="00AC39D3">
              <w:rPr>
                <w:rFonts w:ascii="Arial" w:hAnsi="Arial" w:cs="Arial"/>
                <w:bCs/>
                <w:iCs/>
                <w:sz w:val="20"/>
                <w:szCs w:val="20"/>
                <w:lang w:val="hr-HR"/>
              </w:rPr>
              <w:t>1982</w:t>
            </w:r>
            <w:r>
              <w:rPr>
                <w:rFonts w:ascii="Arial" w:hAnsi="Arial" w:cs="Arial"/>
                <w:bCs/>
                <w:iCs/>
                <w:sz w:val="20"/>
                <w:szCs w:val="20"/>
                <w:lang w:val="hr-HR"/>
              </w:rPr>
              <w:t>.</w:t>
            </w:r>
            <w:r w:rsidRPr="00AC39D3">
              <w:rPr>
                <w:rFonts w:ascii="Arial" w:hAnsi="Arial" w:cs="Arial"/>
                <w:bCs/>
                <w:iCs/>
                <w:sz w:val="20"/>
                <w:szCs w:val="20"/>
                <w:lang w:val="hr-HR"/>
              </w:rPr>
              <w:t xml:space="preserve"> Doktor medicine</w:t>
            </w:r>
          </w:p>
          <w:p w:rsidR="00AC39D3" w:rsidRPr="00AC39D3" w:rsidRDefault="00AC39D3" w:rsidP="00AC39D3">
            <w:pPr>
              <w:rPr>
                <w:rFonts w:ascii="Arial" w:hAnsi="Arial" w:cs="Arial"/>
                <w:bCs/>
                <w:iCs/>
                <w:sz w:val="20"/>
                <w:szCs w:val="20"/>
                <w:lang w:val="hr-HR"/>
              </w:rPr>
            </w:pPr>
            <w:r w:rsidRPr="00AC39D3">
              <w:rPr>
                <w:rFonts w:ascii="Arial" w:hAnsi="Arial" w:cs="Arial"/>
                <w:bCs/>
                <w:iCs/>
                <w:sz w:val="20"/>
                <w:szCs w:val="20"/>
                <w:lang w:val="hr-HR"/>
              </w:rPr>
              <w:t>1991</w:t>
            </w:r>
            <w:r>
              <w:rPr>
                <w:rFonts w:ascii="Arial" w:hAnsi="Arial" w:cs="Arial"/>
                <w:bCs/>
                <w:iCs/>
                <w:sz w:val="20"/>
                <w:szCs w:val="20"/>
                <w:lang w:val="hr-HR"/>
              </w:rPr>
              <w:t>.</w:t>
            </w:r>
            <w:r w:rsidRPr="00AC39D3">
              <w:rPr>
                <w:rFonts w:ascii="Arial" w:hAnsi="Arial" w:cs="Arial"/>
                <w:bCs/>
                <w:iCs/>
                <w:sz w:val="20"/>
                <w:szCs w:val="20"/>
                <w:lang w:val="hr-HR"/>
              </w:rPr>
              <w:t xml:space="preserve"> Magistar medicinskih znanosti</w:t>
            </w:r>
          </w:p>
          <w:p w:rsidR="00AC39D3" w:rsidRPr="00AC39D3" w:rsidRDefault="00AC39D3" w:rsidP="00AC39D3">
            <w:pPr>
              <w:rPr>
                <w:rFonts w:ascii="Arial" w:hAnsi="Arial" w:cs="Arial"/>
                <w:bCs/>
                <w:iCs/>
                <w:sz w:val="20"/>
                <w:szCs w:val="20"/>
                <w:lang w:val="hr-HR"/>
              </w:rPr>
            </w:pPr>
            <w:r w:rsidRPr="00AC39D3">
              <w:rPr>
                <w:rFonts w:ascii="Arial" w:hAnsi="Arial" w:cs="Arial"/>
                <w:bCs/>
                <w:iCs/>
                <w:sz w:val="20"/>
                <w:szCs w:val="20"/>
                <w:lang w:val="hr-HR"/>
              </w:rPr>
              <w:t>1999</w:t>
            </w:r>
            <w:r>
              <w:rPr>
                <w:rFonts w:ascii="Arial" w:hAnsi="Arial" w:cs="Arial"/>
                <w:bCs/>
                <w:iCs/>
                <w:sz w:val="20"/>
                <w:szCs w:val="20"/>
                <w:lang w:val="hr-HR"/>
              </w:rPr>
              <w:t>.</w:t>
            </w:r>
            <w:r w:rsidRPr="00AC39D3">
              <w:rPr>
                <w:rFonts w:ascii="Arial" w:hAnsi="Arial" w:cs="Arial"/>
                <w:bCs/>
                <w:iCs/>
                <w:sz w:val="20"/>
                <w:szCs w:val="20"/>
                <w:lang w:val="hr-HR"/>
              </w:rPr>
              <w:t xml:space="preserve"> Doktor medicinskih znanosti</w:t>
            </w:r>
          </w:p>
          <w:p w:rsidR="00AC39D3" w:rsidRPr="00AC39D3" w:rsidRDefault="00AC39D3" w:rsidP="00AC39D3">
            <w:pPr>
              <w:rPr>
                <w:rFonts w:ascii="Arial" w:hAnsi="Arial" w:cs="Arial"/>
                <w:b/>
                <w:bCs/>
                <w:iCs/>
                <w:sz w:val="20"/>
                <w:szCs w:val="20"/>
                <w:lang w:val="hr-HR"/>
              </w:rPr>
            </w:pPr>
          </w:p>
          <w:p w:rsidR="00AC39D3" w:rsidRPr="00AC39D3" w:rsidRDefault="00AC39D3" w:rsidP="00AC39D3">
            <w:pPr>
              <w:rPr>
                <w:rFonts w:ascii="Arial" w:hAnsi="Arial" w:cs="Arial"/>
                <w:b/>
                <w:bCs/>
                <w:iCs/>
                <w:sz w:val="20"/>
                <w:szCs w:val="20"/>
                <w:lang w:val="hr-HR"/>
              </w:rPr>
            </w:pPr>
            <w:r w:rsidRPr="00AC39D3">
              <w:rPr>
                <w:rFonts w:ascii="Arial" w:hAnsi="Arial" w:cs="Arial"/>
                <w:b/>
                <w:bCs/>
                <w:iCs/>
                <w:sz w:val="20"/>
                <w:szCs w:val="20"/>
                <w:lang w:val="hr-HR"/>
              </w:rPr>
              <w:t>Radno iskustvo</w:t>
            </w:r>
          </w:p>
          <w:p w:rsidR="00AC39D3" w:rsidRPr="00AC39D3" w:rsidRDefault="00AC39D3" w:rsidP="00AC39D3">
            <w:pPr>
              <w:rPr>
                <w:rFonts w:ascii="Arial" w:hAnsi="Arial" w:cs="Arial"/>
                <w:bCs/>
                <w:iCs/>
                <w:sz w:val="20"/>
                <w:szCs w:val="20"/>
                <w:lang w:val="hr-HR"/>
              </w:rPr>
            </w:pPr>
            <w:r>
              <w:rPr>
                <w:rFonts w:ascii="Arial" w:hAnsi="Arial" w:cs="Arial"/>
                <w:bCs/>
                <w:iCs/>
                <w:sz w:val="20"/>
                <w:szCs w:val="20"/>
                <w:lang w:val="hr-HR"/>
              </w:rPr>
              <w:t>1983.</w:t>
            </w:r>
            <w:r w:rsidRPr="00AC39D3">
              <w:rPr>
                <w:rFonts w:ascii="Arial" w:hAnsi="Arial" w:cs="Arial"/>
                <w:bCs/>
                <w:iCs/>
                <w:sz w:val="20"/>
                <w:szCs w:val="20"/>
                <w:lang w:val="hr-HR"/>
              </w:rPr>
              <w:t xml:space="preserve"> - Pripravnički staž  u KB </w:t>
            </w:r>
            <w:r>
              <w:rPr>
                <w:rFonts w:ascii="Arial" w:hAnsi="Arial" w:cs="Arial"/>
                <w:bCs/>
                <w:iCs/>
                <w:sz w:val="20"/>
                <w:szCs w:val="20"/>
                <w:lang w:val="hr-HR"/>
              </w:rPr>
              <w:t>„</w:t>
            </w:r>
            <w:r w:rsidRPr="00AC39D3">
              <w:rPr>
                <w:rFonts w:ascii="Arial" w:hAnsi="Arial" w:cs="Arial"/>
                <w:bCs/>
                <w:iCs/>
                <w:sz w:val="20"/>
                <w:szCs w:val="20"/>
                <w:lang w:val="hr-HR"/>
              </w:rPr>
              <w:t>Sestre milosrdnice”</w:t>
            </w:r>
          </w:p>
          <w:p w:rsidR="00AC39D3" w:rsidRPr="00AC39D3" w:rsidRDefault="00AC39D3" w:rsidP="00AC39D3">
            <w:pPr>
              <w:rPr>
                <w:rFonts w:ascii="Arial" w:hAnsi="Arial" w:cs="Arial"/>
                <w:bCs/>
                <w:iCs/>
                <w:sz w:val="20"/>
                <w:szCs w:val="20"/>
                <w:lang w:val="hr-HR"/>
              </w:rPr>
            </w:pPr>
            <w:r w:rsidRPr="00AC39D3">
              <w:rPr>
                <w:rFonts w:ascii="Arial" w:hAnsi="Arial" w:cs="Arial"/>
                <w:bCs/>
                <w:iCs/>
                <w:sz w:val="20"/>
                <w:szCs w:val="20"/>
                <w:lang w:val="hr-HR"/>
              </w:rPr>
              <w:t>1984. - 1985. - liječnik opće medicine u DZ Peščenica</w:t>
            </w:r>
          </w:p>
          <w:p w:rsidR="00AC39D3" w:rsidRPr="00AC39D3" w:rsidRDefault="00AC39D3" w:rsidP="00AC39D3">
            <w:pPr>
              <w:rPr>
                <w:rFonts w:ascii="Arial" w:hAnsi="Arial" w:cs="Arial"/>
                <w:bCs/>
                <w:iCs/>
                <w:sz w:val="20"/>
                <w:szCs w:val="20"/>
                <w:lang w:val="hr-HR"/>
              </w:rPr>
            </w:pPr>
            <w:r>
              <w:rPr>
                <w:rFonts w:ascii="Arial" w:hAnsi="Arial" w:cs="Arial"/>
                <w:bCs/>
                <w:iCs/>
                <w:sz w:val="20"/>
                <w:szCs w:val="20"/>
                <w:lang w:val="hr-HR"/>
              </w:rPr>
              <w:t xml:space="preserve">Od 1985. </w:t>
            </w:r>
            <w:r w:rsidRPr="00AC39D3">
              <w:rPr>
                <w:rFonts w:ascii="Arial" w:hAnsi="Arial" w:cs="Arial"/>
                <w:bCs/>
                <w:iCs/>
                <w:sz w:val="20"/>
                <w:szCs w:val="20"/>
                <w:lang w:val="hr-HR"/>
              </w:rPr>
              <w:t>-  Klinika za infektivne bolesti „Dr. Fran Mihaljević”</w:t>
            </w:r>
          </w:p>
          <w:p w:rsidR="00AC39D3" w:rsidRPr="00AC39D3" w:rsidRDefault="00AC39D3" w:rsidP="00AC39D3">
            <w:pPr>
              <w:rPr>
                <w:rFonts w:ascii="Arial" w:hAnsi="Arial" w:cs="Arial"/>
                <w:bCs/>
                <w:iCs/>
                <w:sz w:val="20"/>
                <w:szCs w:val="20"/>
                <w:lang w:val="hr-HR"/>
              </w:rPr>
            </w:pPr>
            <w:r>
              <w:rPr>
                <w:rFonts w:ascii="Arial" w:hAnsi="Arial" w:cs="Arial"/>
                <w:bCs/>
                <w:iCs/>
                <w:sz w:val="20"/>
                <w:szCs w:val="20"/>
                <w:lang w:val="hr-HR"/>
              </w:rPr>
              <w:t xml:space="preserve">1990. </w:t>
            </w:r>
            <w:r w:rsidRPr="00AC39D3">
              <w:rPr>
                <w:rFonts w:ascii="Arial" w:hAnsi="Arial" w:cs="Arial"/>
                <w:bCs/>
                <w:iCs/>
                <w:sz w:val="20"/>
                <w:szCs w:val="20"/>
                <w:lang w:val="hr-HR"/>
              </w:rPr>
              <w:t>- specijalistički ispit iz medicinske citologije</w:t>
            </w:r>
          </w:p>
          <w:p w:rsidR="00AC39D3" w:rsidRPr="00AC39D3" w:rsidRDefault="00AC39D3" w:rsidP="00AC39D3">
            <w:pPr>
              <w:rPr>
                <w:rFonts w:ascii="Arial" w:hAnsi="Arial" w:cs="Arial"/>
                <w:bCs/>
                <w:iCs/>
                <w:sz w:val="20"/>
                <w:szCs w:val="20"/>
                <w:lang w:val="hr-HR"/>
              </w:rPr>
            </w:pPr>
            <w:r w:rsidRPr="00AC39D3">
              <w:rPr>
                <w:rFonts w:ascii="Arial" w:hAnsi="Arial" w:cs="Arial"/>
                <w:bCs/>
                <w:iCs/>
                <w:sz w:val="20"/>
                <w:szCs w:val="20"/>
                <w:lang w:val="hr-HR"/>
              </w:rPr>
              <w:t>1995. - specijalistički ispit iz infektologije</w:t>
            </w:r>
          </w:p>
          <w:p w:rsidR="00AC39D3" w:rsidRPr="00AC39D3" w:rsidRDefault="00AC39D3" w:rsidP="00AC39D3">
            <w:pPr>
              <w:rPr>
                <w:rFonts w:ascii="Arial" w:hAnsi="Arial" w:cs="Arial"/>
                <w:bCs/>
                <w:iCs/>
                <w:sz w:val="20"/>
                <w:szCs w:val="20"/>
                <w:lang w:val="hr-HR"/>
              </w:rPr>
            </w:pPr>
            <w:r w:rsidRPr="00AC39D3">
              <w:rPr>
                <w:rFonts w:ascii="Arial" w:hAnsi="Arial" w:cs="Arial"/>
                <w:bCs/>
                <w:iCs/>
                <w:sz w:val="20"/>
                <w:szCs w:val="20"/>
                <w:lang w:val="hr-HR"/>
              </w:rPr>
              <w:t>1995. - osnovala Laboratorij za molekularnu detekciju uzročnika infektivnih bolesti pri Klinici za infektivne bolesti „Dr. Fran Mihaljević” i bila njegov voditelj do 2005. godine</w:t>
            </w:r>
          </w:p>
          <w:p w:rsidR="00AC39D3" w:rsidRPr="00AC39D3" w:rsidRDefault="00AC39D3" w:rsidP="00AC39D3">
            <w:pPr>
              <w:rPr>
                <w:rFonts w:ascii="Arial" w:hAnsi="Arial" w:cs="Arial"/>
                <w:bCs/>
                <w:iCs/>
                <w:sz w:val="20"/>
                <w:szCs w:val="20"/>
                <w:lang w:val="hr-HR"/>
              </w:rPr>
            </w:pPr>
            <w:r w:rsidRPr="00AC39D3">
              <w:rPr>
                <w:rFonts w:ascii="Arial" w:hAnsi="Arial" w:cs="Arial"/>
                <w:bCs/>
                <w:iCs/>
                <w:sz w:val="20"/>
                <w:szCs w:val="20"/>
                <w:lang w:val="hr-HR"/>
              </w:rPr>
              <w:t>2002. - Pročelnica Zavoda za virusni hepatits pri Klinici za infektivne bolesti „Dr. Fran Mihaljević”</w:t>
            </w:r>
          </w:p>
          <w:p w:rsidR="00AC39D3" w:rsidRPr="00AC39D3" w:rsidRDefault="00AC39D3" w:rsidP="00AC39D3">
            <w:pPr>
              <w:rPr>
                <w:rFonts w:ascii="Arial" w:hAnsi="Arial" w:cs="Arial"/>
                <w:bCs/>
                <w:iCs/>
                <w:sz w:val="20"/>
                <w:szCs w:val="20"/>
                <w:lang w:val="hr-HR"/>
              </w:rPr>
            </w:pPr>
            <w:r w:rsidRPr="00AC39D3">
              <w:rPr>
                <w:rFonts w:ascii="Arial" w:hAnsi="Arial" w:cs="Arial"/>
                <w:bCs/>
                <w:iCs/>
                <w:sz w:val="20"/>
                <w:szCs w:val="20"/>
                <w:lang w:val="hr-HR"/>
              </w:rPr>
              <w:t>2003. - članica Tima za transplantaciju alogenih hematopetskih matičnih stanica u Zavodu za hematologiju, KBC Rebro  te radim kao konzultant za infekcije u transplantiranih bolesnika, KBC Rebro, KB Merkur, KB Dubrava</w:t>
            </w:r>
          </w:p>
          <w:p w:rsidR="00AC39D3" w:rsidRPr="00AC39D3" w:rsidRDefault="00AC39D3" w:rsidP="00AC39D3">
            <w:pPr>
              <w:rPr>
                <w:rFonts w:ascii="Arial" w:hAnsi="Arial" w:cs="Arial"/>
                <w:bCs/>
                <w:iCs/>
                <w:sz w:val="20"/>
                <w:szCs w:val="20"/>
                <w:lang w:val="hr-HR"/>
              </w:rPr>
            </w:pPr>
            <w:r w:rsidRPr="00AC39D3">
              <w:rPr>
                <w:rFonts w:ascii="Arial" w:hAnsi="Arial" w:cs="Arial"/>
                <w:bCs/>
                <w:iCs/>
                <w:sz w:val="20"/>
                <w:szCs w:val="20"/>
                <w:lang w:val="hr-HR"/>
              </w:rPr>
              <w:t>2006. - voditeljica Referentnog centra Ministarstva zdravstva za dijagnostiku i liječenje virusnih hepatitisa u Klinici za infektivne bolesti „Dr. Fran Mihaljević”</w:t>
            </w:r>
          </w:p>
          <w:p w:rsidR="00AC39D3" w:rsidRPr="00AC39D3" w:rsidRDefault="00AC39D3" w:rsidP="00AC39D3">
            <w:pPr>
              <w:rPr>
                <w:rFonts w:ascii="Arial" w:hAnsi="Arial" w:cs="Arial"/>
                <w:bCs/>
                <w:iCs/>
                <w:sz w:val="20"/>
                <w:szCs w:val="20"/>
                <w:lang w:val="hr-HR"/>
              </w:rPr>
            </w:pPr>
            <w:r w:rsidRPr="00AC39D3">
              <w:rPr>
                <w:rFonts w:ascii="Arial" w:hAnsi="Arial" w:cs="Arial"/>
                <w:bCs/>
                <w:iCs/>
                <w:sz w:val="20"/>
                <w:szCs w:val="20"/>
                <w:lang w:val="hr-HR"/>
              </w:rPr>
              <w:t>2011. zamjenica ravnatelja Klinike za infektivne bolesti</w:t>
            </w:r>
          </w:p>
          <w:p w:rsidR="00AC39D3" w:rsidRPr="00AC39D3" w:rsidRDefault="00AC39D3" w:rsidP="00AC39D3">
            <w:pPr>
              <w:rPr>
                <w:rFonts w:ascii="Arial" w:hAnsi="Arial" w:cs="Arial"/>
                <w:bCs/>
                <w:iCs/>
                <w:sz w:val="20"/>
                <w:szCs w:val="20"/>
                <w:lang w:val="hr-HR"/>
              </w:rPr>
            </w:pPr>
            <w:r w:rsidRPr="00AC39D3">
              <w:rPr>
                <w:rFonts w:ascii="Arial" w:hAnsi="Arial" w:cs="Arial"/>
                <w:bCs/>
                <w:iCs/>
                <w:sz w:val="20"/>
                <w:szCs w:val="20"/>
                <w:lang w:val="hr-HR"/>
              </w:rPr>
              <w:t>2013</w:t>
            </w:r>
            <w:r>
              <w:rPr>
                <w:rFonts w:ascii="Arial" w:hAnsi="Arial" w:cs="Arial"/>
                <w:bCs/>
                <w:iCs/>
                <w:sz w:val="20"/>
                <w:szCs w:val="20"/>
                <w:lang w:val="hr-HR"/>
              </w:rPr>
              <w:t xml:space="preserve">. – </w:t>
            </w:r>
            <w:r w:rsidRPr="00AC39D3">
              <w:rPr>
                <w:rFonts w:ascii="Arial" w:hAnsi="Arial" w:cs="Arial"/>
                <w:bCs/>
                <w:iCs/>
                <w:sz w:val="20"/>
                <w:szCs w:val="20"/>
                <w:lang w:val="hr-HR"/>
              </w:rPr>
              <w:t>2016. ravnateljica Klinike za infektivne bolesti</w:t>
            </w:r>
          </w:p>
          <w:p w:rsidR="00AC39D3" w:rsidRPr="00AC39D3" w:rsidRDefault="00AC39D3" w:rsidP="00AC39D3">
            <w:pPr>
              <w:rPr>
                <w:rFonts w:ascii="Arial" w:hAnsi="Arial" w:cs="Arial"/>
                <w:bCs/>
                <w:iCs/>
                <w:sz w:val="20"/>
                <w:szCs w:val="20"/>
                <w:lang w:val="hr-HR"/>
              </w:rPr>
            </w:pPr>
            <w:r w:rsidRPr="00AC39D3">
              <w:rPr>
                <w:rFonts w:ascii="Arial" w:hAnsi="Arial" w:cs="Arial"/>
                <w:bCs/>
                <w:iCs/>
                <w:sz w:val="20"/>
                <w:szCs w:val="20"/>
                <w:lang w:val="hr-HR"/>
              </w:rPr>
              <w:t>2007</w:t>
            </w:r>
            <w:r>
              <w:rPr>
                <w:rFonts w:ascii="Arial" w:hAnsi="Arial" w:cs="Arial"/>
                <w:bCs/>
                <w:iCs/>
                <w:sz w:val="20"/>
                <w:szCs w:val="20"/>
                <w:lang w:val="hr-HR"/>
              </w:rPr>
              <w:t>.–</w:t>
            </w:r>
            <w:r w:rsidRPr="00AC39D3">
              <w:rPr>
                <w:rFonts w:ascii="Arial" w:hAnsi="Arial" w:cs="Arial"/>
                <w:bCs/>
                <w:iCs/>
                <w:sz w:val="20"/>
                <w:szCs w:val="20"/>
                <w:lang w:val="hr-HR"/>
              </w:rPr>
              <w:t xml:space="preserve"> Predsjednica Sekcije za virusni hepatitis pri Hrvatskom društvu infektologa HLZ-a</w:t>
            </w:r>
          </w:p>
          <w:p w:rsidR="00AC39D3" w:rsidRPr="00AC39D3" w:rsidRDefault="00AC39D3" w:rsidP="00AC39D3">
            <w:pPr>
              <w:rPr>
                <w:rFonts w:ascii="Arial" w:hAnsi="Arial" w:cs="Arial"/>
                <w:bCs/>
                <w:iCs/>
                <w:sz w:val="20"/>
                <w:szCs w:val="20"/>
                <w:lang w:val="hr-HR"/>
              </w:rPr>
            </w:pPr>
            <w:r>
              <w:rPr>
                <w:rFonts w:ascii="Arial" w:hAnsi="Arial" w:cs="Arial"/>
                <w:bCs/>
                <w:iCs/>
                <w:sz w:val="20"/>
                <w:szCs w:val="20"/>
                <w:lang w:val="hr-HR"/>
              </w:rPr>
              <w:t>2008.</w:t>
            </w:r>
            <w:r w:rsidRPr="00AC39D3">
              <w:rPr>
                <w:rFonts w:ascii="Arial" w:hAnsi="Arial" w:cs="Arial"/>
                <w:bCs/>
                <w:iCs/>
                <w:sz w:val="20"/>
                <w:szCs w:val="20"/>
                <w:lang w:val="hr-HR"/>
              </w:rPr>
              <w:t xml:space="preserve"> -  tajnica europskog društva specijalista infektologa (UEMS-ID)</w:t>
            </w:r>
          </w:p>
          <w:p w:rsidR="00AC39D3" w:rsidRPr="00AC39D3" w:rsidRDefault="00AC39D3" w:rsidP="00AC39D3">
            <w:pPr>
              <w:rPr>
                <w:rFonts w:ascii="Arial" w:hAnsi="Arial" w:cs="Arial"/>
                <w:bCs/>
                <w:iCs/>
                <w:sz w:val="20"/>
                <w:szCs w:val="20"/>
                <w:lang w:val="hr-HR"/>
              </w:rPr>
            </w:pPr>
            <w:r w:rsidRPr="00AC39D3">
              <w:rPr>
                <w:rFonts w:ascii="Arial" w:hAnsi="Arial" w:cs="Arial"/>
                <w:bCs/>
                <w:iCs/>
                <w:sz w:val="20"/>
                <w:szCs w:val="20"/>
                <w:lang w:val="hr-HR"/>
              </w:rPr>
              <w:t>2013. voditeljica Hrvatske konsenzus konfer</w:t>
            </w:r>
            <w:r>
              <w:rPr>
                <w:rFonts w:ascii="Arial" w:hAnsi="Arial" w:cs="Arial"/>
                <w:bCs/>
                <w:iCs/>
                <w:sz w:val="20"/>
                <w:szCs w:val="20"/>
                <w:lang w:val="hr-HR"/>
              </w:rPr>
              <w:t>e</w:t>
            </w:r>
            <w:r w:rsidRPr="00AC39D3">
              <w:rPr>
                <w:rFonts w:ascii="Arial" w:hAnsi="Arial" w:cs="Arial"/>
                <w:bCs/>
                <w:iCs/>
                <w:sz w:val="20"/>
                <w:szCs w:val="20"/>
                <w:lang w:val="hr-HR"/>
              </w:rPr>
              <w:t xml:space="preserve">ncije o virusnim hepatitisima </w:t>
            </w:r>
          </w:p>
          <w:p w:rsidR="00AC39D3" w:rsidRDefault="00AC39D3" w:rsidP="00AC39D3">
            <w:pPr>
              <w:rPr>
                <w:rFonts w:ascii="Arial" w:hAnsi="Arial" w:cs="Arial"/>
                <w:b/>
                <w:bCs/>
                <w:iCs/>
                <w:sz w:val="20"/>
                <w:szCs w:val="20"/>
                <w:lang w:val="hr-HR"/>
              </w:rPr>
            </w:pPr>
          </w:p>
          <w:p w:rsidR="00AC39D3" w:rsidRPr="00AC39D3" w:rsidRDefault="00AC39D3" w:rsidP="00AC39D3">
            <w:pPr>
              <w:rPr>
                <w:rFonts w:ascii="Arial" w:hAnsi="Arial" w:cs="Arial"/>
                <w:b/>
                <w:bCs/>
                <w:iCs/>
                <w:sz w:val="20"/>
                <w:szCs w:val="20"/>
                <w:lang w:val="hr-HR"/>
              </w:rPr>
            </w:pPr>
            <w:r w:rsidRPr="00AC39D3">
              <w:rPr>
                <w:rFonts w:ascii="Arial" w:hAnsi="Arial" w:cs="Arial"/>
                <w:b/>
                <w:bCs/>
                <w:iCs/>
                <w:sz w:val="20"/>
                <w:szCs w:val="20"/>
                <w:lang w:val="hr-HR"/>
              </w:rPr>
              <w:t>Nastavna aktivnost</w:t>
            </w:r>
          </w:p>
          <w:p w:rsidR="00AC39D3" w:rsidRPr="00AC39D3" w:rsidRDefault="00AC39D3" w:rsidP="00AC39D3">
            <w:pPr>
              <w:rPr>
                <w:rFonts w:ascii="Arial" w:hAnsi="Arial" w:cs="Arial"/>
                <w:bCs/>
                <w:iCs/>
                <w:sz w:val="20"/>
                <w:szCs w:val="20"/>
                <w:lang w:val="hr-HR"/>
              </w:rPr>
            </w:pPr>
            <w:r w:rsidRPr="00AC39D3">
              <w:rPr>
                <w:rFonts w:ascii="Arial" w:hAnsi="Arial" w:cs="Arial"/>
                <w:bCs/>
                <w:iCs/>
                <w:sz w:val="20"/>
                <w:szCs w:val="20"/>
                <w:lang w:val="hr-HR"/>
              </w:rPr>
              <w:t>2000.-2003. Viši asistent Medicinskog fakulteta u Zagrebu pri Katedri za infektoloiju</w:t>
            </w:r>
          </w:p>
          <w:p w:rsidR="00AC39D3" w:rsidRPr="00AC39D3" w:rsidRDefault="00AC39D3" w:rsidP="00AC39D3">
            <w:pPr>
              <w:rPr>
                <w:rFonts w:ascii="Arial" w:hAnsi="Arial" w:cs="Arial"/>
                <w:bCs/>
                <w:iCs/>
                <w:sz w:val="20"/>
                <w:szCs w:val="20"/>
                <w:lang w:val="hr-HR"/>
              </w:rPr>
            </w:pPr>
            <w:r w:rsidRPr="00AC39D3">
              <w:rPr>
                <w:rFonts w:ascii="Arial" w:hAnsi="Arial" w:cs="Arial"/>
                <w:bCs/>
                <w:iCs/>
                <w:sz w:val="20"/>
                <w:szCs w:val="20"/>
                <w:lang w:val="hr-HR"/>
              </w:rPr>
              <w:t>2003.  docent na Medicinskom fakultetu Sveučilišta u Zagrebu pri Katedri za infektologiju</w:t>
            </w:r>
          </w:p>
          <w:p w:rsidR="00AC39D3" w:rsidRPr="00AC39D3" w:rsidRDefault="00AC39D3" w:rsidP="00AC39D3">
            <w:pPr>
              <w:rPr>
                <w:rFonts w:ascii="Arial" w:hAnsi="Arial" w:cs="Arial"/>
                <w:bCs/>
                <w:iCs/>
                <w:sz w:val="20"/>
                <w:szCs w:val="20"/>
                <w:lang w:val="hr-HR"/>
              </w:rPr>
            </w:pPr>
            <w:r w:rsidRPr="00AC39D3">
              <w:rPr>
                <w:rFonts w:ascii="Arial" w:hAnsi="Arial" w:cs="Arial"/>
                <w:bCs/>
                <w:iCs/>
                <w:sz w:val="20"/>
                <w:szCs w:val="20"/>
                <w:lang w:val="hr-HR"/>
              </w:rPr>
              <w:t>2008.- postajem izvanredni profesor Medicinskog fakulteta Sveučilišta u Zagrebu</w:t>
            </w:r>
          </w:p>
          <w:p w:rsidR="00AC39D3" w:rsidRPr="00AC39D3" w:rsidRDefault="00AC39D3" w:rsidP="00AC39D3">
            <w:pPr>
              <w:rPr>
                <w:rFonts w:ascii="Arial" w:hAnsi="Arial" w:cs="Arial"/>
                <w:bCs/>
                <w:iCs/>
                <w:sz w:val="20"/>
                <w:szCs w:val="20"/>
                <w:lang w:val="hr-HR"/>
              </w:rPr>
            </w:pPr>
            <w:r w:rsidRPr="00AC39D3">
              <w:rPr>
                <w:rFonts w:ascii="Arial" w:hAnsi="Arial" w:cs="Arial"/>
                <w:bCs/>
                <w:iCs/>
                <w:sz w:val="20"/>
                <w:szCs w:val="20"/>
                <w:lang w:val="hr-HR"/>
              </w:rPr>
              <w:t>2006.- voditeljica studija na engleskom jeziku za predmet infektologija pri Medicinskom fakultetu Sveučilišta u Zagrebu</w:t>
            </w:r>
          </w:p>
          <w:p w:rsidR="00AC39D3" w:rsidRPr="00AC39D3" w:rsidRDefault="00AC39D3" w:rsidP="00AC39D3">
            <w:pPr>
              <w:rPr>
                <w:rFonts w:ascii="Arial" w:hAnsi="Arial" w:cs="Arial"/>
                <w:bCs/>
                <w:iCs/>
                <w:sz w:val="20"/>
                <w:szCs w:val="20"/>
                <w:lang w:val="hr-HR"/>
              </w:rPr>
            </w:pPr>
            <w:r w:rsidRPr="00AC39D3">
              <w:rPr>
                <w:rFonts w:ascii="Arial" w:hAnsi="Arial" w:cs="Arial"/>
                <w:bCs/>
                <w:iCs/>
                <w:sz w:val="20"/>
                <w:szCs w:val="20"/>
                <w:lang w:val="hr-HR"/>
              </w:rPr>
              <w:t>2013. – izbor u zvanje redovite profesorice na Medicinskom fakultetu Sveučilišta u Zagrebu pri Katedri za infektologiju</w:t>
            </w:r>
          </w:p>
          <w:p w:rsidR="00AC39D3" w:rsidRPr="00AC39D3" w:rsidRDefault="00AC39D3" w:rsidP="00AC39D3">
            <w:pPr>
              <w:rPr>
                <w:rFonts w:ascii="Arial" w:hAnsi="Arial" w:cs="Arial"/>
                <w:bCs/>
                <w:iCs/>
                <w:sz w:val="20"/>
                <w:szCs w:val="20"/>
                <w:lang w:val="hr-HR"/>
              </w:rPr>
            </w:pPr>
            <w:r w:rsidRPr="00AC39D3">
              <w:rPr>
                <w:rFonts w:ascii="Arial" w:hAnsi="Arial" w:cs="Arial"/>
                <w:bCs/>
                <w:iCs/>
                <w:sz w:val="20"/>
                <w:szCs w:val="20"/>
                <w:lang w:val="hr-HR"/>
              </w:rPr>
              <w:t>Sudjelujem kao predavač u 8 poslijediplomskih studija M</w:t>
            </w:r>
            <w:r>
              <w:rPr>
                <w:rFonts w:ascii="Arial" w:hAnsi="Arial" w:cs="Arial"/>
                <w:bCs/>
                <w:iCs/>
                <w:sz w:val="20"/>
                <w:szCs w:val="20"/>
                <w:lang w:val="hr-HR"/>
              </w:rPr>
              <w:t>F u Zagrebu, voditelj predmeta „</w:t>
            </w:r>
            <w:r w:rsidRPr="00AC39D3">
              <w:rPr>
                <w:rFonts w:ascii="Arial" w:hAnsi="Arial" w:cs="Arial"/>
                <w:bCs/>
                <w:iCs/>
                <w:sz w:val="20"/>
                <w:szCs w:val="20"/>
                <w:lang w:val="hr-HR"/>
              </w:rPr>
              <w:t>Virusni hepatitis” na doktorskom studiju.</w:t>
            </w:r>
          </w:p>
          <w:p w:rsidR="00AC39D3" w:rsidRPr="00AC39D3" w:rsidRDefault="00AC39D3" w:rsidP="00AC39D3">
            <w:pPr>
              <w:rPr>
                <w:rFonts w:ascii="Arial" w:hAnsi="Arial" w:cs="Arial"/>
                <w:bCs/>
                <w:iCs/>
                <w:sz w:val="20"/>
                <w:szCs w:val="20"/>
                <w:lang w:val="hr-HR"/>
              </w:rPr>
            </w:pPr>
            <w:r w:rsidRPr="00AC39D3">
              <w:rPr>
                <w:rFonts w:ascii="Arial" w:hAnsi="Arial" w:cs="Arial"/>
                <w:bCs/>
                <w:iCs/>
                <w:sz w:val="20"/>
                <w:szCs w:val="20"/>
                <w:lang w:val="hr-HR"/>
              </w:rPr>
              <w:t>Mentor sam pri izradi jednog magistarskog rada, te pet doktorskih disertacija.</w:t>
            </w:r>
          </w:p>
          <w:p w:rsidR="00AC39D3" w:rsidRPr="00AC39D3" w:rsidRDefault="00AC39D3" w:rsidP="00AC39D3">
            <w:pPr>
              <w:rPr>
                <w:rFonts w:ascii="Arial" w:hAnsi="Arial" w:cs="Arial"/>
                <w:b/>
                <w:bCs/>
                <w:iCs/>
                <w:sz w:val="20"/>
                <w:szCs w:val="20"/>
                <w:lang w:val="hr-HR"/>
              </w:rPr>
            </w:pPr>
          </w:p>
          <w:p w:rsidR="00AC39D3" w:rsidRPr="00AC39D3" w:rsidRDefault="00AC39D3" w:rsidP="00AC39D3">
            <w:pPr>
              <w:rPr>
                <w:rFonts w:ascii="Arial" w:hAnsi="Arial" w:cs="Arial"/>
                <w:b/>
                <w:bCs/>
                <w:iCs/>
                <w:sz w:val="20"/>
                <w:szCs w:val="20"/>
                <w:lang w:val="hr-HR"/>
              </w:rPr>
            </w:pPr>
            <w:r w:rsidRPr="00AC39D3">
              <w:rPr>
                <w:rFonts w:ascii="Arial" w:hAnsi="Arial" w:cs="Arial"/>
                <w:b/>
                <w:bCs/>
                <w:iCs/>
                <w:sz w:val="20"/>
                <w:szCs w:val="20"/>
                <w:lang w:val="hr-HR"/>
              </w:rPr>
              <w:t>Disertacija (naslov i godina obrane)</w:t>
            </w:r>
          </w:p>
          <w:p w:rsidR="00AC39D3" w:rsidRPr="00AC39D3" w:rsidRDefault="00AC39D3" w:rsidP="00AC39D3">
            <w:pPr>
              <w:rPr>
                <w:rFonts w:ascii="Arial" w:hAnsi="Arial" w:cs="Arial"/>
                <w:bCs/>
                <w:iCs/>
                <w:sz w:val="20"/>
                <w:szCs w:val="20"/>
                <w:lang w:val="hr-HR"/>
              </w:rPr>
            </w:pPr>
            <w:r w:rsidRPr="00AC39D3">
              <w:rPr>
                <w:rFonts w:ascii="Arial" w:hAnsi="Arial" w:cs="Arial"/>
                <w:bCs/>
                <w:iCs/>
                <w:sz w:val="20"/>
                <w:szCs w:val="20"/>
                <w:lang w:val="hr-HR"/>
              </w:rPr>
              <w:t xml:space="preserve">Doktorska disertacija: </w:t>
            </w:r>
            <w:r>
              <w:rPr>
                <w:rFonts w:ascii="Arial" w:hAnsi="Arial" w:cs="Arial"/>
                <w:bCs/>
                <w:iCs/>
                <w:sz w:val="20"/>
                <w:szCs w:val="20"/>
                <w:lang w:val="hr-HR"/>
              </w:rPr>
              <w:t>„</w:t>
            </w:r>
            <w:r w:rsidRPr="00AC39D3">
              <w:rPr>
                <w:rFonts w:ascii="Arial" w:hAnsi="Arial" w:cs="Arial"/>
                <w:bCs/>
                <w:iCs/>
                <w:sz w:val="20"/>
                <w:szCs w:val="20"/>
                <w:lang w:val="hr-HR"/>
              </w:rPr>
              <w:t>Citološka i imunocitokemijska analiza punktata limfnih čvorova u bolesnika s infektivnom monononuklezom” Medicinski fakultet  Sveučilišta u Zagrebu,1999.</w:t>
            </w:r>
          </w:p>
          <w:p w:rsidR="00AC39D3" w:rsidRPr="00AC39D3" w:rsidRDefault="00AC39D3" w:rsidP="00AC39D3">
            <w:pPr>
              <w:rPr>
                <w:rFonts w:ascii="Arial" w:hAnsi="Arial" w:cs="Arial"/>
                <w:b/>
                <w:bCs/>
                <w:iCs/>
                <w:sz w:val="20"/>
                <w:szCs w:val="20"/>
                <w:lang w:val="hr-HR"/>
              </w:rPr>
            </w:pPr>
          </w:p>
          <w:p w:rsidR="00AC39D3" w:rsidRPr="00AC39D3" w:rsidRDefault="00AC39D3" w:rsidP="00AC39D3">
            <w:pPr>
              <w:rPr>
                <w:rFonts w:ascii="Arial" w:hAnsi="Arial" w:cs="Arial"/>
                <w:b/>
                <w:bCs/>
                <w:iCs/>
                <w:sz w:val="20"/>
                <w:szCs w:val="20"/>
                <w:lang w:val="hr-HR"/>
              </w:rPr>
            </w:pPr>
            <w:r w:rsidRPr="00AC39D3">
              <w:rPr>
                <w:rFonts w:ascii="Arial" w:hAnsi="Arial" w:cs="Arial"/>
                <w:b/>
                <w:bCs/>
                <w:iCs/>
                <w:sz w:val="20"/>
                <w:szCs w:val="20"/>
                <w:lang w:val="hr-HR"/>
              </w:rPr>
              <w:t>Znanstvena aktivnost</w:t>
            </w:r>
          </w:p>
          <w:p w:rsidR="00AC39D3" w:rsidRPr="00AC39D3" w:rsidRDefault="00AC39D3" w:rsidP="00AC39D3">
            <w:pPr>
              <w:rPr>
                <w:rFonts w:ascii="Arial" w:hAnsi="Arial" w:cs="Arial"/>
                <w:bCs/>
                <w:iCs/>
                <w:sz w:val="20"/>
                <w:szCs w:val="20"/>
                <w:u w:val="single"/>
                <w:lang w:val="hr-HR"/>
              </w:rPr>
            </w:pPr>
            <w:r w:rsidRPr="00AC39D3">
              <w:rPr>
                <w:rFonts w:ascii="Arial" w:hAnsi="Arial" w:cs="Arial"/>
                <w:bCs/>
                <w:iCs/>
                <w:sz w:val="20"/>
                <w:szCs w:val="20"/>
                <w:u w:val="single"/>
                <w:lang w:val="hr-HR"/>
              </w:rPr>
              <w:t>Znanstveni projekti</w:t>
            </w:r>
          </w:p>
          <w:p w:rsidR="00AC39D3" w:rsidRPr="00AC39D3" w:rsidRDefault="00AC39D3" w:rsidP="00AC39D3">
            <w:pPr>
              <w:rPr>
                <w:rFonts w:ascii="Arial" w:hAnsi="Arial" w:cs="Arial"/>
                <w:bCs/>
                <w:iCs/>
                <w:sz w:val="20"/>
                <w:szCs w:val="20"/>
                <w:lang w:val="hr-HR"/>
              </w:rPr>
            </w:pPr>
            <w:r w:rsidRPr="00AC39D3">
              <w:rPr>
                <w:rFonts w:ascii="Arial" w:hAnsi="Arial" w:cs="Arial"/>
                <w:bCs/>
                <w:iCs/>
                <w:sz w:val="20"/>
                <w:szCs w:val="20"/>
                <w:lang w:val="hr-HR"/>
              </w:rPr>
              <w:t>2002</w:t>
            </w:r>
            <w:r>
              <w:rPr>
                <w:rFonts w:ascii="Arial" w:hAnsi="Arial" w:cs="Arial"/>
                <w:bCs/>
                <w:iCs/>
                <w:sz w:val="20"/>
                <w:szCs w:val="20"/>
                <w:lang w:val="hr-HR"/>
              </w:rPr>
              <w:t xml:space="preserve">. – </w:t>
            </w:r>
            <w:r w:rsidRPr="00AC39D3">
              <w:rPr>
                <w:rFonts w:ascii="Arial" w:hAnsi="Arial" w:cs="Arial"/>
                <w:bCs/>
                <w:iCs/>
                <w:sz w:val="20"/>
                <w:szCs w:val="20"/>
                <w:lang w:val="hr-HR"/>
              </w:rPr>
              <w:t>2004. Voditeljica  međunarodnog projekta SZO za Hrvatsku“Određivanje kliničkog algoritma za dijagnozu streptokoknog faringitisa“</w:t>
            </w:r>
          </w:p>
          <w:p w:rsidR="00AC39D3" w:rsidRPr="00AC39D3" w:rsidRDefault="00AC39D3" w:rsidP="00AC39D3">
            <w:pPr>
              <w:rPr>
                <w:rFonts w:ascii="Arial" w:hAnsi="Arial" w:cs="Arial"/>
                <w:bCs/>
                <w:iCs/>
                <w:sz w:val="20"/>
                <w:szCs w:val="20"/>
                <w:lang w:val="hr-HR"/>
              </w:rPr>
            </w:pPr>
            <w:r w:rsidRPr="00AC39D3">
              <w:rPr>
                <w:rFonts w:ascii="Arial" w:hAnsi="Arial" w:cs="Arial"/>
                <w:bCs/>
                <w:iCs/>
                <w:sz w:val="20"/>
                <w:szCs w:val="20"/>
                <w:lang w:val="hr-HR"/>
              </w:rPr>
              <w:t xml:space="preserve">2002. Voditeljica </w:t>
            </w:r>
            <w:r>
              <w:rPr>
                <w:rFonts w:ascii="Arial" w:hAnsi="Arial" w:cs="Arial"/>
                <w:bCs/>
                <w:iCs/>
                <w:sz w:val="20"/>
                <w:szCs w:val="20"/>
                <w:lang w:val="hr-HR"/>
              </w:rPr>
              <w:t>sam znanstvenog projekta: MZOŠ „</w:t>
            </w:r>
            <w:r w:rsidRPr="00AC39D3">
              <w:rPr>
                <w:rFonts w:ascii="Arial" w:hAnsi="Arial" w:cs="Arial"/>
                <w:bCs/>
                <w:iCs/>
                <w:sz w:val="20"/>
                <w:szCs w:val="20"/>
                <w:lang w:val="hr-HR"/>
              </w:rPr>
              <w:t xml:space="preserve">Molekularna dijagnostika Epstein-Barr i citomegalovirusne infekcije” pri Ministarstvu znanosti Republike Hrvatske </w:t>
            </w:r>
          </w:p>
          <w:p w:rsidR="00AC39D3" w:rsidRPr="00AC39D3" w:rsidRDefault="00AC39D3" w:rsidP="00AC39D3">
            <w:pPr>
              <w:rPr>
                <w:rFonts w:ascii="Arial" w:hAnsi="Arial" w:cs="Arial"/>
                <w:bCs/>
                <w:iCs/>
                <w:sz w:val="20"/>
                <w:szCs w:val="20"/>
                <w:lang w:val="hr-HR"/>
              </w:rPr>
            </w:pPr>
            <w:r w:rsidRPr="00AC39D3">
              <w:rPr>
                <w:rFonts w:ascii="Arial" w:hAnsi="Arial" w:cs="Arial"/>
                <w:bCs/>
                <w:iCs/>
                <w:sz w:val="20"/>
                <w:szCs w:val="20"/>
                <w:lang w:val="hr-HR"/>
              </w:rPr>
              <w:t xml:space="preserve">2003. Voditeljica sam međunarodnog hrvatsko-austrijskog znanstvenog projekta: </w:t>
            </w:r>
            <w:r>
              <w:rPr>
                <w:rFonts w:ascii="Arial" w:hAnsi="Arial" w:cs="Arial"/>
                <w:bCs/>
                <w:iCs/>
                <w:sz w:val="20"/>
                <w:szCs w:val="20"/>
                <w:lang w:val="hr-HR"/>
              </w:rPr>
              <w:t>„</w:t>
            </w:r>
            <w:r w:rsidRPr="00AC39D3">
              <w:rPr>
                <w:rFonts w:ascii="Arial" w:hAnsi="Arial" w:cs="Arial"/>
                <w:bCs/>
                <w:iCs/>
                <w:sz w:val="20"/>
                <w:szCs w:val="20"/>
                <w:lang w:val="hr-HR"/>
              </w:rPr>
              <w:t>Optimizacija molekularnih metoda za detekciju i kvantifikaciju hepatitis C virusne infekcije"</w:t>
            </w:r>
          </w:p>
          <w:p w:rsidR="00AC39D3" w:rsidRPr="00AC39D3" w:rsidRDefault="00AC39D3" w:rsidP="00AC39D3">
            <w:pPr>
              <w:rPr>
                <w:rFonts w:ascii="Arial" w:hAnsi="Arial" w:cs="Arial"/>
                <w:bCs/>
                <w:iCs/>
                <w:sz w:val="20"/>
                <w:szCs w:val="20"/>
                <w:lang w:val="hr-HR"/>
              </w:rPr>
            </w:pPr>
            <w:r w:rsidRPr="00AC39D3">
              <w:rPr>
                <w:rFonts w:ascii="Arial" w:hAnsi="Arial" w:cs="Arial"/>
                <w:bCs/>
                <w:iCs/>
                <w:sz w:val="20"/>
                <w:szCs w:val="20"/>
                <w:lang w:val="hr-HR"/>
              </w:rPr>
              <w:t>2007. Voditeljica</w:t>
            </w:r>
            <w:r>
              <w:rPr>
                <w:rFonts w:ascii="Arial" w:hAnsi="Arial" w:cs="Arial"/>
                <w:bCs/>
                <w:iCs/>
                <w:sz w:val="20"/>
                <w:szCs w:val="20"/>
                <w:lang w:val="hr-HR"/>
              </w:rPr>
              <w:t xml:space="preserve"> sam znanstvenog projketa MZOS „</w:t>
            </w:r>
            <w:r w:rsidRPr="00AC39D3">
              <w:rPr>
                <w:rFonts w:ascii="Arial" w:hAnsi="Arial" w:cs="Arial"/>
                <w:bCs/>
                <w:iCs/>
                <w:sz w:val="20"/>
                <w:szCs w:val="20"/>
                <w:lang w:val="hr-HR"/>
              </w:rPr>
              <w:t>Imunopatogeneza virusnih hepatitisa B i C”</w:t>
            </w:r>
          </w:p>
          <w:p w:rsidR="00AC39D3" w:rsidRPr="00AC39D3" w:rsidRDefault="00AC39D3" w:rsidP="00AC39D3">
            <w:pPr>
              <w:rPr>
                <w:rFonts w:ascii="Arial" w:hAnsi="Arial" w:cs="Arial"/>
                <w:bCs/>
                <w:iCs/>
                <w:sz w:val="20"/>
                <w:szCs w:val="20"/>
                <w:lang w:val="hr-HR"/>
              </w:rPr>
            </w:pPr>
            <w:r w:rsidRPr="00AC39D3">
              <w:rPr>
                <w:rFonts w:ascii="Arial" w:hAnsi="Arial" w:cs="Arial"/>
                <w:bCs/>
                <w:iCs/>
                <w:sz w:val="20"/>
                <w:szCs w:val="20"/>
                <w:lang w:val="hr-HR"/>
              </w:rPr>
              <w:t xml:space="preserve">2010. Voditeljica sam projekta </w:t>
            </w:r>
            <w:r>
              <w:rPr>
                <w:rFonts w:ascii="Arial" w:hAnsi="Arial" w:cs="Arial"/>
                <w:bCs/>
                <w:iCs/>
                <w:sz w:val="20"/>
                <w:szCs w:val="20"/>
                <w:lang w:val="hr-HR"/>
              </w:rPr>
              <w:t>„P</w:t>
            </w:r>
            <w:r w:rsidRPr="00AC39D3">
              <w:rPr>
                <w:rFonts w:ascii="Arial" w:hAnsi="Arial" w:cs="Arial"/>
                <w:bCs/>
                <w:iCs/>
                <w:sz w:val="20"/>
                <w:szCs w:val="20"/>
                <w:lang w:val="hr-HR"/>
              </w:rPr>
              <w:t>re-vaccination distribution of HPV genotype in women with cervical cancer in Croatia”</w:t>
            </w:r>
          </w:p>
          <w:p w:rsidR="00AC39D3" w:rsidRPr="00AC39D3" w:rsidRDefault="00AC39D3" w:rsidP="00AC39D3">
            <w:pPr>
              <w:rPr>
                <w:rFonts w:ascii="Arial" w:hAnsi="Arial" w:cs="Arial"/>
                <w:bCs/>
                <w:iCs/>
                <w:sz w:val="20"/>
                <w:szCs w:val="20"/>
                <w:lang w:val="hr-HR"/>
              </w:rPr>
            </w:pPr>
            <w:r w:rsidRPr="00AC39D3">
              <w:rPr>
                <w:rFonts w:ascii="Arial" w:hAnsi="Arial" w:cs="Arial"/>
                <w:bCs/>
                <w:iCs/>
                <w:sz w:val="20"/>
                <w:szCs w:val="20"/>
                <w:lang w:val="hr-HR"/>
              </w:rPr>
              <w:t>2014. Voditeljica projekta Zaklade za znanost: “Infectomics Study of Human Liver Non-parenchymal Cells in Chronic Hepatitis C”</w:t>
            </w:r>
          </w:p>
          <w:p w:rsidR="00AC39D3" w:rsidRPr="00AC39D3" w:rsidRDefault="00AC39D3" w:rsidP="00AC39D3">
            <w:pPr>
              <w:rPr>
                <w:rFonts w:ascii="Arial" w:hAnsi="Arial" w:cs="Arial"/>
                <w:b/>
                <w:bCs/>
                <w:iCs/>
                <w:sz w:val="20"/>
                <w:szCs w:val="20"/>
                <w:lang w:val="hr-HR"/>
              </w:rPr>
            </w:pPr>
          </w:p>
          <w:p w:rsidR="00AC39D3" w:rsidRPr="00AC39D3" w:rsidRDefault="00AC39D3" w:rsidP="00AC39D3">
            <w:pPr>
              <w:rPr>
                <w:rFonts w:ascii="Arial" w:hAnsi="Arial" w:cs="Arial"/>
                <w:b/>
                <w:bCs/>
                <w:iCs/>
                <w:sz w:val="20"/>
                <w:szCs w:val="20"/>
                <w:lang w:val="hr-HR"/>
              </w:rPr>
            </w:pPr>
            <w:r w:rsidRPr="00AC39D3">
              <w:rPr>
                <w:rFonts w:ascii="Arial" w:hAnsi="Arial" w:cs="Arial"/>
                <w:b/>
                <w:bCs/>
                <w:iCs/>
                <w:sz w:val="20"/>
                <w:szCs w:val="20"/>
                <w:lang w:val="hr-HR"/>
              </w:rPr>
              <w:t>Publikacije (ukupan broj po kategorijama)</w:t>
            </w:r>
          </w:p>
          <w:p w:rsidR="00AC39D3" w:rsidRPr="00AC39D3" w:rsidRDefault="00AC39D3" w:rsidP="00AC39D3">
            <w:pPr>
              <w:rPr>
                <w:rFonts w:ascii="Arial" w:hAnsi="Arial" w:cs="Arial"/>
                <w:bCs/>
                <w:iCs/>
                <w:sz w:val="20"/>
                <w:szCs w:val="20"/>
                <w:lang w:val="hr-HR"/>
              </w:rPr>
            </w:pPr>
            <w:r w:rsidRPr="00AC39D3">
              <w:rPr>
                <w:rFonts w:ascii="Arial" w:hAnsi="Arial" w:cs="Arial"/>
                <w:bCs/>
                <w:iCs/>
                <w:sz w:val="20"/>
                <w:szCs w:val="20"/>
                <w:lang w:val="hr-HR"/>
              </w:rPr>
              <w:t>Objavila 47 radova u Current Contents indeksiranim časopisima, uz 450 citata.</w:t>
            </w:r>
          </w:p>
          <w:p w:rsidR="00AC39D3" w:rsidRPr="00AC39D3" w:rsidRDefault="00AC39D3" w:rsidP="00AC39D3">
            <w:pPr>
              <w:rPr>
                <w:rFonts w:ascii="Arial" w:hAnsi="Arial" w:cs="Arial"/>
                <w:bCs/>
                <w:iCs/>
                <w:sz w:val="20"/>
                <w:szCs w:val="20"/>
                <w:lang w:val="hr-HR"/>
              </w:rPr>
            </w:pPr>
            <w:r w:rsidRPr="00AC39D3">
              <w:rPr>
                <w:rFonts w:ascii="Arial" w:hAnsi="Arial" w:cs="Arial"/>
                <w:bCs/>
                <w:iCs/>
                <w:sz w:val="20"/>
                <w:szCs w:val="20"/>
                <w:lang w:val="hr-HR"/>
              </w:rPr>
              <w:t>Autorica i/ili urednica poglavlja u 7 knjiga (AIDS, Infektologjja, Intenzivna  medicina, Interna medicina, Mikrobiologija, Infekcije u ginekologiji i perinatologiji, Hematologija).</w:t>
            </w:r>
          </w:p>
          <w:p w:rsidR="00AC39D3" w:rsidRPr="00AC39D3" w:rsidRDefault="00AC39D3" w:rsidP="00AC39D3">
            <w:pPr>
              <w:rPr>
                <w:rFonts w:ascii="Arial" w:hAnsi="Arial" w:cs="Arial"/>
                <w:bCs/>
                <w:iCs/>
                <w:sz w:val="20"/>
                <w:szCs w:val="20"/>
                <w:lang w:val="hr-HR"/>
              </w:rPr>
            </w:pPr>
            <w:r w:rsidRPr="00AC39D3">
              <w:rPr>
                <w:rFonts w:ascii="Arial" w:hAnsi="Arial" w:cs="Arial"/>
                <w:bCs/>
                <w:iCs/>
                <w:sz w:val="20"/>
                <w:szCs w:val="20"/>
                <w:lang w:val="hr-HR"/>
              </w:rPr>
              <w:t>Članica uredničkog odbora Acta Medica Croatica, Medicinskog vjesnika (B i H), Klimik (Turska)</w:t>
            </w:r>
          </w:p>
          <w:p w:rsidR="00F0373F" w:rsidRPr="00AC39D3" w:rsidRDefault="00F0373F" w:rsidP="00F0373F">
            <w:pPr>
              <w:rPr>
                <w:rFonts w:ascii="Arial" w:hAnsi="Arial" w:cs="Arial"/>
                <w:sz w:val="20"/>
                <w:szCs w:val="20"/>
                <w:lang w:val="hr-HR"/>
              </w:rPr>
            </w:pPr>
          </w:p>
        </w:tc>
      </w:tr>
      <w:tr w:rsidR="00F0373F" w:rsidRPr="00AC39D3" w:rsidTr="00F0373F">
        <w:tc>
          <w:tcPr>
            <w:tcW w:w="1951" w:type="dxa"/>
            <w:shd w:val="clear" w:color="auto" w:fill="auto"/>
          </w:tcPr>
          <w:p w:rsidR="00053AAD" w:rsidRPr="00AC39D3" w:rsidRDefault="00053AAD" w:rsidP="00053AAD">
            <w:pPr>
              <w:rPr>
                <w:rFonts w:ascii="Arial" w:hAnsi="Arial" w:cs="Arial"/>
                <w:b/>
                <w:bCs/>
                <w:sz w:val="20"/>
                <w:szCs w:val="20"/>
                <w:lang w:val="hr-HR"/>
              </w:rPr>
            </w:pPr>
            <w:r w:rsidRPr="00AC39D3">
              <w:rPr>
                <w:rFonts w:ascii="Arial" w:hAnsi="Arial" w:cs="Arial"/>
                <w:b/>
                <w:bCs/>
                <w:sz w:val="20"/>
                <w:szCs w:val="20"/>
                <w:lang w:val="hr-HR"/>
              </w:rPr>
              <w:t>Popis radova objavljenih u posljednjih pet godina</w:t>
            </w:r>
          </w:p>
          <w:p w:rsidR="00F0373F" w:rsidRPr="00AC39D3" w:rsidRDefault="00053AAD" w:rsidP="00053AAD">
            <w:pPr>
              <w:rPr>
                <w:rFonts w:ascii="Arial" w:hAnsi="Arial" w:cs="Arial"/>
                <w:b/>
                <w:bCs/>
                <w:sz w:val="20"/>
                <w:szCs w:val="20"/>
                <w:lang w:val="hr-HR"/>
              </w:rPr>
            </w:pPr>
            <w:r w:rsidRPr="00AC39D3">
              <w:rPr>
                <w:rFonts w:ascii="Arial" w:hAnsi="Arial" w:cs="Arial"/>
                <w:bCs/>
                <w:sz w:val="20"/>
                <w:szCs w:val="20"/>
                <w:lang w:val="hr-HR"/>
              </w:rPr>
              <w:t>(navesti do 10 radova)</w:t>
            </w:r>
          </w:p>
        </w:tc>
        <w:tc>
          <w:tcPr>
            <w:tcW w:w="7337" w:type="dxa"/>
            <w:shd w:val="clear" w:color="auto" w:fill="auto"/>
          </w:tcPr>
          <w:p w:rsidR="00F0373F" w:rsidRPr="00AC39D3" w:rsidRDefault="00F0373F" w:rsidP="00F0373F">
            <w:pPr>
              <w:rPr>
                <w:rFonts w:ascii="Arial" w:hAnsi="Arial" w:cs="Arial"/>
                <w:sz w:val="20"/>
                <w:szCs w:val="20"/>
                <w:lang w:val="hr-HR"/>
              </w:rPr>
            </w:pPr>
            <w:r w:rsidRPr="00AC39D3">
              <w:rPr>
                <w:rFonts w:ascii="Arial" w:hAnsi="Arial" w:cs="Arial"/>
                <w:sz w:val="20"/>
                <w:szCs w:val="20"/>
                <w:lang w:val="hr-HR"/>
              </w:rPr>
              <w:t xml:space="preserve">1. Kurelac I, Židovec-Lepej S, Grgić I, Gorenec L, Papić N, Dušek D, Baršić B, </w:t>
            </w:r>
            <w:r w:rsidRPr="00AC39D3">
              <w:rPr>
                <w:rFonts w:ascii="Arial" w:hAnsi="Arial" w:cs="Arial"/>
                <w:b/>
                <w:sz w:val="20"/>
                <w:szCs w:val="20"/>
                <w:lang w:val="hr-HR"/>
              </w:rPr>
              <w:t>Vince A</w:t>
            </w:r>
            <w:r w:rsidRPr="00AC39D3">
              <w:rPr>
                <w:rFonts w:ascii="Arial" w:hAnsi="Arial" w:cs="Arial"/>
                <w:sz w:val="20"/>
                <w:szCs w:val="20"/>
                <w:lang w:val="hr-HR"/>
              </w:rPr>
              <w:t>. Chemokine CXCL10 at week 4 of treatment predicts sustained virological response in patients with chronic hepatitis C. J Interferon Cytokine Res 2012;32(8):386-91.</w:t>
            </w:r>
          </w:p>
          <w:p w:rsidR="00F0373F" w:rsidRPr="00AC39D3" w:rsidRDefault="00F0373F" w:rsidP="00F0373F">
            <w:pPr>
              <w:rPr>
                <w:rFonts w:ascii="Arial" w:hAnsi="Arial" w:cs="Arial"/>
                <w:sz w:val="20"/>
                <w:szCs w:val="20"/>
                <w:lang w:val="hr-HR"/>
              </w:rPr>
            </w:pPr>
            <w:r w:rsidRPr="00AC39D3">
              <w:rPr>
                <w:rFonts w:ascii="Arial" w:hAnsi="Arial" w:cs="Arial"/>
                <w:sz w:val="20"/>
                <w:szCs w:val="20"/>
                <w:lang w:val="hr-HR"/>
              </w:rPr>
              <w:t xml:space="preserve">2. Papić N, Pangerčić A, Vargović M, Baršić B, </w:t>
            </w:r>
            <w:r w:rsidRPr="00AC39D3">
              <w:rPr>
                <w:rFonts w:ascii="Arial" w:hAnsi="Arial" w:cs="Arial"/>
                <w:b/>
                <w:sz w:val="20"/>
                <w:szCs w:val="20"/>
                <w:lang w:val="hr-HR"/>
              </w:rPr>
              <w:t>Vince A</w:t>
            </w:r>
            <w:r w:rsidRPr="00AC39D3">
              <w:rPr>
                <w:rFonts w:ascii="Arial" w:hAnsi="Arial" w:cs="Arial"/>
                <w:sz w:val="20"/>
                <w:szCs w:val="20"/>
                <w:lang w:val="hr-HR"/>
              </w:rPr>
              <w:t>, Kuzman I. Liver involvement during influenza infection: perspective on the 2009 influenza pandemic. Influenza Other Resp Viruses 2012;6(3):e2-e5.</w:t>
            </w:r>
          </w:p>
          <w:p w:rsidR="00F0373F" w:rsidRPr="00AC39D3" w:rsidRDefault="00F0373F" w:rsidP="00F0373F">
            <w:pPr>
              <w:rPr>
                <w:rFonts w:ascii="Arial" w:hAnsi="Arial" w:cs="Arial"/>
                <w:sz w:val="20"/>
                <w:szCs w:val="20"/>
                <w:lang w:val="hr-HR"/>
              </w:rPr>
            </w:pPr>
            <w:r w:rsidRPr="00AC39D3">
              <w:rPr>
                <w:rFonts w:ascii="Arial" w:hAnsi="Arial" w:cs="Arial"/>
                <w:sz w:val="20"/>
                <w:szCs w:val="20"/>
                <w:lang w:val="hr-HR"/>
              </w:rPr>
              <w:t xml:space="preserve">3. Papić N, Židovec-Lepej S, Kurelac I, Čajić V, Budimir J, Dušek D, </w:t>
            </w:r>
            <w:r w:rsidRPr="00AC39D3">
              <w:rPr>
                <w:rFonts w:ascii="Arial" w:hAnsi="Arial" w:cs="Arial"/>
                <w:b/>
                <w:sz w:val="20"/>
                <w:szCs w:val="20"/>
                <w:lang w:val="hr-HR"/>
              </w:rPr>
              <w:t>Vince A</w:t>
            </w:r>
            <w:r w:rsidRPr="00AC39D3">
              <w:rPr>
                <w:rFonts w:ascii="Arial" w:hAnsi="Arial" w:cs="Arial"/>
                <w:sz w:val="20"/>
                <w:szCs w:val="20"/>
                <w:lang w:val="hr-HR"/>
              </w:rPr>
              <w:t>. Treatment of chronic hepatitis C in Croatian war veterans: experiences from Croatian reference center for viral hepatitis. Croat Med J 2011;50(1):35-40.</w:t>
            </w:r>
          </w:p>
          <w:p w:rsidR="00F0373F" w:rsidRPr="00AC39D3" w:rsidRDefault="00F0373F" w:rsidP="00F0373F">
            <w:pPr>
              <w:rPr>
                <w:rFonts w:ascii="Arial" w:hAnsi="Arial" w:cs="Arial"/>
                <w:sz w:val="20"/>
                <w:szCs w:val="20"/>
                <w:lang w:val="hr-HR"/>
              </w:rPr>
            </w:pPr>
            <w:r w:rsidRPr="00AC39D3">
              <w:rPr>
                <w:rFonts w:ascii="Arial" w:hAnsi="Arial" w:cs="Arial"/>
                <w:sz w:val="20"/>
                <w:szCs w:val="20"/>
                <w:lang w:val="hr-HR"/>
              </w:rPr>
              <w:t xml:space="preserve">4. Rimoin AW, Fischer-Walker CL, Hamza HS, Elminawi N, Ghafar HA, </w:t>
            </w:r>
            <w:r w:rsidRPr="00AC39D3">
              <w:rPr>
                <w:rFonts w:ascii="Arial" w:hAnsi="Arial" w:cs="Arial"/>
                <w:b/>
                <w:sz w:val="20"/>
                <w:szCs w:val="20"/>
                <w:lang w:val="hr-HR"/>
              </w:rPr>
              <w:t>Vince A</w:t>
            </w:r>
            <w:r w:rsidRPr="00AC39D3">
              <w:rPr>
                <w:rFonts w:ascii="Arial" w:hAnsi="Arial" w:cs="Arial"/>
                <w:sz w:val="20"/>
                <w:szCs w:val="20"/>
                <w:lang w:val="hr-HR"/>
              </w:rPr>
              <w:t>, da Cunha ALA, Qazi S, Gardovska D, Steinhoff MC. The utility of rapid antigen detection testing for the diagnosis of streptococcal pharyngitis in low-resource settings. Int J Infect Dis 2010;14(12):e1048-53.</w:t>
            </w:r>
          </w:p>
          <w:p w:rsidR="00F0373F" w:rsidRPr="00AC39D3" w:rsidRDefault="00F0373F" w:rsidP="00F0373F">
            <w:pPr>
              <w:rPr>
                <w:rFonts w:ascii="Arial" w:hAnsi="Arial" w:cs="Arial"/>
                <w:sz w:val="20"/>
                <w:szCs w:val="20"/>
                <w:lang w:val="hr-HR"/>
              </w:rPr>
            </w:pPr>
            <w:r w:rsidRPr="00AC39D3">
              <w:rPr>
                <w:rFonts w:ascii="Arial" w:hAnsi="Arial" w:cs="Arial"/>
                <w:sz w:val="20"/>
                <w:szCs w:val="20"/>
                <w:lang w:val="hr-HR"/>
              </w:rPr>
              <w:t xml:space="preserve">5. Grgić I, Židovec-Lepej S, </w:t>
            </w:r>
            <w:r w:rsidRPr="00AC39D3">
              <w:rPr>
                <w:rFonts w:ascii="Arial" w:hAnsi="Arial" w:cs="Arial"/>
                <w:b/>
                <w:sz w:val="20"/>
                <w:szCs w:val="20"/>
                <w:lang w:val="hr-HR"/>
              </w:rPr>
              <w:t>Vince A</w:t>
            </w:r>
            <w:r w:rsidRPr="00AC39D3">
              <w:rPr>
                <w:rFonts w:ascii="Arial" w:hAnsi="Arial" w:cs="Arial"/>
                <w:sz w:val="20"/>
                <w:szCs w:val="20"/>
                <w:lang w:val="hr-HR"/>
              </w:rPr>
              <w:t>, Begovac J. Increased frequency of viral loads above 100,000 HIV-1 RNA copies/ml measured by Roche Cobas TaqMan assay in comparison with Cobas Amplicor assay. J Clin Virol 2010;48(1):75-6.</w:t>
            </w:r>
          </w:p>
          <w:p w:rsidR="00F0373F" w:rsidRPr="00AC39D3" w:rsidRDefault="00F0373F" w:rsidP="00F0373F">
            <w:pPr>
              <w:rPr>
                <w:rFonts w:ascii="Arial" w:hAnsi="Arial" w:cs="Arial"/>
                <w:sz w:val="20"/>
                <w:szCs w:val="20"/>
                <w:lang w:val="hr-HR"/>
              </w:rPr>
            </w:pPr>
            <w:r w:rsidRPr="00AC39D3">
              <w:rPr>
                <w:rFonts w:ascii="Arial" w:hAnsi="Arial" w:cs="Arial"/>
                <w:sz w:val="20"/>
                <w:szCs w:val="20"/>
                <w:lang w:val="hr-HR"/>
              </w:rPr>
              <w:t xml:space="preserve">6. Kaliterna V, Židovec-Lepej S, </w:t>
            </w:r>
            <w:r w:rsidRPr="00AC39D3">
              <w:rPr>
                <w:rFonts w:ascii="Arial" w:hAnsi="Arial" w:cs="Arial"/>
                <w:b/>
                <w:sz w:val="20"/>
                <w:szCs w:val="20"/>
                <w:lang w:val="hr-HR"/>
              </w:rPr>
              <w:t>Vince A</w:t>
            </w:r>
            <w:r w:rsidRPr="00AC39D3">
              <w:rPr>
                <w:rFonts w:ascii="Arial" w:hAnsi="Arial" w:cs="Arial"/>
                <w:sz w:val="20"/>
                <w:szCs w:val="20"/>
                <w:lang w:val="hr-HR"/>
              </w:rPr>
              <w:t>. Comparison between the Abbott RealTime High Risk HPV assay and the Hybrid Capture 2 assay for detecting high-risk human papillomavirus DNA in cervical specimens. J Med Microbiol 2009;58(12):1662-3.</w:t>
            </w:r>
          </w:p>
          <w:p w:rsidR="00F0373F" w:rsidRPr="00AC39D3" w:rsidRDefault="00F0373F" w:rsidP="00F0373F">
            <w:pPr>
              <w:rPr>
                <w:rFonts w:ascii="Arial" w:hAnsi="Arial" w:cs="Arial"/>
                <w:sz w:val="20"/>
                <w:szCs w:val="20"/>
                <w:lang w:val="hr-HR"/>
              </w:rPr>
            </w:pPr>
            <w:r w:rsidRPr="00AC39D3">
              <w:rPr>
                <w:rFonts w:ascii="Arial" w:hAnsi="Arial" w:cs="Arial"/>
                <w:sz w:val="20"/>
                <w:szCs w:val="20"/>
                <w:lang w:val="hr-HR"/>
              </w:rPr>
              <w:t xml:space="preserve">7. Seme K, Židovec-Lepej S, Lunar MM, Iščić-Beš J, Planinić A, Boštijan-Kocjan J, </w:t>
            </w:r>
            <w:r w:rsidRPr="00AC39D3">
              <w:rPr>
                <w:rFonts w:ascii="Arial" w:hAnsi="Arial" w:cs="Arial"/>
                <w:b/>
                <w:sz w:val="20"/>
                <w:szCs w:val="20"/>
                <w:lang w:val="hr-HR"/>
              </w:rPr>
              <w:t>Vince A</w:t>
            </w:r>
            <w:r w:rsidRPr="00AC39D3">
              <w:rPr>
                <w:rFonts w:ascii="Arial" w:hAnsi="Arial" w:cs="Arial"/>
                <w:sz w:val="20"/>
                <w:szCs w:val="20"/>
                <w:lang w:val="hr-HR"/>
              </w:rPr>
              <w:t>, Poljak M. Digene HPV Genotyping RH Test RUO: comparative evaluation with INNO-LiPA HPV Genotyping Extra Test for detection of 18 high-risk and probable high-risk human papillomavirus genotypes. J Clin Virol 2009;46(2):176-9.</w:t>
            </w:r>
          </w:p>
          <w:p w:rsidR="00F0373F" w:rsidRPr="00AC39D3" w:rsidRDefault="00F0373F" w:rsidP="00F0373F">
            <w:pPr>
              <w:rPr>
                <w:rFonts w:ascii="Arial" w:hAnsi="Arial" w:cs="Arial"/>
                <w:sz w:val="20"/>
                <w:szCs w:val="20"/>
                <w:lang w:val="hr-HR"/>
              </w:rPr>
            </w:pPr>
            <w:r w:rsidRPr="00AC39D3">
              <w:rPr>
                <w:rFonts w:ascii="Arial" w:hAnsi="Arial" w:cs="Arial"/>
                <w:sz w:val="20"/>
                <w:szCs w:val="20"/>
                <w:lang w:val="hr-HR"/>
              </w:rPr>
              <w:t xml:space="preserve">8. Poljak M, Boštjan-Kocjan J, Kovanda A, Lunar MM, Židovec-Lepej S, Planinić A, Seme K, </w:t>
            </w:r>
            <w:r w:rsidRPr="00AC39D3">
              <w:rPr>
                <w:rFonts w:ascii="Arial" w:hAnsi="Arial" w:cs="Arial"/>
                <w:b/>
                <w:sz w:val="20"/>
                <w:szCs w:val="20"/>
                <w:lang w:val="hr-HR"/>
              </w:rPr>
              <w:t>Vince A</w:t>
            </w:r>
            <w:r w:rsidRPr="00AC39D3">
              <w:rPr>
                <w:rFonts w:ascii="Arial" w:hAnsi="Arial" w:cs="Arial"/>
                <w:sz w:val="20"/>
                <w:szCs w:val="20"/>
                <w:lang w:val="hr-HR"/>
              </w:rPr>
              <w:t>. Human papillomavirus genotype specificity of hybrid capture 2 low-risk probe cocktail. J Clin Microbiol 2009;47(8):2611-5.</w:t>
            </w:r>
          </w:p>
          <w:p w:rsidR="00F0373F" w:rsidRPr="00AC39D3" w:rsidRDefault="00F0373F" w:rsidP="00F0373F">
            <w:pPr>
              <w:rPr>
                <w:rFonts w:ascii="Arial" w:hAnsi="Arial" w:cs="Arial"/>
                <w:sz w:val="20"/>
                <w:szCs w:val="20"/>
                <w:lang w:val="hr-HR"/>
              </w:rPr>
            </w:pPr>
            <w:r w:rsidRPr="00AC39D3">
              <w:rPr>
                <w:rFonts w:ascii="Arial" w:hAnsi="Arial" w:cs="Arial"/>
                <w:sz w:val="20"/>
                <w:szCs w:val="20"/>
                <w:lang w:val="hr-HR"/>
              </w:rPr>
              <w:t xml:space="preserve">9. Vilibić-Čavlek T, Gjenero-Margan I, Židovec-Lepej S, Kolarić B, </w:t>
            </w:r>
            <w:r w:rsidRPr="00AC39D3">
              <w:rPr>
                <w:rFonts w:ascii="Arial" w:hAnsi="Arial" w:cs="Arial"/>
                <w:b/>
                <w:sz w:val="20"/>
                <w:szCs w:val="20"/>
                <w:lang w:val="hr-HR"/>
              </w:rPr>
              <w:t>Vince A</w:t>
            </w:r>
            <w:r w:rsidRPr="00AC39D3">
              <w:rPr>
                <w:rFonts w:ascii="Arial" w:hAnsi="Arial" w:cs="Arial"/>
                <w:sz w:val="20"/>
                <w:szCs w:val="20"/>
                <w:lang w:val="hr-HR"/>
              </w:rPr>
              <w:t>. Seroprevalence, risk factors, and hepatitis C virus genotypes in groups with high-risk sexual behavior in Croatia. J Med Virol 2009;81(8):1348-53.</w:t>
            </w:r>
          </w:p>
          <w:p w:rsidR="00F0373F" w:rsidRPr="00AC39D3" w:rsidRDefault="00F0373F" w:rsidP="00F0373F">
            <w:pPr>
              <w:rPr>
                <w:rFonts w:ascii="Arial" w:hAnsi="Arial" w:cs="Arial"/>
                <w:sz w:val="20"/>
                <w:szCs w:val="20"/>
                <w:lang w:val="hr-HR"/>
              </w:rPr>
            </w:pPr>
            <w:r w:rsidRPr="00AC39D3">
              <w:rPr>
                <w:rFonts w:ascii="Arial" w:hAnsi="Arial" w:cs="Arial"/>
                <w:sz w:val="20"/>
                <w:szCs w:val="20"/>
                <w:lang w:val="hr-HR"/>
              </w:rPr>
              <w:t>10. Maretić T, Perović M, Vince A, Lukas D, Dekumyoy P, Begovac J. Meningitis and radiculomyelitis caused by Angiostrongylus cantonensis. Emerg Infect Dis 2009;15(6):996-8.</w:t>
            </w:r>
          </w:p>
        </w:tc>
      </w:tr>
      <w:tr w:rsidR="00F0373F" w:rsidRPr="00AC39D3" w:rsidTr="00F0373F">
        <w:tc>
          <w:tcPr>
            <w:tcW w:w="1951" w:type="dxa"/>
            <w:shd w:val="clear" w:color="auto" w:fill="auto"/>
          </w:tcPr>
          <w:p w:rsidR="00F0373F" w:rsidRPr="00AC39D3" w:rsidRDefault="00053AAD" w:rsidP="00F0373F">
            <w:pPr>
              <w:rPr>
                <w:rFonts w:ascii="Arial" w:hAnsi="Arial" w:cs="Arial"/>
                <w:b/>
                <w:bCs/>
                <w:sz w:val="20"/>
                <w:szCs w:val="20"/>
                <w:lang w:val="hr-HR"/>
              </w:rPr>
            </w:pPr>
            <w:r w:rsidRPr="00AC39D3">
              <w:rPr>
                <w:rFonts w:ascii="Arial" w:hAnsi="Arial" w:cs="Arial"/>
                <w:b/>
                <w:bCs/>
                <w:sz w:val="20"/>
                <w:szCs w:val="20"/>
                <w:lang w:val="hr-HR"/>
              </w:rPr>
              <w:t xml:space="preserve">Datum zadnjeg izbora u znanstveno-nastavno ili nastavno zvanje i naziv zvanja </w:t>
            </w:r>
          </w:p>
        </w:tc>
        <w:tc>
          <w:tcPr>
            <w:tcW w:w="7337" w:type="dxa"/>
            <w:shd w:val="clear" w:color="auto" w:fill="auto"/>
          </w:tcPr>
          <w:p w:rsidR="00F0373F" w:rsidRPr="00AC39D3" w:rsidRDefault="00F0373F" w:rsidP="00F0373F">
            <w:pPr>
              <w:rPr>
                <w:rFonts w:ascii="Arial" w:hAnsi="Arial" w:cs="Arial"/>
                <w:sz w:val="20"/>
                <w:szCs w:val="20"/>
                <w:lang w:val="hr-HR"/>
              </w:rPr>
            </w:pPr>
            <w:r w:rsidRPr="00AC39D3">
              <w:rPr>
                <w:rFonts w:ascii="Arial" w:hAnsi="Arial" w:cs="Arial"/>
                <w:sz w:val="20"/>
                <w:szCs w:val="20"/>
                <w:lang w:val="hr-HR"/>
              </w:rPr>
              <w:t xml:space="preserve">2013. redoviti profesor Medinskog fakulteta Sveučilišta u Zagrebu </w:t>
            </w:r>
          </w:p>
        </w:tc>
      </w:tr>
    </w:tbl>
    <w:p w:rsidR="00AC4767" w:rsidRPr="00AC39D3" w:rsidRDefault="00AC4767" w:rsidP="004E4E59">
      <w:pPr>
        <w:rPr>
          <w:rFonts w:ascii="Arial" w:hAnsi="Arial" w:cs="Arial"/>
          <w:sz w:val="22"/>
          <w:szCs w:val="22"/>
          <w:lang w:val="hr-HR"/>
        </w:rPr>
      </w:pPr>
    </w:p>
    <w:p w:rsidR="00AC4767" w:rsidRPr="00AC39D3" w:rsidRDefault="00AC4767" w:rsidP="004E4E59">
      <w:pPr>
        <w:rPr>
          <w:rFonts w:ascii="Arial" w:hAnsi="Arial" w:cs="Arial"/>
          <w:sz w:val="22"/>
          <w:szCs w:val="22"/>
          <w:lang w:val="hr-HR"/>
        </w:rPr>
      </w:pPr>
    </w:p>
    <w:p w:rsidR="00AC4767" w:rsidRPr="00AC39D3" w:rsidRDefault="00AC4767" w:rsidP="004E4E59">
      <w:pPr>
        <w:rPr>
          <w:rFonts w:ascii="Arial" w:hAnsi="Arial" w:cs="Arial"/>
          <w:sz w:val="22"/>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9"/>
        <w:gridCol w:w="7329"/>
      </w:tblGrid>
      <w:tr w:rsidR="00AC4767" w:rsidRPr="00AC39D3" w:rsidTr="00AC4767">
        <w:tc>
          <w:tcPr>
            <w:tcW w:w="1959" w:type="dxa"/>
            <w:tcBorders>
              <w:top w:val="single" w:sz="4" w:space="0" w:color="auto"/>
              <w:left w:val="single" w:sz="4" w:space="0" w:color="auto"/>
              <w:bottom w:val="single" w:sz="4" w:space="0" w:color="auto"/>
              <w:right w:val="single" w:sz="4" w:space="0" w:color="auto"/>
            </w:tcBorders>
          </w:tcPr>
          <w:p w:rsidR="00AC4767" w:rsidRPr="00AC39D3" w:rsidRDefault="00AC4767" w:rsidP="008125AB">
            <w:pPr>
              <w:rPr>
                <w:rFonts w:ascii="Arial" w:hAnsi="Arial" w:cs="Arial"/>
                <w:b/>
                <w:bCs/>
                <w:sz w:val="20"/>
                <w:szCs w:val="20"/>
                <w:lang w:val="hr-HR"/>
              </w:rPr>
            </w:pPr>
            <w:r w:rsidRPr="00AC39D3">
              <w:rPr>
                <w:rFonts w:ascii="Arial" w:hAnsi="Arial" w:cs="Arial"/>
                <w:b/>
                <w:bCs/>
                <w:sz w:val="20"/>
                <w:szCs w:val="20"/>
                <w:lang w:val="hr-HR"/>
              </w:rPr>
              <w:t>Ime</w:t>
            </w:r>
          </w:p>
        </w:tc>
        <w:tc>
          <w:tcPr>
            <w:tcW w:w="7329" w:type="dxa"/>
            <w:tcBorders>
              <w:top w:val="single" w:sz="4" w:space="0" w:color="auto"/>
              <w:left w:val="single" w:sz="4" w:space="0" w:color="auto"/>
              <w:bottom w:val="single" w:sz="4" w:space="0" w:color="auto"/>
              <w:right w:val="single" w:sz="4" w:space="0" w:color="auto"/>
            </w:tcBorders>
          </w:tcPr>
          <w:p w:rsidR="00AC4767" w:rsidRPr="00AC39D3" w:rsidRDefault="00AC4767" w:rsidP="008125AB">
            <w:pPr>
              <w:rPr>
                <w:rFonts w:ascii="Arial" w:hAnsi="Arial" w:cs="Arial"/>
                <w:b/>
                <w:bCs/>
                <w:sz w:val="20"/>
                <w:szCs w:val="20"/>
                <w:lang w:val="hr-HR"/>
              </w:rPr>
            </w:pPr>
            <w:r w:rsidRPr="00AC39D3">
              <w:rPr>
                <w:rFonts w:ascii="Arial" w:hAnsi="Arial" w:cs="Arial"/>
                <w:b/>
                <w:bCs/>
                <w:sz w:val="20"/>
                <w:szCs w:val="20"/>
                <w:lang w:val="hr-HR"/>
              </w:rPr>
              <w:t>DALIBOR</w:t>
            </w:r>
          </w:p>
        </w:tc>
      </w:tr>
      <w:tr w:rsidR="00AC4767" w:rsidRPr="00AC39D3" w:rsidTr="00AC4767">
        <w:tc>
          <w:tcPr>
            <w:tcW w:w="1959" w:type="dxa"/>
            <w:tcBorders>
              <w:top w:val="single" w:sz="4" w:space="0" w:color="auto"/>
              <w:left w:val="single" w:sz="4" w:space="0" w:color="auto"/>
              <w:bottom w:val="single" w:sz="4" w:space="0" w:color="auto"/>
              <w:right w:val="single" w:sz="4" w:space="0" w:color="auto"/>
            </w:tcBorders>
          </w:tcPr>
          <w:p w:rsidR="00AC4767" w:rsidRPr="00AC39D3" w:rsidRDefault="00AC4767" w:rsidP="008125AB">
            <w:pPr>
              <w:rPr>
                <w:rFonts w:ascii="Arial" w:hAnsi="Arial" w:cs="Arial"/>
                <w:b/>
                <w:bCs/>
                <w:sz w:val="20"/>
                <w:szCs w:val="20"/>
                <w:lang w:val="hr-HR"/>
              </w:rPr>
            </w:pPr>
            <w:r w:rsidRPr="00AC39D3">
              <w:rPr>
                <w:rFonts w:ascii="Arial" w:hAnsi="Arial" w:cs="Arial"/>
                <w:b/>
                <w:bCs/>
                <w:sz w:val="20"/>
                <w:szCs w:val="20"/>
                <w:lang w:val="hr-HR"/>
              </w:rPr>
              <w:t>Prezime</w:t>
            </w:r>
          </w:p>
        </w:tc>
        <w:tc>
          <w:tcPr>
            <w:tcW w:w="7329" w:type="dxa"/>
            <w:tcBorders>
              <w:top w:val="single" w:sz="4" w:space="0" w:color="auto"/>
              <w:left w:val="single" w:sz="4" w:space="0" w:color="auto"/>
              <w:bottom w:val="single" w:sz="4" w:space="0" w:color="auto"/>
              <w:right w:val="single" w:sz="4" w:space="0" w:color="auto"/>
            </w:tcBorders>
          </w:tcPr>
          <w:p w:rsidR="00AC4767" w:rsidRPr="00AC39D3" w:rsidRDefault="00AC4767" w:rsidP="008125AB">
            <w:pPr>
              <w:rPr>
                <w:rFonts w:ascii="Arial" w:hAnsi="Arial" w:cs="Arial"/>
                <w:b/>
                <w:bCs/>
                <w:sz w:val="20"/>
                <w:szCs w:val="20"/>
                <w:lang w:val="hr-HR"/>
              </w:rPr>
            </w:pPr>
            <w:r w:rsidRPr="00AC39D3">
              <w:rPr>
                <w:rFonts w:ascii="Arial" w:hAnsi="Arial" w:cs="Arial"/>
                <w:b/>
                <w:bCs/>
                <w:sz w:val="20"/>
                <w:szCs w:val="20"/>
                <w:lang w:val="hr-HR"/>
              </w:rPr>
              <w:t>VUKELIĆ</w:t>
            </w:r>
          </w:p>
        </w:tc>
      </w:tr>
      <w:tr w:rsidR="00AC4767" w:rsidRPr="00AC39D3" w:rsidTr="00AC4767">
        <w:trPr>
          <w:trHeight w:val="380"/>
        </w:trPr>
        <w:tc>
          <w:tcPr>
            <w:tcW w:w="1959" w:type="dxa"/>
            <w:tcBorders>
              <w:top w:val="single" w:sz="4" w:space="0" w:color="auto"/>
              <w:left w:val="single" w:sz="4" w:space="0" w:color="auto"/>
              <w:bottom w:val="single" w:sz="4" w:space="0" w:color="auto"/>
              <w:right w:val="single" w:sz="4" w:space="0" w:color="auto"/>
            </w:tcBorders>
          </w:tcPr>
          <w:p w:rsidR="00AC4767" w:rsidRPr="00AC39D3" w:rsidRDefault="00AC4767" w:rsidP="008125AB">
            <w:pPr>
              <w:rPr>
                <w:rFonts w:ascii="Arial" w:hAnsi="Arial" w:cs="Arial"/>
                <w:b/>
                <w:bCs/>
                <w:sz w:val="20"/>
                <w:szCs w:val="20"/>
                <w:lang w:val="hr-HR"/>
              </w:rPr>
            </w:pPr>
            <w:r w:rsidRPr="00AC39D3">
              <w:rPr>
                <w:rFonts w:ascii="Arial" w:hAnsi="Arial" w:cs="Arial"/>
                <w:b/>
                <w:bCs/>
                <w:sz w:val="20"/>
                <w:szCs w:val="20"/>
                <w:lang w:val="hr-HR"/>
              </w:rPr>
              <w:t>Naziv ustanove</w:t>
            </w:r>
          </w:p>
          <w:p w:rsidR="00AC4767" w:rsidRPr="00AC39D3" w:rsidRDefault="00AC4767" w:rsidP="008125AB">
            <w:pPr>
              <w:rPr>
                <w:rFonts w:ascii="Arial" w:hAnsi="Arial" w:cs="Arial"/>
                <w:b/>
                <w:bCs/>
                <w:sz w:val="20"/>
                <w:szCs w:val="20"/>
                <w:lang w:val="hr-HR"/>
              </w:rPr>
            </w:pPr>
          </w:p>
        </w:tc>
        <w:tc>
          <w:tcPr>
            <w:tcW w:w="7329" w:type="dxa"/>
            <w:tcBorders>
              <w:top w:val="single" w:sz="4" w:space="0" w:color="auto"/>
              <w:left w:val="single" w:sz="4" w:space="0" w:color="auto"/>
              <w:bottom w:val="single" w:sz="4" w:space="0" w:color="auto"/>
              <w:right w:val="single" w:sz="4" w:space="0" w:color="auto"/>
            </w:tcBorders>
          </w:tcPr>
          <w:p w:rsidR="00AC4767" w:rsidRPr="00AC39D3" w:rsidRDefault="00AC4767" w:rsidP="008125AB">
            <w:pPr>
              <w:rPr>
                <w:rFonts w:ascii="Arial" w:hAnsi="Arial" w:cs="Arial"/>
                <w:sz w:val="20"/>
                <w:szCs w:val="20"/>
                <w:lang w:val="hr-HR"/>
              </w:rPr>
            </w:pPr>
            <w:r w:rsidRPr="00AC39D3">
              <w:rPr>
                <w:rFonts w:ascii="Arial" w:hAnsi="Arial" w:cs="Arial"/>
                <w:sz w:val="20"/>
                <w:szCs w:val="20"/>
                <w:lang w:val="hr-HR"/>
              </w:rPr>
              <w:t>Medicinski fakultet Sveučilišta u Zagrebu i Klinika za infektivne bolesti „Dr. Fran Mihaljević“ Zagreb</w:t>
            </w:r>
          </w:p>
        </w:tc>
      </w:tr>
      <w:tr w:rsidR="00AC4767" w:rsidRPr="00AC39D3" w:rsidTr="00AC4767">
        <w:trPr>
          <w:trHeight w:val="380"/>
        </w:trPr>
        <w:tc>
          <w:tcPr>
            <w:tcW w:w="1959" w:type="dxa"/>
            <w:tcBorders>
              <w:top w:val="single" w:sz="4" w:space="0" w:color="auto"/>
              <w:left w:val="single" w:sz="4" w:space="0" w:color="auto"/>
              <w:bottom w:val="single" w:sz="4" w:space="0" w:color="auto"/>
              <w:right w:val="single" w:sz="4" w:space="0" w:color="auto"/>
            </w:tcBorders>
          </w:tcPr>
          <w:p w:rsidR="00AC4767" w:rsidRPr="00AC39D3" w:rsidRDefault="00AC4767" w:rsidP="008125AB">
            <w:pPr>
              <w:rPr>
                <w:rFonts w:ascii="Arial" w:hAnsi="Arial" w:cs="Arial"/>
                <w:b/>
                <w:bCs/>
                <w:sz w:val="20"/>
                <w:szCs w:val="20"/>
                <w:lang w:val="hr-HR"/>
              </w:rPr>
            </w:pPr>
            <w:r w:rsidRPr="00AC39D3">
              <w:rPr>
                <w:rFonts w:ascii="Arial" w:hAnsi="Arial" w:cs="Arial"/>
                <w:b/>
                <w:bCs/>
                <w:sz w:val="20"/>
                <w:szCs w:val="20"/>
                <w:lang w:val="hr-HR"/>
              </w:rPr>
              <w:t>E-mail adresa</w:t>
            </w:r>
          </w:p>
        </w:tc>
        <w:tc>
          <w:tcPr>
            <w:tcW w:w="7329" w:type="dxa"/>
            <w:tcBorders>
              <w:top w:val="single" w:sz="4" w:space="0" w:color="auto"/>
              <w:left w:val="single" w:sz="4" w:space="0" w:color="auto"/>
              <w:bottom w:val="single" w:sz="4" w:space="0" w:color="auto"/>
              <w:right w:val="single" w:sz="4" w:space="0" w:color="auto"/>
            </w:tcBorders>
          </w:tcPr>
          <w:p w:rsidR="00AC4767" w:rsidRPr="00AC39D3" w:rsidRDefault="00AC4767" w:rsidP="008125AB">
            <w:pPr>
              <w:rPr>
                <w:rFonts w:ascii="Arial" w:hAnsi="Arial" w:cs="Arial"/>
                <w:sz w:val="20"/>
                <w:szCs w:val="20"/>
                <w:lang w:val="hr-HR"/>
              </w:rPr>
            </w:pPr>
            <w:r w:rsidRPr="00AC39D3">
              <w:rPr>
                <w:rFonts w:ascii="Arial" w:hAnsi="Arial"/>
                <w:sz w:val="20"/>
                <w:szCs w:val="20"/>
                <w:lang w:val="hr-HR"/>
              </w:rPr>
              <w:t>dvukelic@bfm.hr</w:t>
            </w:r>
          </w:p>
        </w:tc>
      </w:tr>
      <w:tr w:rsidR="00AC4767" w:rsidRPr="00AC39D3" w:rsidTr="00AC4767">
        <w:trPr>
          <w:trHeight w:val="380"/>
        </w:trPr>
        <w:tc>
          <w:tcPr>
            <w:tcW w:w="1959" w:type="dxa"/>
            <w:tcBorders>
              <w:top w:val="single" w:sz="4" w:space="0" w:color="auto"/>
              <w:left w:val="single" w:sz="4" w:space="0" w:color="auto"/>
              <w:bottom w:val="single" w:sz="4" w:space="0" w:color="auto"/>
              <w:right w:val="single" w:sz="4" w:space="0" w:color="auto"/>
            </w:tcBorders>
          </w:tcPr>
          <w:p w:rsidR="00AC4767" w:rsidRPr="00AC39D3" w:rsidRDefault="00AC4767" w:rsidP="008125AB">
            <w:pPr>
              <w:rPr>
                <w:rFonts w:ascii="Arial" w:hAnsi="Arial" w:cs="Arial"/>
                <w:b/>
                <w:bCs/>
                <w:sz w:val="20"/>
                <w:szCs w:val="20"/>
                <w:lang w:val="hr-HR"/>
              </w:rPr>
            </w:pPr>
            <w:r w:rsidRPr="00AC39D3">
              <w:rPr>
                <w:rFonts w:ascii="Arial" w:hAnsi="Arial" w:cs="Arial"/>
                <w:b/>
                <w:bCs/>
                <w:sz w:val="20"/>
                <w:szCs w:val="20"/>
                <w:lang w:val="hr-HR"/>
              </w:rPr>
              <w:t>Adresa osobne web stranice</w:t>
            </w:r>
          </w:p>
        </w:tc>
        <w:tc>
          <w:tcPr>
            <w:tcW w:w="7329" w:type="dxa"/>
            <w:tcBorders>
              <w:top w:val="single" w:sz="4" w:space="0" w:color="auto"/>
              <w:left w:val="single" w:sz="4" w:space="0" w:color="auto"/>
              <w:bottom w:val="single" w:sz="4" w:space="0" w:color="auto"/>
              <w:right w:val="single" w:sz="4" w:space="0" w:color="auto"/>
            </w:tcBorders>
          </w:tcPr>
          <w:p w:rsidR="00AC4767" w:rsidRPr="00AC39D3" w:rsidRDefault="00AC4767" w:rsidP="008125AB">
            <w:pPr>
              <w:rPr>
                <w:rFonts w:ascii="Arial" w:hAnsi="Arial" w:cs="Arial"/>
                <w:sz w:val="20"/>
                <w:szCs w:val="20"/>
                <w:lang w:val="hr-HR"/>
              </w:rPr>
            </w:pPr>
          </w:p>
        </w:tc>
      </w:tr>
      <w:tr w:rsidR="00AC4767" w:rsidRPr="00AC39D3" w:rsidTr="00AC4767">
        <w:tc>
          <w:tcPr>
            <w:tcW w:w="1959" w:type="dxa"/>
            <w:tcBorders>
              <w:top w:val="single" w:sz="4" w:space="0" w:color="auto"/>
              <w:left w:val="single" w:sz="4" w:space="0" w:color="auto"/>
              <w:bottom w:val="single" w:sz="4" w:space="0" w:color="auto"/>
              <w:right w:val="single" w:sz="4" w:space="0" w:color="auto"/>
            </w:tcBorders>
          </w:tcPr>
          <w:p w:rsidR="00AC4767" w:rsidRPr="00AC39D3" w:rsidRDefault="00AC4767" w:rsidP="008125AB">
            <w:pPr>
              <w:rPr>
                <w:rFonts w:ascii="Arial" w:hAnsi="Arial" w:cs="Arial"/>
                <w:b/>
                <w:bCs/>
                <w:sz w:val="20"/>
                <w:szCs w:val="20"/>
                <w:lang w:val="hr-HR"/>
              </w:rPr>
            </w:pPr>
            <w:r w:rsidRPr="00AC39D3">
              <w:rPr>
                <w:rFonts w:ascii="Arial" w:hAnsi="Arial" w:cs="Arial"/>
                <w:b/>
                <w:bCs/>
                <w:sz w:val="20"/>
                <w:szCs w:val="20"/>
                <w:lang w:val="hr-HR"/>
              </w:rPr>
              <w:t>Životopis</w:t>
            </w:r>
          </w:p>
          <w:p w:rsidR="00AC4767" w:rsidRPr="00AC39D3" w:rsidRDefault="00AC4767" w:rsidP="008125AB">
            <w:pPr>
              <w:rPr>
                <w:rFonts w:ascii="Arial" w:hAnsi="Arial" w:cs="Arial"/>
                <w:b/>
                <w:bCs/>
                <w:sz w:val="20"/>
                <w:szCs w:val="20"/>
                <w:lang w:val="hr-HR"/>
              </w:rPr>
            </w:pPr>
          </w:p>
        </w:tc>
        <w:tc>
          <w:tcPr>
            <w:tcW w:w="7329" w:type="dxa"/>
            <w:tcBorders>
              <w:top w:val="single" w:sz="4" w:space="0" w:color="auto"/>
              <w:left w:val="single" w:sz="4" w:space="0" w:color="auto"/>
              <w:bottom w:val="single" w:sz="4" w:space="0" w:color="auto"/>
              <w:right w:val="single" w:sz="4" w:space="0" w:color="auto"/>
            </w:tcBorders>
          </w:tcPr>
          <w:p w:rsidR="00D43853" w:rsidRPr="00D43853" w:rsidRDefault="00D43853" w:rsidP="00D43853">
            <w:pPr>
              <w:ind w:right="284"/>
              <w:jc w:val="both"/>
              <w:rPr>
                <w:rFonts w:ascii="Arial" w:hAnsi="Arial" w:cs="Arial"/>
                <w:b/>
                <w:sz w:val="20"/>
                <w:szCs w:val="20"/>
                <w:lang w:val="hr-HR"/>
              </w:rPr>
            </w:pPr>
            <w:r w:rsidRPr="00D43853">
              <w:rPr>
                <w:rFonts w:ascii="Arial" w:hAnsi="Arial" w:cs="Arial"/>
                <w:b/>
                <w:sz w:val="20"/>
                <w:szCs w:val="20"/>
                <w:lang w:val="hr-HR"/>
              </w:rPr>
              <w:t xml:space="preserve">Obrazovanje </w:t>
            </w:r>
          </w:p>
          <w:p w:rsidR="00D43853" w:rsidRPr="00D43853" w:rsidRDefault="00D43853" w:rsidP="00D43853">
            <w:pPr>
              <w:ind w:right="284"/>
              <w:jc w:val="both"/>
              <w:rPr>
                <w:rFonts w:ascii="Arial" w:hAnsi="Arial" w:cs="Arial"/>
                <w:sz w:val="20"/>
                <w:szCs w:val="20"/>
              </w:rPr>
            </w:pPr>
            <w:r w:rsidRPr="00D43853">
              <w:rPr>
                <w:rFonts w:ascii="Arial" w:hAnsi="Arial" w:cs="Arial"/>
                <w:sz w:val="20"/>
                <w:szCs w:val="20"/>
              </w:rPr>
              <w:t>1964</w:t>
            </w:r>
            <w:r>
              <w:rPr>
                <w:rFonts w:ascii="Arial" w:hAnsi="Arial" w:cs="Arial"/>
                <w:sz w:val="20"/>
                <w:szCs w:val="20"/>
              </w:rPr>
              <w:t>.–</w:t>
            </w:r>
            <w:r w:rsidRPr="00D43853">
              <w:rPr>
                <w:rFonts w:ascii="Arial" w:hAnsi="Arial" w:cs="Arial"/>
                <w:sz w:val="20"/>
                <w:szCs w:val="20"/>
              </w:rPr>
              <w:t xml:space="preserve"> 1971</w:t>
            </w:r>
            <w:r>
              <w:rPr>
                <w:rFonts w:ascii="Arial" w:hAnsi="Arial" w:cs="Arial"/>
                <w:sz w:val="20"/>
                <w:szCs w:val="20"/>
              </w:rPr>
              <w:t>.</w:t>
            </w:r>
            <w:r w:rsidRPr="00D43853">
              <w:rPr>
                <w:rFonts w:ascii="Arial" w:hAnsi="Arial" w:cs="Arial"/>
                <w:b/>
                <w:sz w:val="20"/>
                <w:szCs w:val="20"/>
              </w:rPr>
              <w:t xml:space="preserve"> – </w:t>
            </w:r>
            <w:r w:rsidRPr="00D43853">
              <w:rPr>
                <w:rFonts w:ascii="Arial" w:hAnsi="Arial" w:cs="Arial"/>
                <w:sz w:val="20"/>
                <w:szCs w:val="20"/>
              </w:rPr>
              <w:t xml:space="preserve">osnovno obrazovanje u Zagrebu </w:t>
            </w:r>
          </w:p>
          <w:p w:rsidR="00D43853" w:rsidRPr="00D43853" w:rsidRDefault="00D43853" w:rsidP="00D43853">
            <w:pPr>
              <w:ind w:right="284"/>
              <w:jc w:val="both"/>
              <w:rPr>
                <w:rFonts w:ascii="Arial" w:hAnsi="Arial" w:cs="Arial"/>
                <w:sz w:val="20"/>
                <w:szCs w:val="20"/>
              </w:rPr>
            </w:pPr>
            <w:r w:rsidRPr="00D43853">
              <w:rPr>
                <w:rFonts w:ascii="Arial" w:hAnsi="Arial" w:cs="Arial"/>
                <w:sz w:val="20"/>
                <w:szCs w:val="20"/>
              </w:rPr>
              <w:t>1971</w:t>
            </w:r>
            <w:r>
              <w:rPr>
                <w:rFonts w:ascii="Arial" w:hAnsi="Arial" w:cs="Arial"/>
                <w:sz w:val="20"/>
                <w:szCs w:val="20"/>
              </w:rPr>
              <w:t xml:space="preserve">. – </w:t>
            </w:r>
            <w:r w:rsidRPr="00D43853">
              <w:rPr>
                <w:rFonts w:ascii="Arial" w:hAnsi="Arial" w:cs="Arial"/>
                <w:sz w:val="20"/>
                <w:szCs w:val="20"/>
              </w:rPr>
              <w:t>1975</w:t>
            </w:r>
            <w:r>
              <w:rPr>
                <w:rFonts w:ascii="Arial" w:hAnsi="Arial" w:cs="Arial"/>
                <w:sz w:val="20"/>
                <w:szCs w:val="20"/>
              </w:rPr>
              <w:t>.</w:t>
            </w:r>
            <w:r w:rsidRPr="00D43853">
              <w:rPr>
                <w:rFonts w:ascii="Arial" w:hAnsi="Arial" w:cs="Arial"/>
                <w:sz w:val="20"/>
                <w:szCs w:val="20"/>
              </w:rPr>
              <w:t xml:space="preserve"> – srednja škola: II gimnazija u Zagrebu </w:t>
            </w:r>
          </w:p>
          <w:p w:rsidR="00D43853" w:rsidRPr="00D43853" w:rsidRDefault="00D43853" w:rsidP="00D43853">
            <w:pPr>
              <w:ind w:right="284"/>
              <w:jc w:val="both"/>
              <w:rPr>
                <w:rFonts w:ascii="Arial" w:hAnsi="Arial" w:cs="Arial"/>
                <w:sz w:val="20"/>
                <w:szCs w:val="20"/>
              </w:rPr>
            </w:pPr>
            <w:r w:rsidRPr="00D43853">
              <w:rPr>
                <w:rFonts w:ascii="Arial" w:hAnsi="Arial" w:cs="Arial"/>
                <w:sz w:val="20"/>
                <w:szCs w:val="20"/>
              </w:rPr>
              <w:t>1976</w:t>
            </w:r>
            <w:r>
              <w:rPr>
                <w:rFonts w:ascii="Arial" w:hAnsi="Arial" w:cs="Arial"/>
                <w:sz w:val="20"/>
                <w:szCs w:val="20"/>
              </w:rPr>
              <w:t xml:space="preserve">. – </w:t>
            </w:r>
            <w:r w:rsidRPr="00D43853">
              <w:rPr>
                <w:rFonts w:ascii="Arial" w:hAnsi="Arial" w:cs="Arial"/>
                <w:sz w:val="20"/>
                <w:szCs w:val="20"/>
              </w:rPr>
              <w:t>1981</w:t>
            </w:r>
            <w:r>
              <w:rPr>
                <w:rFonts w:ascii="Arial" w:hAnsi="Arial" w:cs="Arial"/>
                <w:sz w:val="20"/>
                <w:szCs w:val="20"/>
              </w:rPr>
              <w:t>.</w:t>
            </w:r>
            <w:r w:rsidRPr="00D43853">
              <w:rPr>
                <w:rFonts w:ascii="Arial" w:hAnsi="Arial" w:cs="Arial"/>
                <w:sz w:val="20"/>
                <w:szCs w:val="20"/>
              </w:rPr>
              <w:t xml:space="preserve"> – Medicinski fakultet Sveučilišta u Zagrebu</w:t>
            </w:r>
          </w:p>
          <w:p w:rsidR="00D43853" w:rsidRPr="00D43853" w:rsidRDefault="00D43853" w:rsidP="00D43853">
            <w:pPr>
              <w:ind w:right="284"/>
              <w:jc w:val="both"/>
              <w:rPr>
                <w:rFonts w:ascii="Arial" w:hAnsi="Arial" w:cs="Arial"/>
                <w:sz w:val="20"/>
                <w:szCs w:val="20"/>
              </w:rPr>
            </w:pPr>
            <w:r w:rsidRPr="00D43853">
              <w:rPr>
                <w:rFonts w:ascii="Arial" w:hAnsi="Arial" w:cs="Arial"/>
                <w:sz w:val="20"/>
                <w:szCs w:val="20"/>
              </w:rPr>
              <w:t>1982</w:t>
            </w:r>
            <w:r>
              <w:rPr>
                <w:rFonts w:ascii="Arial" w:hAnsi="Arial" w:cs="Arial"/>
                <w:sz w:val="20"/>
                <w:szCs w:val="20"/>
              </w:rPr>
              <w:t xml:space="preserve">. – </w:t>
            </w:r>
            <w:r w:rsidRPr="00D43853">
              <w:rPr>
                <w:rFonts w:ascii="Arial" w:hAnsi="Arial" w:cs="Arial"/>
                <w:sz w:val="20"/>
                <w:szCs w:val="20"/>
              </w:rPr>
              <w:t>1984</w:t>
            </w:r>
            <w:r>
              <w:rPr>
                <w:rFonts w:ascii="Arial" w:hAnsi="Arial" w:cs="Arial"/>
                <w:sz w:val="20"/>
                <w:szCs w:val="20"/>
              </w:rPr>
              <w:t>.</w:t>
            </w:r>
            <w:r w:rsidRPr="00D43853">
              <w:rPr>
                <w:rFonts w:ascii="Arial" w:hAnsi="Arial" w:cs="Arial"/>
                <w:sz w:val="20"/>
                <w:szCs w:val="20"/>
              </w:rPr>
              <w:t xml:space="preserve"> - poslijediplomski studij iz Kliničke farmakologijne na Medicinskom fakultetu Sveučilišta u Zagrebu</w:t>
            </w:r>
          </w:p>
          <w:p w:rsidR="00D43853" w:rsidRPr="00D43853" w:rsidRDefault="00D43853" w:rsidP="00D43853">
            <w:pPr>
              <w:ind w:right="284"/>
              <w:jc w:val="both"/>
              <w:rPr>
                <w:rFonts w:ascii="Arial" w:hAnsi="Arial" w:cs="Arial"/>
                <w:sz w:val="20"/>
                <w:szCs w:val="20"/>
              </w:rPr>
            </w:pPr>
            <w:r w:rsidRPr="00D43853">
              <w:rPr>
                <w:rFonts w:ascii="Arial" w:hAnsi="Arial" w:cs="Arial"/>
                <w:sz w:val="20"/>
                <w:szCs w:val="20"/>
              </w:rPr>
              <w:t>1986</w:t>
            </w:r>
            <w:r>
              <w:rPr>
                <w:rFonts w:ascii="Arial" w:hAnsi="Arial" w:cs="Arial"/>
                <w:sz w:val="20"/>
                <w:szCs w:val="20"/>
              </w:rPr>
              <w:t>. –</w:t>
            </w:r>
            <w:r w:rsidRPr="00D43853">
              <w:rPr>
                <w:rFonts w:ascii="Arial" w:hAnsi="Arial" w:cs="Arial"/>
                <w:sz w:val="20"/>
                <w:szCs w:val="20"/>
              </w:rPr>
              <w:t xml:space="preserve"> 1991</w:t>
            </w:r>
            <w:r>
              <w:rPr>
                <w:rFonts w:ascii="Arial" w:hAnsi="Arial" w:cs="Arial"/>
                <w:sz w:val="20"/>
                <w:szCs w:val="20"/>
              </w:rPr>
              <w:t>.</w:t>
            </w:r>
            <w:r w:rsidRPr="00D43853">
              <w:rPr>
                <w:rFonts w:ascii="Arial" w:hAnsi="Arial" w:cs="Arial"/>
                <w:sz w:val="20"/>
                <w:szCs w:val="20"/>
              </w:rPr>
              <w:t xml:space="preserve">  –  specijalizacija i  položen specijalistički ispit iz Infektologije u Zagrebu</w:t>
            </w:r>
          </w:p>
          <w:p w:rsidR="00D43853" w:rsidRPr="00D43853" w:rsidRDefault="00D43853" w:rsidP="00D43853">
            <w:pPr>
              <w:ind w:right="284"/>
              <w:jc w:val="both"/>
              <w:rPr>
                <w:rFonts w:ascii="Arial" w:hAnsi="Arial" w:cs="Arial"/>
                <w:sz w:val="20"/>
                <w:szCs w:val="20"/>
              </w:rPr>
            </w:pPr>
            <w:r w:rsidRPr="00D43853">
              <w:rPr>
                <w:rFonts w:ascii="Arial" w:hAnsi="Arial" w:cs="Arial"/>
                <w:sz w:val="20"/>
                <w:szCs w:val="20"/>
              </w:rPr>
              <w:t>1996</w:t>
            </w:r>
            <w:r>
              <w:rPr>
                <w:rFonts w:ascii="Arial" w:hAnsi="Arial" w:cs="Arial"/>
                <w:sz w:val="20"/>
                <w:szCs w:val="20"/>
              </w:rPr>
              <w:t xml:space="preserve">. – </w:t>
            </w:r>
            <w:r w:rsidRPr="00D43853">
              <w:rPr>
                <w:rFonts w:ascii="Arial" w:hAnsi="Arial" w:cs="Arial"/>
                <w:sz w:val="20"/>
                <w:szCs w:val="20"/>
              </w:rPr>
              <w:t xml:space="preserve"> obrana magistarskog rada  na Medicinskom fakultetu Sveučilišta u Zagrebu</w:t>
            </w:r>
          </w:p>
          <w:p w:rsidR="00D43853" w:rsidRPr="00D43853" w:rsidRDefault="00D43853" w:rsidP="00D43853">
            <w:pPr>
              <w:ind w:right="284"/>
              <w:jc w:val="both"/>
              <w:rPr>
                <w:rFonts w:ascii="Arial" w:hAnsi="Arial" w:cs="Arial"/>
                <w:sz w:val="20"/>
                <w:szCs w:val="20"/>
              </w:rPr>
            </w:pPr>
            <w:r w:rsidRPr="00D43853">
              <w:rPr>
                <w:rFonts w:ascii="Arial" w:hAnsi="Arial" w:cs="Arial"/>
                <w:sz w:val="20"/>
                <w:szCs w:val="20"/>
              </w:rPr>
              <w:t>2006</w:t>
            </w:r>
            <w:r>
              <w:rPr>
                <w:rFonts w:ascii="Arial" w:hAnsi="Arial" w:cs="Arial"/>
                <w:sz w:val="20"/>
                <w:szCs w:val="20"/>
              </w:rPr>
              <w:t>.</w:t>
            </w:r>
            <w:r w:rsidRPr="00D43853">
              <w:rPr>
                <w:rFonts w:ascii="Arial" w:hAnsi="Arial" w:cs="Arial"/>
                <w:sz w:val="20"/>
                <w:szCs w:val="20"/>
              </w:rPr>
              <w:t xml:space="preserve"> – obrana doktorske disertacije na Medicinskom fakultetu Sveučilišta u Zagrebu</w:t>
            </w:r>
          </w:p>
          <w:p w:rsidR="00D43853" w:rsidRDefault="00D43853" w:rsidP="00D43853">
            <w:pPr>
              <w:ind w:right="284"/>
              <w:jc w:val="both"/>
              <w:rPr>
                <w:rFonts w:ascii="Arial" w:hAnsi="Arial" w:cs="Arial"/>
                <w:b/>
                <w:sz w:val="20"/>
                <w:szCs w:val="20"/>
              </w:rPr>
            </w:pPr>
          </w:p>
          <w:p w:rsidR="00D43853" w:rsidRPr="00D43853" w:rsidRDefault="00D43853" w:rsidP="00D43853">
            <w:pPr>
              <w:ind w:right="284"/>
              <w:jc w:val="both"/>
              <w:rPr>
                <w:rFonts w:ascii="Arial" w:hAnsi="Arial" w:cs="Arial"/>
                <w:sz w:val="20"/>
                <w:szCs w:val="20"/>
              </w:rPr>
            </w:pPr>
            <w:r w:rsidRPr="00D43853">
              <w:rPr>
                <w:rFonts w:ascii="Arial" w:hAnsi="Arial" w:cs="Arial"/>
                <w:b/>
                <w:sz w:val="20"/>
                <w:szCs w:val="20"/>
              </w:rPr>
              <w:t>Radno iskustvo</w:t>
            </w:r>
          </w:p>
          <w:p w:rsidR="00D43853" w:rsidRPr="00D43853" w:rsidRDefault="00D43853" w:rsidP="00D43853">
            <w:pPr>
              <w:ind w:right="284"/>
              <w:jc w:val="both"/>
              <w:rPr>
                <w:rFonts w:ascii="Arial" w:hAnsi="Arial" w:cs="Arial"/>
                <w:sz w:val="20"/>
                <w:szCs w:val="20"/>
              </w:rPr>
            </w:pPr>
            <w:r w:rsidRPr="00D43853">
              <w:rPr>
                <w:rFonts w:ascii="Arial" w:hAnsi="Arial" w:cs="Arial"/>
                <w:sz w:val="20"/>
                <w:szCs w:val="20"/>
              </w:rPr>
              <w:t>1982</w:t>
            </w:r>
            <w:r>
              <w:rPr>
                <w:rFonts w:ascii="Arial" w:hAnsi="Arial" w:cs="Arial"/>
                <w:sz w:val="20"/>
                <w:szCs w:val="20"/>
              </w:rPr>
              <w:t>.</w:t>
            </w:r>
            <w:r w:rsidRPr="00D43853">
              <w:rPr>
                <w:rFonts w:ascii="Arial" w:hAnsi="Arial" w:cs="Arial"/>
                <w:sz w:val="20"/>
                <w:szCs w:val="20"/>
              </w:rPr>
              <w:t xml:space="preserve">  -  zaposlen na Farmakologiji Medicinskog fakulteta  u Zagrebu </w:t>
            </w:r>
          </w:p>
          <w:p w:rsidR="00D43853" w:rsidRPr="00D43853" w:rsidRDefault="00D43853" w:rsidP="00D43853">
            <w:pPr>
              <w:ind w:right="284"/>
              <w:jc w:val="both"/>
              <w:rPr>
                <w:rFonts w:ascii="Arial" w:hAnsi="Arial" w:cs="Arial"/>
                <w:sz w:val="20"/>
                <w:szCs w:val="20"/>
              </w:rPr>
            </w:pPr>
            <w:r w:rsidRPr="00D43853">
              <w:rPr>
                <w:rFonts w:ascii="Arial" w:hAnsi="Arial" w:cs="Arial"/>
                <w:sz w:val="20"/>
                <w:szCs w:val="20"/>
              </w:rPr>
              <w:t>1985</w:t>
            </w:r>
            <w:r>
              <w:rPr>
                <w:rFonts w:ascii="Arial" w:hAnsi="Arial" w:cs="Arial"/>
                <w:sz w:val="20"/>
                <w:szCs w:val="20"/>
              </w:rPr>
              <w:t>.</w:t>
            </w:r>
            <w:r w:rsidRPr="00D43853">
              <w:rPr>
                <w:rFonts w:ascii="Arial" w:hAnsi="Arial" w:cs="Arial"/>
                <w:sz w:val="20"/>
                <w:szCs w:val="20"/>
              </w:rPr>
              <w:t xml:space="preserve">  -  zaposlen na Klinici Fran Mihaljević    u Zagrebu</w:t>
            </w:r>
          </w:p>
          <w:p w:rsidR="00D43853" w:rsidRPr="00D43853" w:rsidRDefault="00D43853" w:rsidP="00D43853">
            <w:pPr>
              <w:ind w:right="284"/>
              <w:jc w:val="both"/>
              <w:rPr>
                <w:rFonts w:ascii="Arial" w:hAnsi="Arial" w:cs="Arial"/>
                <w:sz w:val="20"/>
                <w:szCs w:val="20"/>
              </w:rPr>
            </w:pPr>
            <w:r w:rsidRPr="00D43853">
              <w:rPr>
                <w:rFonts w:ascii="Arial" w:hAnsi="Arial" w:cs="Arial"/>
                <w:sz w:val="20"/>
                <w:szCs w:val="20"/>
              </w:rPr>
              <w:t>2006</w:t>
            </w:r>
            <w:r>
              <w:rPr>
                <w:rFonts w:ascii="Arial" w:hAnsi="Arial" w:cs="Arial"/>
                <w:sz w:val="20"/>
                <w:szCs w:val="20"/>
              </w:rPr>
              <w:t>.</w:t>
            </w:r>
            <w:r w:rsidRPr="00D43853">
              <w:rPr>
                <w:rFonts w:ascii="Arial" w:hAnsi="Arial" w:cs="Arial"/>
                <w:sz w:val="20"/>
                <w:szCs w:val="20"/>
              </w:rPr>
              <w:t xml:space="preserve"> -  u kumulativnom radnom odnosu na Medicinskom fakultetu u Zagrebu </w:t>
            </w:r>
          </w:p>
          <w:p w:rsidR="00D43853" w:rsidRPr="00D43853" w:rsidRDefault="00D43853" w:rsidP="00D43853">
            <w:pPr>
              <w:ind w:right="284"/>
              <w:jc w:val="both"/>
              <w:rPr>
                <w:rFonts w:ascii="Arial" w:hAnsi="Arial" w:cs="Arial"/>
                <w:sz w:val="20"/>
                <w:szCs w:val="20"/>
              </w:rPr>
            </w:pPr>
            <w:r w:rsidRPr="00D43853">
              <w:rPr>
                <w:rFonts w:ascii="Arial" w:hAnsi="Arial" w:cs="Arial"/>
                <w:sz w:val="20"/>
                <w:szCs w:val="20"/>
              </w:rPr>
              <w:t>2005</w:t>
            </w:r>
            <w:r>
              <w:rPr>
                <w:rFonts w:ascii="Arial" w:hAnsi="Arial" w:cs="Arial"/>
                <w:sz w:val="20"/>
                <w:szCs w:val="20"/>
              </w:rPr>
              <w:t>.</w:t>
            </w:r>
            <w:r w:rsidRPr="00D43853">
              <w:rPr>
                <w:rFonts w:ascii="Arial" w:hAnsi="Arial" w:cs="Arial"/>
                <w:sz w:val="20"/>
                <w:szCs w:val="20"/>
              </w:rPr>
              <w:t xml:space="preserve"> –  Pročelnik odjela za Osipne bolesti na Klinici Fran Mihaljević  </w:t>
            </w:r>
          </w:p>
          <w:p w:rsidR="00D43853" w:rsidRPr="00D43853" w:rsidRDefault="00D43853" w:rsidP="00D43853">
            <w:pPr>
              <w:ind w:right="284"/>
              <w:jc w:val="both"/>
              <w:rPr>
                <w:rFonts w:ascii="Arial" w:hAnsi="Arial" w:cs="Arial"/>
                <w:b/>
                <w:sz w:val="20"/>
                <w:szCs w:val="20"/>
                <w:lang w:val="hr-HR"/>
              </w:rPr>
            </w:pPr>
          </w:p>
          <w:p w:rsidR="00D43853" w:rsidRPr="00D43853" w:rsidRDefault="00D43853" w:rsidP="00D43853">
            <w:pPr>
              <w:ind w:right="284"/>
              <w:jc w:val="both"/>
              <w:rPr>
                <w:rFonts w:ascii="Arial" w:hAnsi="Arial" w:cs="Arial"/>
                <w:b/>
                <w:sz w:val="20"/>
                <w:szCs w:val="20"/>
                <w:lang w:val="hr-HR"/>
              </w:rPr>
            </w:pPr>
          </w:p>
          <w:p w:rsidR="00D43853" w:rsidRPr="00D43853" w:rsidRDefault="00D43853" w:rsidP="00D43853">
            <w:pPr>
              <w:ind w:right="284"/>
              <w:jc w:val="both"/>
              <w:rPr>
                <w:rFonts w:ascii="Arial" w:hAnsi="Arial" w:cs="Arial"/>
                <w:b/>
                <w:sz w:val="20"/>
                <w:szCs w:val="20"/>
                <w:lang w:val="hr-HR"/>
              </w:rPr>
            </w:pPr>
            <w:r w:rsidRPr="00D43853">
              <w:rPr>
                <w:rFonts w:ascii="Arial" w:hAnsi="Arial" w:cs="Arial"/>
                <w:b/>
                <w:sz w:val="20"/>
                <w:szCs w:val="20"/>
                <w:lang w:val="hr-HR"/>
              </w:rPr>
              <w:t>Nastavna aktivnost</w:t>
            </w:r>
          </w:p>
          <w:p w:rsidR="00D43853" w:rsidRPr="00D43853" w:rsidRDefault="00D43853" w:rsidP="00D43853">
            <w:pPr>
              <w:numPr>
                <w:ilvl w:val="0"/>
                <w:numId w:val="77"/>
              </w:numPr>
              <w:ind w:right="284"/>
              <w:jc w:val="both"/>
              <w:rPr>
                <w:rFonts w:ascii="Arial" w:hAnsi="Arial" w:cs="Arial"/>
                <w:sz w:val="20"/>
                <w:szCs w:val="20"/>
              </w:rPr>
            </w:pPr>
            <w:r w:rsidRPr="00D43853">
              <w:rPr>
                <w:rFonts w:ascii="Arial" w:hAnsi="Arial" w:cs="Arial"/>
                <w:sz w:val="20"/>
                <w:szCs w:val="20"/>
              </w:rPr>
              <w:t xml:space="preserve">izvođenje nastave na dodiplomskom  studiju  Medicinskog fakulteta Svečilišta  u Zagrebu  </w:t>
            </w:r>
          </w:p>
          <w:p w:rsidR="00D43853" w:rsidRPr="00D43853" w:rsidRDefault="00D43853" w:rsidP="00D43853">
            <w:pPr>
              <w:numPr>
                <w:ilvl w:val="0"/>
                <w:numId w:val="77"/>
              </w:numPr>
              <w:ind w:right="284"/>
              <w:jc w:val="both"/>
              <w:rPr>
                <w:rFonts w:ascii="Arial" w:hAnsi="Arial" w:cs="Arial"/>
                <w:sz w:val="20"/>
                <w:szCs w:val="20"/>
              </w:rPr>
            </w:pPr>
            <w:r w:rsidRPr="00D43853">
              <w:rPr>
                <w:rFonts w:ascii="Arial" w:hAnsi="Arial" w:cs="Arial"/>
                <w:sz w:val="20"/>
                <w:szCs w:val="20"/>
              </w:rPr>
              <w:t xml:space="preserve">izvođenje nastave na postdiplomskom  studiju  Medicinskog fakulteta Svečilišta  u Zagrebu  </w:t>
            </w:r>
          </w:p>
          <w:p w:rsidR="00D43853" w:rsidRPr="00D43853" w:rsidRDefault="00D43853" w:rsidP="00D43853">
            <w:pPr>
              <w:numPr>
                <w:ilvl w:val="0"/>
                <w:numId w:val="77"/>
              </w:numPr>
              <w:ind w:right="284"/>
              <w:jc w:val="both"/>
              <w:rPr>
                <w:rFonts w:ascii="Arial" w:hAnsi="Arial" w:cs="Arial"/>
                <w:sz w:val="20"/>
                <w:szCs w:val="20"/>
              </w:rPr>
            </w:pPr>
            <w:r w:rsidRPr="00D43853">
              <w:rPr>
                <w:rFonts w:ascii="Arial" w:hAnsi="Arial" w:cs="Arial"/>
                <w:sz w:val="20"/>
                <w:szCs w:val="20"/>
              </w:rPr>
              <w:t xml:space="preserve">voditelj   kolegija  Antimikrobno liječenje u sklopu postdiplomskog studija iz Infektologije Medicinskog fakulteta u Zagrebu  </w:t>
            </w:r>
          </w:p>
          <w:p w:rsidR="00D43853" w:rsidRDefault="00D43853" w:rsidP="00D43853">
            <w:pPr>
              <w:ind w:right="284"/>
              <w:jc w:val="both"/>
              <w:rPr>
                <w:rFonts w:ascii="Arial" w:hAnsi="Arial" w:cs="Arial"/>
                <w:b/>
                <w:sz w:val="20"/>
                <w:szCs w:val="20"/>
              </w:rPr>
            </w:pPr>
          </w:p>
          <w:p w:rsidR="00D43853" w:rsidRPr="00D43853" w:rsidRDefault="00D43853" w:rsidP="00D43853">
            <w:pPr>
              <w:ind w:right="284"/>
              <w:jc w:val="both"/>
              <w:rPr>
                <w:rFonts w:ascii="Arial" w:hAnsi="Arial" w:cs="Arial"/>
                <w:b/>
                <w:sz w:val="20"/>
                <w:szCs w:val="20"/>
              </w:rPr>
            </w:pPr>
            <w:r w:rsidRPr="00D43853">
              <w:rPr>
                <w:rFonts w:ascii="Arial" w:hAnsi="Arial" w:cs="Arial"/>
                <w:b/>
                <w:sz w:val="20"/>
                <w:szCs w:val="20"/>
              </w:rPr>
              <w:t xml:space="preserve">Dodiplomska nastava </w:t>
            </w:r>
          </w:p>
          <w:p w:rsidR="00D43853" w:rsidRPr="00D43853" w:rsidRDefault="00D43853" w:rsidP="00D43853">
            <w:pPr>
              <w:numPr>
                <w:ilvl w:val="0"/>
                <w:numId w:val="151"/>
              </w:numPr>
              <w:ind w:right="284"/>
              <w:jc w:val="both"/>
              <w:rPr>
                <w:rFonts w:ascii="Arial" w:hAnsi="Arial" w:cs="Arial"/>
                <w:sz w:val="20"/>
                <w:szCs w:val="20"/>
              </w:rPr>
            </w:pPr>
            <w:r w:rsidRPr="00D43853">
              <w:rPr>
                <w:rFonts w:ascii="Arial" w:hAnsi="Arial" w:cs="Arial"/>
                <w:sz w:val="20"/>
                <w:szCs w:val="20"/>
              </w:rPr>
              <w:t xml:space="preserve">Infektologija, Medicinski fakultet Zagreb, četvrta godina studija; </w:t>
            </w:r>
          </w:p>
          <w:p w:rsidR="00D43853" w:rsidRPr="00D43853" w:rsidRDefault="00D43853" w:rsidP="00D43853">
            <w:pPr>
              <w:numPr>
                <w:ilvl w:val="0"/>
                <w:numId w:val="151"/>
              </w:numPr>
              <w:ind w:right="284"/>
              <w:jc w:val="both"/>
              <w:rPr>
                <w:rFonts w:ascii="Arial" w:hAnsi="Arial" w:cs="Arial"/>
                <w:sz w:val="20"/>
                <w:szCs w:val="20"/>
              </w:rPr>
            </w:pPr>
            <w:r w:rsidRPr="00D43853">
              <w:rPr>
                <w:rFonts w:ascii="Arial" w:hAnsi="Arial" w:cs="Arial"/>
                <w:sz w:val="20"/>
                <w:szCs w:val="20"/>
              </w:rPr>
              <w:t xml:space="preserve">Suradnik u okviru Hitna stanja  u medicini, Medicinski fakultet Zagreb k (šesta godina studija); </w:t>
            </w:r>
          </w:p>
          <w:p w:rsidR="00D43853" w:rsidRPr="00D43853" w:rsidRDefault="00D43853" w:rsidP="00D43853">
            <w:pPr>
              <w:ind w:right="284"/>
              <w:jc w:val="both"/>
              <w:rPr>
                <w:rFonts w:ascii="Arial" w:hAnsi="Arial" w:cs="Arial"/>
                <w:sz w:val="20"/>
                <w:szCs w:val="20"/>
              </w:rPr>
            </w:pPr>
          </w:p>
          <w:p w:rsidR="00D43853" w:rsidRPr="00D43853" w:rsidRDefault="00D43853" w:rsidP="00D43853">
            <w:pPr>
              <w:ind w:right="284"/>
              <w:jc w:val="both"/>
              <w:rPr>
                <w:rFonts w:ascii="Arial" w:hAnsi="Arial" w:cs="Arial"/>
                <w:b/>
                <w:sz w:val="20"/>
                <w:szCs w:val="20"/>
              </w:rPr>
            </w:pPr>
            <w:r w:rsidRPr="00D43853">
              <w:rPr>
                <w:rFonts w:ascii="Arial" w:hAnsi="Arial" w:cs="Arial"/>
                <w:b/>
                <w:sz w:val="20"/>
                <w:szCs w:val="20"/>
              </w:rPr>
              <w:t>Mentorstva</w:t>
            </w:r>
          </w:p>
          <w:p w:rsidR="00D43853" w:rsidRPr="00D43853" w:rsidRDefault="00D43853" w:rsidP="00D43853">
            <w:pPr>
              <w:ind w:right="284"/>
              <w:jc w:val="both"/>
              <w:rPr>
                <w:rFonts w:ascii="Arial" w:hAnsi="Arial" w:cs="Arial"/>
                <w:sz w:val="20"/>
                <w:szCs w:val="20"/>
              </w:rPr>
            </w:pPr>
            <w:r w:rsidRPr="00D43853">
              <w:rPr>
                <w:rFonts w:ascii="Arial" w:hAnsi="Arial" w:cs="Arial"/>
                <w:sz w:val="20"/>
                <w:szCs w:val="20"/>
              </w:rPr>
              <w:t>Kod troje  studenata Medicinskog fakulteta u Zagrebu  bio je mentor u izradi diplomaskog rada:</w:t>
            </w:r>
          </w:p>
          <w:p w:rsidR="00D43853" w:rsidRPr="00D43853" w:rsidRDefault="00D43853" w:rsidP="00D43853">
            <w:pPr>
              <w:ind w:right="284"/>
              <w:jc w:val="both"/>
              <w:rPr>
                <w:rFonts w:ascii="Arial" w:hAnsi="Arial" w:cs="Arial"/>
                <w:sz w:val="20"/>
                <w:szCs w:val="20"/>
              </w:rPr>
            </w:pPr>
          </w:p>
          <w:p w:rsidR="00D43853" w:rsidRPr="00D43853" w:rsidRDefault="00D43853" w:rsidP="00D43853">
            <w:pPr>
              <w:ind w:right="284"/>
              <w:jc w:val="both"/>
              <w:rPr>
                <w:rFonts w:ascii="Arial" w:hAnsi="Arial" w:cs="Arial"/>
                <w:sz w:val="20"/>
                <w:szCs w:val="20"/>
              </w:rPr>
            </w:pPr>
            <w:r w:rsidRPr="00D43853">
              <w:rPr>
                <w:rFonts w:ascii="Arial" w:hAnsi="Arial" w:cs="Arial"/>
                <w:sz w:val="20"/>
                <w:szCs w:val="20"/>
              </w:rPr>
              <w:t>1.Ivona Bakmaz: Prikaz bolesnika s miokarditisom uzrokovanim virusom influenzae H!N1 te novootrkivenim feokromocitomom  Zagreb, 2012 godina</w:t>
            </w:r>
          </w:p>
          <w:p w:rsidR="00D43853" w:rsidRPr="00D43853" w:rsidRDefault="00D43853" w:rsidP="00D43853">
            <w:pPr>
              <w:ind w:right="284"/>
              <w:jc w:val="both"/>
              <w:rPr>
                <w:rFonts w:ascii="Arial" w:hAnsi="Arial" w:cs="Arial"/>
                <w:sz w:val="20"/>
                <w:szCs w:val="20"/>
              </w:rPr>
            </w:pPr>
            <w:r w:rsidRPr="00D43853">
              <w:rPr>
                <w:rFonts w:ascii="Arial" w:hAnsi="Arial" w:cs="Arial"/>
                <w:sz w:val="20"/>
                <w:szCs w:val="20"/>
              </w:rPr>
              <w:t>2.Anja Gačina: Neurološke komplikacije herpes zoster infekcije  Zagreb, 2013 godina</w:t>
            </w:r>
          </w:p>
          <w:p w:rsidR="00D43853" w:rsidRPr="00D43853" w:rsidRDefault="00D43853" w:rsidP="00D43853">
            <w:pPr>
              <w:ind w:right="284"/>
              <w:jc w:val="both"/>
              <w:rPr>
                <w:rFonts w:ascii="Arial" w:hAnsi="Arial" w:cs="Arial"/>
                <w:sz w:val="20"/>
                <w:szCs w:val="20"/>
              </w:rPr>
            </w:pPr>
            <w:r w:rsidRPr="00D43853">
              <w:rPr>
                <w:rFonts w:ascii="Arial" w:hAnsi="Arial" w:cs="Arial"/>
                <w:sz w:val="20"/>
                <w:szCs w:val="20"/>
              </w:rPr>
              <w:t>3.Sofiya Andreykanich:: Prednosti  i nedostaci  cijepljenja protiv vodenih kozica i herpes zostera  Zagreb, 2016 godina</w:t>
            </w:r>
          </w:p>
          <w:p w:rsidR="00D43853" w:rsidRPr="00D43853" w:rsidRDefault="00D43853" w:rsidP="00D43853">
            <w:pPr>
              <w:ind w:right="284"/>
              <w:jc w:val="both"/>
              <w:rPr>
                <w:rFonts w:ascii="Arial" w:hAnsi="Arial" w:cs="Arial"/>
                <w:sz w:val="20"/>
                <w:szCs w:val="20"/>
                <w:lang w:val="hr-HR"/>
              </w:rPr>
            </w:pPr>
          </w:p>
          <w:p w:rsidR="00D43853" w:rsidRPr="00D43853" w:rsidRDefault="00D43853" w:rsidP="00D43853">
            <w:pPr>
              <w:ind w:right="284"/>
              <w:jc w:val="both"/>
              <w:rPr>
                <w:rFonts w:ascii="Arial" w:hAnsi="Arial" w:cs="Arial"/>
                <w:sz w:val="20"/>
                <w:szCs w:val="20"/>
                <w:lang w:val="hr-HR"/>
              </w:rPr>
            </w:pPr>
          </w:p>
          <w:p w:rsidR="00D43853" w:rsidRPr="00D43853" w:rsidRDefault="00D43853" w:rsidP="00D43853">
            <w:pPr>
              <w:ind w:right="284"/>
              <w:jc w:val="both"/>
              <w:rPr>
                <w:rFonts w:ascii="Arial" w:hAnsi="Arial" w:cs="Arial"/>
                <w:sz w:val="20"/>
                <w:szCs w:val="20"/>
                <w:lang w:val="hr-HR"/>
              </w:rPr>
            </w:pPr>
            <w:r w:rsidRPr="00D43853">
              <w:rPr>
                <w:rFonts w:ascii="Arial" w:hAnsi="Arial" w:cs="Arial"/>
                <w:b/>
                <w:sz w:val="20"/>
                <w:szCs w:val="20"/>
                <w:lang w:val="hr-HR"/>
              </w:rPr>
              <w:t xml:space="preserve">Disertacija </w:t>
            </w:r>
            <w:r w:rsidRPr="00D43853">
              <w:rPr>
                <w:rFonts w:ascii="Arial" w:hAnsi="Arial" w:cs="Arial"/>
                <w:sz w:val="20"/>
                <w:szCs w:val="20"/>
                <w:lang w:val="hr-HR"/>
              </w:rPr>
              <w:t>(naslov i godina obrane)</w:t>
            </w:r>
          </w:p>
          <w:p w:rsidR="00D43853" w:rsidRPr="00D43853" w:rsidRDefault="00D43853" w:rsidP="00D43853">
            <w:pPr>
              <w:ind w:right="284"/>
              <w:jc w:val="both"/>
              <w:rPr>
                <w:rFonts w:ascii="Arial" w:hAnsi="Arial" w:cs="Arial"/>
                <w:sz w:val="20"/>
                <w:szCs w:val="20"/>
              </w:rPr>
            </w:pPr>
          </w:p>
          <w:p w:rsidR="00D43853" w:rsidRPr="00D43853" w:rsidRDefault="00D43853" w:rsidP="00D43853">
            <w:pPr>
              <w:ind w:right="284"/>
              <w:jc w:val="both"/>
              <w:rPr>
                <w:rFonts w:ascii="Arial" w:hAnsi="Arial" w:cs="Arial"/>
                <w:b/>
                <w:sz w:val="20"/>
                <w:szCs w:val="20"/>
                <w:lang w:val="hr-HR"/>
              </w:rPr>
            </w:pPr>
            <w:r w:rsidRPr="00D43853">
              <w:rPr>
                <w:rFonts w:ascii="Arial" w:hAnsi="Arial" w:cs="Arial"/>
                <w:sz w:val="20"/>
                <w:szCs w:val="20"/>
              </w:rPr>
              <w:t xml:space="preserve">Uloga azitromicina u liječenju gastroenterokolitisa izazvanog bakterijama roda Campylobacter  2006 godina </w:t>
            </w:r>
          </w:p>
          <w:p w:rsidR="00D43853" w:rsidRPr="00D43853" w:rsidRDefault="00D43853" w:rsidP="00D43853">
            <w:pPr>
              <w:ind w:right="284"/>
              <w:jc w:val="both"/>
              <w:rPr>
                <w:rFonts w:ascii="Arial" w:hAnsi="Arial" w:cs="Arial"/>
                <w:b/>
                <w:sz w:val="20"/>
                <w:szCs w:val="20"/>
                <w:lang w:val="hr-HR"/>
              </w:rPr>
            </w:pPr>
          </w:p>
          <w:p w:rsidR="00D43853" w:rsidRPr="00D43853" w:rsidRDefault="00D43853" w:rsidP="00D43853">
            <w:pPr>
              <w:ind w:right="284"/>
              <w:jc w:val="both"/>
              <w:rPr>
                <w:rFonts w:ascii="Arial" w:hAnsi="Arial" w:cs="Arial"/>
                <w:b/>
                <w:sz w:val="20"/>
                <w:szCs w:val="20"/>
                <w:lang w:val="hr-HR"/>
              </w:rPr>
            </w:pPr>
            <w:r w:rsidRPr="00D43853">
              <w:rPr>
                <w:rFonts w:ascii="Arial" w:hAnsi="Arial" w:cs="Arial"/>
                <w:b/>
                <w:sz w:val="20"/>
                <w:szCs w:val="20"/>
                <w:lang w:val="hr-HR"/>
              </w:rPr>
              <w:t>Znanstvena aktivnost</w:t>
            </w:r>
          </w:p>
          <w:p w:rsidR="00D43853" w:rsidRPr="00D43853" w:rsidRDefault="00D43853" w:rsidP="00D43853">
            <w:pPr>
              <w:ind w:right="284"/>
              <w:jc w:val="both"/>
              <w:rPr>
                <w:rFonts w:ascii="Arial" w:hAnsi="Arial" w:cs="Arial"/>
                <w:i/>
                <w:sz w:val="20"/>
                <w:szCs w:val="20"/>
              </w:rPr>
            </w:pPr>
            <w:r w:rsidRPr="00D43853">
              <w:rPr>
                <w:rFonts w:ascii="Arial" w:hAnsi="Arial" w:cs="Arial"/>
                <w:i/>
                <w:sz w:val="20"/>
                <w:szCs w:val="20"/>
              </w:rPr>
              <w:t>Dr. sc. Dalibor Vukelić objavio je 28 stručna i znanstvena rada u indeksiranim časopisima, od kojih 9 u časopisima koji se indeksiraju u Current Contentsu, jedan rad u časopisu koji se indeksira u Medline/Index Medicusu i 11 radova u časopisima koji se indeksiraju u Scopus/Excerpta Medica.</w:t>
            </w:r>
          </w:p>
          <w:p w:rsidR="00D43853" w:rsidRPr="00D43853" w:rsidRDefault="00D43853" w:rsidP="00D43853">
            <w:pPr>
              <w:ind w:right="284"/>
              <w:jc w:val="both"/>
              <w:rPr>
                <w:rFonts w:ascii="Arial" w:hAnsi="Arial" w:cs="Arial"/>
                <w:i/>
                <w:sz w:val="20"/>
                <w:szCs w:val="20"/>
              </w:rPr>
            </w:pPr>
            <w:r w:rsidRPr="00D43853">
              <w:rPr>
                <w:rFonts w:ascii="Arial" w:hAnsi="Arial" w:cs="Arial"/>
                <w:i/>
                <w:sz w:val="20"/>
                <w:szCs w:val="20"/>
              </w:rPr>
              <w:t xml:space="preserve"> Radovi pristupnika ukupno su citirani 82   puta</w:t>
            </w:r>
          </w:p>
          <w:p w:rsidR="00D43853" w:rsidRPr="00D43853" w:rsidRDefault="00D43853" w:rsidP="00D43853">
            <w:pPr>
              <w:ind w:right="284"/>
              <w:jc w:val="both"/>
              <w:rPr>
                <w:rFonts w:ascii="Arial" w:hAnsi="Arial" w:cs="Arial"/>
                <w:i/>
                <w:sz w:val="20"/>
                <w:szCs w:val="20"/>
              </w:rPr>
            </w:pPr>
          </w:p>
          <w:p w:rsidR="00D43853" w:rsidRPr="00D43853" w:rsidRDefault="00D43853" w:rsidP="00D43853">
            <w:pPr>
              <w:ind w:right="284"/>
              <w:jc w:val="both"/>
              <w:rPr>
                <w:rFonts w:ascii="Arial" w:hAnsi="Arial" w:cs="Arial"/>
                <w:i/>
                <w:sz w:val="20"/>
                <w:szCs w:val="20"/>
              </w:rPr>
            </w:pPr>
            <w:r w:rsidRPr="00D43853">
              <w:rPr>
                <w:rFonts w:ascii="Arial" w:hAnsi="Arial" w:cs="Arial"/>
                <w:i/>
                <w:sz w:val="20"/>
                <w:szCs w:val="20"/>
              </w:rPr>
              <w:t xml:space="preserve">Znanstveni projekti </w:t>
            </w:r>
          </w:p>
          <w:p w:rsidR="00D43853" w:rsidRPr="00D43853" w:rsidRDefault="00D43853" w:rsidP="00D43853">
            <w:pPr>
              <w:numPr>
                <w:ilvl w:val="0"/>
                <w:numId w:val="77"/>
              </w:numPr>
              <w:ind w:right="284"/>
              <w:jc w:val="both"/>
              <w:rPr>
                <w:rFonts w:ascii="Arial" w:hAnsi="Arial" w:cs="Arial"/>
                <w:sz w:val="20"/>
                <w:szCs w:val="20"/>
              </w:rPr>
            </w:pPr>
            <w:r w:rsidRPr="00D43853">
              <w:rPr>
                <w:rFonts w:ascii="Arial" w:hAnsi="Arial" w:cs="Arial"/>
                <w:sz w:val="20"/>
                <w:szCs w:val="20"/>
              </w:rPr>
              <w:t>aktivno je  sudjelovao na znanstvenim projektima kao istraživač i suradnik:</w:t>
            </w:r>
          </w:p>
          <w:p w:rsidR="00D43853" w:rsidRPr="00D43853" w:rsidRDefault="00D43853" w:rsidP="00D43853">
            <w:pPr>
              <w:ind w:right="284"/>
              <w:jc w:val="both"/>
              <w:rPr>
                <w:rFonts w:ascii="Arial" w:hAnsi="Arial" w:cs="Arial"/>
                <w:b/>
                <w:sz w:val="20"/>
                <w:szCs w:val="20"/>
                <w:lang w:val="hr-HR"/>
              </w:rPr>
            </w:pPr>
          </w:p>
          <w:p w:rsidR="00D43853" w:rsidRPr="00D43853" w:rsidRDefault="00D43853" w:rsidP="00D43853">
            <w:pPr>
              <w:ind w:right="284"/>
              <w:jc w:val="both"/>
              <w:rPr>
                <w:rFonts w:ascii="Arial" w:hAnsi="Arial" w:cs="Arial"/>
                <w:b/>
                <w:sz w:val="20"/>
                <w:szCs w:val="20"/>
                <w:lang w:val="hr-HR"/>
              </w:rPr>
            </w:pPr>
          </w:p>
          <w:p w:rsidR="00D43853" w:rsidRPr="00D43853" w:rsidRDefault="00D43853" w:rsidP="00D43853">
            <w:pPr>
              <w:ind w:right="284"/>
              <w:jc w:val="both"/>
              <w:rPr>
                <w:rFonts w:ascii="Arial" w:hAnsi="Arial" w:cs="Arial"/>
                <w:sz w:val="20"/>
                <w:szCs w:val="20"/>
                <w:lang w:val="hr-HR"/>
              </w:rPr>
            </w:pPr>
            <w:r w:rsidRPr="00D43853">
              <w:rPr>
                <w:rFonts w:ascii="Arial" w:hAnsi="Arial" w:cs="Arial"/>
                <w:sz w:val="20"/>
                <w:szCs w:val="20"/>
                <w:lang w:val="hr-HR"/>
              </w:rPr>
              <w:t>1.</w:t>
            </w:r>
            <w:r w:rsidRPr="00D43853">
              <w:rPr>
                <w:rFonts w:ascii="Arial" w:hAnsi="Arial" w:cs="Arial"/>
                <w:sz w:val="20"/>
                <w:szCs w:val="20"/>
                <w:lang w:val="hr-HR"/>
              </w:rPr>
              <w:tab/>
              <w:t>Urinarne mikroRNA (miRNA) kao biomarkeri uspješnosti liječenja uroloških infekcija Voditelj ispitivanja: Prof.dr.sc. Višnja Škerk</w:t>
            </w:r>
          </w:p>
          <w:p w:rsidR="00D43853" w:rsidRPr="00D43853" w:rsidRDefault="00D43853" w:rsidP="00D43853">
            <w:pPr>
              <w:ind w:right="284"/>
              <w:jc w:val="both"/>
              <w:rPr>
                <w:rFonts w:ascii="Arial" w:hAnsi="Arial" w:cs="Arial"/>
                <w:sz w:val="20"/>
                <w:szCs w:val="20"/>
                <w:lang w:val="hr-HR"/>
              </w:rPr>
            </w:pPr>
          </w:p>
          <w:p w:rsidR="00D43853" w:rsidRPr="00D43853" w:rsidRDefault="00D43853" w:rsidP="00D43853">
            <w:pPr>
              <w:ind w:right="284"/>
              <w:jc w:val="both"/>
              <w:rPr>
                <w:rFonts w:ascii="Arial" w:hAnsi="Arial" w:cs="Arial"/>
                <w:sz w:val="20"/>
                <w:szCs w:val="20"/>
                <w:lang w:val="hr-HR"/>
              </w:rPr>
            </w:pPr>
            <w:r w:rsidRPr="00D43853">
              <w:rPr>
                <w:rFonts w:ascii="Arial" w:hAnsi="Arial" w:cs="Arial"/>
                <w:sz w:val="20"/>
                <w:szCs w:val="20"/>
                <w:lang w:val="hr-HR"/>
              </w:rPr>
              <w:t>2.</w:t>
            </w:r>
            <w:r w:rsidRPr="00D43853">
              <w:rPr>
                <w:rFonts w:ascii="Arial" w:hAnsi="Arial" w:cs="Arial"/>
                <w:sz w:val="20"/>
                <w:szCs w:val="20"/>
                <w:lang w:val="hr-HR"/>
              </w:rPr>
              <w:tab/>
              <w:t>Genomska analiza transkriptoma u sedimentu urina bolesnica s infekcijama mokraćnog sustava uzrokovanim uropatogenom Escherichiom coliVoditelj ispitivanja: Prof.dr.sc. Višnja Škerk</w:t>
            </w:r>
          </w:p>
          <w:p w:rsidR="00D43853" w:rsidRPr="00D43853" w:rsidRDefault="00D43853" w:rsidP="00D43853">
            <w:pPr>
              <w:ind w:right="284"/>
              <w:jc w:val="both"/>
              <w:rPr>
                <w:rFonts w:ascii="Arial" w:hAnsi="Arial" w:cs="Arial"/>
                <w:sz w:val="20"/>
                <w:szCs w:val="20"/>
                <w:lang w:val="hr-HR"/>
              </w:rPr>
            </w:pPr>
          </w:p>
          <w:p w:rsidR="00D43853" w:rsidRPr="00D43853" w:rsidRDefault="00D43853" w:rsidP="00D43853">
            <w:pPr>
              <w:ind w:right="284"/>
              <w:jc w:val="both"/>
              <w:rPr>
                <w:rFonts w:ascii="Arial" w:hAnsi="Arial" w:cs="Arial"/>
                <w:b/>
                <w:sz w:val="20"/>
                <w:szCs w:val="20"/>
                <w:lang w:val="hr-HR"/>
              </w:rPr>
            </w:pPr>
          </w:p>
          <w:p w:rsidR="00D43853" w:rsidRPr="00D43853" w:rsidRDefault="00D43853" w:rsidP="00D43853">
            <w:pPr>
              <w:ind w:right="284"/>
              <w:jc w:val="both"/>
              <w:rPr>
                <w:rFonts w:ascii="Arial" w:hAnsi="Arial" w:cs="Arial"/>
                <w:sz w:val="20"/>
                <w:szCs w:val="20"/>
                <w:lang w:val="hr-HR"/>
              </w:rPr>
            </w:pPr>
          </w:p>
          <w:p w:rsidR="00D43853" w:rsidRPr="00D43853" w:rsidRDefault="00D43853" w:rsidP="00D43853">
            <w:pPr>
              <w:ind w:right="284"/>
              <w:jc w:val="both"/>
              <w:rPr>
                <w:rFonts w:ascii="Arial" w:hAnsi="Arial" w:cs="Arial"/>
                <w:sz w:val="20"/>
                <w:szCs w:val="20"/>
                <w:lang w:val="hr-HR"/>
              </w:rPr>
            </w:pPr>
            <w:r w:rsidRPr="00D43853">
              <w:rPr>
                <w:rFonts w:ascii="Arial" w:hAnsi="Arial" w:cs="Arial"/>
                <w:b/>
                <w:sz w:val="20"/>
                <w:szCs w:val="20"/>
                <w:lang w:val="hr-HR"/>
              </w:rPr>
              <w:t>Publikacije</w:t>
            </w:r>
          </w:p>
          <w:p w:rsidR="00D43853" w:rsidRPr="00D43853" w:rsidRDefault="00D43853" w:rsidP="00D43853">
            <w:pPr>
              <w:ind w:right="284"/>
              <w:jc w:val="both"/>
              <w:rPr>
                <w:rFonts w:ascii="Arial" w:hAnsi="Arial" w:cs="Arial"/>
                <w:sz w:val="20"/>
                <w:szCs w:val="20"/>
                <w:lang w:val="hr-HR"/>
              </w:rPr>
            </w:pPr>
          </w:p>
          <w:p w:rsidR="00D43853" w:rsidRPr="00D43853" w:rsidRDefault="00D43853" w:rsidP="00D43853">
            <w:pPr>
              <w:ind w:right="284"/>
              <w:jc w:val="both"/>
              <w:rPr>
                <w:rFonts w:ascii="Arial" w:hAnsi="Arial" w:cs="Arial"/>
                <w:b/>
                <w:sz w:val="20"/>
                <w:szCs w:val="20"/>
                <w:lang w:val="hr-HR"/>
              </w:rPr>
            </w:pPr>
            <w:r w:rsidRPr="00D43853">
              <w:rPr>
                <w:rFonts w:ascii="Arial" w:hAnsi="Arial" w:cs="Arial"/>
                <w:b/>
                <w:sz w:val="20"/>
                <w:szCs w:val="20"/>
                <w:lang w:val="hr-HR"/>
              </w:rPr>
              <w:t>Radovi objavljeni u časopisima koji se indeksiraju  u Current Contentsu</w:t>
            </w:r>
          </w:p>
          <w:p w:rsidR="00D43853" w:rsidRPr="00D43853" w:rsidRDefault="00D43853" w:rsidP="00D43853">
            <w:pPr>
              <w:ind w:right="284"/>
              <w:jc w:val="both"/>
              <w:rPr>
                <w:rFonts w:ascii="Arial" w:hAnsi="Arial" w:cs="Arial"/>
                <w:b/>
                <w:sz w:val="20"/>
                <w:szCs w:val="20"/>
                <w:lang w:val="hr-HR"/>
              </w:rPr>
            </w:pPr>
          </w:p>
          <w:p w:rsidR="00D43853" w:rsidRPr="00D43853" w:rsidRDefault="00D43853" w:rsidP="00D43853">
            <w:pPr>
              <w:ind w:right="284"/>
              <w:jc w:val="both"/>
              <w:rPr>
                <w:rFonts w:ascii="Arial" w:hAnsi="Arial" w:cs="Arial"/>
                <w:i/>
                <w:sz w:val="20"/>
                <w:szCs w:val="20"/>
              </w:rPr>
            </w:pPr>
            <w:r w:rsidRPr="00D43853">
              <w:rPr>
                <w:rFonts w:ascii="Arial" w:hAnsi="Arial" w:cs="Arial"/>
                <w:i/>
                <w:sz w:val="20"/>
                <w:szCs w:val="20"/>
              </w:rPr>
              <w:t>1.</w:t>
            </w:r>
            <w:r w:rsidRPr="00D43853">
              <w:rPr>
                <w:rFonts w:ascii="Arial" w:hAnsi="Arial" w:cs="Arial"/>
                <w:i/>
                <w:sz w:val="20"/>
                <w:szCs w:val="20"/>
              </w:rPr>
              <w:tab/>
              <w:t>Puntarić V, Borčić D, Vukelić D, Jeren T, Burek V, Wikerhauser T, Richter B.                     Eperythrozoonosis in man. Lancet 1986;2(8511):868-9.</w:t>
            </w:r>
          </w:p>
          <w:p w:rsidR="00D43853" w:rsidRPr="00D43853" w:rsidRDefault="00D43853" w:rsidP="00D43853">
            <w:pPr>
              <w:ind w:right="284"/>
              <w:jc w:val="both"/>
              <w:rPr>
                <w:rFonts w:ascii="Arial" w:hAnsi="Arial" w:cs="Arial"/>
                <w:i/>
                <w:sz w:val="20"/>
                <w:szCs w:val="20"/>
              </w:rPr>
            </w:pPr>
            <w:r w:rsidRPr="00D43853">
              <w:rPr>
                <w:rFonts w:ascii="Arial" w:hAnsi="Arial" w:cs="Arial"/>
                <w:i/>
                <w:sz w:val="20"/>
                <w:szCs w:val="20"/>
              </w:rPr>
              <w:t>2.</w:t>
            </w:r>
            <w:r w:rsidRPr="00D43853">
              <w:rPr>
                <w:rFonts w:ascii="Arial" w:hAnsi="Arial" w:cs="Arial"/>
                <w:i/>
                <w:sz w:val="20"/>
                <w:szCs w:val="20"/>
              </w:rPr>
              <w:tab/>
              <w:t xml:space="preserve">Vukelić D, Božinović D, Tešović G, Dobrić I, Lončarić D, Knezović I, Skerlev    M. Lamotrigine and Toxic Epidermal Necrolysis. Dermatology 1997;195(3):307.   </w:t>
            </w:r>
          </w:p>
          <w:p w:rsidR="00D43853" w:rsidRPr="00D43853" w:rsidRDefault="00D43853" w:rsidP="00D43853">
            <w:pPr>
              <w:ind w:right="284"/>
              <w:jc w:val="both"/>
              <w:rPr>
                <w:rFonts w:ascii="Arial" w:hAnsi="Arial" w:cs="Arial"/>
                <w:i/>
                <w:sz w:val="20"/>
                <w:szCs w:val="20"/>
              </w:rPr>
            </w:pPr>
            <w:r w:rsidRPr="00D43853">
              <w:rPr>
                <w:rFonts w:ascii="Arial" w:hAnsi="Arial" w:cs="Arial"/>
                <w:i/>
                <w:sz w:val="20"/>
                <w:szCs w:val="20"/>
              </w:rPr>
              <w:t>3.</w:t>
            </w:r>
            <w:r w:rsidRPr="00D43853">
              <w:rPr>
                <w:rFonts w:ascii="Arial" w:hAnsi="Arial" w:cs="Arial"/>
                <w:i/>
                <w:sz w:val="20"/>
                <w:szCs w:val="20"/>
              </w:rPr>
              <w:tab/>
              <w:t xml:space="preserve">Dumić M, Vukelić D, Plavšić V, Cviko A, Sokolić L, Filipović-Grčić B. Nevo   Syndrome. Am J Med Gen 1998;76(1):67-70.                                                                                </w:t>
            </w:r>
          </w:p>
          <w:p w:rsidR="00D43853" w:rsidRPr="00D43853" w:rsidRDefault="00D43853" w:rsidP="00D43853">
            <w:pPr>
              <w:ind w:right="284"/>
              <w:jc w:val="both"/>
              <w:rPr>
                <w:rFonts w:ascii="Arial" w:hAnsi="Arial" w:cs="Arial"/>
                <w:i/>
                <w:sz w:val="20"/>
                <w:szCs w:val="20"/>
              </w:rPr>
            </w:pPr>
            <w:r w:rsidRPr="00D43853">
              <w:rPr>
                <w:rFonts w:ascii="Arial" w:hAnsi="Arial" w:cs="Arial"/>
                <w:i/>
                <w:sz w:val="20"/>
                <w:szCs w:val="20"/>
              </w:rPr>
              <w:t>4.</w:t>
            </w:r>
            <w:r w:rsidRPr="00D43853">
              <w:rPr>
                <w:rFonts w:ascii="Arial" w:hAnsi="Arial" w:cs="Arial"/>
                <w:i/>
                <w:sz w:val="20"/>
                <w:szCs w:val="20"/>
              </w:rPr>
              <w:tab/>
              <w:t xml:space="preserve"> Tešović G, Vukelić D, Vuković B, Benić B, Božinović D. Pleural effusion associated with acute hepatitis A infection. Pediatr Infect Dis J 2000;19(6):585-6.</w:t>
            </w:r>
          </w:p>
          <w:p w:rsidR="00D43853" w:rsidRPr="00D43853" w:rsidRDefault="00D43853" w:rsidP="00D43853">
            <w:pPr>
              <w:ind w:right="284"/>
              <w:jc w:val="both"/>
              <w:rPr>
                <w:rFonts w:ascii="Arial" w:hAnsi="Arial" w:cs="Arial"/>
                <w:i/>
                <w:sz w:val="20"/>
                <w:szCs w:val="20"/>
              </w:rPr>
            </w:pPr>
            <w:r w:rsidRPr="00D43853">
              <w:rPr>
                <w:rFonts w:ascii="Arial" w:hAnsi="Arial" w:cs="Arial"/>
                <w:i/>
                <w:sz w:val="20"/>
                <w:szCs w:val="20"/>
              </w:rPr>
              <w:t>5.</w:t>
            </w:r>
            <w:r w:rsidRPr="00D43853">
              <w:rPr>
                <w:rFonts w:ascii="Arial" w:hAnsi="Arial" w:cs="Arial"/>
                <w:i/>
                <w:sz w:val="20"/>
                <w:szCs w:val="20"/>
              </w:rPr>
              <w:tab/>
              <w:t xml:space="preserve"> Vukelić D, Božinović D, Morović M, Tešović G, Ružić-Sabljić E, Barišić N, Knezović I. Opsoclonus-myoclonus Syndrome in a Child with Neuroborreliosis. J Infect 2000;40(2):189-91.</w:t>
            </w:r>
          </w:p>
          <w:p w:rsidR="00D43853" w:rsidRPr="00D43853" w:rsidRDefault="00D43853" w:rsidP="00D43853">
            <w:pPr>
              <w:ind w:right="284"/>
              <w:jc w:val="both"/>
              <w:rPr>
                <w:rFonts w:ascii="Arial" w:hAnsi="Arial" w:cs="Arial"/>
                <w:i/>
                <w:sz w:val="20"/>
                <w:szCs w:val="20"/>
              </w:rPr>
            </w:pPr>
            <w:r w:rsidRPr="00D43853">
              <w:rPr>
                <w:rFonts w:ascii="Arial" w:hAnsi="Arial" w:cs="Arial"/>
                <w:i/>
                <w:sz w:val="20"/>
                <w:szCs w:val="20"/>
              </w:rPr>
              <w:t>6.</w:t>
            </w:r>
            <w:r w:rsidRPr="00D43853">
              <w:rPr>
                <w:rFonts w:ascii="Arial" w:hAnsi="Arial" w:cs="Arial"/>
                <w:i/>
                <w:sz w:val="20"/>
                <w:szCs w:val="20"/>
              </w:rPr>
              <w:tab/>
              <w:t>Vukelić D, Benić B, Božinović D, Vuković B, Đaković-Rode O, Čulig Z, Vuković J, Batinica S. An unusual outcome in a child with hepatosplenic cat-scratch disease. Wien Klin Wochenschr 2006;118(19-20):615-8.</w:t>
            </w:r>
          </w:p>
          <w:p w:rsidR="00D43853" w:rsidRPr="00D43853" w:rsidRDefault="00D43853" w:rsidP="00D43853">
            <w:pPr>
              <w:ind w:right="284"/>
              <w:jc w:val="both"/>
              <w:rPr>
                <w:rFonts w:ascii="Arial" w:hAnsi="Arial" w:cs="Arial"/>
                <w:i/>
                <w:sz w:val="20"/>
                <w:szCs w:val="20"/>
              </w:rPr>
            </w:pPr>
            <w:r w:rsidRPr="00D43853">
              <w:rPr>
                <w:rFonts w:ascii="Arial" w:hAnsi="Arial" w:cs="Arial"/>
                <w:i/>
                <w:sz w:val="20"/>
                <w:szCs w:val="20"/>
              </w:rPr>
              <w:t>7.</w:t>
            </w:r>
            <w:r w:rsidRPr="00D43853">
              <w:rPr>
                <w:rFonts w:ascii="Arial" w:hAnsi="Arial" w:cs="Arial"/>
                <w:i/>
                <w:sz w:val="20"/>
                <w:szCs w:val="20"/>
              </w:rPr>
              <w:tab/>
              <w:t>Vukelić D, Trkulja V, Salković-Petrišić M. Single oral dose of azithromycin versus 5 days of oral erythromycin or no antibiotic in treatment of campylobacter enterocolitis in children: a prospective randomized assessor-blind study. JPGN 2010;50(4):404-10.</w:t>
            </w:r>
          </w:p>
          <w:p w:rsidR="00D43853" w:rsidRPr="00D43853" w:rsidRDefault="00D43853" w:rsidP="00D43853">
            <w:pPr>
              <w:ind w:right="284"/>
              <w:jc w:val="both"/>
              <w:rPr>
                <w:rFonts w:ascii="Arial" w:hAnsi="Arial" w:cs="Arial"/>
                <w:i/>
                <w:sz w:val="20"/>
                <w:szCs w:val="20"/>
              </w:rPr>
            </w:pPr>
            <w:r w:rsidRPr="00D43853">
              <w:rPr>
                <w:rFonts w:ascii="Arial" w:hAnsi="Arial" w:cs="Arial"/>
                <w:i/>
                <w:sz w:val="20"/>
                <w:szCs w:val="20"/>
              </w:rPr>
              <w:t>8.</w:t>
            </w:r>
            <w:r w:rsidRPr="00D43853">
              <w:rPr>
                <w:rFonts w:ascii="Arial" w:hAnsi="Arial" w:cs="Arial"/>
                <w:i/>
                <w:sz w:val="20"/>
                <w:szCs w:val="20"/>
              </w:rPr>
              <w:tab/>
              <w:t>Andabaka T, Globočnik T, Vukelić D, Esposito S, Baršić B. Parental administration of antipyretics to children with upper respiratory tract infections without consultation with a physician. Croatian medical journal. 2011;52(1):48-54.</w:t>
            </w:r>
          </w:p>
          <w:p w:rsidR="00D43853" w:rsidRPr="00D43853" w:rsidRDefault="00D43853" w:rsidP="00D43853">
            <w:pPr>
              <w:ind w:right="284"/>
              <w:jc w:val="both"/>
              <w:rPr>
                <w:rFonts w:ascii="Arial" w:hAnsi="Arial" w:cs="Arial"/>
                <w:i/>
                <w:sz w:val="20"/>
                <w:szCs w:val="20"/>
              </w:rPr>
            </w:pPr>
          </w:p>
          <w:p w:rsidR="00D43853" w:rsidRPr="00D43853" w:rsidRDefault="00D43853" w:rsidP="00D43853">
            <w:pPr>
              <w:ind w:right="284"/>
              <w:jc w:val="both"/>
              <w:rPr>
                <w:rFonts w:ascii="Arial" w:hAnsi="Arial" w:cs="Arial"/>
                <w:i/>
                <w:sz w:val="20"/>
                <w:szCs w:val="20"/>
              </w:rPr>
            </w:pPr>
            <w:r w:rsidRPr="00D43853">
              <w:rPr>
                <w:rFonts w:ascii="Arial" w:hAnsi="Arial" w:cs="Arial"/>
                <w:i/>
                <w:sz w:val="20"/>
                <w:szCs w:val="20"/>
              </w:rPr>
              <w:t>9.</w:t>
            </w:r>
            <w:r w:rsidRPr="00D43853">
              <w:rPr>
                <w:rFonts w:ascii="Arial" w:hAnsi="Arial" w:cs="Arial"/>
                <w:i/>
                <w:sz w:val="20"/>
                <w:szCs w:val="20"/>
              </w:rPr>
              <w:tab/>
              <w:t>Skuhala T, Trkulja V, Runje M, Vukelić D, Desnica B. Albendazolesulphoxide concentrations in plasma and hydatid cyst and prediction of parasitological and clinical outcomes in patients with liver hydatidosis caused by Echinococcus granulosus. Croatian medical journal. 2014;55(2):146-55.</w:t>
            </w:r>
          </w:p>
          <w:p w:rsidR="00D43853" w:rsidRPr="00D43853" w:rsidRDefault="00D43853" w:rsidP="00D43853">
            <w:pPr>
              <w:ind w:right="284"/>
              <w:jc w:val="both"/>
              <w:rPr>
                <w:rFonts w:ascii="Arial" w:hAnsi="Arial" w:cs="Arial"/>
                <w:i/>
                <w:sz w:val="20"/>
                <w:szCs w:val="20"/>
              </w:rPr>
            </w:pPr>
          </w:p>
          <w:p w:rsidR="00D43853" w:rsidRPr="00D43853" w:rsidRDefault="00D43853" w:rsidP="00D43853">
            <w:pPr>
              <w:ind w:right="284"/>
              <w:jc w:val="both"/>
              <w:rPr>
                <w:rFonts w:ascii="Arial" w:hAnsi="Arial" w:cs="Arial"/>
                <w:b/>
                <w:i/>
                <w:sz w:val="20"/>
                <w:szCs w:val="20"/>
              </w:rPr>
            </w:pPr>
            <w:r w:rsidRPr="00D43853">
              <w:rPr>
                <w:rFonts w:ascii="Arial" w:hAnsi="Arial" w:cs="Arial"/>
                <w:b/>
                <w:i/>
                <w:sz w:val="20"/>
                <w:szCs w:val="20"/>
              </w:rPr>
              <w:t>a)</w:t>
            </w:r>
            <w:r w:rsidRPr="00D43853">
              <w:rPr>
                <w:rFonts w:ascii="Arial" w:hAnsi="Arial" w:cs="Arial"/>
                <w:b/>
                <w:i/>
                <w:sz w:val="20"/>
                <w:szCs w:val="20"/>
              </w:rPr>
              <w:tab/>
              <w:t>Radovi objavljeni u časopisima koji su zastupljeni u SCI ili SSCI</w:t>
            </w:r>
          </w:p>
          <w:p w:rsidR="00D43853" w:rsidRPr="00D43853" w:rsidRDefault="00D43853" w:rsidP="00D43853">
            <w:pPr>
              <w:ind w:right="284"/>
              <w:jc w:val="both"/>
              <w:rPr>
                <w:rFonts w:ascii="Arial" w:hAnsi="Arial" w:cs="Arial"/>
                <w:i/>
                <w:sz w:val="20"/>
                <w:szCs w:val="20"/>
              </w:rPr>
            </w:pPr>
          </w:p>
          <w:p w:rsidR="00D43853" w:rsidRPr="00D43853" w:rsidRDefault="00D43853" w:rsidP="00D43853">
            <w:pPr>
              <w:ind w:right="284"/>
              <w:jc w:val="both"/>
              <w:rPr>
                <w:rFonts w:ascii="Arial" w:hAnsi="Arial" w:cs="Arial"/>
                <w:i/>
                <w:sz w:val="20"/>
                <w:szCs w:val="20"/>
              </w:rPr>
            </w:pPr>
            <w:r w:rsidRPr="00D43853">
              <w:rPr>
                <w:rFonts w:ascii="Arial" w:hAnsi="Arial" w:cs="Arial"/>
                <w:i/>
                <w:sz w:val="20"/>
                <w:szCs w:val="20"/>
              </w:rPr>
              <w:t>1.</w:t>
            </w:r>
            <w:r w:rsidRPr="00D43853">
              <w:rPr>
                <w:rFonts w:ascii="Arial" w:hAnsi="Arial" w:cs="Arial"/>
                <w:i/>
                <w:sz w:val="20"/>
                <w:szCs w:val="20"/>
              </w:rPr>
              <w:tab/>
              <w:t xml:space="preserve">  Tešović G, Božinović D, Vokić Ž, Knezović I, Vukelić D, Kružić V. Vaccine Associated Paralytic Poliomyelitis in a Hypogammaglobulinemic Child. Neurol Croat 1996;45(1):23-8.</w:t>
            </w:r>
          </w:p>
          <w:p w:rsidR="00D43853" w:rsidRPr="00D43853" w:rsidRDefault="00D43853" w:rsidP="00D43853">
            <w:pPr>
              <w:ind w:right="284"/>
              <w:jc w:val="both"/>
              <w:rPr>
                <w:rFonts w:ascii="Arial" w:hAnsi="Arial" w:cs="Arial"/>
                <w:i/>
                <w:sz w:val="20"/>
                <w:szCs w:val="20"/>
              </w:rPr>
            </w:pPr>
            <w:r w:rsidRPr="00D43853">
              <w:rPr>
                <w:rFonts w:ascii="Arial" w:hAnsi="Arial" w:cs="Arial"/>
                <w:i/>
                <w:sz w:val="20"/>
                <w:szCs w:val="20"/>
              </w:rPr>
              <w:t>2.</w:t>
            </w:r>
            <w:r w:rsidRPr="00D43853">
              <w:rPr>
                <w:rFonts w:ascii="Arial" w:hAnsi="Arial" w:cs="Arial"/>
                <w:i/>
                <w:sz w:val="20"/>
                <w:szCs w:val="20"/>
              </w:rPr>
              <w:tab/>
              <w:t xml:space="preserve">  Vukelić D, Božinović D, Kuzmanović N, Miklić P, Rojić G, Bašnec A. Focal intracranial complications of Salmonella meningitis:Two pediatric case report. Neurol Croat 1996;45(Suppl.1):237-42.</w:t>
            </w:r>
          </w:p>
          <w:p w:rsidR="00D43853" w:rsidRPr="00D43853" w:rsidRDefault="00D43853" w:rsidP="00D43853">
            <w:pPr>
              <w:ind w:right="284"/>
              <w:jc w:val="both"/>
              <w:rPr>
                <w:rFonts w:ascii="Arial" w:hAnsi="Arial" w:cs="Arial"/>
                <w:i/>
                <w:sz w:val="20"/>
                <w:szCs w:val="20"/>
              </w:rPr>
            </w:pPr>
            <w:r w:rsidRPr="00D43853">
              <w:rPr>
                <w:rFonts w:ascii="Arial" w:hAnsi="Arial" w:cs="Arial"/>
                <w:i/>
                <w:sz w:val="20"/>
                <w:szCs w:val="20"/>
              </w:rPr>
              <w:t>3.</w:t>
            </w:r>
            <w:r w:rsidRPr="00D43853">
              <w:rPr>
                <w:rFonts w:ascii="Arial" w:hAnsi="Arial" w:cs="Arial"/>
                <w:i/>
                <w:sz w:val="20"/>
                <w:szCs w:val="20"/>
              </w:rPr>
              <w:tab/>
              <w:t xml:space="preserve">  Vukelić D, Tešović G, Božinović D. Fluconazole in the Treatment of Candidal Meningitis in Infants. Neurol Croat 1996;45(2-3):107-13.</w:t>
            </w:r>
          </w:p>
          <w:p w:rsidR="00D43853" w:rsidRPr="00D43853" w:rsidRDefault="00D43853" w:rsidP="00D43853">
            <w:pPr>
              <w:ind w:right="284"/>
              <w:jc w:val="both"/>
              <w:rPr>
                <w:rFonts w:ascii="Arial" w:hAnsi="Arial" w:cs="Arial"/>
                <w:i/>
                <w:sz w:val="20"/>
                <w:szCs w:val="20"/>
              </w:rPr>
            </w:pPr>
          </w:p>
          <w:p w:rsidR="00D43853" w:rsidRPr="00D43853" w:rsidRDefault="00D43853" w:rsidP="00D43853">
            <w:pPr>
              <w:ind w:right="284"/>
              <w:jc w:val="both"/>
              <w:rPr>
                <w:rFonts w:ascii="Arial" w:hAnsi="Arial" w:cs="Arial"/>
                <w:b/>
                <w:i/>
                <w:sz w:val="20"/>
                <w:szCs w:val="20"/>
              </w:rPr>
            </w:pPr>
            <w:r w:rsidRPr="00D43853">
              <w:rPr>
                <w:rFonts w:ascii="Arial" w:hAnsi="Arial" w:cs="Arial"/>
                <w:i/>
                <w:sz w:val="20"/>
                <w:szCs w:val="20"/>
              </w:rPr>
              <w:t>b)</w:t>
            </w:r>
            <w:r w:rsidRPr="00D43853">
              <w:rPr>
                <w:rFonts w:ascii="Arial" w:hAnsi="Arial" w:cs="Arial"/>
                <w:i/>
                <w:sz w:val="20"/>
                <w:szCs w:val="20"/>
              </w:rPr>
              <w:tab/>
            </w:r>
            <w:r w:rsidRPr="00D43853">
              <w:rPr>
                <w:rFonts w:ascii="Arial" w:hAnsi="Arial" w:cs="Arial"/>
                <w:b/>
                <w:i/>
                <w:sz w:val="20"/>
                <w:szCs w:val="20"/>
              </w:rPr>
              <w:t>Radovi objavljeni u časopisima koji su zastupljeni u bibliografskim bazama podataka Medline, Scopus, PsycInfo ili drugim odgovarajućim međunarodnim indeksnim publikacijama</w:t>
            </w:r>
          </w:p>
          <w:p w:rsidR="00D43853" w:rsidRPr="00D43853" w:rsidRDefault="00D43853" w:rsidP="00D43853">
            <w:pPr>
              <w:ind w:right="284"/>
              <w:jc w:val="both"/>
              <w:rPr>
                <w:rFonts w:ascii="Arial" w:hAnsi="Arial" w:cs="Arial"/>
                <w:i/>
                <w:sz w:val="20"/>
                <w:szCs w:val="20"/>
              </w:rPr>
            </w:pPr>
          </w:p>
          <w:p w:rsidR="00D43853" w:rsidRPr="00D43853" w:rsidRDefault="00D43853" w:rsidP="00D43853">
            <w:pPr>
              <w:ind w:right="284"/>
              <w:jc w:val="both"/>
              <w:rPr>
                <w:rFonts w:ascii="Arial" w:hAnsi="Arial" w:cs="Arial"/>
                <w:i/>
                <w:sz w:val="20"/>
                <w:szCs w:val="20"/>
              </w:rPr>
            </w:pPr>
            <w:r w:rsidRPr="00D43853">
              <w:rPr>
                <w:rFonts w:ascii="Arial" w:hAnsi="Arial" w:cs="Arial"/>
                <w:i/>
                <w:sz w:val="20"/>
                <w:szCs w:val="20"/>
              </w:rPr>
              <w:t>1.</w:t>
            </w:r>
            <w:r w:rsidRPr="00D43853">
              <w:rPr>
                <w:rFonts w:ascii="Arial" w:hAnsi="Arial" w:cs="Arial"/>
                <w:i/>
                <w:sz w:val="20"/>
                <w:szCs w:val="20"/>
              </w:rPr>
              <w:tab/>
              <w:t>Puntarić V, Borčić D, Vukelić D, Jeren T, Burek V, Wikerhauser T, Richter B. Eperitrozoonoza - nova bolest u humanoj patologiji. Liječ Vjesn 1988;110(3-4):85-7.</w:t>
            </w:r>
          </w:p>
          <w:p w:rsidR="00D43853" w:rsidRPr="00D43853" w:rsidRDefault="00D43853" w:rsidP="00D43853">
            <w:pPr>
              <w:ind w:right="284"/>
              <w:jc w:val="both"/>
              <w:rPr>
                <w:rFonts w:ascii="Arial" w:hAnsi="Arial" w:cs="Arial"/>
                <w:i/>
                <w:sz w:val="20"/>
                <w:szCs w:val="20"/>
              </w:rPr>
            </w:pPr>
            <w:r w:rsidRPr="00D43853">
              <w:rPr>
                <w:rFonts w:ascii="Arial" w:hAnsi="Arial" w:cs="Arial"/>
                <w:i/>
                <w:sz w:val="20"/>
                <w:szCs w:val="20"/>
              </w:rPr>
              <w:t>2.</w:t>
            </w:r>
            <w:r w:rsidRPr="00D43853">
              <w:rPr>
                <w:rFonts w:ascii="Arial" w:hAnsi="Arial" w:cs="Arial"/>
                <w:i/>
                <w:sz w:val="20"/>
                <w:szCs w:val="20"/>
              </w:rPr>
              <w:tab/>
              <w:t xml:space="preserve"> Maček P, Maretić T, Košutić Z, Šarunić D, Vukelić D, Puntarić V, Borčić D. Lyme borelioza s Bannwarthovim sindromom u povodu prvih registriranih bolesnika u SR Hrvatskoj. Liječ Vjesn 1988;110(8):269-73.</w:t>
            </w:r>
          </w:p>
          <w:p w:rsidR="00D43853" w:rsidRPr="00D43853" w:rsidRDefault="00D43853" w:rsidP="00D43853">
            <w:pPr>
              <w:ind w:right="284"/>
              <w:jc w:val="both"/>
              <w:rPr>
                <w:rFonts w:ascii="Arial" w:hAnsi="Arial" w:cs="Arial"/>
                <w:i/>
                <w:sz w:val="20"/>
                <w:szCs w:val="20"/>
              </w:rPr>
            </w:pPr>
            <w:r w:rsidRPr="00D43853">
              <w:rPr>
                <w:rFonts w:ascii="Arial" w:hAnsi="Arial" w:cs="Arial"/>
                <w:i/>
                <w:sz w:val="20"/>
                <w:szCs w:val="20"/>
              </w:rPr>
              <w:t>3.</w:t>
            </w:r>
            <w:r w:rsidRPr="00D43853">
              <w:rPr>
                <w:rFonts w:ascii="Arial" w:hAnsi="Arial" w:cs="Arial"/>
                <w:i/>
                <w:sz w:val="20"/>
                <w:szCs w:val="20"/>
              </w:rPr>
              <w:tab/>
              <w:t xml:space="preserve"> Puntarić V, Borčić D, Vukelić D, Jeren T, Burek V, Wikerhauser T, Richter B. Eperythrozoonosis - A new disease in human pathology. Giorn Mal Inf Parass 1990;42(7):539-40. </w:t>
            </w:r>
          </w:p>
          <w:p w:rsidR="00D43853" w:rsidRPr="00D43853" w:rsidRDefault="00D43853" w:rsidP="00D43853">
            <w:pPr>
              <w:ind w:right="284"/>
              <w:jc w:val="both"/>
              <w:rPr>
                <w:rFonts w:ascii="Arial" w:hAnsi="Arial" w:cs="Arial"/>
                <w:i/>
                <w:sz w:val="20"/>
                <w:szCs w:val="20"/>
              </w:rPr>
            </w:pPr>
            <w:r w:rsidRPr="00D43853">
              <w:rPr>
                <w:rFonts w:ascii="Arial" w:hAnsi="Arial" w:cs="Arial"/>
                <w:i/>
                <w:sz w:val="20"/>
                <w:szCs w:val="20"/>
              </w:rPr>
              <w:t>4.</w:t>
            </w:r>
            <w:r w:rsidRPr="00D43853">
              <w:rPr>
                <w:rFonts w:ascii="Arial" w:hAnsi="Arial" w:cs="Arial"/>
                <w:i/>
                <w:sz w:val="20"/>
                <w:szCs w:val="20"/>
              </w:rPr>
              <w:tab/>
              <w:t xml:space="preserve"> Knezović I, Vukelić D, Božinović D. Traheotomija ili intubacija, alternative u rješavanju respiracijske insuficijencije tijekom infektivnih bolesti u dječjoj dobi. Liječ Vjesn 1993;115(11-12):342-6.</w:t>
            </w:r>
          </w:p>
          <w:p w:rsidR="00D43853" w:rsidRPr="00D43853" w:rsidRDefault="00D43853" w:rsidP="00D43853">
            <w:pPr>
              <w:ind w:right="284"/>
              <w:jc w:val="both"/>
              <w:rPr>
                <w:rFonts w:ascii="Arial" w:hAnsi="Arial" w:cs="Arial"/>
                <w:i/>
                <w:sz w:val="20"/>
                <w:szCs w:val="20"/>
              </w:rPr>
            </w:pPr>
            <w:r w:rsidRPr="00D43853">
              <w:rPr>
                <w:rFonts w:ascii="Arial" w:hAnsi="Arial" w:cs="Arial"/>
                <w:i/>
                <w:sz w:val="20"/>
                <w:szCs w:val="20"/>
              </w:rPr>
              <w:t>5.</w:t>
            </w:r>
            <w:r w:rsidRPr="00D43853">
              <w:rPr>
                <w:rFonts w:ascii="Arial" w:hAnsi="Arial" w:cs="Arial"/>
                <w:i/>
                <w:sz w:val="20"/>
                <w:szCs w:val="20"/>
              </w:rPr>
              <w:tab/>
              <w:t xml:space="preserve"> Vukelić D, Božinović D, Knezović I, Šterk-Kuzmanović N, Novak M. A case of fatal sepsis in child due to highly resistant streptococcus pneumoniae. Liječ Vjesn 1995;117(Suppl.2):90-1. (Rad je citiran 1 puta.)</w:t>
            </w:r>
          </w:p>
          <w:p w:rsidR="00D43853" w:rsidRPr="00D43853" w:rsidRDefault="00D43853" w:rsidP="00D43853">
            <w:pPr>
              <w:ind w:right="284"/>
              <w:jc w:val="both"/>
              <w:rPr>
                <w:rFonts w:ascii="Arial" w:hAnsi="Arial" w:cs="Arial"/>
                <w:i/>
                <w:sz w:val="20"/>
                <w:szCs w:val="20"/>
              </w:rPr>
            </w:pPr>
            <w:r w:rsidRPr="00D43853">
              <w:rPr>
                <w:rFonts w:ascii="Arial" w:hAnsi="Arial" w:cs="Arial"/>
                <w:i/>
                <w:sz w:val="20"/>
                <w:szCs w:val="20"/>
              </w:rPr>
              <w:t>6.</w:t>
            </w:r>
            <w:r w:rsidRPr="00D43853">
              <w:rPr>
                <w:rFonts w:ascii="Arial" w:hAnsi="Arial" w:cs="Arial"/>
                <w:i/>
                <w:sz w:val="20"/>
                <w:szCs w:val="20"/>
              </w:rPr>
              <w:tab/>
              <w:t xml:space="preserve"> Vukelić D. Meningoencefalomijelitis. Paediatr Croat 1998;42(Suppl.1):17-22.</w:t>
            </w:r>
          </w:p>
          <w:p w:rsidR="00D43853" w:rsidRPr="00D43853" w:rsidRDefault="00D43853" w:rsidP="00D43853">
            <w:pPr>
              <w:ind w:right="284"/>
              <w:jc w:val="both"/>
              <w:rPr>
                <w:rFonts w:ascii="Arial" w:hAnsi="Arial" w:cs="Arial"/>
                <w:i/>
                <w:sz w:val="20"/>
                <w:szCs w:val="20"/>
              </w:rPr>
            </w:pPr>
            <w:r w:rsidRPr="00D43853">
              <w:rPr>
                <w:rFonts w:ascii="Arial" w:hAnsi="Arial" w:cs="Arial"/>
                <w:i/>
                <w:sz w:val="20"/>
                <w:szCs w:val="20"/>
              </w:rPr>
              <w:t>7.</w:t>
            </w:r>
            <w:r w:rsidRPr="00D43853">
              <w:rPr>
                <w:rFonts w:ascii="Arial" w:hAnsi="Arial" w:cs="Arial"/>
                <w:i/>
                <w:sz w:val="20"/>
                <w:szCs w:val="20"/>
              </w:rPr>
              <w:tab/>
              <w:t xml:space="preserve"> Vukelić D. Liječenje upale srednjeg uha azitromicinom kod djece. Medicus 2005;14(1):147-50.</w:t>
            </w:r>
          </w:p>
          <w:p w:rsidR="00D43853" w:rsidRPr="00D43853" w:rsidRDefault="00D43853" w:rsidP="00D43853">
            <w:pPr>
              <w:ind w:right="284"/>
              <w:jc w:val="both"/>
              <w:rPr>
                <w:rFonts w:ascii="Arial" w:hAnsi="Arial" w:cs="Arial"/>
                <w:i/>
                <w:sz w:val="20"/>
                <w:szCs w:val="20"/>
              </w:rPr>
            </w:pPr>
            <w:r w:rsidRPr="00D43853">
              <w:rPr>
                <w:rFonts w:ascii="Arial" w:hAnsi="Arial" w:cs="Arial"/>
                <w:i/>
                <w:sz w:val="20"/>
                <w:szCs w:val="20"/>
              </w:rPr>
              <w:t>8.</w:t>
            </w:r>
            <w:r w:rsidRPr="00D43853">
              <w:rPr>
                <w:rFonts w:ascii="Arial" w:hAnsi="Arial" w:cs="Arial"/>
                <w:i/>
                <w:sz w:val="20"/>
                <w:szCs w:val="20"/>
              </w:rPr>
              <w:tab/>
              <w:t xml:space="preserve"> Benić B, Benić N, Vuković B, Vukelić D. Ceftriaxon i pseudoholelitijaza u djece. Paediatr Croat 2003;47(4):195-8.</w:t>
            </w:r>
          </w:p>
          <w:p w:rsidR="00D43853" w:rsidRPr="00D43853" w:rsidRDefault="00D43853" w:rsidP="00D43853">
            <w:pPr>
              <w:ind w:right="284"/>
              <w:jc w:val="both"/>
              <w:rPr>
                <w:rFonts w:ascii="Arial" w:hAnsi="Arial" w:cs="Arial"/>
                <w:i/>
                <w:sz w:val="20"/>
                <w:szCs w:val="20"/>
              </w:rPr>
            </w:pPr>
            <w:r w:rsidRPr="00D43853">
              <w:rPr>
                <w:rFonts w:ascii="Arial" w:hAnsi="Arial" w:cs="Arial"/>
                <w:i/>
                <w:sz w:val="20"/>
                <w:szCs w:val="20"/>
              </w:rPr>
              <w:t>9.</w:t>
            </w:r>
            <w:r w:rsidRPr="00D43853">
              <w:rPr>
                <w:rFonts w:ascii="Arial" w:hAnsi="Arial" w:cs="Arial"/>
                <w:i/>
                <w:sz w:val="20"/>
                <w:szCs w:val="20"/>
              </w:rPr>
              <w:tab/>
              <w:t xml:space="preserve"> Benić B, Krajinović V, Benić N, Vukelić D. Klebsiella pneumoniae sepsa u djeteta s rotavirusnim gastroenteritisom - prikaz bolesnika. Infektol Glasn 2003;23(4):189-92.</w:t>
            </w:r>
          </w:p>
          <w:p w:rsidR="00D43853" w:rsidRPr="00D43853" w:rsidRDefault="00D43853" w:rsidP="00D43853">
            <w:pPr>
              <w:ind w:right="284"/>
              <w:jc w:val="both"/>
              <w:rPr>
                <w:rFonts w:ascii="Arial" w:hAnsi="Arial" w:cs="Arial"/>
                <w:i/>
                <w:sz w:val="20"/>
                <w:szCs w:val="20"/>
              </w:rPr>
            </w:pPr>
            <w:r w:rsidRPr="00D43853">
              <w:rPr>
                <w:rFonts w:ascii="Arial" w:hAnsi="Arial" w:cs="Arial"/>
                <w:i/>
                <w:sz w:val="20"/>
                <w:szCs w:val="20"/>
              </w:rPr>
              <w:t>10.</w:t>
            </w:r>
            <w:r w:rsidRPr="00D43853">
              <w:rPr>
                <w:rFonts w:ascii="Arial" w:hAnsi="Arial" w:cs="Arial"/>
                <w:i/>
                <w:sz w:val="20"/>
                <w:szCs w:val="20"/>
              </w:rPr>
              <w:tab/>
              <w:t>Vukelić D, Pavić-Sladoljev D, Božinović D, Baće A, Benić B. Liječenje gastroenterokolitisa uzrokovanog bakterijama roda Campylobacter u dječjoj dobi. Medicus 2003;12(1):133-7.</w:t>
            </w:r>
          </w:p>
          <w:p w:rsidR="00D43853" w:rsidRPr="00D43853" w:rsidRDefault="00D43853" w:rsidP="00D43853">
            <w:pPr>
              <w:ind w:right="284"/>
              <w:jc w:val="both"/>
              <w:rPr>
                <w:rFonts w:ascii="Arial" w:hAnsi="Arial" w:cs="Arial"/>
                <w:i/>
                <w:sz w:val="20"/>
                <w:szCs w:val="20"/>
              </w:rPr>
            </w:pPr>
            <w:r w:rsidRPr="00D43853">
              <w:rPr>
                <w:rFonts w:ascii="Arial" w:hAnsi="Arial" w:cs="Arial"/>
                <w:i/>
                <w:sz w:val="20"/>
                <w:szCs w:val="20"/>
              </w:rPr>
              <w:t>11.</w:t>
            </w:r>
            <w:r w:rsidRPr="00D43853">
              <w:rPr>
                <w:rFonts w:ascii="Arial" w:hAnsi="Arial" w:cs="Arial"/>
                <w:i/>
                <w:sz w:val="20"/>
                <w:szCs w:val="20"/>
              </w:rPr>
              <w:tab/>
              <w:t>Vukelić D. Značenje i uloga azitromicina u liječenju akutnoga infekcioznoga gastroenterokolitisa. Medicus 2008;17(2):59-62.</w:t>
            </w:r>
          </w:p>
          <w:p w:rsidR="00D43853" w:rsidRPr="00D43853" w:rsidRDefault="00D43853" w:rsidP="00D43853">
            <w:pPr>
              <w:ind w:right="284"/>
              <w:jc w:val="both"/>
              <w:rPr>
                <w:rFonts w:ascii="Arial" w:hAnsi="Arial" w:cs="Arial"/>
                <w:i/>
                <w:sz w:val="20"/>
                <w:szCs w:val="20"/>
              </w:rPr>
            </w:pPr>
            <w:r w:rsidRPr="00D43853">
              <w:rPr>
                <w:rFonts w:ascii="Arial" w:hAnsi="Arial" w:cs="Arial"/>
                <w:i/>
                <w:sz w:val="20"/>
                <w:szCs w:val="20"/>
              </w:rPr>
              <w:t>12.</w:t>
            </w:r>
            <w:r w:rsidRPr="00D43853">
              <w:rPr>
                <w:rFonts w:ascii="Arial" w:hAnsi="Arial" w:cs="Arial"/>
                <w:i/>
                <w:sz w:val="20"/>
                <w:szCs w:val="20"/>
              </w:rPr>
              <w:tab/>
              <w:t>Vukelić D. Akutni virusni hepatitis. Paediatr Croat 2000;44(Suppl.1):119-24</w:t>
            </w:r>
          </w:p>
          <w:p w:rsidR="00D43853" w:rsidRPr="00D43853" w:rsidRDefault="00D43853" w:rsidP="00D43853">
            <w:pPr>
              <w:ind w:right="284"/>
              <w:jc w:val="both"/>
              <w:rPr>
                <w:rFonts w:ascii="Arial" w:hAnsi="Arial" w:cs="Arial"/>
                <w:i/>
                <w:sz w:val="20"/>
                <w:szCs w:val="20"/>
              </w:rPr>
            </w:pPr>
            <w:r w:rsidRPr="00D43853">
              <w:rPr>
                <w:rFonts w:ascii="Arial" w:hAnsi="Arial" w:cs="Arial"/>
                <w:i/>
                <w:sz w:val="20"/>
                <w:szCs w:val="20"/>
              </w:rPr>
              <w:t>13.</w:t>
            </w:r>
            <w:r w:rsidRPr="00D43853">
              <w:rPr>
                <w:rFonts w:ascii="Arial" w:hAnsi="Arial" w:cs="Arial"/>
                <w:i/>
                <w:sz w:val="20"/>
                <w:szCs w:val="20"/>
              </w:rPr>
              <w:tab/>
              <w:t>Puljiz I, Kuzman I, Đaković-Rode O, Vukelić D, Marušić P. Splenic Catscratch Disease. Infect Med 2006;23(4):182-4.</w:t>
            </w:r>
          </w:p>
          <w:p w:rsidR="00D43853" w:rsidRPr="00D43853" w:rsidRDefault="00D43853" w:rsidP="00D43853">
            <w:pPr>
              <w:ind w:right="284"/>
              <w:jc w:val="both"/>
              <w:rPr>
                <w:rFonts w:ascii="Arial" w:hAnsi="Arial" w:cs="Arial"/>
                <w:i/>
                <w:sz w:val="20"/>
                <w:szCs w:val="20"/>
              </w:rPr>
            </w:pPr>
            <w:r w:rsidRPr="00D43853">
              <w:rPr>
                <w:rFonts w:ascii="Arial" w:hAnsi="Arial" w:cs="Arial"/>
                <w:i/>
                <w:sz w:val="20"/>
                <w:szCs w:val="20"/>
              </w:rPr>
              <w:t>14.</w:t>
            </w:r>
            <w:r w:rsidRPr="00D43853">
              <w:rPr>
                <w:rFonts w:ascii="Arial" w:hAnsi="Arial" w:cs="Arial"/>
                <w:i/>
                <w:sz w:val="20"/>
                <w:szCs w:val="20"/>
              </w:rPr>
              <w:tab/>
              <w:t>Tambić-Andrašević A, Baudoin T, Vukelić D, Mimica-Matanović S, Bejuk D, Puževski D, Abram M, Tešović G, Grgurev Z, Tomac G and others. Smjernice ISKRA za grlobolju: dijagnostički i terapijski pristup - Hrvatske nacionalne smjernice. Liječ Vjesn 2009;131(7-8):181-91.</w:t>
            </w:r>
          </w:p>
          <w:p w:rsidR="00D43853" w:rsidRPr="00D43853" w:rsidRDefault="00D43853" w:rsidP="00D43853">
            <w:pPr>
              <w:ind w:right="284"/>
              <w:jc w:val="both"/>
              <w:rPr>
                <w:rFonts w:ascii="Arial" w:hAnsi="Arial" w:cs="Arial"/>
                <w:i/>
                <w:sz w:val="20"/>
                <w:szCs w:val="20"/>
              </w:rPr>
            </w:pPr>
          </w:p>
          <w:p w:rsidR="00D43853" w:rsidRPr="00D43853" w:rsidRDefault="00D43853" w:rsidP="00D43853">
            <w:pPr>
              <w:ind w:right="284"/>
              <w:jc w:val="both"/>
              <w:rPr>
                <w:rFonts w:ascii="Arial" w:hAnsi="Arial" w:cs="Arial"/>
                <w:i/>
                <w:sz w:val="20"/>
                <w:szCs w:val="20"/>
              </w:rPr>
            </w:pPr>
            <w:r w:rsidRPr="00D43853">
              <w:rPr>
                <w:rFonts w:ascii="Arial" w:hAnsi="Arial" w:cs="Arial"/>
                <w:i/>
                <w:sz w:val="20"/>
                <w:szCs w:val="20"/>
              </w:rPr>
              <w:t>Tekstovi u knjigama</w:t>
            </w:r>
          </w:p>
          <w:p w:rsidR="00D43853" w:rsidRPr="00D43853" w:rsidRDefault="00D43853" w:rsidP="00D43853">
            <w:pPr>
              <w:numPr>
                <w:ilvl w:val="0"/>
                <w:numId w:val="150"/>
              </w:numPr>
              <w:ind w:right="284"/>
              <w:jc w:val="both"/>
              <w:rPr>
                <w:rFonts w:ascii="Arial" w:hAnsi="Arial" w:cs="Arial"/>
                <w:i/>
                <w:sz w:val="20"/>
                <w:szCs w:val="20"/>
                <w:lang w:val="hr-HR"/>
              </w:rPr>
            </w:pPr>
            <w:r w:rsidRPr="00D43853">
              <w:rPr>
                <w:rFonts w:ascii="Arial" w:hAnsi="Arial" w:cs="Arial"/>
                <w:i/>
                <w:sz w:val="20"/>
                <w:szCs w:val="20"/>
                <w:lang w:val="it-IT"/>
              </w:rPr>
              <w:t xml:space="preserve">Votava-Rraić A, </w:t>
            </w:r>
            <w:r w:rsidRPr="00D43853">
              <w:rPr>
                <w:rFonts w:ascii="Arial" w:hAnsi="Arial" w:cs="Arial"/>
                <w:b/>
                <w:i/>
                <w:sz w:val="20"/>
                <w:szCs w:val="20"/>
                <w:u w:val="single"/>
                <w:lang w:val="it-IT"/>
              </w:rPr>
              <w:t>Vukelić D</w:t>
            </w:r>
            <w:r w:rsidRPr="00D43853">
              <w:rPr>
                <w:rFonts w:ascii="Arial" w:hAnsi="Arial" w:cs="Arial"/>
                <w:i/>
                <w:sz w:val="20"/>
                <w:szCs w:val="20"/>
                <w:lang w:val="it-IT"/>
              </w:rPr>
              <w:t>. Prirođene infekcije jetre bolesti. u</w:t>
            </w:r>
            <w:r w:rsidRPr="00D43853">
              <w:rPr>
                <w:rFonts w:ascii="Arial" w:hAnsi="Arial" w:cs="Arial"/>
                <w:i/>
                <w:sz w:val="20"/>
                <w:szCs w:val="20"/>
                <w:lang w:val="hr-HR"/>
              </w:rPr>
              <w:t xml:space="preserve"> Raić F, Votava-Raić (</w:t>
            </w:r>
            <w:r w:rsidRPr="00D43853">
              <w:rPr>
                <w:rFonts w:ascii="Arial" w:hAnsi="Arial" w:cs="Arial"/>
                <w:i/>
                <w:sz w:val="20"/>
                <w:szCs w:val="20"/>
                <w:lang w:val="it-IT"/>
              </w:rPr>
              <w:t>ur</w:t>
            </w:r>
            <w:r w:rsidRPr="00D43853">
              <w:rPr>
                <w:rFonts w:ascii="Arial" w:hAnsi="Arial" w:cs="Arial"/>
                <w:i/>
                <w:sz w:val="20"/>
                <w:szCs w:val="20"/>
                <w:lang w:val="hr-HR"/>
              </w:rPr>
              <w:t>). Pedjatrijska gastroenterologija.Za</w:t>
            </w:r>
            <w:r w:rsidRPr="00D43853">
              <w:rPr>
                <w:rFonts w:ascii="Arial" w:hAnsi="Arial" w:cs="Arial"/>
                <w:i/>
                <w:sz w:val="20"/>
                <w:szCs w:val="20"/>
                <w:lang w:val="it-IT"/>
              </w:rPr>
              <w:t>greb</w:t>
            </w:r>
            <w:r w:rsidRPr="00D43853">
              <w:rPr>
                <w:rFonts w:ascii="Arial" w:hAnsi="Arial" w:cs="Arial"/>
                <w:i/>
                <w:sz w:val="20"/>
                <w:szCs w:val="20"/>
                <w:lang w:val="hr-HR"/>
              </w:rPr>
              <w:t xml:space="preserve">: </w:t>
            </w:r>
            <w:r w:rsidRPr="00D43853">
              <w:rPr>
                <w:rFonts w:ascii="Arial" w:hAnsi="Arial" w:cs="Arial"/>
                <w:i/>
                <w:sz w:val="20"/>
                <w:szCs w:val="20"/>
                <w:lang w:val="it-IT"/>
              </w:rPr>
              <w:t>NakladaLjevak</w:t>
            </w:r>
            <w:r w:rsidRPr="00D43853">
              <w:rPr>
                <w:rFonts w:ascii="Arial" w:hAnsi="Arial" w:cs="Arial"/>
                <w:i/>
                <w:sz w:val="20"/>
                <w:szCs w:val="20"/>
                <w:lang w:val="hr-HR"/>
              </w:rPr>
              <w:t>; 2002. str. 331-334.</w:t>
            </w:r>
          </w:p>
          <w:p w:rsidR="00D43853" w:rsidRPr="00D43853" w:rsidRDefault="00D43853" w:rsidP="00D43853">
            <w:pPr>
              <w:numPr>
                <w:ilvl w:val="0"/>
                <w:numId w:val="150"/>
              </w:numPr>
              <w:ind w:right="284"/>
              <w:jc w:val="both"/>
              <w:rPr>
                <w:rFonts w:ascii="Arial" w:hAnsi="Arial" w:cs="Arial"/>
                <w:i/>
                <w:sz w:val="20"/>
                <w:szCs w:val="20"/>
                <w:lang w:val="hr-HR"/>
              </w:rPr>
            </w:pPr>
            <w:r w:rsidRPr="00D43853">
              <w:rPr>
                <w:rFonts w:ascii="Arial" w:hAnsi="Arial" w:cs="Arial"/>
                <w:b/>
                <w:i/>
                <w:sz w:val="20"/>
                <w:szCs w:val="20"/>
                <w:u w:val="single"/>
                <w:lang w:val="it-IT"/>
              </w:rPr>
              <w:t>Vukelić D</w:t>
            </w:r>
            <w:r w:rsidRPr="00D43853">
              <w:rPr>
                <w:rFonts w:ascii="Arial" w:hAnsi="Arial" w:cs="Arial"/>
                <w:i/>
                <w:sz w:val="20"/>
                <w:szCs w:val="20"/>
                <w:lang w:val="it-IT"/>
              </w:rPr>
              <w:t>. Virusni hepatitis. u</w:t>
            </w:r>
            <w:r w:rsidRPr="00D43853">
              <w:rPr>
                <w:rFonts w:ascii="Arial" w:hAnsi="Arial" w:cs="Arial"/>
                <w:i/>
                <w:sz w:val="20"/>
                <w:szCs w:val="20"/>
                <w:lang w:val="hr-HR"/>
              </w:rPr>
              <w:t xml:space="preserve"> Raić F, Votava-Raić (</w:t>
            </w:r>
            <w:r w:rsidRPr="00D43853">
              <w:rPr>
                <w:rFonts w:ascii="Arial" w:hAnsi="Arial" w:cs="Arial"/>
                <w:i/>
                <w:sz w:val="20"/>
                <w:szCs w:val="20"/>
                <w:lang w:val="it-IT"/>
              </w:rPr>
              <w:t>ur</w:t>
            </w:r>
            <w:r w:rsidRPr="00D43853">
              <w:rPr>
                <w:rFonts w:ascii="Arial" w:hAnsi="Arial" w:cs="Arial"/>
                <w:i/>
                <w:sz w:val="20"/>
                <w:szCs w:val="20"/>
                <w:lang w:val="hr-HR"/>
              </w:rPr>
              <w:t>). Pedjatrijska gastroenterologija.Za</w:t>
            </w:r>
            <w:r w:rsidRPr="00D43853">
              <w:rPr>
                <w:rFonts w:ascii="Arial" w:hAnsi="Arial" w:cs="Arial"/>
                <w:i/>
                <w:sz w:val="20"/>
                <w:szCs w:val="20"/>
                <w:lang w:val="it-IT"/>
              </w:rPr>
              <w:t>greb</w:t>
            </w:r>
            <w:r w:rsidRPr="00D43853">
              <w:rPr>
                <w:rFonts w:ascii="Arial" w:hAnsi="Arial" w:cs="Arial"/>
                <w:i/>
                <w:sz w:val="20"/>
                <w:szCs w:val="20"/>
                <w:lang w:val="hr-HR"/>
              </w:rPr>
              <w:t xml:space="preserve">: </w:t>
            </w:r>
            <w:r w:rsidRPr="00D43853">
              <w:rPr>
                <w:rFonts w:ascii="Arial" w:hAnsi="Arial" w:cs="Arial"/>
                <w:i/>
                <w:sz w:val="20"/>
                <w:szCs w:val="20"/>
                <w:lang w:val="it-IT"/>
              </w:rPr>
              <w:t>NakladaLjevak</w:t>
            </w:r>
            <w:r w:rsidRPr="00D43853">
              <w:rPr>
                <w:rFonts w:ascii="Arial" w:hAnsi="Arial" w:cs="Arial"/>
                <w:i/>
                <w:sz w:val="20"/>
                <w:szCs w:val="20"/>
                <w:lang w:val="hr-HR"/>
              </w:rPr>
              <w:t>; 2002. str. 335-338.</w:t>
            </w:r>
          </w:p>
          <w:p w:rsidR="00D43853" w:rsidRPr="00D43853" w:rsidRDefault="00D43853" w:rsidP="00D43853">
            <w:pPr>
              <w:numPr>
                <w:ilvl w:val="0"/>
                <w:numId w:val="150"/>
              </w:numPr>
              <w:ind w:right="284"/>
              <w:jc w:val="both"/>
              <w:rPr>
                <w:rFonts w:ascii="Arial" w:hAnsi="Arial" w:cs="Arial"/>
                <w:i/>
                <w:sz w:val="20"/>
                <w:szCs w:val="20"/>
                <w:lang w:val="hr-HR"/>
              </w:rPr>
            </w:pPr>
            <w:r w:rsidRPr="00D43853">
              <w:rPr>
                <w:rFonts w:ascii="Arial" w:hAnsi="Arial" w:cs="Arial"/>
                <w:b/>
                <w:i/>
                <w:sz w:val="20"/>
                <w:szCs w:val="20"/>
                <w:u w:val="single"/>
                <w:lang w:val="it-IT"/>
              </w:rPr>
              <w:t>Vukelić D</w:t>
            </w:r>
            <w:r w:rsidRPr="00D43853">
              <w:rPr>
                <w:rFonts w:ascii="Arial" w:hAnsi="Arial" w:cs="Arial"/>
                <w:i/>
                <w:sz w:val="20"/>
                <w:szCs w:val="20"/>
                <w:lang w:val="it-IT"/>
              </w:rPr>
              <w:t>. Bakterijske, parazitarne i ostale infekcije jetre. u</w:t>
            </w:r>
            <w:r w:rsidRPr="00D43853">
              <w:rPr>
                <w:rFonts w:ascii="Arial" w:hAnsi="Arial" w:cs="Arial"/>
                <w:i/>
                <w:sz w:val="20"/>
                <w:szCs w:val="20"/>
                <w:lang w:val="hr-HR"/>
              </w:rPr>
              <w:t xml:space="preserve"> Raić F, Votava-Raić (</w:t>
            </w:r>
            <w:r w:rsidRPr="00D43853">
              <w:rPr>
                <w:rFonts w:ascii="Arial" w:hAnsi="Arial" w:cs="Arial"/>
                <w:i/>
                <w:sz w:val="20"/>
                <w:szCs w:val="20"/>
                <w:lang w:val="it-IT"/>
              </w:rPr>
              <w:t>ur</w:t>
            </w:r>
            <w:r w:rsidRPr="00D43853">
              <w:rPr>
                <w:rFonts w:ascii="Arial" w:hAnsi="Arial" w:cs="Arial"/>
                <w:i/>
                <w:sz w:val="20"/>
                <w:szCs w:val="20"/>
                <w:lang w:val="hr-HR"/>
              </w:rPr>
              <w:t>). Pedjatrijska gastroenterologija.Za</w:t>
            </w:r>
            <w:r w:rsidRPr="00D43853">
              <w:rPr>
                <w:rFonts w:ascii="Arial" w:hAnsi="Arial" w:cs="Arial"/>
                <w:i/>
                <w:sz w:val="20"/>
                <w:szCs w:val="20"/>
                <w:lang w:val="it-IT"/>
              </w:rPr>
              <w:t>greb</w:t>
            </w:r>
            <w:r w:rsidRPr="00D43853">
              <w:rPr>
                <w:rFonts w:ascii="Arial" w:hAnsi="Arial" w:cs="Arial"/>
                <w:i/>
                <w:sz w:val="20"/>
                <w:szCs w:val="20"/>
                <w:lang w:val="hr-HR"/>
              </w:rPr>
              <w:t xml:space="preserve">: </w:t>
            </w:r>
            <w:r w:rsidRPr="00D43853">
              <w:rPr>
                <w:rFonts w:ascii="Arial" w:hAnsi="Arial" w:cs="Arial"/>
                <w:i/>
                <w:sz w:val="20"/>
                <w:szCs w:val="20"/>
                <w:lang w:val="it-IT"/>
              </w:rPr>
              <w:t>NakladaLjevak</w:t>
            </w:r>
            <w:r w:rsidRPr="00D43853">
              <w:rPr>
                <w:rFonts w:ascii="Arial" w:hAnsi="Arial" w:cs="Arial"/>
                <w:i/>
                <w:sz w:val="20"/>
                <w:szCs w:val="20"/>
                <w:lang w:val="hr-HR"/>
              </w:rPr>
              <w:t>; 2002. str. 339-341.</w:t>
            </w:r>
          </w:p>
          <w:p w:rsidR="00D43853" w:rsidRPr="00D43853" w:rsidRDefault="00D43853" w:rsidP="00D43853">
            <w:pPr>
              <w:numPr>
                <w:ilvl w:val="0"/>
                <w:numId w:val="150"/>
              </w:numPr>
              <w:ind w:right="284"/>
              <w:jc w:val="both"/>
              <w:rPr>
                <w:rFonts w:ascii="Arial" w:hAnsi="Arial" w:cs="Arial"/>
                <w:i/>
                <w:sz w:val="20"/>
                <w:szCs w:val="20"/>
                <w:lang w:val="it-IT"/>
              </w:rPr>
            </w:pPr>
            <w:r w:rsidRPr="00D43853">
              <w:rPr>
                <w:rFonts w:ascii="Arial" w:hAnsi="Arial" w:cs="Arial"/>
                <w:b/>
                <w:i/>
                <w:sz w:val="20"/>
                <w:szCs w:val="20"/>
                <w:u w:val="single"/>
                <w:lang w:val="it-IT"/>
              </w:rPr>
              <w:t>Vukelić D.</w:t>
            </w:r>
            <w:r w:rsidRPr="00D43853">
              <w:rPr>
                <w:rFonts w:ascii="Arial" w:hAnsi="Arial" w:cs="Arial"/>
                <w:i/>
                <w:sz w:val="20"/>
                <w:szCs w:val="20"/>
                <w:lang w:val="it-IT"/>
              </w:rPr>
              <w:t xml:space="preserve"> Antimikrobna kemoprofilaksa. u Begovac J, Božinović D, Lisić M, Baršić B, Schönwald S. (ur.) Infektologija. Zagreb: Profil; 2006. str. 95-98..</w:t>
            </w:r>
          </w:p>
          <w:p w:rsidR="00D43853" w:rsidRPr="00D43853" w:rsidRDefault="00D43853" w:rsidP="00D43853">
            <w:pPr>
              <w:numPr>
                <w:ilvl w:val="0"/>
                <w:numId w:val="150"/>
              </w:numPr>
              <w:ind w:right="284"/>
              <w:jc w:val="both"/>
              <w:rPr>
                <w:rFonts w:ascii="Arial" w:hAnsi="Arial" w:cs="Arial"/>
                <w:i/>
                <w:sz w:val="20"/>
                <w:szCs w:val="20"/>
                <w:lang w:val="it-IT"/>
              </w:rPr>
            </w:pPr>
            <w:r w:rsidRPr="00D43853">
              <w:rPr>
                <w:rFonts w:ascii="Arial" w:hAnsi="Arial" w:cs="Arial"/>
                <w:b/>
                <w:i/>
                <w:sz w:val="20"/>
                <w:szCs w:val="20"/>
                <w:u w:val="single"/>
                <w:lang w:val="it-IT"/>
              </w:rPr>
              <w:t>Vukelić D.</w:t>
            </w:r>
            <w:r w:rsidRPr="00D43853">
              <w:rPr>
                <w:rFonts w:ascii="Arial" w:hAnsi="Arial" w:cs="Arial"/>
                <w:i/>
                <w:sz w:val="20"/>
                <w:szCs w:val="20"/>
                <w:lang w:val="it-IT"/>
              </w:rPr>
              <w:t>. Polio virus. u Begovac J, Božinović D, Lisić M, Baršić B, Schönwald S. (ur.) Infektologija. Zagreb: Profil; 2006. str. 505-508.</w:t>
            </w:r>
          </w:p>
          <w:p w:rsidR="00D43853" w:rsidRPr="00D43853" w:rsidRDefault="00D43853" w:rsidP="00D43853">
            <w:pPr>
              <w:numPr>
                <w:ilvl w:val="0"/>
                <w:numId w:val="150"/>
              </w:numPr>
              <w:ind w:right="284"/>
              <w:jc w:val="both"/>
              <w:rPr>
                <w:rFonts w:ascii="Arial" w:hAnsi="Arial" w:cs="Arial"/>
                <w:i/>
                <w:sz w:val="20"/>
                <w:szCs w:val="20"/>
                <w:lang w:val="it-IT"/>
              </w:rPr>
            </w:pPr>
            <w:r w:rsidRPr="00D43853">
              <w:rPr>
                <w:rFonts w:ascii="Arial" w:hAnsi="Arial" w:cs="Arial"/>
                <w:b/>
                <w:i/>
                <w:sz w:val="20"/>
                <w:szCs w:val="20"/>
                <w:u w:val="single"/>
                <w:lang w:val="it-IT"/>
              </w:rPr>
              <w:t>Vukelić D.</w:t>
            </w:r>
            <w:r w:rsidRPr="00D43853">
              <w:rPr>
                <w:rFonts w:ascii="Arial" w:hAnsi="Arial" w:cs="Arial"/>
                <w:i/>
                <w:sz w:val="20"/>
                <w:szCs w:val="20"/>
                <w:lang w:val="it-IT"/>
              </w:rPr>
              <w:t xml:space="preserve"> Infekcije novorođenćeta </w:t>
            </w:r>
            <w:r w:rsidRPr="00D43853">
              <w:rPr>
                <w:rFonts w:ascii="Arial" w:hAnsi="Arial" w:cs="Arial"/>
                <w:i/>
                <w:iCs/>
                <w:sz w:val="20"/>
                <w:szCs w:val="20"/>
                <w:lang w:val="it-IT"/>
              </w:rPr>
              <w:t xml:space="preserve"> u </w:t>
            </w:r>
            <w:r w:rsidRPr="00D43853">
              <w:rPr>
                <w:rFonts w:ascii="Arial" w:hAnsi="Arial" w:cs="Arial"/>
                <w:i/>
                <w:sz w:val="20"/>
                <w:szCs w:val="20"/>
                <w:lang w:val="it-IT"/>
              </w:rPr>
              <w:t>Begovac J, Božinović D, Lisić M, Baršić B, Schönwald S. (ur.) Infektologija. Zagreb: Profil; 2006. str. 307-319.</w:t>
            </w:r>
          </w:p>
          <w:p w:rsidR="00D43853" w:rsidRPr="00D43853" w:rsidRDefault="00D43853" w:rsidP="00D43853">
            <w:pPr>
              <w:ind w:right="284"/>
              <w:jc w:val="both"/>
              <w:rPr>
                <w:rFonts w:ascii="Arial" w:hAnsi="Arial" w:cs="Arial"/>
                <w:i/>
                <w:sz w:val="20"/>
                <w:szCs w:val="20"/>
              </w:rPr>
            </w:pPr>
          </w:p>
          <w:p w:rsidR="00D43853" w:rsidRPr="00D43853" w:rsidRDefault="00D43853" w:rsidP="00D43853">
            <w:pPr>
              <w:ind w:right="284"/>
              <w:jc w:val="both"/>
              <w:rPr>
                <w:rFonts w:ascii="Arial" w:hAnsi="Arial" w:cs="Arial"/>
                <w:b/>
                <w:sz w:val="20"/>
                <w:szCs w:val="20"/>
                <w:lang w:val="hr-HR"/>
              </w:rPr>
            </w:pPr>
          </w:p>
          <w:p w:rsidR="00D43853" w:rsidRPr="00D43853" w:rsidRDefault="00D43853" w:rsidP="00D43853">
            <w:pPr>
              <w:ind w:right="284"/>
              <w:jc w:val="both"/>
              <w:rPr>
                <w:rFonts w:ascii="Arial" w:hAnsi="Arial" w:cs="Arial"/>
                <w:b/>
                <w:sz w:val="20"/>
                <w:szCs w:val="20"/>
                <w:lang w:val="hr-HR"/>
              </w:rPr>
            </w:pPr>
            <w:r w:rsidRPr="00D43853">
              <w:rPr>
                <w:rFonts w:ascii="Arial" w:hAnsi="Arial" w:cs="Arial"/>
                <w:b/>
                <w:sz w:val="20"/>
                <w:szCs w:val="20"/>
                <w:lang w:val="hr-HR"/>
              </w:rPr>
              <w:t>Osobni podaci</w:t>
            </w:r>
          </w:p>
          <w:p w:rsidR="00D43853" w:rsidRPr="00D43853" w:rsidRDefault="00D43853" w:rsidP="00D43853">
            <w:pPr>
              <w:ind w:right="284"/>
              <w:jc w:val="both"/>
              <w:rPr>
                <w:rFonts w:ascii="Arial" w:hAnsi="Arial" w:cs="Arial"/>
                <w:sz w:val="20"/>
                <w:szCs w:val="20"/>
              </w:rPr>
            </w:pPr>
            <w:r w:rsidRPr="00D43853">
              <w:rPr>
                <w:rFonts w:ascii="Arial" w:hAnsi="Arial" w:cs="Arial"/>
                <w:b/>
                <w:sz w:val="20"/>
                <w:szCs w:val="20"/>
              </w:rPr>
              <w:t>Datum i mjesto rođenja:</w:t>
            </w:r>
            <w:r w:rsidRPr="00D43853">
              <w:rPr>
                <w:rFonts w:ascii="Arial" w:hAnsi="Arial" w:cs="Arial"/>
                <w:sz w:val="20"/>
                <w:szCs w:val="20"/>
              </w:rPr>
              <w:t xml:space="preserve"> 16.6.1957, Zagreb </w:t>
            </w:r>
          </w:p>
          <w:p w:rsidR="00D43853" w:rsidRPr="00D43853" w:rsidRDefault="00D43853" w:rsidP="00D43853">
            <w:pPr>
              <w:ind w:right="284"/>
              <w:jc w:val="both"/>
              <w:rPr>
                <w:rFonts w:ascii="Arial" w:hAnsi="Arial" w:cs="Arial"/>
                <w:sz w:val="20"/>
                <w:szCs w:val="20"/>
              </w:rPr>
            </w:pPr>
            <w:r w:rsidRPr="00D43853">
              <w:rPr>
                <w:rFonts w:ascii="Arial" w:hAnsi="Arial" w:cs="Arial"/>
                <w:b/>
                <w:sz w:val="20"/>
                <w:szCs w:val="20"/>
              </w:rPr>
              <w:t xml:space="preserve">Zvanje: </w:t>
            </w:r>
            <w:r w:rsidRPr="00D43853">
              <w:rPr>
                <w:rFonts w:ascii="Arial" w:hAnsi="Arial" w:cs="Arial"/>
                <w:sz w:val="20"/>
                <w:szCs w:val="20"/>
              </w:rPr>
              <w:t xml:space="preserve">docentu Katedri za infektologiju Medicinskog fakulteta u Zagrebu </w:t>
            </w:r>
          </w:p>
          <w:p w:rsidR="00D43853" w:rsidRPr="00D43853" w:rsidRDefault="00D43853" w:rsidP="00D43853">
            <w:pPr>
              <w:ind w:right="284"/>
              <w:jc w:val="both"/>
              <w:rPr>
                <w:rFonts w:ascii="Arial" w:hAnsi="Arial" w:cs="Arial"/>
                <w:sz w:val="20"/>
                <w:szCs w:val="20"/>
              </w:rPr>
            </w:pPr>
            <w:r w:rsidRPr="00D43853">
              <w:rPr>
                <w:rFonts w:ascii="Arial" w:hAnsi="Arial" w:cs="Arial"/>
                <w:b/>
                <w:sz w:val="20"/>
                <w:szCs w:val="20"/>
              </w:rPr>
              <w:t>Adresa</w:t>
            </w:r>
            <w:r w:rsidRPr="00D43853">
              <w:rPr>
                <w:rFonts w:ascii="Arial" w:hAnsi="Arial" w:cs="Arial"/>
                <w:sz w:val="20"/>
                <w:szCs w:val="20"/>
              </w:rPr>
              <w:t xml:space="preserve">: Klinika za infektivne bolesti Mirogojska 8, Zagreb </w:t>
            </w:r>
          </w:p>
          <w:p w:rsidR="00D43853" w:rsidRPr="00D43853" w:rsidRDefault="00D43853" w:rsidP="00D43853">
            <w:pPr>
              <w:ind w:right="284"/>
              <w:jc w:val="both"/>
              <w:rPr>
                <w:rFonts w:ascii="Arial" w:hAnsi="Arial" w:cs="Arial"/>
                <w:sz w:val="20"/>
                <w:szCs w:val="20"/>
              </w:rPr>
            </w:pPr>
          </w:p>
          <w:p w:rsidR="00D43853" w:rsidRPr="00D43853" w:rsidRDefault="00D43853" w:rsidP="00D43853">
            <w:pPr>
              <w:ind w:right="284"/>
              <w:jc w:val="both"/>
              <w:rPr>
                <w:rFonts w:ascii="Arial" w:hAnsi="Arial" w:cs="Arial"/>
                <w:sz w:val="20"/>
                <w:szCs w:val="20"/>
              </w:rPr>
            </w:pPr>
          </w:p>
          <w:p w:rsidR="00D43853" w:rsidRPr="00D43853" w:rsidRDefault="00D43853" w:rsidP="00D43853">
            <w:pPr>
              <w:ind w:right="284"/>
              <w:jc w:val="both"/>
              <w:rPr>
                <w:rFonts w:ascii="Arial" w:hAnsi="Arial" w:cs="Arial"/>
                <w:sz w:val="20"/>
                <w:szCs w:val="20"/>
              </w:rPr>
            </w:pPr>
            <w:r w:rsidRPr="00D43853">
              <w:rPr>
                <w:rFonts w:ascii="Arial" w:hAnsi="Arial" w:cs="Arial"/>
                <w:sz w:val="20"/>
                <w:szCs w:val="20"/>
              </w:rPr>
              <w:t xml:space="preserve">1.Član  Hrvatske liječničke komore </w:t>
            </w:r>
          </w:p>
          <w:p w:rsidR="00D43853" w:rsidRPr="00D43853" w:rsidRDefault="00D43853" w:rsidP="00D43853">
            <w:pPr>
              <w:ind w:right="284"/>
              <w:jc w:val="both"/>
              <w:rPr>
                <w:rFonts w:ascii="Arial" w:hAnsi="Arial" w:cs="Arial"/>
                <w:sz w:val="20"/>
                <w:szCs w:val="20"/>
              </w:rPr>
            </w:pPr>
            <w:r w:rsidRPr="00D43853">
              <w:rPr>
                <w:rFonts w:ascii="Arial" w:hAnsi="Arial" w:cs="Arial"/>
                <w:sz w:val="20"/>
                <w:szCs w:val="20"/>
              </w:rPr>
              <w:t xml:space="preserve">2. Član Hrvatskog liječničkog zbora </w:t>
            </w:r>
          </w:p>
          <w:p w:rsidR="00D43853" w:rsidRPr="00D43853" w:rsidRDefault="00D43853" w:rsidP="00D43853">
            <w:pPr>
              <w:ind w:right="284"/>
              <w:jc w:val="both"/>
              <w:rPr>
                <w:rFonts w:ascii="Arial" w:hAnsi="Arial" w:cs="Arial"/>
                <w:sz w:val="20"/>
                <w:szCs w:val="20"/>
              </w:rPr>
            </w:pPr>
            <w:r w:rsidRPr="00D43853">
              <w:rPr>
                <w:rFonts w:ascii="Arial" w:hAnsi="Arial" w:cs="Arial"/>
                <w:sz w:val="20"/>
                <w:szCs w:val="20"/>
              </w:rPr>
              <w:t>3. Član evropskog društva sa infektologiju i mikrobiologijui (ESCMID )</w:t>
            </w:r>
          </w:p>
          <w:p w:rsidR="00D43853" w:rsidRPr="00D43853" w:rsidRDefault="00D43853" w:rsidP="00D43853">
            <w:pPr>
              <w:ind w:right="284"/>
              <w:jc w:val="both"/>
              <w:rPr>
                <w:rFonts w:ascii="Arial" w:hAnsi="Arial" w:cs="Arial"/>
                <w:sz w:val="20"/>
                <w:szCs w:val="20"/>
              </w:rPr>
            </w:pPr>
            <w:r w:rsidRPr="00D43853">
              <w:rPr>
                <w:rFonts w:ascii="Arial" w:hAnsi="Arial" w:cs="Arial"/>
                <w:sz w:val="20"/>
                <w:szCs w:val="20"/>
              </w:rPr>
              <w:t xml:space="preserve">4.Član i rizničar Hrvatskog  društva za kemoterapiju. </w:t>
            </w:r>
          </w:p>
          <w:p w:rsidR="00D43853" w:rsidRPr="00D43853" w:rsidRDefault="00D43853" w:rsidP="00D43853">
            <w:pPr>
              <w:ind w:right="284"/>
              <w:jc w:val="both"/>
              <w:rPr>
                <w:rFonts w:ascii="Arial" w:hAnsi="Arial" w:cs="Arial"/>
                <w:sz w:val="20"/>
                <w:szCs w:val="20"/>
              </w:rPr>
            </w:pPr>
            <w:r w:rsidRPr="00D43853">
              <w:rPr>
                <w:rFonts w:ascii="Arial" w:hAnsi="Arial" w:cs="Arial"/>
                <w:sz w:val="20"/>
                <w:szCs w:val="20"/>
              </w:rPr>
              <w:t>5. Član Hrvatskog infektološkog društva</w:t>
            </w:r>
          </w:p>
          <w:p w:rsidR="00AC4767" w:rsidRPr="00AC39D3" w:rsidRDefault="00AC4767" w:rsidP="008125AB">
            <w:pPr>
              <w:ind w:right="284"/>
              <w:jc w:val="both"/>
              <w:rPr>
                <w:rFonts w:ascii="Arial" w:hAnsi="Arial" w:cs="Arial"/>
                <w:sz w:val="20"/>
                <w:szCs w:val="20"/>
                <w:lang w:val="hr-HR"/>
              </w:rPr>
            </w:pPr>
          </w:p>
        </w:tc>
      </w:tr>
      <w:tr w:rsidR="00AC4767" w:rsidRPr="00AC39D3" w:rsidTr="00AC4767">
        <w:tc>
          <w:tcPr>
            <w:tcW w:w="1959" w:type="dxa"/>
            <w:tcBorders>
              <w:top w:val="single" w:sz="4" w:space="0" w:color="auto"/>
              <w:left w:val="single" w:sz="4" w:space="0" w:color="auto"/>
              <w:bottom w:val="single" w:sz="4" w:space="0" w:color="auto"/>
              <w:right w:val="single" w:sz="4" w:space="0" w:color="auto"/>
            </w:tcBorders>
          </w:tcPr>
          <w:p w:rsidR="00AC4767" w:rsidRPr="00AC39D3" w:rsidRDefault="00AC4767" w:rsidP="008125AB">
            <w:pPr>
              <w:rPr>
                <w:rFonts w:ascii="Arial" w:hAnsi="Arial" w:cs="Arial"/>
                <w:b/>
                <w:bCs/>
                <w:sz w:val="20"/>
                <w:szCs w:val="20"/>
                <w:lang w:val="hr-HR"/>
              </w:rPr>
            </w:pPr>
            <w:r w:rsidRPr="00AC39D3">
              <w:rPr>
                <w:rFonts w:ascii="Arial" w:hAnsi="Arial" w:cs="Arial"/>
                <w:b/>
                <w:bCs/>
                <w:sz w:val="20"/>
                <w:szCs w:val="20"/>
                <w:lang w:val="hr-HR"/>
              </w:rPr>
              <w:t>Popis radova objavljenih u posljednjih pet godina</w:t>
            </w:r>
          </w:p>
          <w:p w:rsidR="00AC4767" w:rsidRPr="00AC39D3" w:rsidRDefault="00AC4767" w:rsidP="008125AB">
            <w:pPr>
              <w:rPr>
                <w:rFonts w:ascii="Arial" w:hAnsi="Arial" w:cs="Arial"/>
                <w:b/>
                <w:bCs/>
                <w:sz w:val="20"/>
                <w:szCs w:val="20"/>
                <w:lang w:val="hr-HR"/>
              </w:rPr>
            </w:pPr>
            <w:r w:rsidRPr="00AC39D3">
              <w:rPr>
                <w:rFonts w:ascii="Arial" w:hAnsi="Arial" w:cs="Arial"/>
                <w:bCs/>
                <w:sz w:val="20"/>
                <w:szCs w:val="20"/>
                <w:lang w:val="hr-HR"/>
              </w:rPr>
              <w:t>(navesti do 10 radova)</w:t>
            </w:r>
          </w:p>
          <w:p w:rsidR="00AC4767" w:rsidRPr="00AC39D3" w:rsidRDefault="00AC4767" w:rsidP="008125AB">
            <w:pPr>
              <w:rPr>
                <w:rFonts w:ascii="Arial" w:hAnsi="Arial" w:cs="Arial"/>
                <w:b/>
                <w:bCs/>
                <w:sz w:val="20"/>
                <w:szCs w:val="20"/>
                <w:lang w:val="hr-HR"/>
              </w:rPr>
            </w:pPr>
          </w:p>
        </w:tc>
        <w:tc>
          <w:tcPr>
            <w:tcW w:w="7329" w:type="dxa"/>
            <w:tcBorders>
              <w:top w:val="single" w:sz="4" w:space="0" w:color="auto"/>
              <w:left w:val="single" w:sz="4" w:space="0" w:color="auto"/>
              <w:bottom w:val="single" w:sz="4" w:space="0" w:color="auto"/>
              <w:right w:val="single" w:sz="4" w:space="0" w:color="auto"/>
            </w:tcBorders>
          </w:tcPr>
          <w:p w:rsidR="00D43853" w:rsidRPr="00D43853" w:rsidRDefault="00D43853" w:rsidP="00D43853">
            <w:pPr>
              <w:pStyle w:val="ListParagraph"/>
              <w:numPr>
                <w:ilvl w:val="0"/>
                <w:numId w:val="152"/>
              </w:numPr>
              <w:jc w:val="both"/>
              <w:rPr>
                <w:rFonts w:ascii="Arial" w:hAnsi="Arial" w:cs="Arial"/>
                <w:sz w:val="20"/>
                <w:szCs w:val="20"/>
              </w:rPr>
            </w:pPr>
            <w:r w:rsidRPr="00D43853">
              <w:rPr>
                <w:rFonts w:ascii="Arial" w:hAnsi="Arial" w:cs="Arial"/>
                <w:sz w:val="20"/>
                <w:szCs w:val="20"/>
              </w:rPr>
              <w:t>Andabaka T, Globočnik T, Vukelić D, Esposito S, Baršić B. Parental administration of antipyretics to children with upper respiratory tract infections without consultation with a physician. Croatian medical journal. 2011;52(1):48-54.</w:t>
            </w:r>
          </w:p>
          <w:p w:rsidR="00D43853" w:rsidRPr="00D43853" w:rsidRDefault="00D43853" w:rsidP="00D43853">
            <w:pPr>
              <w:pStyle w:val="ListParagraph"/>
              <w:numPr>
                <w:ilvl w:val="0"/>
                <w:numId w:val="152"/>
              </w:numPr>
              <w:jc w:val="both"/>
              <w:rPr>
                <w:rFonts w:ascii="Arial" w:hAnsi="Arial" w:cs="Arial"/>
                <w:sz w:val="20"/>
                <w:szCs w:val="20"/>
              </w:rPr>
            </w:pPr>
            <w:r w:rsidRPr="00D43853">
              <w:rPr>
                <w:rFonts w:ascii="Arial" w:hAnsi="Arial" w:cs="Arial"/>
                <w:sz w:val="20"/>
                <w:szCs w:val="20"/>
              </w:rPr>
              <w:t>Hadžibegović I, Mitrović J, Santini M, Vukelić D, Morović-Vergles J. Ponavljani polihondritis - prikaz bolesnika. Lijecnicki vjesnik. 2011;133(1-2):27-30.</w:t>
            </w:r>
          </w:p>
          <w:p w:rsidR="00D43853" w:rsidRPr="00D43853" w:rsidRDefault="00D43853" w:rsidP="00D43853">
            <w:pPr>
              <w:pStyle w:val="ListParagraph"/>
              <w:numPr>
                <w:ilvl w:val="0"/>
                <w:numId w:val="152"/>
              </w:numPr>
              <w:jc w:val="both"/>
              <w:rPr>
                <w:rFonts w:ascii="Arial" w:hAnsi="Arial" w:cs="Arial"/>
                <w:sz w:val="20"/>
                <w:szCs w:val="20"/>
              </w:rPr>
            </w:pPr>
            <w:r w:rsidRPr="00D43853">
              <w:rPr>
                <w:rFonts w:ascii="Arial" w:hAnsi="Arial" w:cs="Arial"/>
                <w:sz w:val="20"/>
                <w:szCs w:val="20"/>
              </w:rPr>
              <w:t>Sabolić M, Stemberger L, Šupe-Parun A, Višković K, Šoštarić-Zadro A, Vukelić D. Prikaz bolesnika sa sindromom varijabilne imunodeficijencije i pneumonijom. Infektol Glasn. 2012;32(3):137.</w:t>
            </w:r>
          </w:p>
          <w:p w:rsidR="00AC4767" w:rsidRPr="00D43853" w:rsidRDefault="00D43853" w:rsidP="00D43853">
            <w:pPr>
              <w:pStyle w:val="ListParagraph"/>
              <w:numPr>
                <w:ilvl w:val="0"/>
                <w:numId w:val="152"/>
              </w:numPr>
              <w:jc w:val="both"/>
              <w:rPr>
                <w:rFonts w:ascii="Arial" w:hAnsi="Arial" w:cs="Arial"/>
                <w:sz w:val="20"/>
                <w:szCs w:val="20"/>
                <w:lang w:val="hr-HR"/>
              </w:rPr>
            </w:pPr>
            <w:r w:rsidRPr="00D43853">
              <w:rPr>
                <w:rFonts w:ascii="Arial" w:hAnsi="Arial" w:cs="Arial"/>
                <w:sz w:val="20"/>
                <w:szCs w:val="20"/>
                <w:lang w:val="hr-HR"/>
              </w:rPr>
              <w:t>Skuhala T, Trkulja V, Runje M, Vukelić D, Desnica B. Albendazolesulphoxide concentrations in plasma and hydatid cyst and prediction of parasitological and clinical outcomes in patients with liver hydatidosis caused by Echinococcus granulosus. Croatian medical journal. 2014;55(2):146-55.</w:t>
            </w:r>
          </w:p>
        </w:tc>
      </w:tr>
      <w:tr w:rsidR="00AC4767" w:rsidRPr="00AC39D3" w:rsidTr="00AC4767">
        <w:tc>
          <w:tcPr>
            <w:tcW w:w="1959" w:type="dxa"/>
            <w:tcBorders>
              <w:top w:val="single" w:sz="4" w:space="0" w:color="auto"/>
              <w:left w:val="single" w:sz="4" w:space="0" w:color="auto"/>
              <w:bottom w:val="single" w:sz="4" w:space="0" w:color="auto"/>
              <w:right w:val="single" w:sz="4" w:space="0" w:color="auto"/>
            </w:tcBorders>
          </w:tcPr>
          <w:p w:rsidR="00AC4767" w:rsidRPr="00AC39D3" w:rsidRDefault="00AC4767" w:rsidP="008125AB">
            <w:pPr>
              <w:rPr>
                <w:rFonts w:ascii="Arial" w:hAnsi="Arial" w:cs="Arial"/>
                <w:b/>
                <w:bCs/>
                <w:sz w:val="20"/>
                <w:szCs w:val="20"/>
                <w:lang w:val="hr-HR"/>
              </w:rPr>
            </w:pPr>
            <w:r w:rsidRPr="00AC39D3">
              <w:rPr>
                <w:rFonts w:ascii="Arial" w:hAnsi="Arial" w:cs="Arial"/>
                <w:b/>
                <w:bCs/>
                <w:sz w:val="20"/>
                <w:szCs w:val="20"/>
                <w:lang w:val="hr-HR"/>
              </w:rPr>
              <w:t>Datum zadnjeg izbora u znanstveno-nastavno ili nastavno zvanje i naziv zvanja</w:t>
            </w:r>
          </w:p>
        </w:tc>
        <w:tc>
          <w:tcPr>
            <w:tcW w:w="7329" w:type="dxa"/>
            <w:tcBorders>
              <w:top w:val="single" w:sz="4" w:space="0" w:color="auto"/>
              <w:left w:val="single" w:sz="4" w:space="0" w:color="auto"/>
              <w:bottom w:val="single" w:sz="4" w:space="0" w:color="auto"/>
              <w:right w:val="single" w:sz="4" w:space="0" w:color="auto"/>
            </w:tcBorders>
          </w:tcPr>
          <w:p w:rsidR="00D43853" w:rsidRDefault="00D43853" w:rsidP="00D43853">
            <w:pPr>
              <w:pStyle w:val="BodyText2"/>
              <w:numPr>
                <w:ilvl w:val="0"/>
                <w:numId w:val="114"/>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rPr>
                <w:rFonts w:ascii="Arial" w:hAnsi="Arial" w:cs="Arial"/>
                <w:sz w:val="20"/>
                <w:lang w:val="hr-HR"/>
              </w:rPr>
            </w:pPr>
            <w:r>
              <w:rPr>
                <w:rFonts w:ascii="Arial" w:hAnsi="Arial" w:cs="Arial"/>
                <w:sz w:val="20"/>
                <w:lang w:val="hr-HR"/>
              </w:rPr>
              <w:t>Izbor u zvanje docenta 2011 godine</w:t>
            </w:r>
          </w:p>
          <w:p w:rsidR="00AC4767" w:rsidRPr="00D43853" w:rsidRDefault="00D43853" w:rsidP="00D43853">
            <w:pPr>
              <w:pStyle w:val="ListParagraph"/>
              <w:numPr>
                <w:ilvl w:val="0"/>
                <w:numId w:val="114"/>
              </w:numPr>
              <w:rPr>
                <w:rFonts w:ascii="Arial" w:hAnsi="Arial" w:cs="Arial"/>
                <w:sz w:val="20"/>
                <w:szCs w:val="20"/>
                <w:lang w:val="hr-HR"/>
              </w:rPr>
            </w:pPr>
            <w:r w:rsidRPr="00D43853">
              <w:rPr>
                <w:rFonts w:ascii="Arial" w:hAnsi="Arial" w:cs="Arial"/>
                <w:sz w:val="20"/>
                <w:lang w:val="hr-HR"/>
              </w:rPr>
              <w:t>Trenuno u postupku reizbora u zvanje docenta</w:t>
            </w:r>
          </w:p>
        </w:tc>
      </w:tr>
    </w:tbl>
    <w:p w:rsidR="00AC4767" w:rsidRPr="00AC39D3" w:rsidRDefault="00AC4767">
      <w:pPr>
        <w:rPr>
          <w:lang w:val="hr-HR"/>
        </w:rPr>
      </w:pPr>
    </w:p>
    <w:p w:rsidR="00AC4767" w:rsidRPr="00AC39D3" w:rsidRDefault="00AC4767">
      <w:pPr>
        <w:rPr>
          <w:lang w:val="hr-HR"/>
        </w:rPr>
      </w:pPr>
    </w:p>
    <w:p w:rsidR="00AC4767" w:rsidRPr="00AC39D3" w:rsidRDefault="00AC4767">
      <w:pPr>
        <w:rPr>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9"/>
        <w:gridCol w:w="7329"/>
      </w:tblGrid>
      <w:tr w:rsidR="003C0576" w:rsidRPr="00AC39D3" w:rsidTr="00AC4767">
        <w:tc>
          <w:tcPr>
            <w:tcW w:w="1959" w:type="dxa"/>
            <w:vAlign w:val="bottom"/>
          </w:tcPr>
          <w:p w:rsidR="003C0576" w:rsidRPr="00AC39D3" w:rsidRDefault="00063D52" w:rsidP="004E4E59">
            <w:pPr>
              <w:rPr>
                <w:rFonts w:ascii="Arial" w:hAnsi="Arial" w:cs="Arial"/>
                <w:b/>
                <w:bCs/>
                <w:sz w:val="20"/>
                <w:szCs w:val="20"/>
                <w:lang w:val="hr-HR"/>
              </w:rPr>
            </w:pPr>
            <w:r w:rsidRPr="00AC39D3">
              <w:rPr>
                <w:rFonts w:ascii="Arial" w:hAnsi="Arial" w:cs="Arial"/>
                <w:sz w:val="22"/>
                <w:szCs w:val="22"/>
                <w:lang w:val="hr-HR"/>
              </w:rPr>
              <w:br w:type="page"/>
            </w:r>
            <w:r w:rsidR="003C0576" w:rsidRPr="00AC39D3">
              <w:rPr>
                <w:rFonts w:ascii="Arial" w:hAnsi="Arial" w:cs="Arial"/>
                <w:b/>
                <w:bCs/>
                <w:sz w:val="20"/>
                <w:szCs w:val="20"/>
                <w:lang w:val="hr-HR"/>
              </w:rPr>
              <w:t>Ime</w:t>
            </w:r>
          </w:p>
        </w:tc>
        <w:tc>
          <w:tcPr>
            <w:tcW w:w="7329" w:type="dxa"/>
            <w:vAlign w:val="bottom"/>
          </w:tcPr>
          <w:p w:rsidR="003C0576" w:rsidRPr="00AC39D3" w:rsidRDefault="003C0576" w:rsidP="004E4E59">
            <w:pPr>
              <w:rPr>
                <w:rFonts w:ascii="Arial" w:hAnsi="Arial" w:cs="Arial"/>
                <w:b/>
                <w:bCs/>
                <w:sz w:val="20"/>
                <w:szCs w:val="20"/>
                <w:lang w:val="hr-HR"/>
              </w:rPr>
            </w:pPr>
            <w:r w:rsidRPr="00AC39D3">
              <w:rPr>
                <w:rFonts w:ascii="Arial" w:hAnsi="Arial" w:cs="Arial"/>
                <w:b/>
                <w:bCs/>
                <w:sz w:val="20"/>
                <w:szCs w:val="20"/>
                <w:lang w:val="hr-HR"/>
              </w:rPr>
              <w:t>BOJANA</w:t>
            </w:r>
          </w:p>
        </w:tc>
      </w:tr>
      <w:tr w:rsidR="003C0576" w:rsidRPr="00AC39D3" w:rsidTr="00AC4767">
        <w:tc>
          <w:tcPr>
            <w:tcW w:w="1959" w:type="dxa"/>
            <w:vAlign w:val="bottom"/>
          </w:tcPr>
          <w:p w:rsidR="003C0576" w:rsidRPr="00AC39D3" w:rsidRDefault="003C0576" w:rsidP="004E4E59">
            <w:pPr>
              <w:rPr>
                <w:rFonts w:ascii="Arial" w:hAnsi="Arial" w:cs="Arial"/>
                <w:b/>
                <w:bCs/>
                <w:sz w:val="20"/>
                <w:szCs w:val="20"/>
                <w:lang w:val="hr-HR"/>
              </w:rPr>
            </w:pPr>
            <w:r w:rsidRPr="00AC39D3">
              <w:rPr>
                <w:rFonts w:ascii="Arial" w:hAnsi="Arial" w:cs="Arial"/>
                <w:b/>
                <w:bCs/>
                <w:sz w:val="20"/>
                <w:szCs w:val="20"/>
                <w:lang w:val="hr-HR"/>
              </w:rPr>
              <w:t>Prezime</w:t>
            </w:r>
          </w:p>
        </w:tc>
        <w:tc>
          <w:tcPr>
            <w:tcW w:w="7329" w:type="dxa"/>
            <w:vAlign w:val="bottom"/>
          </w:tcPr>
          <w:p w:rsidR="003C0576" w:rsidRPr="00AC39D3" w:rsidRDefault="003C0576" w:rsidP="004E4E59">
            <w:pPr>
              <w:rPr>
                <w:rFonts w:ascii="Arial" w:hAnsi="Arial" w:cs="Arial"/>
                <w:b/>
                <w:bCs/>
                <w:sz w:val="20"/>
                <w:szCs w:val="20"/>
                <w:lang w:val="hr-HR"/>
              </w:rPr>
            </w:pPr>
            <w:r w:rsidRPr="00AC39D3">
              <w:rPr>
                <w:rFonts w:ascii="Arial" w:hAnsi="Arial" w:cs="Arial"/>
                <w:b/>
                <w:bCs/>
                <w:sz w:val="20"/>
                <w:szCs w:val="20"/>
                <w:lang w:val="hr-HR"/>
              </w:rPr>
              <w:t>BOŠNJAK</w:t>
            </w:r>
          </w:p>
        </w:tc>
      </w:tr>
      <w:tr w:rsidR="003C0576" w:rsidRPr="00AC39D3" w:rsidTr="00AC4767">
        <w:tc>
          <w:tcPr>
            <w:tcW w:w="1959" w:type="dxa"/>
            <w:vAlign w:val="bottom"/>
          </w:tcPr>
          <w:p w:rsidR="003C0576" w:rsidRPr="00AC39D3" w:rsidRDefault="003C0576" w:rsidP="004E4E59">
            <w:pPr>
              <w:rPr>
                <w:rFonts w:ascii="Arial" w:hAnsi="Arial" w:cs="Arial"/>
                <w:b/>
                <w:bCs/>
                <w:sz w:val="20"/>
                <w:szCs w:val="20"/>
                <w:lang w:val="hr-HR"/>
              </w:rPr>
            </w:pPr>
            <w:r w:rsidRPr="00AC39D3">
              <w:rPr>
                <w:rFonts w:ascii="Arial" w:hAnsi="Arial" w:cs="Arial"/>
                <w:b/>
                <w:bCs/>
                <w:sz w:val="20"/>
                <w:szCs w:val="20"/>
                <w:lang w:val="hr-HR"/>
              </w:rPr>
              <w:t>Naziv ustanove</w:t>
            </w:r>
          </w:p>
        </w:tc>
        <w:tc>
          <w:tcPr>
            <w:tcW w:w="7329" w:type="dxa"/>
            <w:vAlign w:val="bottom"/>
          </w:tcPr>
          <w:p w:rsidR="003C0576" w:rsidRPr="00AC39D3" w:rsidRDefault="003C0576" w:rsidP="004E4E59">
            <w:pPr>
              <w:rPr>
                <w:rFonts w:ascii="Arial" w:hAnsi="Arial" w:cs="Arial"/>
                <w:bCs/>
                <w:sz w:val="20"/>
                <w:szCs w:val="20"/>
                <w:lang w:val="hr-HR"/>
              </w:rPr>
            </w:pPr>
            <w:r w:rsidRPr="00AC39D3">
              <w:rPr>
                <w:rFonts w:ascii="Arial" w:hAnsi="Arial" w:cs="Arial"/>
                <w:bCs/>
                <w:sz w:val="20"/>
                <w:szCs w:val="20"/>
                <w:lang w:val="hr-HR"/>
              </w:rPr>
              <w:t>Medicinski fakultet Osijek</w:t>
            </w:r>
          </w:p>
        </w:tc>
      </w:tr>
      <w:tr w:rsidR="003C0576" w:rsidRPr="00AC39D3" w:rsidTr="00AC4767">
        <w:tc>
          <w:tcPr>
            <w:tcW w:w="1959" w:type="dxa"/>
            <w:vAlign w:val="bottom"/>
          </w:tcPr>
          <w:p w:rsidR="003C0576" w:rsidRPr="00AC39D3" w:rsidRDefault="003C0576" w:rsidP="004E4E59">
            <w:pPr>
              <w:rPr>
                <w:rFonts w:ascii="Arial" w:hAnsi="Arial" w:cs="Arial"/>
                <w:b/>
                <w:bCs/>
                <w:sz w:val="20"/>
                <w:szCs w:val="20"/>
                <w:lang w:val="hr-HR"/>
              </w:rPr>
            </w:pPr>
            <w:r w:rsidRPr="00AC39D3">
              <w:rPr>
                <w:rFonts w:ascii="Arial" w:hAnsi="Arial" w:cs="Arial"/>
                <w:b/>
                <w:bCs/>
                <w:sz w:val="20"/>
                <w:szCs w:val="20"/>
                <w:lang w:val="hr-HR"/>
              </w:rPr>
              <w:t>E-mail adresa</w:t>
            </w:r>
          </w:p>
        </w:tc>
        <w:tc>
          <w:tcPr>
            <w:tcW w:w="7329" w:type="dxa"/>
            <w:vAlign w:val="bottom"/>
          </w:tcPr>
          <w:p w:rsidR="003C0576" w:rsidRPr="00AC39D3" w:rsidRDefault="003C0576" w:rsidP="004E4E59">
            <w:pPr>
              <w:rPr>
                <w:rFonts w:ascii="Arial" w:hAnsi="Arial" w:cs="Arial"/>
                <w:bCs/>
                <w:sz w:val="20"/>
                <w:szCs w:val="20"/>
                <w:lang w:val="hr-HR"/>
              </w:rPr>
            </w:pPr>
            <w:r w:rsidRPr="00AC39D3">
              <w:rPr>
                <w:rFonts w:ascii="Arial" w:hAnsi="Arial" w:cs="Arial"/>
                <w:bCs/>
                <w:sz w:val="20"/>
                <w:szCs w:val="20"/>
                <w:lang w:val="hr-HR"/>
              </w:rPr>
              <w:t>bosnjak.bojana@kbo.hr</w:t>
            </w:r>
          </w:p>
        </w:tc>
      </w:tr>
      <w:tr w:rsidR="003C0576" w:rsidRPr="00AC39D3" w:rsidTr="00AC4767">
        <w:tc>
          <w:tcPr>
            <w:tcW w:w="1959" w:type="dxa"/>
            <w:vAlign w:val="bottom"/>
          </w:tcPr>
          <w:p w:rsidR="003C0576" w:rsidRPr="00AC39D3" w:rsidRDefault="003C0576" w:rsidP="004E4E59">
            <w:pPr>
              <w:rPr>
                <w:rFonts w:ascii="Arial" w:hAnsi="Arial" w:cs="Arial"/>
                <w:b/>
                <w:bCs/>
                <w:sz w:val="20"/>
                <w:szCs w:val="20"/>
                <w:lang w:val="hr-HR"/>
              </w:rPr>
            </w:pPr>
            <w:r w:rsidRPr="00AC39D3">
              <w:rPr>
                <w:rFonts w:ascii="Arial" w:hAnsi="Arial" w:cs="Arial"/>
                <w:b/>
                <w:bCs/>
                <w:sz w:val="20"/>
                <w:szCs w:val="20"/>
                <w:lang w:val="hr-HR"/>
              </w:rPr>
              <w:t>Adresa osobne web stranice</w:t>
            </w:r>
          </w:p>
        </w:tc>
        <w:tc>
          <w:tcPr>
            <w:tcW w:w="7329" w:type="dxa"/>
            <w:vAlign w:val="center"/>
          </w:tcPr>
          <w:p w:rsidR="003C0576" w:rsidRPr="00AC39D3" w:rsidRDefault="003C0576" w:rsidP="004E4E59">
            <w:pPr>
              <w:rPr>
                <w:rFonts w:ascii="Arial" w:hAnsi="Arial" w:cs="Arial"/>
                <w:sz w:val="20"/>
                <w:szCs w:val="20"/>
                <w:lang w:val="hr-HR"/>
              </w:rPr>
            </w:pPr>
          </w:p>
        </w:tc>
      </w:tr>
      <w:tr w:rsidR="003C0576" w:rsidRPr="00AC39D3" w:rsidTr="00AC4767">
        <w:trPr>
          <w:trHeight w:val="2126"/>
        </w:trPr>
        <w:tc>
          <w:tcPr>
            <w:tcW w:w="1959" w:type="dxa"/>
          </w:tcPr>
          <w:p w:rsidR="003C0576" w:rsidRPr="00AC39D3" w:rsidRDefault="003C0576" w:rsidP="004E4E59">
            <w:pPr>
              <w:rPr>
                <w:rFonts w:ascii="Arial" w:hAnsi="Arial" w:cs="Arial"/>
                <w:b/>
                <w:bCs/>
                <w:sz w:val="20"/>
                <w:szCs w:val="20"/>
                <w:lang w:val="hr-HR"/>
              </w:rPr>
            </w:pPr>
            <w:r w:rsidRPr="00AC39D3">
              <w:rPr>
                <w:rFonts w:ascii="Arial" w:hAnsi="Arial" w:cs="Arial"/>
                <w:b/>
                <w:bCs/>
                <w:sz w:val="20"/>
                <w:szCs w:val="20"/>
                <w:lang w:val="hr-HR"/>
              </w:rPr>
              <w:t>Životopis</w:t>
            </w:r>
          </w:p>
        </w:tc>
        <w:tc>
          <w:tcPr>
            <w:tcW w:w="7329" w:type="dxa"/>
            <w:vAlign w:val="bottom"/>
          </w:tcPr>
          <w:p w:rsidR="003C0576" w:rsidRPr="00AC39D3" w:rsidRDefault="003C0576" w:rsidP="004E4E59">
            <w:pPr>
              <w:rPr>
                <w:rFonts w:ascii="Arial" w:hAnsi="Arial" w:cs="Arial"/>
                <w:b/>
                <w:sz w:val="20"/>
                <w:szCs w:val="20"/>
                <w:lang w:val="hr-HR"/>
              </w:rPr>
            </w:pPr>
            <w:r w:rsidRPr="00AC39D3">
              <w:rPr>
                <w:rFonts w:ascii="Arial" w:hAnsi="Arial" w:cs="Arial"/>
                <w:b/>
                <w:sz w:val="20"/>
                <w:szCs w:val="20"/>
                <w:lang w:val="hr-HR"/>
              </w:rPr>
              <w:t>Obrazovanje</w:t>
            </w:r>
          </w:p>
          <w:p w:rsidR="003C0576" w:rsidRPr="00AC39D3" w:rsidRDefault="003C0576" w:rsidP="004E4E59">
            <w:pPr>
              <w:rPr>
                <w:rFonts w:ascii="Arial" w:hAnsi="Arial" w:cs="Arial"/>
                <w:sz w:val="20"/>
                <w:szCs w:val="20"/>
                <w:lang w:val="hr-HR"/>
              </w:rPr>
            </w:pPr>
            <w:r w:rsidRPr="00AC39D3">
              <w:rPr>
                <w:rFonts w:ascii="Arial" w:hAnsi="Arial" w:cs="Arial"/>
                <w:sz w:val="20"/>
                <w:szCs w:val="20"/>
                <w:lang w:val="hr-HR"/>
              </w:rPr>
              <w:t>1987.  završen Medicinski fakultet Sveučilišta u Zagrebu, Studij medicine u Osijeku.</w:t>
            </w:r>
          </w:p>
          <w:p w:rsidR="003C0576" w:rsidRPr="00AC39D3" w:rsidRDefault="003C0576" w:rsidP="004E4E59">
            <w:pPr>
              <w:rPr>
                <w:rFonts w:ascii="Arial" w:hAnsi="Arial" w:cs="Arial"/>
                <w:sz w:val="20"/>
                <w:szCs w:val="20"/>
                <w:lang w:val="hr-HR"/>
              </w:rPr>
            </w:pPr>
            <w:r w:rsidRPr="00AC39D3">
              <w:rPr>
                <w:rFonts w:ascii="Arial" w:hAnsi="Arial" w:cs="Arial"/>
                <w:sz w:val="20"/>
                <w:szCs w:val="20"/>
                <w:lang w:val="hr-HR"/>
              </w:rPr>
              <w:t>1994.  položen specijalistički ispit iz Transfuzijske medicine</w:t>
            </w:r>
          </w:p>
          <w:p w:rsidR="003C0576" w:rsidRPr="00AC39D3" w:rsidRDefault="003C0576" w:rsidP="004E4E59">
            <w:pPr>
              <w:rPr>
                <w:rFonts w:ascii="Arial" w:hAnsi="Arial" w:cs="Arial"/>
                <w:sz w:val="20"/>
                <w:szCs w:val="20"/>
                <w:lang w:val="hr-HR"/>
              </w:rPr>
            </w:pPr>
            <w:r w:rsidRPr="00AC39D3">
              <w:rPr>
                <w:rFonts w:ascii="Arial" w:hAnsi="Arial" w:cs="Arial"/>
                <w:sz w:val="20"/>
                <w:szCs w:val="20"/>
                <w:lang w:val="hr-HR"/>
              </w:rPr>
              <w:t xml:space="preserve">2003.  završen Znanstveni poslijediplomski studij iz područja Biomedicine i zdravstva na  Sveučilištu Josipa Jurja Strossmayera u Osijeku, na Medicinskom fakultetu Osijek. </w:t>
            </w:r>
          </w:p>
          <w:p w:rsidR="003C0576" w:rsidRPr="00AC39D3" w:rsidRDefault="003C0576" w:rsidP="004E4E59">
            <w:pPr>
              <w:rPr>
                <w:rFonts w:ascii="Arial" w:hAnsi="Arial" w:cs="Arial"/>
                <w:sz w:val="20"/>
                <w:szCs w:val="20"/>
                <w:lang w:val="hr-HR"/>
              </w:rPr>
            </w:pPr>
            <w:r w:rsidRPr="00AC39D3">
              <w:rPr>
                <w:rFonts w:ascii="Arial" w:hAnsi="Arial" w:cs="Arial"/>
                <w:sz w:val="20"/>
                <w:szCs w:val="20"/>
                <w:lang w:val="hr-HR"/>
              </w:rPr>
              <w:t>2011.  obranjen magistarski rad na Medicinskom fakultetu Osijek, Sveučilište Josipa Jurja Strossmayera u Osijeku.</w:t>
            </w:r>
          </w:p>
          <w:p w:rsidR="003C0576" w:rsidRPr="00AC39D3" w:rsidRDefault="003C0576" w:rsidP="004E4E59">
            <w:pPr>
              <w:rPr>
                <w:rFonts w:ascii="Arial" w:hAnsi="Arial" w:cs="Arial"/>
                <w:sz w:val="20"/>
                <w:szCs w:val="20"/>
                <w:lang w:val="hr-HR"/>
              </w:rPr>
            </w:pPr>
          </w:p>
          <w:p w:rsidR="003C0576" w:rsidRPr="00AC39D3" w:rsidRDefault="003C0576" w:rsidP="004E4E59">
            <w:pPr>
              <w:rPr>
                <w:rFonts w:ascii="Arial" w:hAnsi="Arial" w:cs="Arial"/>
                <w:sz w:val="20"/>
                <w:szCs w:val="20"/>
                <w:lang w:val="hr-HR"/>
              </w:rPr>
            </w:pPr>
            <w:r w:rsidRPr="00AC39D3">
              <w:rPr>
                <w:rFonts w:ascii="Arial" w:hAnsi="Arial" w:cs="Arial"/>
                <w:b/>
                <w:sz w:val="20"/>
                <w:szCs w:val="20"/>
                <w:lang w:val="hr-HR"/>
              </w:rPr>
              <w:t>Radno iskustvo</w:t>
            </w:r>
          </w:p>
          <w:p w:rsidR="003C0576" w:rsidRPr="00AC39D3" w:rsidRDefault="007C5754" w:rsidP="004E4E59">
            <w:pPr>
              <w:rPr>
                <w:rFonts w:ascii="Arial" w:hAnsi="Arial" w:cs="Arial"/>
                <w:sz w:val="20"/>
                <w:szCs w:val="20"/>
                <w:lang w:val="hr-HR"/>
              </w:rPr>
            </w:pPr>
            <w:r w:rsidRPr="00AC39D3">
              <w:rPr>
                <w:rFonts w:ascii="Arial" w:hAnsi="Arial" w:cs="Arial"/>
                <w:sz w:val="20"/>
                <w:szCs w:val="20"/>
                <w:lang w:val="hr-HR"/>
              </w:rPr>
              <w:t xml:space="preserve">Od 1989. – </w:t>
            </w:r>
            <w:r w:rsidR="003C0576" w:rsidRPr="00AC39D3">
              <w:rPr>
                <w:rFonts w:ascii="Arial" w:hAnsi="Arial" w:cs="Arial"/>
                <w:sz w:val="20"/>
                <w:szCs w:val="20"/>
                <w:lang w:val="hr-HR"/>
              </w:rPr>
              <w:t>zaposlena u KBC-a Osijek, Odjel za Transfuzijsku medicinu</w:t>
            </w:r>
          </w:p>
          <w:p w:rsidR="003C0576" w:rsidRPr="00AC39D3" w:rsidRDefault="003C0576" w:rsidP="004E4E59">
            <w:pPr>
              <w:rPr>
                <w:rFonts w:ascii="Arial" w:hAnsi="Arial" w:cs="Arial"/>
                <w:sz w:val="20"/>
                <w:szCs w:val="20"/>
                <w:lang w:val="hr-HR"/>
              </w:rPr>
            </w:pPr>
            <w:r w:rsidRPr="00AC39D3">
              <w:rPr>
                <w:rFonts w:ascii="Arial" w:hAnsi="Arial" w:cs="Arial"/>
                <w:sz w:val="20"/>
                <w:szCs w:val="20"/>
                <w:lang w:val="hr-HR"/>
              </w:rPr>
              <w:t>Od 1996. – voditelj Odsjeka za imunohematologiju Odjela za transfuzijsku medicinu</w:t>
            </w:r>
          </w:p>
          <w:p w:rsidR="003C0576" w:rsidRPr="00AC39D3" w:rsidRDefault="003C0576" w:rsidP="004E4E59">
            <w:pPr>
              <w:rPr>
                <w:rFonts w:ascii="Arial" w:hAnsi="Arial" w:cs="Arial"/>
                <w:sz w:val="20"/>
                <w:szCs w:val="20"/>
                <w:lang w:val="hr-HR"/>
              </w:rPr>
            </w:pPr>
            <w:r w:rsidRPr="00AC39D3">
              <w:rPr>
                <w:rFonts w:ascii="Arial" w:hAnsi="Arial" w:cs="Arial"/>
                <w:sz w:val="20"/>
                <w:szCs w:val="20"/>
                <w:lang w:val="hr-HR"/>
              </w:rPr>
              <w:t>Od 2016. - voditelj Odjela  laboratorijske dijagnostike i kliničke transfuzijske medicine u Kliničkom zavodu za transfuzijsku medicine KBC Osijek</w:t>
            </w:r>
          </w:p>
          <w:p w:rsidR="003C0576" w:rsidRPr="00AC39D3" w:rsidRDefault="003C0576" w:rsidP="004E4E59">
            <w:pPr>
              <w:rPr>
                <w:rFonts w:ascii="Arial" w:hAnsi="Arial" w:cs="Arial"/>
                <w:sz w:val="20"/>
                <w:szCs w:val="20"/>
                <w:lang w:val="hr-HR"/>
              </w:rPr>
            </w:pPr>
          </w:p>
          <w:p w:rsidR="003C0576" w:rsidRPr="00AC39D3" w:rsidRDefault="003C0576" w:rsidP="004E4E59">
            <w:pPr>
              <w:rPr>
                <w:rFonts w:ascii="Arial" w:hAnsi="Arial" w:cs="Arial"/>
                <w:b/>
                <w:sz w:val="20"/>
                <w:szCs w:val="20"/>
                <w:lang w:val="hr-HR"/>
              </w:rPr>
            </w:pPr>
            <w:r w:rsidRPr="00AC39D3">
              <w:rPr>
                <w:rFonts w:ascii="Arial" w:hAnsi="Arial" w:cs="Arial"/>
                <w:b/>
                <w:sz w:val="20"/>
                <w:szCs w:val="20"/>
                <w:lang w:val="hr-HR"/>
              </w:rPr>
              <w:t>Nastavna aktivnost</w:t>
            </w:r>
          </w:p>
          <w:p w:rsidR="003C0576" w:rsidRPr="00AC39D3" w:rsidRDefault="003C0576" w:rsidP="004E4E59">
            <w:pPr>
              <w:rPr>
                <w:rFonts w:ascii="Arial" w:hAnsi="Arial" w:cs="Arial"/>
                <w:sz w:val="20"/>
                <w:szCs w:val="20"/>
                <w:lang w:val="hr-HR"/>
              </w:rPr>
            </w:pPr>
            <w:r w:rsidRPr="00AC39D3">
              <w:rPr>
                <w:rFonts w:ascii="Arial" w:hAnsi="Arial" w:cs="Arial"/>
                <w:sz w:val="20"/>
                <w:szCs w:val="20"/>
                <w:lang w:val="hr-HR"/>
              </w:rPr>
              <w:t>Od 2010. naslovno suradničko zvanje asistenta iz znanstvenog područja Biomedicina i zdravstvo, znanstvenog polja Kliničke medicinske znanosti, znanstvene grane Interna medicina (transfuzijska medicina), na Medicinskom fakultetu Sveučilišta J.J Strossmayera u Osijeku.</w:t>
            </w:r>
          </w:p>
          <w:p w:rsidR="003C0576" w:rsidRPr="00AC39D3" w:rsidRDefault="003C0576" w:rsidP="004E4E59">
            <w:pPr>
              <w:rPr>
                <w:rFonts w:ascii="Arial" w:hAnsi="Arial" w:cs="Arial"/>
                <w:b/>
                <w:sz w:val="20"/>
                <w:szCs w:val="20"/>
                <w:lang w:val="hr-HR"/>
              </w:rPr>
            </w:pPr>
          </w:p>
          <w:p w:rsidR="003C0576" w:rsidRPr="00AC39D3" w:rsidRDefault="003C0576" w:rsidP="004E4E59">
            <w:pPr>
              <w:jc w:val="both"/>
              <w:rPr>
                <w:rFonts w:ascii="Arial" w:hAnsi="Arial" w:cs="Arial"/>
                <w:sz w:val="20"/>
                <w:szCs w:val="20"/>
                <w:u w:val="single"/>
                <w:lang w:val="hr-HR"/>
              </w:rPr>
            </w:pPr>
            <w:r w:rsidRPr="00AC39D3">
              <w:rPr>
                <w:rFonts w:ascii="Arial" w:hAnsi="Arial" w:cs="Arial"/>
                <w:sz w:val="20"/>
                <w:szCs w:val="20"/>
                <w:u w:val="single"/>
                <w:lang w:val="hr-HR"/>
              </w:rPr>
              <w:t xml:space="preserve">Dodiplomska nastava </w:t>
            </w:r>
          </w:p>
          <w:p w:rsidR="003C0576" w:rsidRPr="00AC39D3" w:rsidRDefault="003C0576" w:rsidP="00D43853">
            <w:pPr>
              <w:pStyle w:val="ListParagraph"/>
              <w:numPr>
                <w:ilvl w:val="0"/>
                <w:numId w:val="151"/>
              </w:numPr>
              <w:rPr>
                <w:rFonts w:ascii="Arial" w:hAnsi="Arial" w:cs="Arial"/>
                <w:sz w:val="20"/>
                <w:szCs w:val="20"/>
                <w:lang w:val="hr-HR"/>
              </w:rPr>
            </w:pPr>
            <w:r w:rsidRPr="00AC39D3">
              <w:rPr>
                <w:rFonts w:ascii="Arial" w:hAnsi="Arial" w:cs="Arial"/>
                <w:sz w:val="20"/>
                <w:szCs w:val="20"/>
                <w:lang w:val="hr-HR"/>
              </w:rPr>
              <w:t>Transfuzijska medicina s laboratorijskim tehnologijama (treća godina Sveučilišnog preddiplomskog i diplomskog studija Medicinsko laboratorijske dijagnostike)</w:t>
            </w:r>
          </w:p>
          <w:p w:rsidR="003C0576" w:rsidRPr="00AC39D3" w:rsidRDefault="003C0576" w:rsidP="00D43853">
            <w:pPr>
              <w:pStyle w:val="ListParagraph"/>
              <w:numPr>
                <w:ilvl w:val="0"/>
                <w:numId w:val="151"/>
              </w:numPr>
              <w:rPr>
                <w:rFonts w:ascii="Arial" w:hAnsi="Arial" w:cs="Arial"/>
                <w:sz w:val="20"/>
                <w:szCs w:val="20"/>
                <w:lang w:val="hr-HR"/>
              </w:rPr>
            </w:pPr>
            <w:r w:rsidRPr="00AC39D3">
              <w:rPr>
                <w:rFonts w:ascii="Arial" w:hAnsi="Arial" w:cs="Arial"/>
                <w:sz w:val="20"/>
                <w:szCs w:val="20"/>
                <w:lang w:val="hr-HR"/>
              </w:rPr>
              <w:t>Laboratorijske tehnologije u transfuzijskoj medicini i transplantaciji (prva godina Sveučilišnog diplomskog studija Medicinsko laboratorijske dijagnostike)</w:t>
            </w:r>
          </w:p>
          <w:p w:rsidR="003C0576" w:rsidRPr="00AC39D3" w:rsidRDefault="003C0576" w:rsidP="00D43853">
            <w:pPr>
              <w:pStyle w:val="ListParagraph"/>
              <w:numPr>
                <w:ilvl w:val="0"/>
                <w:numId w:val="151"/>
              </w:numPr>
              <w:rPr>
                <w:rFonts w:ascii="Arial" w:hAnsi="Arial" w:cs="Arial"/>
                <w:sz w:val="20"/>
                <w:szCs w:val="20"/>
                <w:lang w:val="hr-HR"/>
              </w:rPr>
            </w:pPr>
            <w:r w:rsidRPr="00AC39D3">
              <w:rPr>
                <w:rFonts w:ascii="Arial" w:hAnsi="Arial" w:cs="Arial"/>
                <w:sz w:val="20"/>
                <w:szCs w:val="20"/>
                <w:lang w:val="hr-HR"/>
              </w:rPr>
              <w:t>Krvlju prenosive bolesti – izborni predmet (treća godina  Sveučilišnog preddiplomskog i diplomskog studija Medicinsko laboratorijske dijagnostike)</w:t>
            </w:r>
          </w:p>
          <w:p w:rsidR="003C0576" w:rsidRPr="00AC39D3" w:rsidRDefault="003C0576" w:rsidP="004E4E59">
            <w:pPr>
              <w:jc w:val="both"/>
              <w:rPr>
                <w:rFonts w:ascii="Arial" w:hAnsi="Arial" w:cs="Arial"/>
                <w:sz w:val="20"/>
                <w:szCs w:val="20"/>
                <w:lang w:val="hr-HR"/>
              </w:rPr>
            </w:pPr>
          </w:p>
          <w:p w:rsidR="003C0576" w:rsidRPr="00AC39D3" w:rsidRDefault="003C0576" w:rsidP="004E4E59">
            <w:pPr>
              <w:rPr>
                <w:rFonts w:ascii="Arial" w:hAnsi="Arial" w:cs="Arial"/>
                <w:sz w:val="20"/>
                <w:szCs w:val="20"/>
                <w:lang w:val="hr-HR"/>
              </w:rPr>
            </w:pPr>
            <w:r w:rsidRPr="00AC39D3">
              <w:rPr>
                <w:rFonts w:ascii="Arial" w:hAnsi="Arial" w:cs="Arial"/>
                <w:b/>
                <w:sz w:val="20"/>
                <w:szCs w:val="20"/>
                <w:lang w:val="hr-HR"/>
              </w:rPr>
              <w:t xml:space="preserve">Magistarski rad </w:t>
            </w:r>
            <w:r w:rsidRPr="00AC39D3">
              <w:rPr>
                <w:rFonts w:ascii="Arial" w:hAnsi="Arial" w:cs="Arial"/>
                <w:sz w:val="20"/>
                <w:szCs w:val="20"/>
                <w:lang w:val="hr-HR"/>
              </w:rPr>
              <w:t>(naslov i godina obrane)</w:t>
            </w:r>
          </w:p>
          <w:p w:rsidR="003C0576" w:rsidRPr="00AC39D3" w:rsidRDefault="003C0576" w:rsidP="004E4E59">
            <w:pPr>
              <w:rPr>
                <w:rFonts w:ascii="Arial" w:hAnsi="Arial" w:cs="Arial"/>
                <w:sz w:val="20"/>
                <w:szCs w:val="20"/>
                <w:lang w:val="hr-HR"/>
              </w:rPr>
            </w:pPr>
            <w:r w:rsidRPr="00AC39D3">
              <w:rPr>
                <w:rFonts w:ascii="Arial" w:hAnsi="Arial" w:cs="Arial"/>
                <w:sz w:val="20"/>
                <w:szCs w:val="20"/>
                <w:lang w:val="hr-HR"/>
              </w:rPr>
              <w:t xml:space="preserve">Vrijednost testova agregacije trombocita – procjena mogućnosti povećanog krvarenja tijekom tonzilektomije u djece (Medicinski fakultet Osijek,  Sveučilište Josipa Jurja Strossmayera u Osijeku) – obranjen 2011. </w:t>
            </w:r>
          </w:p>
          <w:p w:rsidR="003C0576" w:rsidRPr="00AC39D3" w:rsidRDefault="003C0576" w:rsidP="004E4E59">
            <w:pPr>
              <w:rPr>
                <w:rFonts w:ascii="Arial" w:hAnsi="Arial" w:cs="Arial"/>
                <w:b/>
                <w:sz w:val="20"/>
                <w:szCs w:val="20"/>
                <w:lang w:val="hr-HR"/>
              </w:rPr>
            </w:pPr>
          </w:p>
          <w:p w:rsidR="003C0576" w:rsidRPr="00AC39D3" w:rsidRDefault="003C0576" w:rsidP="004E4E59">
            <w:pPr>
              <w:rPr>
                <w:rFonts w:ascii="Arial" w:hAnsi="Arial" w:cs="Arial"/>
                <w:b/>
                <w:sz w:val="20"/>
                <w:szCs w:val="20"/>
                <w:lang w:val="hr-HR"/>
              </w:rPr>
            </w:pPr>
          </w:p>
          <w:p w:rsidR="003C0576" w:rsidRPr="00AC39D3" w:rsidRDefault="003C0576" w:rsidP="004E4E59">
            <w:pPr>
              <w:rPr>
                <w:rFonts w:ascii="Arial" w:hAnsi="Arial" w:cs="Arial"/>
                <w:b/>
                <w:sz w:val="20"/>
                <w:szCs w:val="20"/>
                <w:lang w:val="hr-HR"/>
              </w:rPr>
            </w:pPr>
            <w:r w:rsidRPr="00AC39D3">
              <w:rPr>
                <w:rFonts w:ascii="Arial" w:hAnsi="Arial" w:cs="Arial"/>
                <w:b/>
                <w:sz w:val="20"/>
                <w:szCs w:val="20"/>
                <w:lang w:val="hr-HR"/>
              </w:rPr>
              <w:t>Znanstvena aktivnost</w:t>
            </w:r>
          </w:p>
          <w:p w:rsidR="003C0576" w:rsidRPr="00AC39D3" w:rsidRDefault="003C0576" w:rsidP="004E4E59">
            <w:pPr>
              <w:rPr>
                <w:rFonts w:ascii="Arial" w:hAnsi="Arial" w:cs="Arial"/>
                <w:sz w:val="20"/>
                <w:szCs w:val="20"/>
                <w:lang w:val="hr-HR"/>
              </w:rPr>
            </w:pPr>
            <w:r w:rsidRPr="00AC39D3">
              <w:rPr>
                <w:rFonts w:ascii="Arial" w:hAnsi="Arial" w:cs="Arial"/>
                <w:sz w:val="20"/>
                <w:szCs w:val="20"/>
                <w:lang w:val="hr-HR"/>
              </w:rPr>
              <w:t>- 1 rad objavljen u časopisu indeksiranom u ostalim relevantnim bazama podataka, te 7 sažetaka kongresnih priopćenja objavljenih u časopisima koji se indeksiraju u drugim međunarodnim indeksima.</w:t>
            </w:r>
          </w:p>
          <w:p w:rsidR="003C0576" w:rsidRPr="00AC39D3" w:rsidRDefault="003C0576" w:rsidP="004E4E59">
            <w:pPr>
              <w:rPr>
                <w:rFonts w:ascii="Arial" w:hAnsi="Arial" w:cs="Arial"/>
                <w:sz w:val="20"/>
                <w:szCs w:val="20"/>
                <w:lang w:val="hr-HR"/>
              </w:rPr>
            </w:pPr>
            <w:r w:rsidRPr="00AC39D3">
              <w:rPr>
                <w:rFonts w:ascii="Arial" w:hAnsi="Arial" w:cs="Arial"/>
                <w:i/>
                <w:sz w:val="20"/>
                <w:szCs w:val="20"/>
                <w:lang w:val="hr-HR"/>
              </w:rPr>
              <w:t>Ukupan broj citata</w:t>
            </w:r>
            <w:r w:rsidRPr="00AC39D3">
              <w:rPr>
                <w:rFonts w:ascii="Arial" w:hAnsi="Arial" w:cs="Arial"/>
                <w:sz w:val="20"/>
                <w:szCs w:val="20"/>
                <w:lang w:val="hr-HR"/>
              </w:rPr>
              <w:t xml:space="preserve">: </w:t>
            </w:r>
          </w:p>
          <w:p w:rsidR="003C0576" w:rsidRPr="00AC39D3" w:rsidRDefault="003C0576" w:rsidP="004E4E59">
            <w:pPr>
              <w:rPr>
                <w:rFonts w:ascii="Arial" w:hAnsi="Arial" w:cs="Arial"/>
                <w:b/>
                <w:sz w:val="20"/>
                <w:szCs w:val="20"/>
                <w:lang w:val="hr-HR"/>
              </w:rPr>
            </w:pPr>
          </w:p>
          <w:p w:rsidR="003C0576" w:rsidRPr="00AC39D3" w:rsidRDefault="003C0576" w:rsidP="004E4E59">
            <w:pPr>
              <w:rPr>
                <w:rFonts w:ascii="Arial" w:hAnsi="Arial" w:cs="Arial"/>
                <w:sz w:val="20"/>
                <w:szCs w:val="20"/>
                <w:lang w:val="hr-HR"/>
              </w:rPr>
            </w:pPr>
            <w:r w:rsidRPr="00AC39D3">
              <w:rPr>
                <w:rFonts w:ascii="Arial" w:hAnsi="Arial" w:cs="Arial"/>
                <w:b/>
                <w:sz w:val="20"/>
                <w:szCs w:val="20"/>
                <w:lang w:val="hr-HR"/>
              </w:rPr>
              <w:t>Publikacije</w:t>
            </w:r>
            <w:r w:rsidRPr="00AC39D3">
              <w:rPr>
                <w:rFonts w:ascii="Arial" w:hAnsi="Arial" w:cs="Arial"/>
                <w:sz w:val="20"/>
                <w:szCs w:val="20"/>
                <w:lang w:val="hr-HR"/>
              </w:rPr>
              <w:t xml:space="preserve"> (ukupan broj po kategorijama)</w:t>
            </w:r>
          </w:p>
          <w:p w:rsidR="003C0576" w:rsidRPr="00AC39D3" w:rsidRDefault="003C0576" w:rsidP="004E4E59">
            <w:pPr>
              <w:rPr>
                <w:rFonts w:ascii="Arial" w:hAnsi="Arial" w:cs="Arial"/>
                <w:bCs/>
                <w:i/>
                <w:color w:val="000000"/>
                <w:sz w:val="20"/>
                <w:szCs w:val="20"/>
                <w:lang w:val="hr-HR"/>
              </w:rPr>
            </w:pPr>
            <w:r w:rsidRPr="00AC39D3">
              <w:rPr>
                <w:rFonts w:ascii="Arial" w:hAnsi="Arial" w:cs="Arial"/>
                <w:i/>
                <w:sz w:val="20"/>
                <w:szCs w:val="20"/>
                <w:lang w:val="hr-HR"/>
              </w:rPr>
              <w:t>a) Radovi objavljeni u časopisima koji se indeksiraju u drugim međunarodnim indeksnim publikacijama</w:t>
            </w:r>
          </w:p>
          <w:p w:rsidR="003C0576" w:rsidRPr="00AC39D3" w:rsidRDefault="003C0576" w:rsidP="004E4E59">
            <w:pPr>
              <w:pStyle w:val="ListParagraph"/>
              <w:numPr>
                <w:ilvl w:val="0"/>
                <w:numId w:val="95"/>
              </w:numPr>
              <w:rPr>
                <w:rFonts w:ascii="Arial" w:hAnsi="Arial" w:cs="Arial"/>
                <w:sz w:val="20"/>
                <w:szCs w:val="20"/>
                <w:lang w:val="hr-HR"/>
              </w:rPr>
            </w:pPr>
            <w:r w:rsidRPr="00AC39D3">
              <w:rPr>
                <w:rFonts w:ascii="Arial" w:hAnsi="Arial" w:cs="Arial"/>
                <w:b/>
                <w:bCs/>
                <w:color w:val="000000"/>
                <w:sz w:val="20"/>
                <w:szCs w:val="20"/>
                <w:lang w:val="hr-HR"/>
              </w:rPr>
              <w:t>Bošnjak B</w:t>
            </w:r>
            <w:r w:rsidRPr="00AC39D3">
              <w:rPr>
                <w:rFonts w:ascii="Arial" w:hAnsi="Arial" w:cs="Arial"/>
                <w:bCs/>
                <w:color w:val="000000"/>
                <w:sz w:val="20"/>
                <w:szCs w:val="20"/>
                <w:lang w:val="hr-HR"/>
              </w:rPr>
              <w:t>, Čuljak-Aleksić M, Gojčeta K, Golubić-Ćepulić B, Debeljak Ž. i suradnici. Smjernice Hrvatskog društva za hematologiju i tansfuzijsku medicinu u dijagnostičko-terapijskom postupku za trombocitopeniju izazvanu heparinom (HIT). Liječnički vjesnik 2012;134:253-304</w:t>
            </w:r>
          </w:p>
          <w:p w:rsidR="003C0576" w:rsidRPr="00AC39D3" w:rsidRDefault="003C0576" w:rsidP="004E4E59">
            <w:pPr>
              <w:rPr>
                <w:rFonts w:ascii="Arial" w:hAnsi="Arial" w:cs="Arial"/>
                <w:bCs/>
                <w:color w:val="000000"/>
                <w:sz w:val="20"/>
                <w:szCs w:val="20"/>
                <w:lang w:val="hr-HR"/>
              </w:rPr>
            </w:pPr>
          </w:p>
          <w:p w:rsidR="003C0576" w:rsidRPr="00AC39D3" w:rsidRDefault="003C0576" w:rsidP="004E4E59">
            <w:pPr>
              <w:rPr>
                <w:rFonts w:ascii="Arial" w:hAnsi="Arial" w:cs="Arial"/>
                <w:bCs/>
                <w:i/>
                <w:color w:val="000000"/>
                <w:sz w:val="20"/>
                <w:szCs w:val="20"/>
                <w:lang w:val="hr-HR"/>
              </w:rPr>
            </w:pPr>
            <w:r w:rsidRPr="00AC39D3">
              <w:rPr>
                <w:rFonts w:ascii="Arial" w:hAnsi="Arial" w:cs="Arial"/>
                <w:bCs/>
                <w:i/>
                <w:color w:val="000000"/>
                <w:sz w:val="20"/>
                <w:szCs w:val="20"/>
                <w:lang w:val="hr-HR"/>
              </w:rPr>
              <w:t>b) Ostali članci</w:t>
            </w:r>
          </w:p>
          <w:p w:rsidR="003C0576" w:rsidRPr="00AC39D3" w:rsidRDefault="003C0576" w:rsidP="004E4E59">
            <w:pPr>
              <w:pStyle w:val="ListParagraph"/>
              <w:numPr>
                <w:ilvl w:val="0"/>
                <w:numId w:val="98"/>
              </w:numPr>
              <w:contextualSpacing/>
              <w:rPr>
                <w:rFonts w:ascii="Arial" w:hAnsi="Arial" w:cs="Arial"/>
                <w:bCs/>
                <w:color w:val="000000"/>
                <w:sz w:val="20"/>
                <w:szCs w:val="20"/>
                <w:lang w:val="hr-HR"/>
              </w:rPr>
            </w:pPr>
            <w:r w:rsidRPr="00AC39D3">
              <w:rPr>
                <w:rFonts w:ascii="Arial" w:hAnsi="Arial" w:cs="Arial"/>
                <w:bCs/>
                <w:color w:val="000000"/>
                <w:sz w:val="20"/>
                <w:szCs w:val="20"/>
                <w:lang w:val="hr-HR"/>
              </w:rPr>
              <w:t xml:space="preserve">Milas V, Pušeljić S, </w:t>
            </w:r>
            <w:r w:rsidRPr="00AC39D3">
              <w:rPr>
                <w:rFonts w:ascii="Arial" w:hAnsi="Arial" w:cs="Arial"/>
                <w:b/>
                <w:bCs/>
                <w:color w:val="000000"/>
                <w:sz w:val="20"/>
                <w:szCs w:val="20"/>
                <w:lang w:val="hr-HR"/>
              </w:rPr>
              <w:t>Bošnjak B</w:t>
            </w:r>
            <w:r w:rsidRPr="00AC39D3">
              <w:rPr>
                <w:rFonts w:ascii="Arial" w:hAnsi="Arial" w:cs="Arial"/>
                <w:bCs/>
                <w:color w:val="000000"/>
                <w:sz w:val="20"/>
                <w:szCs w:val="20"/>
                <w:lang w:val="hr-HR"/>
              </w:rPr>
              <w:t>, Kokeza J, Sipl M, Milas J. Mechanical ventilation in NICU – one year experience. Neurologia Croatica 2005;54(Suppl.3):35-41</w:t>
            </w:r>
          </w:p>
          <w:p w:rsidR="003C0576" w:rsidRPr="00AC39D3" w:rsidRDefault="003C0576" w:rsidP="004E4E59">
            <w:pPr>
              <w:rPr>
                <w:rFonts w:ascii="Arial" w:hAnsi="Arial" w:cs="Arial"/>
                <w:sz w:val="20"/>
                <w:szCs w:val="20"/>
                <w:lang w:val="hr-HR"/>
              </w:rPr>
            </w:pPr>
          </w:p>
          <w:p w:rsidR="003C0576" w:rsidRPr="00AC39D3" w:rsidRDefault="003C0576" w:rsidP="004E4E59">
            <w:pPr>
              <w:rPr>
                <w:rFonts w:ascii="Arial" w:hAnsi="Arial" w:cs="Arial"/>
                <w:color w:val="000000" w:themeColor="text1"/>
                <w:sz w:val="20"/>
                <w:szCs w:val="20"/>
                <w:lang w:val="hr-HR"/>
              </w:rPr>
            </w:pPr>
            <w:r w:rsidRPr="00AC39D3">
              <w:rPr>
                <w:rFonts w:ascii="Arial" w:hAnsi="Arial" w:cs="Arial"/>
                <w:color w:val="000000" w:themeColor="text1"/>
                <w:sz w:val="20"/>
                <w:szCs w:val="20"/>
                <w:lang w:val="hr-HR"/>
              </w:rPr>
              <w:t>Tekstovi u knjigama</w:t>
            </w:r>
          </w:p>
          <w:p w:rsidR="003C0576" w:rsidRPr="00AC39D3" w:rsidRDefault="003C0576" w:rsidP="004E4E59">
            <w:pPr>
              <w:pStyle w:val="ListParagraph"/>
              <w:numPr>
                <w:ilvl w:val="0"/>
                <w:numId w:val="99"/>
              </w:numPr>
              <w:contextualSpacing/>
              <w:rPr>
                <w:rFonts w:ascii="Arial" w:hAnsi="Arial" w:cs="Arial"/>
                <w:color w:val="000000" w:themeColor="text1"/>
                <w:sz w:val="20"/>
                <w:szCs w:val="20"/>
                <w:lang w:val="hr-HR"/>
              </w:rPr>
            </w:pPr>
            <w:r w:rsidRPr="00AC39D3">
              <w:rPr>
                <w:rFonts w:ascii="Arial" w:hAnsi="Arial" w:cs="Arial"/>
                <w:b/>
                <w:color w:val="000000" w:themeColor="text1"/>
                <w:sz w:val="20"/>
                <w:szCs w:val="20"/>
                <w:lang w:val="hr-HR"/>
              </w:rPr>
              <w:t>Bošnjak B</w:t>
            </w:r>
            <w:r w:rsidRPr="00AC39D3">
              <w:rPr>
                <w:rFonts w:ascii="Arial" w:hAnsi="Arial" w:cs="Arial"/>
                <w:color w:val="000000" w:themeColor="text1"/>
                <w:sz w:val="20"/>
                <w:szCs w:val="20"/>
                <w:lang w:val="hr-HR"/>
              </w:rPr>
              <w:t>, Vidović S, Miškulin I. Kako planirati transfuziološko liječenje kirurških bolesnika. U: B. Golubić i sur. Liječenje eritrocitnim krvnim pripravcima. Zagreb:  Zavod za kliničku transfuziologiju  KBC Rebro; 2002, str. 21-38.</w:t>
            </w:r>
          </w:p>
          <w:p w:rsidR="003C0576" w:rsidRPr="00AC39D3" w:rsidRDefault="003C0576" w:rsidP="004E4E59">
            <w:pPr>
              <w:pStyle w:val="ListParagraph"/>
              <w:numPr>
                <w:ilvl w:val="0"/>
                <w:numId w:val="99"/>
              </w:numPr>
              <w:contextualSpacing/>
              <w:rPr>
                <w:rFonts w:ascii="Arial" w:hAnsi="Arial" w:cs="Arial"/>
                <w:color w:val="000000" w:themeColor="text1"/>
                <w:sz w:val="20"/>
                <w:szCs w:val="20"/>
                <w:lang w:val="hr-HR"/>
              </w:rPr>
            </w:pPr>
            <w:r w:rsidRPr="00AC39D3">
              <w:rPr>
                <w:rFonts w:ascii="Arial" w:hAnsi="Arial" w:cs="Arial"/>
                <w:b/>
                <w:color w:val="000000" w:themeColor="text1"/>
                <w:sz w:val="20"/>
                <w:szCs w:val="20"/>
                <w:lang w:val="hr-HR"/>
              </w:rPr>
              <w:t>Bošnjak B</w:t>
            </w:r>
            <w:r w:rsidRPr="00AC39D3">
              <w:rPr>
                <w:rFonts w:ascii="Arial" w:hAnsi="Arial" w:cs="Arial"/>
                <w:color w:val="000000" w:themeColor="text1"/>
                <w:sz w:val="20"/>
                <w:szCs w:val="20"/>
                <w:lang w:val="hr-HR"/>
              </w:rPr>
              <w:t>, Miškulin I. Prijetransfuzijsko ispitivanje u hitnim stanjima. U: B. Golubić i sur. Prijetransfuzijsko ispitivanje. Zagreb:  Zavod za kliničku transfuziologiju KBC Rebro; 2001, str. 51-54.</w:t>
            </w:r>
          </w:p>
          <w:p w:rsidR="003C0576" w:rsidRPr="00AC39D3" w:rsidRDefault="003C0576" w:rsidP="004E4E59">
            <w:pPr>
              <w:pStyle w:val="ListParagraph"/>
              <w:numPr>
                <w:ilvl w:val="0"/>
                <w:numId w:val="99"/>
              </w:numPr>
              <w:contextualSpacing/>
              <w:rPr>
                <w:rFonts w:ascii="Arial" w:hAnsi="Arial" w:cs="Arial"/>
                <w:color w:val="000000" w:themeColor="text1"/>
                <w:sz w:val="20"/>
                <w:szCs w:val="20"/>
                <w:lang w:val="hr-HR"/>
              </w:rPr>
            </w:pPr>
            <w:r w:rsidRPr="00AC39D3">
              <w:rPr>
                <w:rFonts w:ascii="Arial" w:hAnsi="Arial" w:cs="Arial"/>
                <w:b/>
                <w:color w:val="000000" w:themeColor="text1"/>
                <w:sz w:val="20"/>
                <w:szCs w:val="20"/>
                <w:lang w:val="hr-HR"/>
              </w:rPr>
              <w:t>Bošnjak B</w:t>
            </w:r>
            <w:r w:rsidRPr="00AC39D3">
              <w:rPr>
                <w:rFonts w:ascii="Arial" w:hAnsi="Arial" w:cs="Arial"/>
                <w:color w:val="000000" w:themeColor="text1"/>
                <w:sz w:val="20"/>
                <w:szCs w:val="20"/>
                <w:lang w:val="hr-HR"/>
              </w:rPr>
              <w:t>, Debeljak Ž. HPLC-funkcijski test za anti-PF4-Heparinska antitijela. U: Tomičić M, Peraica-Planinc A, i sur. Laboratorijsko ispitivanje heparinom izazvane trombocitopenije. Zagreb: Hrvatski zavod za transfuzijsku medicinu; 2010, str. 30-38.</w:t>
            </w:r>
          </w:p>
          <w:p w:rsidR="003C0576" w:rsidRPr="00AC39D3" w:rsidRDefault="003C0576" w:rsidP="004E4E59">
            <w:pPr>
              <w:pStyle w:val="ListParagraph"/>
              <w:numPr>
                <w:ilvl w:val="0"/>
                <w:numId w:val="99"/>
              </w:numPr>
              <w:contextualSpacing/>
              <w:rPr>
                <w:rFonts w:ascii="Arial" w:hAnsi="Arial" w:cs="Arial"/>
                <w:color w:val="000000" w:themeColor="text1"/>
                <w:sz w:val="20"/>
                <w:szCs w:val="20"/>
                <w:lang w:val="hr-HR"/>
              </w:rPr>
            </w:pPr>
            <w:r w:rsidRPr="00AC39D3">
              <w:rPr>
                <w:rFonts w:ascii="Arial" w:hAnsi="Arial" w:cs="Arial"/>
                <w:b/>
                <w:color w:val="000000" w:themeColor="text1"/>
                <w:sz w:val="20"/>
                <w:szCs w:val="20"/>
                <w:lang w:val="hr-HR"/>
              </w:rPr>
              <w:t>Bošnjak B</w:t>
            </w:r>
            <w:r w:rsidRPr="00AC39D3">
              <w:rPr>
                <w:rFonts w:ascii="Arial" w:hAnsi="Arial" w:cs="Arial"/>
                <w:color w:val="000000" w:themeColor="text1"/>
                <w:sz w:val="20"/>
                <w:szCs w:val="20"/>
                <w:lang w:val="hr-HR"/>
              </w:rPr>
              <w:t>, Samardžija M. Transfuzijski pripravci i protokoli za masivnu transfuziju. U: Kvolik S, Lovrić I. Suvremeni pristup ranom liječenju politraumatiziranog bolesnika. Osijek: Sveučilište u Osijeku, Medicinski fakultet; 2012, str.82-89.</w:t>
            </w:r>
          </w:p>
          <w:p w:rsidR="003C0576" w:rsidRPr="00AC39D3" w:rsidRDefault="003C0576" w:rsidP="004E4E59">
            <w:pPr>
              <w:pStyle w:val="ListParagraph"/>
              <w:rPr>
                <w:rFonts w:ascii="Arial" w:hAnsi="Arial" w:cs="Arial"/>
                <w:color w:val="000000" w:themeColor="text1"/>
                <w:sz w:val="20"/>
                <w:szCs w:val="20"/>
                <w:lang w:val="hr-HR"/>
              </w:rPr>
            </w:pPr>
          </w:p>
          <w:p w:rsidR="003C0576" w:rsidRPr="00AC39D3" w:rsidRDefault="003C0576" w:rsidP="004E4E59">
            <w:pPr>
              <w:rPr>
                <w:rFonts w:ascii="Arial" w:hAnsi="Arial" w:cs="Arial"/>
                <w:b/>
                <w:sz w:val="20"/>
                <w:szCs w:val="20"/>
                <w:lang w:val="hr-HR"/>
              </w:rPr>
            </w:pPr>
            <w:r w:rsidRPr="00AC39D3">
              <w:rPr>
                <w:rFonts w:ascii="Arial" w:hAnsi="Arial" w:cs="Arial"/>
                <w:b/>
                <w:sz w:val="20"/>
                <w:szCs w:val="20"/>
                <w:lang w:val="hr-HR"/>
              </w:rPr>
              <w:t>OSOBNI  PODACI</w:t>
            </w:r>
          </w:p>
          <w:p w:rsidR="003C0576" w:rsidRPr="00AC39D3" w:rsidRDefault="003C0576" w:rsidP="004E4E59">
            <w:pPr>
              <w:rPr>
                <w:rFonts w:ascii="Arial" w:hAnsi="Arial" w:cs="Arial"/>
                <w:sz w:val="20"/>
                <w:szCs w:val="20"/>
                <w:lang w:val="hr-HR"/>
              </w:rPr>
            </w:pPr>
            <w:r w:rsidRPr="00AC39D3">
              <w:rPr>
                <w:rFonts w:ascii="Arial" w:hAnsi="Arial" w:cs="Arial"/>
                <w:b/>
                <w:sz w:val="20"/>
                <w:szCs w:val="20"/>
                <w:lang w:val="hr-HR"/>
              </w:rPr>
              <w:t>Datum i mjesto rođenja:</w:t>
            </w:r>
            <w:r w:rsidRPr="00AC39D3">
              <w:rPr>
                <w:rFonts w:ascii="Arial" w:hAnsi="Arial" w:cs="Arial"/>
                <w:sz w:val="20"/>
                <w:szCs w:val="20"/>
                <w:lang w:val="hr-HR"/>
              </w:rPr>
              <w:t xml:space="preserve"> 25. Prosinca 1960., Vinkovci</w:t>
            </w:r>
          </w:p>
          <w:p w:rsidR="003C0576" w:rsidRPr="00AC39D3" w:rsidRDefault="003C0576" w:rsidP="004E4E59">
            <w:pPr>
              <w:rPr>
                <w:rFonts w:ascii="Arial" w:hAnsi="Arial" w:cs="Arial"/>
                <w:sz w:val="20"/>
                <w:szCs w:val="20"/>
                <w:lang w:val="hr-HR"/>
              </w:rPr>
            </w:pPr>
            <w:r w:rsidRPr="00AC39D3">
              <w:rPr>
                <w:rFonts w:ascii="Arial" w:hAnsi="Arial" w:cs="Arial"/>
                <w:b/>
                <w:sz w:val="20"/>
                <w:szCs w:val="20"/>
                <w:lang w:val="hr-HR"/>
              </w:rPr>
              <w:t xml:space="preserve">Zvanje: </w:t>
            </w:r>
            <w:r w:rsidRPr="00AC39D3">
              <w:rPr>
                <w:rFonts w:ascii="Arial" w:hAnsi="Arial" w:cs="Arial"/>
                <w:sz w:val="20"/>
                <w:szCs w:val="20"/>
                <w:lang w:val="hr-HR"/>
              </w:rPr>
              <w:t xml:space="preserve">naslovni asistent za kliničko-laboratorijsku dijagnostiku  </w:t>
            </w:r>
          </w:p>
          <w:p w:rsidR="003C0576" w:rsidRPr="00AC39D3" w:rsidRDefault="003C0576" w:rsidP="004E4E59">
            <w:pPr>
              <w:ind w:hanging="851"/>
              <w:rPr>
                <w:rFonts w:ascii="Arial" w:hAnsi="Arial" w:cs="Arial"/>
                <w:sz w:val="20"/>
                <w:szCs w:val="20"/>
                <w:lang w:val="hr-HR"/>
              </w:rPr>
            </w:pPr>
            <w:r w:rsidRPr="00AC39D3">
              <w:rPr>
                <w:rFonts w:ascii="Arial" w:hAnsi="Arial" w:cs="Arial"/>
                <w:b/>
                <w:sz w:val="20"/>
                <w:szCs w:val="20"/>
                <w:lang w:val="hr-HR"/>
              </w:rPr>
              <w:t xml:space="preserve">Adres     </w:t>
            </w:r>
            <w:r w:rsidRPr="00AC39D3">
              <w:rPr>
                <w:rFonts w:ascii="Arial" w:hAnsi="Arial" w:cs="Arial"/>
                <w:sz w:val="20"/>
                <w:szCs w:val="20"/>
                <w:lang w:val="hr-HR"/>
              </w:rPr>
              <w:t>Katedra za kliničko-laboratorijsku dijagnostiku Medicinskog fakulteta Sveučilišta J.J. Strossmayera u Osijeku</w:t>
            </w:r>
          </w:p>
          <w:p w:rsidR="003C0576" w:rsidRPr="00AC39D3" w:rsidRDefault="003C0576" w:rsidP="004E4E59">
            <w:pPr>
              <w:ind w:hanging="851"/>
              <w:rPr>
                <w:rFonts w:ascii="Arial" w:hAnsi="Arial" w:cs="Arial"/>
                <w:sz w:val="20"/>
                <w:szCs w:val="20"/>
                <w:lang w:val="hr-HR"/>
              </w:rPr>
            </w:pPr>
          </w:p>
          <w:p w:rsidR="003C0576" w:rsidRPr="00AC39D3" w:rsidRDefault="003C0576" w:rsidP="004E4E59">
            <w:pPr>
              <w:overflowPunct w:val="0"/>
              <w:autoSpaceDE w:val="0"/>
              <w:autoSpaceDN w:val="0"/>
              <w:adjustRightInd w:val="0"/>
              <w:textAlignment w:val="baseline"/>
              <w:rPr>
                <w:rFonts w:ascii="Arial" w:hAnsi="Arial" w:cs="Arial"/>
                <w:sz w:val="20"/>
                <w:szCs w:val="20"/>
                <w:lang w:val="hr-HR"/>
              </w:rPr>
            </w:pPr>
            <w:r w:rsidRPr="00AC39D3">
              <w:rPr>
                <w:rFonts w:ascii="Arial" w:hAnsi="Arial" w:cs="Arial"/>
                <w:b/>
                <w:sz w:val="20"/>
                <w:szCs w:val="20"/>
                <w:lang w:val="hr-HR"/>
              </w:rPr>
              <w:t>ČLANSTVO I FUNKCIJE U ZNANSTVENIM I STRUČNIM DRUŠTVIMA</w:t>
            </w:r>
          </w:p>
          <w:p w:rsidR="003C0576" w:rsidRPr="00AC39D3" w:rsidRDefault="001B4E0D" w:rsidP="004E4E59">
            <w:pPr>
              <w:overflowPunct w:val="0"/>
              <w:autoSpaceDE w:val="0"/>
              <w:autoSpaceDN w:val="0"/>
              <w:adjustRightInd w:val="0"/>
              <w:textAlignment w:val="baseline"/>
              <w:rPr>
                <w:rFonts w:ascii="Arial" w:hAnsi="Arial" w:cs="Arial"/>
                <w:sz w:val="20"/>
                <w:szCs w:val="20"/>
                <w:lang w:val="hr-HR"/>
              </w:rPr>
            </w:pPr>
            <w:r w:rsidRPr="00AC39D3">
              <w:rPr>
                <w:rFonts w:ascii="Arial" w:hAnsi="Arial" w:cs="Arial"/>
                <w:sz w:val="20"/>
                <w:szCs w:val="20"/>
                <w:lang w:val="hr-HR"/>
              </w:rPr>
              <w:t>Č</w:t>
            </w:r>
            <w:r w:rsidR="003C0576" w:rsidRPr="00AC39D3">
              <w:rPr>
                <w:rFonts w:ascii="Arial" w:hAnsi="Arial" w:cs="Arial"/>
                <w:sz w:val="20"/>
                <w:szCs w:val="20"/>
                <w:lang w:val="hr-HR"/>
              </w:rPr>
              <w:t>lanica Hrvatskog  liječničkog  zbora od 1989. godine;</w:t>
            </w:r>
          </w:p>
          <w:p w:rsidR="003C0576" w:rsidRPr="00AC39D3" w:rsidRDefault="001B4E0D" w:rsidP="004E4E59">
            <w:pPr>
              <w:overflowPunct w:val="0"/>
              <w:autoSpaceDE w:val="0"/>
              <w:autoSpaceDN w:val="0"/>
              <w:adjustRightInd w:val="0"/>
              <w:textAlignment w:val="baseline"/>
              <w:rPr>
                <w:rFonts w:ascii="Arial" w:hAnsi="Arial" w:cs="Arial"/>
                <w:sz w:val="20"/>
                <w:szCs w:val="20"/>
                <w:lang w:val="hr-HR"/>
              </w:rPr>
            </w:pPr>
            <w:r w:rsidRPr="00AC39D3">
              <w:rPr>
                <w:rFonts w:ascii="Arial" w:hAnsi="Arial" w:cs="Arial"/>
                <w:sz w:val="20"/>
                <w:szCs w:val="20"/>
                <w:lang w:val="hr-HR"/>
              </w:rPr>
              <w:t>Č</w:t>
            </w:r>
            <w:r w:rsidR="003C0576" w:rsidRPr="00AC39D3">
              <w:rPr>
                <w:rFonts w:ascii="Arial" w:hAnsi="Arial" w:cs="Arial"/>
                <w:sz w:val="20"/>
                <w:szCs w:val="20"/>
                <w:lang w:val="hr-HR"/>
              </w:rPr>
              <w:t>lanica Hrvatskog društva za hematologiju I transfuzijsku medicine od 1989. godine;</w:t>
            </w:r>
          </w:p>
          <w:p w:rsidR="003C0576" w:rsidRPr="00AC39D3" w:rsidRDefault="001B4E0D" w:rsidP="004E4E59">
            <w:pPr>
              <w:overflowPunct w:val="0"/>
              <w:autoSpaceDE w:val="0"/>
              <w:autoSpaceDN w:val="0"/>
              <w:adjustRightInd w:val="0"/>
              <w:textAlignment w:val="baseline"/>
              <w:rPr>
                <w:rFonts w:ascii="Arial" w:hAnsi="Arial" w:cs="Arial"/>
                <w:sz w:val="20"/>
                <w:szCs w:val="20"/>
                <w:lang w:val="hr-HR"/>
              </w:rPr>
            </w:pPr>
            <w:r w:rsidRPr="00AC39D3">
              <w:rPr>
                <w:rFonts w:ascii="Arial" w:hAnsi="Arial" w:cs="Arial"/>
                <w:sz w:val="20"/>
                <w:szCs w:val="20"/>
                <w:lang w:val="hr-HR"/>
              </w:rPr>
              <w:t>Č</w:t>
            </w:r>
            <w:r w:rsidR="003C0576" w:rsidRPr="00AC39D3">
              <w:rPr>
                <w:rFonts w:ascii="Arial" w:hAnsi="Arial" w:cs="Arial"/>
                <w:sz w:val="20"/>
                <w:szCs w:val="20"/>
                <w:lang w:val="hr-HR"/>
              </w:rPr>
              <w:t>lanica Hrvatske liječničke komore od osnivanja</w:t>
            </w:r>
          </w:p>
        </w:tc>
      </w:tr>
      <w:tr w:rsidR="003C0576" w:rsidRPr="00AC39D3" w:rsidTr="00AC4767">
        <w:trPr>
          <w:trHeight w:val="1701"/>
        </w:trPr>
        <w:tc>
          <w:tcPr>
            <w:tcW w:w="1959" w:type="dxa"/>
          </w:tcPr>
          <w:p w:rsidR="003C0576" w:rsidRPr="00AC39D3" w:rsidRDefault="003C0576" w:rsidP="004E4E59">
            <w:pPr>
              <w:rPr>
                <w:rFonts w:ascii="Arial" w:hAnsi="Arial" w:cs="Arial"/>
                <w:b/>
                <w:bCs/>
                <w:sz w:val="20"/>
                <w:szCs w:val="20"/>
                <w:lang w:val="hr-HR"/>
              </w:rPr>
            </w:pPr>
            <w:r w:rsidRPr="00AC39D3">
              <w:rPr>
                <w:rFonts w:ascii="Arial" w:hAnsi="Arial" w:cs="Arial"/>
                <w:b/>
                <w:bCs/>
                <w:sz w:val="20"/>
                <w:szCs w:val="20"/>
                <w:lang w:val="hr-HR"/>
              </w:rPr>
              <w:t xml:space="preserve">Popis radova objavljenih u posljednjih pet godina </w:t>
            </w:r>
            <w:r w:rsidRPr="00AC39D3">
              <w:rPr>
                <w:rFonts w:ascii="Arial" w:hAnsi="Arial" w:cs="Arial"/>
                <w:sz w:val="20"/>
                <w:szCs w:val="20"/>
                <w:lang w:val="hr-HR"/>
              </w:rPr>
              <w:t>(navesti do 10 radova)</w:t>
            </w:r>
          </w:p>
        </w:tc>
        <w:tc>
          <w:tcPr>
            <w:tcW w:w="7329" w:type="dxa"/>
          </w:tcPr>
          <w:p w:rsidR="003C0576" w:rsidRPr="00AC39D3" w:rsidRDefault="003C0576" w:rsidP="004E4E59">
            <w:pPr>
              <w:pStyle w:val="ListParagraph"/>
              <w:numPr>
                <w:ilvl w:val="0"/>
                <w:numId w:val="127"/>
              </w:numPr>
              <w:ind w:left="593"/>
              <w:contextualSpacing/>
              <w:rPr>
                <w:rFonts w:ascii="Arial" w:hAnsi="Arial" w:cs="Arial"/>
                <w:sz w:val="20"/>
                <w:szCs w:val="20"/>
                <w:lang w:val="hr-HR"/>
              </w:rPr>
            </w:pPr>
            <w:r w:rsidRPr="00AC39D3">
              <w:rPr>
                <w:rFonts w:ascii="Arial" w:hAnsi="Arial" w:cs="Arial"/>
                <w:b/>
                <w:sz w:val="20"/>
                <w:szCs w:val="20"/>
                <w:lang w:val="hr-HR"/>
              </w:rPr>
              <w:t>Bošnjak B</w:t>
            </w:r>
            <w:r w:rsidRPr="00AC39D3">
              <w:rPr>
                <w:rFonts w:ascii="Arial" w:hAnsi="Arial" w:cs="Arial"/>
                <w:sz w:val="20"/>
                <w:szCs w:val="20"/>
                <w:lang w:val="hr-HR"/>
              </w:rPr>
              <w:t>, Čuljak-Aleksić M, Gojčeta K, Golubić-Ćepulić B, Debeljak Ž. i suradnici. Smjernice Hrvatskog društva za hematologiju i tansfuzijsku medicinu u dijagnostičko-terapijskom postupku za trombocitopeniju izazvanu heparinom (HIT). Liječnički vjesnik 2012;134:253-304</w:t>
            </w:r>
          </w:p>
          <w:p w:rsidR="003C0576" w:rsidRPr="00AC39D3" w:rsidRDefault="003C0576" w:rsidP="004E4E59">
            <w:pPr>
              <w:pStyle w:val="BodyTextIndent3"/>
              <w:spacing w:after="0"/>
              <w:ind w:left="644"/>
              <w:rPr>
                <w:rFonts w:ascii="Arial" w:hAnsi="Arial" w:cs="Arial"/>
                <w:sz w:val="20"/>
                <w:szCs w:val="20"/>
                <w:lang w:val="hr-HR"/>
              </w:rPr>
            </w:pPr>
          </w:p>
        </w:tc>
      </w:tr>
      <w:tr w:rsidR="003C0576" w:rsidRPr="00AC39D3" w:rsidTr="00AC4767">
        <w:tc>
          <w:tcPr>
            <w:tcW w:w="1959" w:type="dxa"/>
            <w:vAlign w:val="center"/>
          </w:tcPr>
          <w:p w:rsidR="003C0576" w:rsidRPr="00AC39D3" w:rsidRDefault="003C0576" w:rsidP="004E4E59">
            <w:pPr>
              <w:rPr>
                <w:rFonts w:ascii="Arial" w:hAnsi="Arial" w:cs="Arial"/>
                <w:b/>
                <w:bCs/>
                <w:sz w:val="20"/>
                <w:szCs w:val="20"/>
                <w:lang w:val="hr-HR"/>
              </w:rPr>
            </w:pPr>
            <w:r w:rsidRPr="00AC39D3">
              <w:rPr>
                <w:rFonts w:ascii="Arial" w:hAnsi="Arial" w:cs="Arial"/>
                <w:b/>
                <w:bCs/>
                <w:sz w:val="20"/>
                <w:szCs w:val="20"/>
                <w:lang w:val="hr-HR"/>
              </w:rPr>
              <w:t>Datum zadnjeg izbora u znanstveno-nastavno ili nastavno zvanje i naziv zvanja</w:t>
            </w:r>
          </w:p>
        </w:tc>
        <w:tc>
          <w:tcPr>
            <w:tcW w:w="7329" w:type="dxa"/>
          </w:tcPr>
          <w:p w:rsidR="003C0576" w:rsidRPr="00AC39D3" w:rsidRDefault="003C0576" w:rsidP="004E4E59">
            <w:pPr>
              <w:rPr>
                <w:rFonts w:ascii="Arial" w:hAnsi="Arial" w:cs="Arial"/>
                <w:sz w:val="20"/>
                <w:szCs w:val="20"/>
                <w:lang w:val="hr-HR"/>
              </w:rPr>
            </w:pPr>
            <w:r w:rsidRPr="00AC39D3">
              <w:rPr>
                <w:rFonts w:ascii="Arial" w:hAnsi="Arial" w:cs="Arial"/>
                <w:sz w:val="20"/>
                <w:szCs w:val="20"/>
                <w:lang w:val="hr-HR"/>
              </w:rPr>
              <w:t>Naslovno suradničko zvanje asistenta iz znanstvenog područja Biomedicina i zdravstvo, znanstvenog polja Kliničke medicinske znanosti, znanstvene grane Interna medicina (transfuzijska medicina), na Medicinskom fakultetu Sveučilišta J.J Strossmayera u Osijeku - 2010. godine</w:t>
            </w:r>
            <w:r w:rsidRPr="00AC39D3">
              <w:rPr>
                <w:rFonts w:ascii="Arial" w:hAnsi="Arial" w:cs="Arial"/>
                <w:sz w:val="20"/>
                <w:szCs w:val="20"/>
                <w:lang w:val="hr-HR"/>
              </w:rPr>
              <w:tab/>
            </w:r>
            <w:r w:rsidRPr="00AC39D3">
              <w:rPr>
                <w:rFonts w:ascii="Arial" w:hAnsi="Arial" w:cs="Arial"/>
                <w:sz w:val="20"/>
                <w:szCs w:val="20"/>
                <w:lang w:val="hr-HR"/>
              </w:rPr>
              <w:tab/>
            </w:r>
          </w:p>
          <w:p w:rsidR="003C0576" w:rsidRPr="00AC39D3" w:rsidRDefault="003C0576" w:rsidP="004E4E59">
            <w:pPr>
              <w:rPr>
                <w:rFonts w:ascii="Arial" w:hAnsi="Arial" w:cs="Arial"/>
                <w:sz w:val="20"/>
                <w:szCs w:val="20"/>
                <w:lang w:val="hr-HR"/>
              </w:rPr>
            </w:pPr>
          </w:p>
          <w:p w:rsidR="003C0576" w:rsidRPr="00AC39D3" w:rsidRDefault="003C0576" w:rsidP="004E4E59">
            <w:pPr>
              <w:rPr>
                <w:rFonts w:ascii="Arial" w:hAnsi="Arial" w:cs="Arial"/>
                <w:sz w:val="20"/>
                <w:szCs w:val="20"/>
                <w:lang w:val="hr-HR"/>
              </w:rPr>
            </w:pPr>
          </w:p>
        </w:tc>
      </w:tr>
    </w:tbl>
    <w:p w:rsidR="003C0576" w:rsidRPr="00AC39D3" w:rsidRDefault="003C0576" w:rsidP="004E4E59">
      <w:pPr>
        <w:tabs>
          <w:tab w:val="left" w:leader="dot" w:pos="9072"/>
        </w:tabs>
        <w:ind w:left="397" w:hanging="397"/>
        <w:rPr>
          <w:rFonts w:ascii="Arial" w:hAnsi="Arial" w:cs="Arial"/>
          <w:sz w:val="22"/>
          <w:szCs w:val="22"/>
          <w:lang w:val="hr-HR"/>
        </w:rPr>
      </w:pPr>
    </w:p>
    <w:p w:rsidR="004D4B1B" w:rsidRPr="00AC39D3" w:rsidRDefault="004D4B1B" w:rsidP="004E4E59">
      <w:pPr>
        <w:tabs>
          <w:tab w:val="left" w:leader="dot" w:pos="9072"/>
        </w:tabs>
        <w:ind w:left="397" w:hanging="397"/>
        <w:rPr>
          <w:rFonts w:ascii="Arial" w:hAnsi="Arial" w:cs="Arial"/>
          <w:sz w:val="22"/>
          <w:szCs w:val="22"/>
          <w:lang w:val="hr-HR"/>
        </w:rPr>
      </w:pPr>
    </w:p>
    <w:p w:rsidR="003C0576" w:rsidRPr="00AC39D3" w:rsidRDefault="003C0576" w:rsidP="004E4E59">
      <w:pPr>
        <w:tabs>
          <w:tab w:val="left" w:leader="dot" w:pos="9072"/>
        </w:tabs>
        <w:ind w:left="397" w:hanging="397"/>
        <w:rPr>
          <w:rFonts w:ascii="Arial" w:hAnsi="Arial" w:cs="Arial"/>
          <w:sz w:val="22"/>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9"/>
        <w:gridCol w:w="7328"/>
      </w:tblGrid>
      <w:tr w:rsidR="003C0576" w:rsidRPr="00AC39D3" w:rsidTr="003C0576">
        <w:tc>
          <w:tcPr>
            <w:tcW w:w="1959" w:type="dxa"/>
            <w:vAlign w:val="bottom"/>
          </w:tcPr>
          <w:p w:rsidR="003C0576" w:rsidRPr="00AC39D3" w:rsidRDefault="003C0576" w:rsidP="004E4E59">
            <w:pPr>
              <w:rPr>
                <w:rFonts w:ascii="Arial" w:hAnsi="Arial" w:cs="Arial"/>
                <w:b/>
                <w:bCs/>
                <w:sz w:val="20"/>
                <w:szCs w:val="20"/>
                <w:lang w:val="hr-HR"/>
              </w:rPr>
            </w:pPr>
            <w:r w:rsidRPr="00AC39D3">
              <w:rPr>
                <w:rFonts w:ascii="Arial" w:hAnsi="Arial" w:cs="Arial"/>
                <w:b/>
                <w:bCs/>
                <w:sz w:val="20"/>
                <w:szCs w:val="20"/>
                <w:lang w:val="hr-HR"/>
              </w:rPr>
              <w:t>Ime</w:t>
            </w:r>
          </w:p>
        </w:tc>
        <w:tc>
          <w:tcPr>
            <w:tcW w:w="7328" w:type="dxa"/>
            <w:vAlign w:val="bottom"/>
          </w:tcPr>
          <w:p w:rsidR="003C0576" w:rsidRPr="00AC39D3" w:rsidRDefault="003C0576" w:rsidP="004E4E59">
            <w:pPr>
              <w:rPr>
                <w:rFonts w:ascii="Arial" w:hAnsi="Arial" w:cs="Arial"/>
                <w:b/>
                <w:bCs/>
                <w:sz w:val="20"/>
                <w:szCs w:val="20"/>
                <w:lang w:val="hr-HR"/>
              </w:rPr>
            </w:pPr>
            <w:r w:rsidRPr="00AC39D3">
              <w:rPr>
                <w:rFonts w:ascii="Arial" w:hAnsi="Arial" w:cs="Arial"/>
                <w:b/>
                <w:bCs/>
                <w:sz w:val="20"/>
                <w:szCs w:val="20"/>
                <w:lang w:val="hr-HR"/>
              </w:rPr>
              <w:t>SAŠKA</w:t>
            </w:r>
          </w:p>
        </w:tc>
      </w:tr>
      <w:tr w:rsidR="003C0576" w:rsidRPr="00AC39D3" w:rsidTr="003C0576">
        <w:tc>
          <w:tcPr>
            <w:tcW w:w="1959" w:type="dxa"/>
            <w:vAlign w:val="bottom"/>
          </w:tcPr>
          <w:p w:rsidR="003C0576" w:rsidRPr="00AC39D3" w:rsidRDefault="003C0576" w:rsidP="004E4E59">
            <w:pPr>
              <w:rPr>
                <w:rFonts w:ascii="Arial" w:hAnsi="Arial" w:cs="Arial"/>
                <w:b/>
                <w:bCs/>
                <w:sz w:val="20"/>
                <w:szCs w:val="20"/>
                <w:lang w:val="hr-HR"/>
              </w:rPr>
            </w:pPr>
            <w:r w:rsidRPr="00AC39D3">
              <w:rPr>
                <w:rFonts w:ascii="Arial" w:hAnsi="Arial" w:cs="Arial"/>
                <w:b/>
                <w:bCs/>
                <w:sz w:val="20"/>
                <w:szCs w:val="20"/>
                <w:lang w:val="hr-HR"/>
              </w:rPr>
              <w:t>Prezime</w:t>
            </w:r>
          </w:p>
        </w:tc>
        <w:tc>
          <w:tcPr>
            <w:tcW w:w="7328" w:type="dxa"/>
            <w:vAlign w:val="bottom"/>
          </w:tcPr>
          <w:p w:rsidR="003C0576" w:rsidRPr="00AC39D3" w:rsidRDefault="003C0576" w:rsidP="004E4E59">
            <w:pPr>
              <w:rPr>
                <w:rFonts w:ascii="Arial" w:hAnsi="Arial" w:cs="Arial"/>
                <w:b/>
                <w:bCs/>
                <w:sz w:val="20"/>
                <w:szCs w:val="20"/>
                <w:lang w:val="hr-HR"/>
              </w:rPr>
            </w:pPr>
            <w:r w:rsidRPr="00AC39D3">
              <w:rPr>
                <w:rFonts w:ascii="Arial" w:hAnsi="Arial" w:cs="Arial"/>
                <w:b/>
                <w:bCs/>
                <w:sz w:val="20"/>
                <w:szCs w:val="20"/>
                <w:lang w:val="hr-HR"/>
              </w:rPr>
              <w:t>MARCZI</w:t>
            </w:r>
          </w:p>
        </w:tc>
      </w:tr>
      <w:tr w:rsidR="003C0576" w:rsidRPr="00AC39D3" w:rsidTr="003C0576">
        <w:tc>
          <w:tcPr>
            <w:tcW w:w="1959" w:type="dxa"/>
            <w:vAlign w:val="bottom"/>
          </w:tcPr>
          <w:p w:rsidR="003C0576" w:rsidRPr="00AC39D3" w:rsidRDefault="003C0576" w:rsidP="004E4E59">
            <w:pPr>
              <w:rPr>
                <w:rFonts w:ascii="Arial" w:hAnsi="Arial" w:cs="Arial"/>
                <w:b/>
                <w:bCs/>
                <w:sz w:val="20"/>
                <w:szCs w:val="20"/>
                <w:lang w:val="hr-HR"/>
              </w:rPr>
            </w:pPr>
            <w:r w:rsidRPr="00AC39D3">
              <w:rPr>
                <w:rFonts w:ascii="Arial" w:hAnsi="Arial" w:cs="Arial"/>
                <w:b/>
                <w:bCs/>
                <w:sz w:val="20"/>
                <w:szCs w:val="20"/>
                <w:lang w:val="hr-HR"/>
              </w:rPr>
              <w:t>Naziv ustanove</w:t>
            </w:r>
          </w:p>
        </w:tc>
        <w:tc>
          <w:tcPr>
            <w:tcW w:w="7328" w:type="dxa"/>
            <w:vAlign w:val="bottom"/>
          </w:tcPr>
          <w:p w:rsidR="003C0576" w:rsidRPr="00AC39D3" w:rsidRDefault="003C0576" w:rsidP="004E4E59">
            <w:pPr>
              <w:rPr>
                <w:rFonts w:ascii="Arial" w:hAnsi="Arial" w:cs="Arial"/>
                <w:bCs/>
                <w:sz w:val="20"/>
                <w:szCs w:val="20"/>
                <w:lang w:val="hr-HR"/>
              </w:rPr>
            </w:pPr>
            <w:r w:rsidRPr="00AC39D3">
              <w:rPr>
                <w:rFonts w:ascii="Arial" w:hAnsi="Arial" w:cs="Arial"/>
                <w:bCs/>
                <w:sz w:val="20"/>
                <w:szCs w:val="20"/>
                <w:lang w:val="hr-HR"/>
              </w:rPr>
              <w:t>Medicinski fakultet Osijek</w:t>
            </w:r>
          </w:p>
        </w:tc>
      </w:tr>
      <w:tr w:rsidR="003C0576" w:rsidRPr="00AC39D3" w:rsidTr="003C0576">
        <w:tc>
          <w:tcPr>
            <w:tcW w:w="1959" w:type="dxa"/>
            <w:vAlign w:val="bottom"/>
          </w:tcPr>
          <w:p w:rsidR="003C0576" w:rsidRPr="00AC39D3" w:rsidRDefault="003C0576" w:rsidP="004E4E59">
            <w:pPr>
              <w:rPr>
                <w:rFonts w:ascii="Arial" w:hAnsi="Arial" w:cs="Arial"/>
                <w:b/>
                <w:bCs/>
                <w:sz w:val="20"/>
                <w:szCs w:val="20"/>
                <w:lang w:val="hr-HR"/>
              </w:rPr>
            </w:pPr>
            <w:r w:rsidRPr="00AC39D3">
              <w:rPr>
                <w:rFonts w:ascii="Arial" w:hAnsi="Arial" w:cs="Arial"/>
                <w:b/>
                <w:bCs/>
                <w:sz w:val="20"/>
                <w:szCs w:val="20"/>
                <w:lang w:val="hr-HR"/>
              </w:rPr>
              <w:t>E-mail adresa</w:t>
            </w:r>
          </w:p>
        </w:tc>
        <w:tc>
          <w:tcPr>
            <w:tcW w:w="7328" w:type="dxa"/>
            <w:vAlign w:val="bottom"/>
          </w:tcPr>
          <w:p w:rsidR="003C0576" w:rsidRPr="00AC39D3" w:rsidRDefault="003C0576" w:rsidP="004E4E59">
            <w:pPr>
              <w:rPr>
                <w:rFonts w:ascii="Arial" w:hAnsi="Arial" w:cs="Arial"/>
                <w:bCs/>
                <w:sz w:val="20"/>
                <w:szCs w:val="20"/>
                <w:lang w:val="hr-HR"/>
              </w:rPr>
            </w:pPr>
            <w:r w:rsidRPr="00AC39D3">
              <w:rPr>
                <w:rFonts w:ascii="Arial" w:hAnsi="Arial" w:cs="Arial"/>
                <w:bCs/>
                <w:sz w:val="20"/>
                <w:szCs w:val="20"/>
                <w:lang w:val="hr-HR"/>
              </w:rPr>
              <w:t xml:space="preserve">smarczi@mefos.hr, marczi.saska@kbo.hr </w:t>
            </w:r>
          </w:p>
        </w:tc>
      </w:tr>
      <w:tr w:rsidR="003C0576" w:rsidRPr="00AC39D3" w:rsidTr="003C0576">
        <w:tc>
          <w:tcPr>
            <w:tcW w:w="1959" w:type="dxa"/>
            <w:vAlign w:val="bottom"/>
          </w:tcPr>
          <w:p w:rsidR="003C0576" w:rsidRPr="00AC39D3" w:rsidRDefault="003C0576" w:rsidP="004E4E59">
            <w:pPr>
              <w:rPr>
                <w:rFonts w:ascii="Arial" w:hAnsi="Arial" w:cs="Arial"/>
                <w:b/>
                <w:bCs/>
                <w:sz w:val="20"/>
                <w:szCs w:val="20"/>
                <w:lang w:val="hr-HR"/>
              </w:rPr>
            </w:pPr>
            <w:r w:rsidRPr="00AC39D3">
              <w:rPr>
                <w:rFonts w:ascii="Arial" w:hAnsi="Arial" w:cs="Arial"/>
                <w:b/>
                <w:bCs/>
                <w:sz w:val="20"/>
                <w:szCs w:val="20"/>
                <w:lang w:val="hr-HR"/>
              </w:rPr>
              <w:t>Adresa osobne web stranice</w:t>
            </w:r>
          </w:p>
        </w:tc>
        <w:tc>
          <w:tcPr>
            <w:tcW w:w="7328" w:type="dxa"/>
            <w:vAlign w:val="center"/>
          </w:tcPr>
          <w:p w:rsidR="003C0576" w:rsidRPr="00AC39D3" w:rsidRDefault="003C0576" w:rsidP="004E4E59">
            <w:pPr>
              <w:rPr>
                <w:rFonts w:ascii="Arial" w:hAnsi="Arial" w:cs="Arial"/>
                <w:sz w:val="20"/>
                <w:szCs w:val="20"/>
                <w:lang w:val="hr-HR"/>
              </w:rPr>
            </w:pPr>
          </w:p>
        </w:tc>
      </w:tr>
      <w:tr w:rsidR="003C0576" w:rsidRPr="00AC39D3" w:rsidTr="00063D52">
        <w:trPr>
          <w:trHeight w:val="4535"/>
        </w:trPr>
        <w:tc>
          <w:tcPr>
            <w:tcW w:w="1959" w:type="dxa"/>
          </w:tcPr>
          <w:p w:rsidR="003C0576" w:rsidRPr="00AC39D3" w:rsidRDefault="003C0576" w:rsidP="004E4E59">
            <w:pPr>
              <w:rPr>
                <w:rFonts w:ascii="Arial" w:hAnsi="Arial" w:cs="Arial"/>
                <w:b/>
                <w:bCs/>
                <w:sz w:val="20"/>
                <w:szCs w:val="20"/>
                <w:lang w:val="hr-HR"/>
              </w:rPr>
            </w:pPr>
            <w:r w:rsidRPr="00AC39D3">
              <w:rPr>
                <w:rFonts w:ascii="Arial" w:hAnsi="Arial" w:cs="Arial"/>
                <w:b/>
                <w:bCs/>
                <w:sz w:val="20"/>
                <w:szCs w:val="20"/>
                <w:lang w:val="hr-HR"/>
              </w:rPr>
              <w:t>Životopis</w:t>
            </w:r>
          </w:p>
        </w:tc>
        <w:tc>
          <w:tcPr>
            <w:tcW w:w="7328" w:type="dxa"/>
            <w:vAlign w:val="bottom"/>
          </w:tcPr>
          <w:p w:rsidR="003C0576" w:rsidRPr="00AC39D3" w:rsidRDefault="003C0576" w:rsidP="004E4E59">
            <w:pPr>
              <w:rPr>
                <w:rFonts w:ascii="Arial" w:hAnsi="Arial" w:cs="Arial"/>
                <w:b/>
                <w:sz w:val="20"/>
                <w:szCs w:val="20"/>
                <w:lang w:val="hr-HR"/>
              </w:rPr>
            </w:pPr>
            <w:r w:rsidRPr="00AC39D3">
              <w:rPr>
                <w:rFonts w:ascii="Arial" w:hAnsi="Arial" w:cs="Arial"/>
                <w:b/>
                <w:sz w:val="20"/>
                <w:szCs w:val="20"/>
                <w:lang w:val="hr-HR"/>
              </w:rPr>
              <w:t xml:space="preserve">Obrazovanje </w:t>
            </w:r>
          </w:p>
          <w:p w:rsidR="003C0576" w:rsidRPr="00AC39D3" w:rsidRDefault="003C0576" w:rsidP="004E4E59">
            <w:pPr>
              <w:jc w:val="both"/>
              <w:rPr>
                <w:rFonts w:ascii="Arial" w:hAnsi="Arial" w:cs="Arial"/>
                <w:sz w:val="20"/>
                <w:szCs w:val="20"/>
                <w:lang w:val="hr-HR"/>
              </w:rPr>
            </w:pPr>
            <w:r w:rsidRPr="00AC39D3">
              <w:rPr>
                <w:rFonts w:ascii="Arial" w:hAnsi="Arial" w:cs="Arial"/>
                <w:sz w:val="20"/>
                <w:szCs w:val="20"/>
                <w:lang w:val="hr-HR"/>
              </w:rPr>
              <w:t>1990. – 1996. – Studij biologije i kemije, Pedagoški fakultet u Osijeku, Sveučilište J.J. Strossmayera u Osijeku</w:t>
            </w:r>
          </w:p>
          <w:p w:rsidR="003C0576" w:rsidRPr="00AC39D3" w:rsidRDefault="003C0576" w:rsidP="004E4E59">
            <w:pPr>
              <w:jc w:val="both"/>
              <w:rPr>
                <w:rFonts w:ascii="Arial" w:hAnsi="Arial" w:cs="Arial"/>
                <w:sz w:val="20"/>
                <w:szCs w:val="20"/>
                <w:lang w:val="hr-HR"/>
              </w:rPr>
            </w:pPr>
            <w:r w:rsidRPr="00AC39D3">
              <w:rPr>
                <w:rFonts w:ascii="Arial" w:hAnsi="Arial" w:cs="Arial"/>
                <w:sz w:val="20"/>
                <w:szCs w:val="20"/>
                <w:lang w:val="hr-HR"/>
              </w:rPr>
              <w:t>1997. – 2002. – Prirodoslovno-matematički fakultet, Sveučilište u Zagrebu, Poslijediplomski studij molekularne i stanične biologije, Zvanje: Magistar znanosti u području prirodnih znanosti, znanstveno polje biologija, molekularna i stanična biologija</w:t>
            </w:r>
          </w:p>
          <w:p w:rsidR="003C0576" w:rsidRPr="00AC39D3" w:rsidRDefault="003C0576" w:rsidP="004E4E59">
            <w:pPr>
              <w:jc w:val="both"/>
              <w:rPr>
                <w:rFonts w:ascii="Arial" w:hAnsi="Arial" w:cs="Arial"/>
                <w:sz w:val="20"/>
                <w:szCs w:val="20"/>
                <w:lang w:val="hr-HR"/>
              </w:rPr>
            </w:pPr>
            <w:r w:rsidRPr="00AC39D3">
              <w:rPr>
                <w:rFonts w:ascii="Arial" w:hAnsi="Arial" w:cs="Arial"/>
                <w:sz w:val="20"/>
                <w:szCs w:val="20"/>
                <w:lang w:val="hr-HR"/>
              </w:rPr>
              <w:t xml:space="preserve">2002. – 2006.  – Prirodoslovno-matematički fakultet, Sveučilište u Zagrebu, Poslijediplomski studij molekularne i stanične biologije, Zvanje: Doktor znanosti u području prirodnih znanosti, znanstveno polje biologija, molekularna i stanična biologija </w:t>
            </w:r>
          </w:p>
          <w:p w:rsidR="003C0576" w:rsidRPr="00AC39D3" w:rsidRDefault="003C0576" w:rsidP="004E4E59">
            <w:pPr>
              <w:rPr>
                <w:rFonts w:ascii="Arial" w:hAnsi="Arial" w:cs="Arial"/>
                <w:sz w:val="20"/>
                <w:szCs w:val="20"/>
                <w:lang w:val="hr-HR"/>
              </w:rPr>
            </w:pPr>
          </w:p>
          <w:p w:rsidR="003C0576" w:rsidRPr="00AC39D3" w:rsidRDefault="003C0576" w:rsidP="004E4E59">
            <w:pPr>
              <w:rPr>
                <w:rFonts w:ascii="Arial" w:hAnsi="Arial" w:cs="Arial"/>
                <w:sz w:val="20"/>
                <w:szCs w:val="20"/>
                <w:lang w:val="hr-HR"/>
              </w:rPr>
            </w:pPr>
            <w:r w:rsidRPr="00AC39D3">
              <w:rPr>
                <w:rFonts w:ascii="Arial" w:hAnsi="Arial" w:cs="Arial"/>
                <w:b/>
                <w:sz w:val="20"/>
                <w:szCs w:val="20"/>
                <w:lang w:val="hr-HR"/>
              </w:rPr>
              <w:t>Radno iskustvo</w:t>
            </w:r>
          </w:p>
          <w:p w:rsidR="003C0576" w:rsidRPr="00AC39D3" w:rsidRDefault="003C0576" w:rsidP="004E4E59">
            <w:pPr>
              <w:rPr>
                <w:rFonts w:ascii="Arial" w:hAnsi="Arial" w:cs="Arial"/>
                <w:sz w:val="20"/>
                <w:szCs w:val="20"/>
                <w:lang w:val="hr-HR"/>
              </w:rPr>
            </w:pPr>
            <w:r w:rsidRPr="00AC39D3">
              <w:rPr>
                <w:rFonts w:ascii="Arial" w:hAnsi="Arial" w:cs="Arial"/>
                <w:sz w:val="20"/>
                <w:szCs w:val="20"/>
                <w:lang w:val="hr-HR"/>
              </w:rPr>
              <w:t xml:space="preserve">od 01.09.1997. - zaposlena u KBC Osijek </w:t>
            </w:r>
          </w:p>
          <w:p w:rsidR="003C0576" w:rsidRPr="00AC39D3" w:rsidRDefault="003C0576" w:rsidP="004E4E59">
            <w:pPr>
              <w:rPr>
                <w:rFonts w:ascii="Arial" w:hAnsi="Arial" w:cs="Arial"/>
                <w:sz w:val="20"/>
                <w:szCs w:val="20"/>
                <w:lang w:val="hr-HR"/>
              </w:rPr>
            </w:pPr>
            <w:r w:rsidRPr="00AC39D3">
              <w:rPr>
                <w:rFonts w:ascii="Arial" w:hAnsi="Arial" w:cs="Arial"/>
                <w:sz w:val="20"/>
                <w:szCs w:val="20"/>
                <w:lang w:val="hr-HR"/>
              </w:rPr>
              <w:t xml:space="preserve">1997. Znanstvena jedinica za kliničko-medicinska istraživanja </w:t>
            </w:r>
          </w:p>
          <w:p w:rsidR="003C0576" w:rsidRPr="00AC39D3" w:rsidRDefault="003C0576" w:rsidP="004E4E59">
            <w:pPr>
              <w:rPr>
                <w:rFonts w:ascii="Arial" w:hAnsi="Arial" w:cs="Arial"/>
                <w:sz w:val="20"/>
                <w:szCs w:val="20"/>
                <w:lang w:val="hr-HR"/>
              </w:rPr>
            </w:pPr>
            <w:r w:rsidRPr="00AC39D3">
              <w:rPr>
                <w:rFonts w:ascii="Arial" w:hAnsi="Arial" w:cs="Arial"/>
                <w:sz w:val="20"/>
                <w:szCs w:val="20"/>
                <w:lang w:val="hr-HR"/>
              </w:rPr>
              <w:t>2006. Klinički odjel za molekularnu dijagnostiku i tipizaciju tkiva Kliničkog zavoda za nuklearnu medicinu i zaštitu od zračenja</w:t>
            </w:r>
          </w:p>
          <w:p w:rsidR="003C0576" w:rsidRPr="00AC39D3" w:rsidRDefault="003C0576" w:rsidP="004E4E59">
            <w:pPr>
              <w:rPr>
                <w:rFonts w:ascii="Arial" w:hAnsi="Arial" w:cs="Arial"/>
                <w:sz w:val="20"/>
                <w:szCs w:val="20"/>
                <w:lang w:val="hr-HR"/>
              </w:rPr>
            </w:pPr>
            <w:r w:rsidRPr="00AC39D3">
              <w:rPr>
                <w:rFonts w:ascii="Arial" w:hAnsi="Arial" w:cs="Arial"/>
                <w:sz w:val="20"/>
                <w:szCs w:val="20"/>
                <w:lang w:val="hr-HR"/>
              </w:rPr>
              <w:t>04.02.2016. Odjel za molekularnu dijagnostiku i tipizaciju tkiva Zavoda za kliničku laboratorijsku dijagnostiku</w:t>
            </w:r>
          </w:p>
          <w:p w:rsidR="003C0576" w:rsidRPr="00AC39D3" w:rsidRDefault="003C0576" w:rsidP="004E4E59">
            <w:pPr>
              <w:rPr>
                <w:rFonts w:ascii="Arial" w:hAnsi="Arial" w:cs="Arial"/>
                <w:sz w:val="20"/>
                <w:szCs w:val="20"/>
                <w:lang w:val="hr-HR"/>
              </w:rPr>
            </w:pPr>
            <w:r w:rsidRPr="00AC39D3">
              <w:rPr>
                <w:rFonts w:ascii="Arial" w:hAnsi="Arial" w:cs="Arial"/>
                <w:sz w:val="20"/>
                <w:szCs w:val="20"/>
                <w:lang w:val="hr-HR"/>
              </w:rPr>
              <w:t>01.08.2016. Odjel laboratorijske dijagnostike i kliničke transfuzijske medicine Kliničkog zavoda za transfuzijsku medicinu</w:t>
            </w:r>
          </w:p>
          <w:p w:rsidR="003C0576" w:rsidRPr="00AC39D3" w:rsidRDefault="003C0576" w:rsidP="004E4E59">
            <w:pPr>
              <w:rPr>
                <w:rFonts w:ascii="Arial" w:hAnsi="Arial" w:cs="Arial"/>
                <w:sz w:val="20"/>
                <w:szCs w:val="20"/>
                <w:lang w:val="hr-HR"/>
              </w:rPr>
            </w:pPr>
            <w:r w:rsidRPr="00AC39D3">
              <w:rPr>
                <w:rFonts w:ascii="Arial" w:hAnsi="Arial" w:cs="Arial"/>
                <w:sz w:val="20"/>
                <w:szCs w:val="20"/>
                <w:lang w:val="hr-HR"/>
              </w:rPr>
              <w:t>od 01.04.2011. do danas - u kumulativnom radnom odnosu na Medicinskom fakultetu Osijek</w:t>
            </w:r>
          </w:p>
          <w:p w:rsidR="003C0576" w:rsidRPr="00AC39D3" w:rsidRDefault="003C0576" w:rsidP="004E4E59">
            <w:pPr>
              <w:rPr>
                <w:rFonts w:ascii="Arial" w:hAnsi="Arial" w:cs="Arial"/>
                <w:sz w:val="20"/>
                <w:szCs w:val="20"/>
                <w:lang w:val="hr-HR"/>
              </w:rPr>
            </w:pPr>
          </w:p>
          <w:p w:rsidR="003C0576" w:rsidRPr="00AC39D3" w:rsidRDefault="003C0576" w:rsidP="004E4E59">
            <w:pPr>
              <w:rPr>
                <w:rFonts w:ascii="Arial" w:hAnsi="Arial" w:cs="Arial"/>
                <w:b/>
                <w:sz w:val="20"/>
                <w:szCs w:val="20"/>
                <w:lang w:val="hr-HR"/>
              </w:rPr>
            </w:pPr>
            <w:r w:rsidRPr="00AC39D3">
              <w:rPr>
                <w:rFonts w:ascii="Arial" w:hAnsi="Arial" w:cs="Arial"/>
                <w:b/>
                <w:sz w:val="20"/>
                <w:szCs w:val="20"/>
                <w:lang w:val="hr-HR"/>
              </w:rPr>
              <w:t>Nastavna aktivnost</w:t>
            </w:r>
          </w:p>
          <w:p w:rsidR="003C0576" w:rsidRPr="00AC39D3" w:rsidRDefault="003C0576" w:rsidP="004E4E59">
            <w:pPr>
              <w:pStyle w:val="ListParagraph"/>
              <w:numPr>
                <w:ilvl w:val="0"/>
                <w:numId w:val="78"/>
              </w:numPr>
              <w:ind w:left="714" w:hanging="357"/>
              <w:rPr>
                <w:rFonts w:ascii="Arial" w:hAnsi="Arial" w:cs="Arial"/>
                <w:sz w:val="20"/>
                <w:szCs w:val="20"/>
                <w:lang w:val="hr-HR"/>
              </w:rPr>
            </w:pPr>
            <w:r w:rsidRPr="00AC39D3">
              <w:rPr>
                <w:rFonts w:ascii="Arial" w:hAnsi="Arial" w:cs="Arial"/>
                <w:sz w:val="20"/>
                <w:szCs w:val="20"/>
                <w:lang w:val="hr-HR"/>
              </w:rPr>
              <w:t>Sveučilišni intregrirani preddiplomski i diplomski studij medicine Medicinskog fakulteta Osijek</w:t>
            </w:r>
          </w:p>
          <w:p w:rsidR="003C0576" w:rsidRPr="00AC39D3" w:rsidRDefault="003C0576" w:rsidP="004E4E59">
            <w:pPr>
              <w:pStyle w:val="ListParagraph"/>
              <w:numPr>
                <w:ilvl w:val="0"/>
                <w:numId w:val="78"/>
              </w:numPr>
              <w:ind w:left="714" w:hanging="357"/>
              <w:rPr>
                <w:rFonts w:ascii="Arial" w:hAnsi="Arial" w:cs="Arial"/>
                <w:sz w:val="20"/>
                <w:szCs w:val="20"/>
                <w:lang w:val="hr-HR"/>
              </w:rPr>
            </w:pPr>
            <w:r w:rsidRPr="00AC39D3">
              <w:rPr>
                <w:rFonts w:ascii="Arial" w:hAnsi="Arial" w:cs="Arial"/>
                <w:sz w:val="20"/>
                <w:szCs w:val="20"/>
                <w:lang w:val="hr-HR"/>
              </w:rPr>
              <w:t xml:space="preserve">Sveučilišni preddiplomski i diplomski studij medicinsko laboratorijske dijagnostike Medicinskog fakulteta Osijek </w:t>
            </w:r>
          </w:p>
          <w:p w:rsidR="003C0576" w:rsidRPr="00AC39D3" w:rsidRDefault="003C0576" w:rsidP="004E4E59">
            <w:pPr>
              <w:pStyle w:val="ListParagraph"/>
              <w:numPr>
                <w:ilvl w:val="0"/>
                <w:numId w:val="78"/>
              </w:numPr>
              <w:ind w:left="714" w:hanging="357"/>
              <w:rPr>
                <w:rFonts w:ascii="Arial" w:hAnsi="Arial" w:cs="Arial"/>
                <w:sz w:val="20"/>
                <w:szCs w:val="20"/>
                <w:lang w:val="hr-HR"/>
              </w:rPr>
            </w:pPr>
            <w:r w:rsidRPr="00AC39D3">
              <w:rPr>
                <w:rFonts w:ascii="Arial" w:hAnsi="Arial" w:cs="Arial"/>
                <w:sz w:val="20"/>
                <w:szCs w:val="20"/>
                <w:lang w:val="hr-HR"/>
              </w:rPr>
              <w:t>Sveučilišni preddiplomski studij sestrinstva Medicinskog fakulteta Osijek</w:t>
            </w:r>
          </w:p>
          <w:p w:rsidR="003C0576" w:rsidRPr="00AC39D3" w:rsidRDefault="003C0576" w:rsidP="004E4E59">
            <w:pPr>
              <w:pStyle w:val="ListParagraph"/>
              <w:numPr>
                <w:ilvl w:val="0"/>
                <w:numId w:val="78"/>
              </w:numPr>
              <w:ind w:left="714" w:hanging="357"/>
              <w:rPr>
                <w:rFonts w:ascii="Arial" w:hAnsi="Arial" w:cs="Arial"/>
                <w:sz w:val="20"/>
                <w:szCs w:val="20"/>
                <w:lang w:val="hr-HR"/>
              </w:rPr>
            </w:pPr>
            <w:r w:rsidRPr="00AC39D3">
              <w:rPr>
                <w:rFonts w:ascii="Arial" w:hAnsi="Arial" w:cs="Arial"/>
                <w:sz w:val="20"/>
                <w:szCs w:val="20"/>
                <w:lang w:val="hr-HR"/>
              </w:rPr>
              <w:t>Poslijediplomski doktorski studij biomedicina i zdravstvo, Medicinski fakultet Osijek</w:t>
            </w:r>
          </w:p>
          <w:p w:rsidR="003C0576" w:rsidRPr="00AC39D3" w:rsidRDefault="003C0576" w:rsidP="004E4E59">
            <w:pPr>
              <w:rPr>
                <w:rFonts w:ascii="Arial" w:hAnsi="Arial" w:cs="Arial"/>
                <w:sz w:val="20"/>
                <w:szCs w:val="20"/>
                <w:lang w:val="hr-HR"/>
              </w:rPr>
            </w:pPr>
          </w:p>
          <w:p w:rsidR="003C0576" w:rsidRPr="00AC39D3" w:rsidRDefault="003C0576" w:rsidP="004E4E59">
            <w:pPr>
              <w:jc w:val="both"/>
              <w:rPr>
                <w:rFonts w:ascii="Arial" w:hAnsi="Arial" w:cs="Arial"/>
                <w:b/>
                <w:sz w:val="20"/>
                <w:szCs w:val="20"/>
                <w:lang w:val="hr-HR"/>
              </w:rPr>
            </w:pPr>
            <w:r w:rsidRPr="00AC39D3">
              <w:rPr>
                <w:rFonts w:ascii="Arial" w:hAnsi="Arial" w:cs="Arial"/>
                <w:b/>
                <w:sz w:val="20"/>
                <w:szCs w:val="20"/>
                <w:lang w:val="hr-HR"/>
              </w:rPr>
              <w:t xml:space="preserve">Dodiplomska nastava </w:t>
            </w:r>
          </w:p>
          <w:p w:rsidR="003C0576" w:rsidRPr="00AC39D3" w:rsidRDefault="003C0576" w:rsidP="004E4E59">
            <w:pPr>
              <w:jc w:val="both"/>
              <w:rPr>
                <w:rFonts w:ascii="Arial" w:hAnsi="Arial" w:cs="Arial"/>
                <w:sz w:val="20"/>
                <w:szCs w:val="20"/>
                <w:lang w:val="hr-HR"/>
              </w:rPr>
            </w:pPr>
            <w:r w:rsidRPr="00AC39D3">
              <w:rPr>
                <w:rFonts w:ascii="Arial" w:hAnsi="Arial" w:cs="Arial"/>
                <w:sz w:val="20"/>
                <w:szCs w:val="20"/>
                <w:lang w:val="hr-HR"/>
              </w:rPr>
              <w:t>Sveučilišni preddiplomski studij medicinsko laboratorijske dijagnostike</w:t>
            </w:r>
          </w:p>
          <w:p w:rsidR="003C0576" w:rsidRPr="00AC39D3" w:rsidRDefault="003C0576" w:rsidP="00D43853">
            <w:pPr>
              <w:numPr>
                <w:ilvl w:val="0"/>
                <w:numId w:val="151"/>
              </w:numPr>
              <w:ind w:hanging="357"/>
              <w:jc w:val="both"/>
              <w:rPr>
                <w:rFonts w:ascii="Arial" w:hAnsi="Arial" w:cs="Arial"/>
                <w:sz w:val="20"/>
                <w:szCs w:val="20"/>
                <w:lang w:val="hr-HR"/>
              </w:rPr>
            </w:pPr>
            <w:r w:rsidRPr="00AC39D3">
              <w:rPr>
                <w:rFonts w:ascii="Arial" w:hAnsi="Arial" w:cs="Arial"/>
                <w:sz w:val="20"/>
                <w:szCs w:val="20"/>
                <w:lang w:val="hr-HR"/>
              </w:rPr>
              <w:t>Kemija (1. godina)</w:t>
            </w:r>
          </w:p>
          <w:p w:rsidR="003C0576" w:rsidRPr="00AC39D3" w:rsidRDefault="003C0576" w:rsidP="00D43853">
            <w:pPr>
              <w:numPr>
                <w:ilvl w:val="0"/>
                <w:numId w:val="151"/>
              </w:numPr>
              <w:ind w:hanging="357"/>
              <w:jc w:val="both"/>
              <w:rPr>
                <w:rFonts w:ascii="Arial" w:hAnsi="Arial" w:cs="Arial"/>
                <w:sz w:val="20"/>
                <w:szCs w:val="20"/>
                <w:lang w:val="hr-HR"/>
              </w:rPr>
            </w:pPr>
            <w:r w:rsidRPr="00AC39D3">
              <w:rPr>
                <w:rFonts w:ascii="Arial" w:hAnsi="Arial" w:cs="Arial"/>
                <w:sz w:val="20"/>
                <w:szCs w:val="20"/>
                <w:lang w:val="hr-HR"/>
              </w:rPr>
              <w:t>Biokemija (1. godina)</w:t>
            </w:r>
          </w:p>
          <w:p w:rsidR="003C0576" w:rsidRPr="00AC39D3" w:rsidRDefault="003C0576" w:rsidP="00D43853">
            <w:pPr>
              <w:numPr>
                <w:ilvl w:val="0"/>
                <w:numId w:val="151"/>
              </w:numPr>
              <w:ind w:hanging="357"/>
              <w:jc w:val="both"/>
              <w:rPr>
                <w:rFonts w:ascii="Arial" w:hAnsi="Arial" w:cs="Arial"/>
                <w:sz w:val="20"/>
                <w:szCs w:val="20"/>
                <w:lang w:val="hr-HR"/>
              </w:rPr>
            </w:pPr>
            <w:r w:rsidRPr="00AC39D3">
              <w:rPr>
                <w:rFonts w:ascii="Arial" w:hAnsi="Arial" w:cs="Arial"/>
                <w:sz w:val="20"/>
                <w:szCs w:val="20"/>
                <w:lang w:val="hr-HR"/>
              </w:rPr>
              <w:t>Molekularna biologija s laboratorijskim tehnologijama (2. godina)</w:t>
            </w:r>
          </w:p>
          <w:p w:rsidR="003C0576" w:rsidRPr="00AC39D3" w:rsidRDefault="003C0576" w:rsidP="00D43853">
            <w:pPr>
              <w:numPr>
                <w:ilvl w:val="0"/>
                <w:numId w:val="151"/>
              </w:numPr>
              <w:ind w:hanging="357"/>
              <w:jc w:val="both"/>
              <w:rPr>
                <w:rFonts w:ascii="Arial" w:hAnsi="Arial" w:cs="Arial"/>
                <w:sz w:val="20"/>
                <w:szCs w:val="20"/>
                <w:lang w:val="hr-HR"/>
              </w:rPr>
            </w:pPr>
            <w:r w:rsidRPr="00AC39D3">
              <w:rPr>
                <w:rFonts w:ascii="Arial" w:hAnsi="Arial" w:cs="Arial"/>
                <w:sz w:val="20"/>
                <w:szCs w:val="20"/>
                <w:lang w:val="hr-HR"/>
              </w:rPr>
              <w:t>Instrumentalne mjerne tehnike i fizikalne metode u biomedicinskoj analitici (2. godina)</w:t>
            </w:r>
          </w:p>
          <w:p w:rsidR="003C0576" w:rsidRPr="00AC39D3" w:rsidRDefault="003C0576" w:rsidP="00D43853">
            <w:pPr>
              <w:numPr>
                <w:ilvl w:val="0"/>
                <w:numId w:val="151"/>
              </w:numPr>
              <w:ind w:hanging="357"/>
              <w:jc w:val="both"/>
              <w:rPr>
                <w:rFonts w:ascii="Arial" w:hAnsi="Arial" w:cs="Arial"/>
                <w:sz w:val="20"/>
                <w:szCs w:val="20"/>
                <w:lang w:val="hr-HR"/>
              </w:rPr>
            </w:pPr>
            <w:r w:rsidRPr="00AC39D3">
              <w:rPr>
                <w:rFonts w:ascii="Arial" w:hAnsi="Arial" w:cs="Arial"/>
                <w:sz w:val="20"/>
                <w:szCs w:val="20"/>
                <w:lang w:val="hr-HR"/>
              </w:rPr>
              <w:t>Imunologija s laboratorijskim tehnologijama (2. godina)</w:t>
            </w:r>
          </w:p>
          <w:p w:rsidR="003C0576" w:rsidRPr="00AC39D3" w:rsidRDefault="003C0576" w:rsidP="004E4E59">
            <w:pPr>
              <w:ind w:left="502"/>
              <w:jc w:val="both"/>
              <w:rPr>
                <w:rFonts w:ascii="Arial" w:hAnsi="Arial" w:cs="Arial"/>
                <w:sz w:val="20"/>
                <w:szCs w:val="20"/>
                <w:lang w:val="hr-HR"/>
              </w:rPr>
            </w:pPr>
          </w:p>
          <w:p w:rsidR="003C0576" w:rsidRPr="00AC39D3" w:rsidRDefault="003C0576" w:rsidP="004E4E59">
            <w:pPr>
              <w:jc w:val="both"/>
              <w:rPr>
                <w:rFonts w:ascii="Arial" w:hAnsi="Arial" w:cs="Arial"/>
                <w:sz w:val="20"/>
                <w:szCs w:val="20"/>
                <w:lang w:val="hr-HR"/>
              </w:rPr>
            </w:pPr>
            <w:r w:rsidRPr="00AC39D3">
              <w:rPr>
                <w:rFonts w:ascii="Arial" w:hAnsi="Arial" w:cs="Arial"/>
                <w:sz w:val="20"/>
                <w:szCs w:val="20"/>
                <w:lang w:val="hr-HR"/>
              </w:rPr>
              <w:t>Sveučilišni diplomski studij medicinsko laboratorijske dijagnostike</w:t>
            </w:r>
          </w:p>
          <w:p w:rsidR="003C0576" w:rsidRPr="00AC39D3" w:rsidRDefault="003C0576" w:rsidP="00D43853">
            <w:pPr>
              <w:numPr>
                <w:ilvl w:val="0"/>
                <w:numId w:val="151"/>
              </w:numPr>
              <w:ind w:hanging="357"/>
              <w:jc w:val="both"/>
              <w:rPr>
                <w:rFonts w:ascii="Arial" w:hAnsi="Arial" w:cs="Arial"/>
                <w:sz w:val="20"/>
                <w:szCs w:val="20"/>
                <w:lang w:val="hr-HR"/>
              </w:rPr>
            </w:pPr>
            <w:r w:rsidRPr="00AC39D3">
              <w:rPr>
                <w:rFonts w:ascii="Arial" w:hAnsi="Arial" w:cs="Arial"/>
                <w:sz w:val="20"/>
                <w:szCs w:val="20"/>
                <w:lang w:val="hr-HR"/>
              </w:rPr>
              <w:t>Primjena kulture stanica i tkiva u biomedicinskim istraživanjima (1. godina)</w:t>
            </w:r>
          </w:p>
          <w:p w:rsidR="003C0576" w:rsidRPr="00AC39D3" w:rsidRDefault="003C0576" w:rsidP="00D43853">
            <w:pPr>
              <w:numPr>
                <w:ilvl w:val="0"/>
                <w:numId w:val="151"/>
              </w:numPr>
              <w:ind w:hanging="357"/>
              <w:jc w:val="both"/>
              <w:rPr>
                <w:rFonts w:ascii="Arial" w:hAnsi="Arial" w:cs="Arial"/>
                <w:sz w:val="20"/>
                <w:szCs w:val="20"/>
                <w:lang w:val="hr-HR"/>
              </w:rPr>
            </w:pPr>
            <w:r w:rsidRPr="00AC39D3">
              <w:rPr>
                <w:rFonts w:ascii="Arial" w:hAnsi="Arial" w:cs="Arial"/>
                <w:sz w:val="20"/>
                <w:szCs w:val="20"/>
                <w:lang w:val="hr-HR"/>
              </w:rPr>
              <w:t>Laboratorijske tehnike u transfuzijskoj medicini i transplantaciji (1. godina)</w:t>
            </w:r>
          </w:p>
          <w:p w:rsidR="003C0576" w:rsidRPr="00AC39D3" w:rsidRDefault="003C0576" w:rsidP="004E4E59">
            <w:pPr>
              <w:ind w:left="502"/>
              <w:jc w:val="both"/>
              <w:rPr>
                <w:rFonts w:ascii="Arial" w:hAnsi="Arial" w:cs="Arial"/>
                <w:sz w:val="20"/>
                <w:szCs w:val="20"/>
                <w:lang w:val="hr-HR"/>
              </w:rPr>
            </w:pPr>
          </w:p>
          <w:p w:rsidR="003C0576" w:rsidRPr="00AC39D3" w:rsidRDefault="003C0576" w:rsidP="004E4E59">
            <w:pPr>
              <w:jc w:val="both"/>
              <w:rPr>
                <w:rFonts w:ascii="Arial" w:hAnsi="Arial" w:cs="Arial"/>
                <w:sz w:val="20"/>
                <w:szCs w:val="20"/>
                <w:lang w:val="hr-HR"/>
              </w:rPr>
            </w:pPr>
            <w:r w:rsidRPr="00AC39D3">
              <w:rPr>
                <w:rFonts w:ascii="Arial" w:hAnsi="Arial" w:cs="Arial"/>
                <w:sz w:val="20"/>
                <w:szCs w:val="20"/>
                <w:lang w:val="hr-HR"/>
              </w:rPr>
              <w:t>Sveučilišni integrirani preddiplomski i diplomski studij medicine</w:t>
            </w:r>
          </w:p>
          <w:p w:rsidR="003C0576" w:rsidRPr="00AC39D3" w:rsidRDefault="003C0576" w:rsidP="00D43853">
            <w:pPr>
              <w:numPr>
                <w:ilvl w:val="0"/>
                <w:numId w:val="151"/>
              </w:numPr>
              <w:ind w:hanging="357"/>
              <w:jc w:val="both"/>
              <w:rPr>
                <w:rFonts w:ascii="Arial" w:hAnsi="Arial" w:cs="Arial"/>
                <w:sz w:val="20"/>
                <w:szCs w:val="20"/>
                <w:lang w:val="hr-HR"/>
              </w:rPr>
            </w:pPr>
            <w:r w:rsidRPr="00AC39D3">
              <w:rPr>
                <w:rFonts w:ascii="Arial" w:hAnsi="Arial" w:cs="Arial"/>
                <w:sz w:val="20"/>
                <w:szCs w:val="20"/>
                <w:lang w:val="hr-HR"/>
              </w:rPr>
              <w:t>Medicinska kemija i biokemija 1 (1. godina)</w:t>
            </w:r>
          </w:p>
          <w:p w:rsidR="003C0576" w:rsidRPr="00AC39D3" w:rsidRDefault="003C0576" w:rsidP="00D43853">
            <w:pPr>
              <w:numPr>
                <w:ilvl w:val="0"/>
                <w:numId w:val="151"/>
              </w:numPr>
              <w:ind w:hanging="357"/>
              <w:jc w:val="both"/>
              <w:rPr>
                <w:rFonts w:ascii="Arial" w:hAnsi="Arial" w:cs="Arial"/>
                <w:sz w:val="20"/>
                <w:szCs w:val="20"/>
                <w:lang w:val="hr-HR"/>
              </w:rPr>
            </w:pPr>
            <w:r w:rsidRPr="00AC39D3">
              <w:rPr>
                <w:rFonts w:ascii="Arial" w:hAnsi="Arial" w:cs="Arial"/>
                <w:sz w:val="20"/>
                <w:szCs w:val="20"/>
                <w:lang w:val="hr-HR"/>
              </w:rPr>
              <w:t>Medicinska kemija i biokemija 2 (2. godina)</w:t>
            </w:r>
          </w:p>
          <w:p w:rsidR="003C0576" w:rsidRPr="00AC39D3" w:rsidRDefault="003C0576" w:rsidP="00D43853">
            <w:pPr>
              <w:numPr>
                <w:ilvl w:val="0"/>
                <w:numId w:val="151"/>
              </w:numPr>
              <w:ind w:hanging="357"/>
              <w:jc w:val="both"/>
              <w:rPr>
                <w:rFonts w:ascii="Arial" w:hAnsi="Arial" w:cs="Arial"/>
                <w:sz w:val="20"/>
                <w:szCs w:val="20"/>
                <w:lang w:val="hr-HR"/>
              </w:rPr>
            </w:pPr>
            <w:r w:rsidRPr="00AC39D3">
              <w:rPr>
                <w:rFonts w:ascii="Arial" w:hAnsi="Arial" w:cs="Arial"/>
                <w:sz w:val="20"/>
                <w:szCs w:val="20"/>
                <w:lang w:val="hr-HR"/>
              </w:rPr>
              <w:t>Život stanica (1. godina)</w:t>
            </w:r>
          </w:p>
          <w:p w:rsidR="003C0576" w:rsidRPr="00AC39D3" w:rsidRDefault="003C0576" w:rsidP="004E4E59">
            <w:pPr>
              <w:ind w:left="502"/>
              <w:jc w:val="both"/>
              <w:rPr>
                <w:rFonts w:ascii="Arial" w:hAnsi="Arial" w:cs="Arial"/>
                <w:sz w:val="20"/>
                <w:szCs w:val="20"/>
                <w:lang w:val="hr-HR"/>
              </w:rPr>
            </w:pPr>
          </w:p>
          <w:p w:rsidR="003C0576" w:rsidRPr="00AC39D3" w:rsidRDefault="003C0576" w:rsidP="004E4E59">
            <w:pPr>
              <w:ind w:left="26"/>
              <w:jc w:val="both"/>
              <w:rPr>
                <w:rFonts w:ascii="Arial" w:hAnsi="Arial" w:cs="Arial"/>
                <w:sz w:val="20"/>
                <w:szCs w:val="20"/>
                <w:lang w:val="hr-HR"/>
              </w:rPr>
            </w:pPr>
            <w:r w:rsidRPr="00AC39D3">
              <w:rPr>
                <w:rFonts w:ascii="Arial" w:hAnsi="Arial" w:cs="Arial"/>
                <w:sz w:val="20"/>
                <w:szCs w:val="20"/>
                <w:lang w:val="hr-HR"/>
              </w:rPr>
              <w:t>Sveučilišni preddiplomski studij sestrinstva</w:t>
            </w:r>
          </w:p>
          <w:p w:rsidR="003C0576" w:rsidRPr="00AC39D3" w:rsidRDefault="003C0576" w:rsidP="00D43853">
            <w:pPr>
              <w:numPr>
                <w:ilvl w:val="0"/>
                <w:numId w:val="151"/>
              </w:numPr>
              <w:ind w:hanging="357"/>
              <w:jc w:val="both"/>
              <w:rPr>
                <w:rFonts w:ascii="Arial" w:hAnsi="Arial" w:cs="Arial"/>
                <w:sz w:val="20"/>
                <w:szCs w:val="20"/>
                <w:lang w:val="hr-HR"/>
              </w:rPr>
            </w:pPr>
            <w:r w:rsidRPr="00AC39D3">
              <w:rPr>
                <w:rFonts w:ascii="Arial" w:hAnsi="Arial" w:cs="Arial"/>
                <w:sz w:val="20"/>
                <w:szCs w:val="20"/>
                <w:lang w:val="hr-HR"/>
              </w:rPr>
              <w:t>Osnove medicinske kemije i  biokemije (1. godina)</w:t>
            </w:r>
          </w:p>
          <w:p w:rsidR="003C0576" w:rsidRPr="00AC39D3" w:rsidRDefault="003C0576" w:rsidP="004E4E59">
            <w:pPr>
              <w:ind w:left="502"/>
              <w:jc w:val="both"/>
              <w:rPr>
                <w:rFonts w:ascii="Arial" w:hAnsi="Arial" w:cs="Arial"/>
                <w:sz w:val="20"/>
                <w:szCs w:val="20"/>
                <w:lang w:val="hr-HR"/>
              </w:rPr>
            </w:pPr>
          </w:p>
          <w:p w:rsidR="003C0576" w:rsidRPr="00AC39D3" w:rsidRDefault="003C0576" w:rsidP="004E4E59">
            <w:pPr>
              <w:ind w:left="360"/>
              <w:rPr>
                <w:rFonts w:ascii="Arial" w:hAnsi="Arial" w:cs="Arial"/>
                <w:b/>
                <w:sz w:val="20"/>
                <w:szCs w:val="20"/>
                <w:lang w:val="hr-HR"/>
              </w:rPr>
            </w:pPr>
            <w:r w:rsidRPr="00AC39D3">
              <w:rPr>
                <w:rFonts w:ascii="Arial" w:hAnsi="Arial" w:cs="Arial"/>
                <w:b/>
                <w:sz w:val="20"/>
                <w:szCs w:val="20"/>
                <w:lang w:val="hr-HR"/>
              </w:rPr>
              <w:t>Poslijediplomska nastava</w:t>
            </w:r>
          </w:p>
          <w:p w:rsidR="003C0576" w:rsidRPr="00AC39D3" w:rsidRDefault="003C0576" w:rsidP="004E4E59">
            <w:pPr>
              <w:ind w:left="26"/>
              <w:jc w:val="both"/>
              <w:rPr>
                <w:rFonts w:ascii="Arial" w:hAnsi="Arial" w:cs="Arial"/>
                <w:sz w:val="20"/>
                <w:szCs w:val="20"/>
                <w:lang w:val="hr-HR"/>
              </w:rPr>
            </w:pPr>
            <w:r w:rsidRPr="00AC39D3">
              <w:rPr>
                <w:rFonts w:ascii="Arial" w:hAnsi="Arial" w:cs="Arial"/>
                <w:sz w:val="20"/>
                <w:szCs w:val="20"/>
                <w:lang w:val="hr-HR"/>
              </w:rPr>
              <w:t>Poslijediplomski doktorski studij Biomedicina i zdravstvo</w:t>
            </w:r>
          </w:p>
          <w:p w:rsidR="003C0576" w:rsidRPr="00AC39D3" w:rsidRDefault="003C0576" w:rsidP="004E4E59">
            <w:pPr>
              <w:numPr>
                <w:ilvl w:val="0"/>
                <w:numId w:val="100"/>
              </w:numPr>
              <w:jc w:val="both"/>
              <w:rPr>
                <w:rFonts w:ascii="Arial" w:hAnsi="Arial" w:cs="Arial"/>
                <w:sz w:val="20"/>
                <w:szCs w:val="20"/>
                <w:lang w:val="hr-HR"/>
              </w:rPr>
            </w:pPr>
            <w:r w:rsidRPr="00AC39D3">
              <w:rPr>
                <w:rFonts w:ascii="Arial" w:hAnsi="Arial" w:cs="Arial"/>
                <w:sz w:val="20"/>
                <w:szCs w:val="20"/>
                <w:lang w:val="hr-HR"/>
              </w:rPr>
              <w:t>Kultura stanica u biomedicinskim istraživanjima</w:t>
            </w:r>
          </w:p>
          <w:p w:rsidR="003C0576" w:rsidRPr="00AC39D3" w:rsidRDefault="003C0576" w:rsidP="004E4E59">
            <w:pPr>
              <w:shd w:val="clear" w:color="auto" w:fill="FFFFFF"/>
              <w:ind w:left="720"/>
              <w:rPr>
                <w:rFonts w:ascii="Arial" w:hAnsi="Arial" w:cs="Arial"/>
                <w:b/>
                <w:sz w:val="20"/>
                <w:szCs w:val="20"/>
                <w:lang w:val="hr-HR"/>
              </w:rPr>
            </w:pPr>
          </w:p>
          <w:p w:rsidR="003C0576" w:rsidRPr="00AC39D3" w:rsidRDefault="003C0576" w:rsidP="004E4E59">
            <w:pPr>
              <w:rPr>
                <w:rFonts w:ascii="Arial" w:hAnsi="Arial" w:cs="Arial"/>
                <w:b/>
                <w:sz w:val="20"/>
                <w:szCs w:val="20"/>
                <w:lang w:val="hr-HR"/>
              </w:rPr>
            </w:pPr>
            <w:r w:rsidRPr="00AC39D3">
              <w:rPr>
                <w:rFonts w:ascii="Arial" w:hAnsi="Arial" w:cs="Arial"/>
                <w:b/>
                <w:sz w:val="20"/>
                <w:szCs w:val="20"/>
                <w:lang w:val="hr-HR"/>
              </w:rPr>
              <w:t xml:space="preserve">      Mentorstva</w:t>
            </w:r>
          </w:p>
          <w:p w:rsidR="003C0576" w:rsidRPr="00AC39D3" w:rsidRDefault="003C0576" w:rsidP="004E4E59">
            <w:pPr>
              <w:pStyle w:val="ListParagraph"/>
              <w:numPr>
                <w:ilvl w:val="0"/>
                <w:numId w:val="105"/>
              </w:numPr>
              <w:ind w:left="451"/>
              <w:contextualSpacing/>
              <w:rPr>
                <w:rFonts w:ascii="Arial" w:hAnsi="Arial" w:cs="Arial"/>
                <w:sz w:val="20"/>
                <w:szCs w:val="20"/>
                <w:lang w:val="hr-HR"/>
              </w:rPr>
            </w:pPr>
            <w:r w:rsidRPr="00AC39D3">
              <w:rPr>
                <w:rFonts w:ascii="Arial" w:hAnsi="Arial" w:cs="Arial"/>
                <w:sz w:val="20"/>
                <w:szCs w:val="20"/>
                <w:lang w:val="hr-HR"/>
              </w:rPr>
              <w:t>komentorica završnog rada na Sveučilišnom preddiplomskom studiju medicinsko-laboratorijske dijagnostike Medicinskog fakulteta Osijek (mentorica prof.dr.sc. Ljubica Glavaš-Obrovac)</w:t>
            </w:r>
          </w:p>
          <w:p w:rsidR="003C0576" w:rsidRPr="00AC39D3" w:rsidRDefault="003C0576" w:rsidP="004E4E59">
            <w:pPr>
              <w:ind w:left="714"/>
              <w:rPr>
                <w:rFonts w:ascii="Arial" w:hAnsi="Arial" w:cs="Arial"/>
                <w:sz w:val="20"/>
                <w:szCs w:val="20"/>
                <w:lang w:val="hr-HR"/>
              </w:rPr>
            </w:pPr>
            <w:r w:rsidRPr="00AC39D3">
              <w:rPr>
                <w:rFonts w:ascii="Arial" w:hAnsi="Arial" w:cs="Arial"/>
                <w:sz w:val="20"/>
                <w:szCs w:val="20"/>
                <w:lang w:val="hr-HR"/>
              </w:rPr>
              <w:t>Molekularni markeri za trombofilije - obranjen 2014.</w:t>
            </w:r>
          </w:p>
          <w:p w:rsidR="003C0576" w:rsidRPr="00AC39D3" w:rsidRDefault="003C0576" w:rsidP="004E4E59">
            <w:pPr>
              <w:pStyle w:val="ListParagraph"/>
              <w:numPr>
                <w:ilvl w:val="0"/>
                <w:numId w:val="105"/>
              </w:numPr>
              <w:ind w:left="451"/>
              <w:contextualSpacing/>
              <w:rPr>
                <w:rFonts w:ascii="Arial" w:hAnsi="Arial" w:cs="Arial"/>
                <w:sz w:val="20"/>
                <w:szCs w:val="20"/>
                <w:lang w:val="hr-HR"/>
              </w:rPr>
            </w:pPr>
            <w:r w:rsidRPr="00AC39D3">
              <w:rPr>
                <w:rFonts w:ascii="Arial" w:hAnsi="Arial" w:cs="Arial"/>
                <w:sz w:val="20"/>
                <w:szCs w:val="20"/>
                <w:lang w:val="hr-HR"/>
              </w:rPr>
              <w:t xml:space="preserve">mentorica završnog rada na Sveučilišnom preddiplomskom studiju sestrinstva Medicinskog fakulteta Osijek </w:t>
            </w:r>
          </w:p>
          <w:p w:rsidR="003C0576" w:rsidRPr="00AC39D3" w:rsidRDefault="003C0576" w:rsidP="004E4E59">
            <w:pPr>
              <w:ind w:left="714"/>
              <w:rPr>
                <w:rFonts w:ascii="Arial" w:hAnsi="Arial" w:cs="Arial"/>
                <w:sz w:val="20"/>
                <w:szCs w:val="20"/>
                <w:lang w:val="hr-HR"/>
              </w:rPr>
            </w:pPr>
            <w:r w:rsidRPr="00AC39D3">
              <w:rPr>
                <w:rFonts w:ascii="Arial" w:hAnsi="Arial" w:cs="Arial"/>
                <w:sz w:val="20"/>
                <w:szCs w:val="20"/>
                <w:lang w:val="hr-HR"/>
              </w:rPr>
              <w:t>Učestalost alelne varijante HLA-DRB1*08 kod oboljelih od juvenilnog idiopatskog artritisa u populaciji istočne Hrvatske - u tijeku</w:t>
            </w:r>
          </w:p>
          <w:p w:rsidR="003C0576" w:rsidRPr="00AC39D3" w:rsidRDefault="003C0576" w:rsidP="004E4E59">
            <w:pPr>
              <w:pStyle w:val="ListParagraph"/>
              <w:numPr>
                <w:ilvl w:val="0"/>
                <w:numId w:val="105"/>
              </w:numPr>
              <w:ind w:left="451"/>
              <w:contextualSpacing/>
              <w:rPr>
                <w:rFonts w:ascii="Arial" w:hAnsi="Arial" w:cs="Arial"/>
                <w:sz w:val="20"/>
                <w:szCs w:val="20"/>
                <w:lang w:val="hr-HR"/>
              </w:rPr>
            </w:pPr>
            <w:r w:rsidRPr="00AC39D3">
              <w:rPr>
                <w:rFonts w:ascii="Arial" w:hAnsi="Arial" w:cs="Arial"/>
                <w:sz w:val="20"/>
                <w:szCs w:val="20"/>
                <w:lang w:val="hr-HR"/>
              </w:rPr>
              <w:t xml:space="preserve">mentorica diplomskog rada na Sveučilišnom diplomskom studiju medicinsko-laboratorijske dijagnostike Medicinskog fakulteta Osijek </w:t>
            </w:r>
          </w:p>
          <w:p w:rsidR="003C0576" w:rsidRPr="00AC39D3" w:rsidRDefault="003C0576" w:rsidP="004E4E59">
            <w:pPr>
              <w:ind w:left="714"/>
              <w:rPr>
                <w:rFonts w:ascii="Arial" w:hAnsi="Arial" w:cs="Arial"/>
                <w:sz w:val="20"/>
                <w:szCs w:val="20"/>
                <w:lang w:val="hr-HR"/>
              </w:rPr>
            </w:pPr>
            <w:r w:rsidRPr="00AC39D3">
              <w:rPr>
                <w:rFonts w:ascii="Arial" w:hAnsi="Arial" w:cs="Arial"/>
                <w:sz w:val="20"/>
                <w:szCs w:val="20"/>
                <w:lang w:val="hr-HR"/>
              </w:rPr>
              <w:t>Povezanost gena HLA-B27 s razvojem spondiloartropatija u populaciji istočne Hrvatske - u tijeku</w:t>
            </w:r>
          </w:p>
          <w:p w:rsidR="003C0576" w:rsidRPr="00AC39D3" w:rsidRDefault="003C0576" w:rsidP="004E4E59">
            <w:pPr>
              <w:rPr>
                <w:rFonts w:ascii="Arial" w:hAnsi="Arial" w:cs="Arial"/>
                <w:b/>
                <w:sz w:val="20"/>
                <w:szCs w:val="20"/>
                <w:lang w:val="hr-HR"/>
              </w:rPr>
            </w:pPr>
          </w:p>
          <w:p w:rsidR="003C0576" w:rsidRPr="00AC39D3" w:rsidRDefault="003C0576" w:rsidP="004E4E59">
            <w:pPr>
              <w:rPr>
                <w:rFonts w:ascii="Arial" w:hAnsi="Arial" w:cs="Arial"/>
                <w:sz w:val="20"/>
                <w:szCs w:val="20"/>
                <w:lang w:val="hr-HR"/>
              </w:rPr>
            </w:pPr>
            <w:r w:rsidRPr="00AC39D3">
              <w:rPr>
                <w:rFonts w:ascii="Arial" w:hAnsi="Arial" w:cs="Arial"/>
                <w:b/>
                <w:sz w:val="20"/>
                <w:szCs w:val="20"/>
                <w:lang w:val="hr-HR"/>
              </w:rPr>
              <w:t xml:space="preserve">      Disertacija </w:t>
            </w:r>
            <w:r w:rsidRPr="00AC39D3">
              <w:rPr>
                <w:rFonts w:ascii="Arial" w:hAnsi="Arial" w:cs="Arial"/>
                <w:sz w:val="20"/>
                <w:szCs w:val="20"/>
                <w:lang w:val="hr-HR"/>
              </w:rPr>
              <w:t>(naslov i godina obrane)</w:t>
            </w:r>
          </w:p>
          <w:p w:rsidR="003C0576" w:rsidRPr="00AC39D3" w:rsidRDefault="003C0576" w:rsidP="004E4E59">
            <w:pPr>
              <w:rPr>
                <w:rFonts w:ascii="Arial" w:hAnsi="Arial" w:cs="Arial"/>
                <w:sz w:val="20"/>
                <w:szCs w:val="20"/>
                <w:lang w:val="hr-HR"/>
              </w:rPr>
            </w:pPr>
          </w:p>
          <w:p w:rsidR="003C0576" w:rsidRPr="00AC39D3" w:rsidRDefault="003C0576" w:rsidP="004E4E59">
            <w:pPr>
              <w:rPr>
                <w:rFonts w:ascii="Arial" w:hAnsi="Arial" w:cs="Arial"/>
                <w:sz w:val="20"/>
                <w:szCs w:val="20"/>
                <w:lang w:val="hr-HR"/>
              </w:rPr>
            </w:pPr>
            <w:r w:rsidRPr="00AC39D3">
              <w:rPr>
                <w:rFonts w:ascii="Arial" w:hAnsi="Arial" w:cs="Arial"/>
                <w:sz w:val="20"/>
                <w:szCs w:val="20"/>
                <w:lang w:val="hr-HR"/>
              </w:rPr>
              <w:t xml:space="preserve">Doktorska disertacija „Mehanizam djelovanja derivata 4,9-diazapirenija u stanicama tumora čovjeka </w:t>
            </w:r>
            <w:r w:rsidRPr="00AC39D3">
              <w:rPr>
                <w:rFonts w:ascii="Arial" w:hAnsi="Arial" w:cs="Arial"/>
                <w:i/>
                <w:sz w:val="20"/>
                <w:szCs w:val="20"/>
                <w:lang w:val="hr-HR"/>
              </w:rPr>
              <w:t>in vitro</w:t>
            </w:r>
            <w:r w:rsidRPr="00AC39D3">
              <w:rPr>
                <w:rFonts w:ascii="Arial" w:hAnsi="Arial" w:cs="Arial"/>
                <w:sz w:val="20"/>
                <w:szCs w:val="20"/>
                <w:lang w:val="hr-HR"/>
              </w:rPr>
              <w:t xml:space="preserve"> i njihovi protutumorski učinci </w:t>
            </w:r>
            <w:r w:rsidRPr="00AC39D3">
              <w:rPr>
                <w:rFonts w:ascii="Arial" w:hAnsi="Arial" w:cs="Arial"/>
                <w:i/>
                <w:sz w:val="20"/>
                <w:szCs w:val="20"/>
                <w:lang w:val="hr-HR"/>
              </w:rPr>
              <w:t>in vivo</w:t>
            </w:r>
            <w:r w:rsidRPr="00AC39D3">
              <w:rPr>
                <w:rFonts w:ascii="Arial" w:hAnsi="Arial" w:cs="Arial"/>
                <w:sz w:val="20"/>
                <w:szCs w:val="20"/>
                <w:lang w:val="hr-HR"/>
              </w:rPr>
              <w:t>”, 2006. (mentor prof.dr.sc. Ljubica Glavaš-Obrovac)</w:t>
            </w:r>
          </w:p>
          <w:p w:rsidR="003C0576" w:rsidRPr="00AC39D3" w:rsidRDefault="003C0576" w:rsidP="004E4E59">
            <w:pPr>
              <w:rPr>
                <w:rFonts w:ascii="Arial" w:hAnsi="Arial" w:cs="Arial"/>
                <w:b/>
                <w:sz w:val="20"/>
                <w:szCs w:val="20"/>
                <w:lang w:val="hr-HR"/>
              </w:rPr>
            </w:pPr>
          </w:p>
          <w:p w:rsidR="003C0576" w:rsidRPr="00AC39D3" w:rsidRDefault="003C0576" w:rsidP="004E4E59">
            <w:pPr>
              <w:rPr>
                <w:rFonts w:ascii="Arial" w:hAnsi="Arial" w:cs="Arial"/>
                <w:b/>
                <w:sz w:val="20"/>
                <w:szCs w:val="20"/>
                <w:lang w:val="hr-HR"/>
              </w:rPr>
            </w:pPr>
            <w:r w:rsidRPr="00AC39D3">
              <w:rPr>
                <w:rFonts w:ascii="Arial" w:hAnsi="Arial" w:cs="Arial"/>
                <w:b/>
                <w:sz w:val="20"/>
                <w:szCs w:val="20"/>
                <w:lang w:val="hr-HR"/>
              </w:rPr>
              <w:t xml:space="preserve">      Znanstvena aktivnost</w:t>
            </w:r>
          </w:p>
          <w:p w:rsidR="003C0576" w:rsidRPr="00AC39D3" w:rsidRDefault="003C0576" w:rsidP="004E4E59">
            <w:pPr>
              <w:pStyle w:val="ListParagraph"/>
              <w:jc w:val="both"/>
              <w:rPr>
                <w:rFonts w:ascii="Arial" w:hAnsi="Arial" w:cs="Arial"/>
                <w:sz w:val="20"/>
                <w:szCs w:val="20"/>
                <w:lang w:val="hr-HR"/>
              </w:rPr>
            </w:pPr>
          </w:p>
          <w:p w:rsidR="003C0576" w:rsidRPr="00AC39D3" w:rsidRDefault="003C0576" w:rsidP="004E4E59">
            <w:pPr>
              <w:pStyle w:val="ListParagraph"/>
              <w:numPr>
                <w:ilvl w:val="0"/>
                <w:numId w:val="77"/>
              </w:numPr>
              <w:contextualSpacing/>
              <w:jc w:val="both"/>
              <w:rPr>
                <w:rFonts w:ascii="Arial" w:hAnsi="Arial" w:cs="Arial"/>
                <w:sz w:val="20"/>
                <w:szCs w:val="20"/>
                <w:lang w:val="hr-HR"/>
              </w:rPr>
            </w:pPr>
            <w:r w:rsidRPr="00AC39D3">
              <w:rPr>
                <w:rFonts w:ascii="Arial" w:hAnsi="Arial" w:cs="Arial"/>
                <w:sz w:val="20"/>
                <w:szCs w:val="20"/>
                <w:lang w:val="hr-HR"/>
              </w:rPr>
              <w:t>12 znanstvenih radova od kojih je 11 objavljeno u časopisima koje navodi Current Contents i 1 znanstveni rad indeksiran u Index Medicus bazi podataka</w:t>
            </w:r>
          </w:p>
          <w:p w:rsidR="003C0576" w:rsidRPr="00AC39D3" w:rsidRDefault="003C0576" w:rsidP="004E4E59">
            <w:pPr>
              <w:pStyle w:val="ListParagraph"/>
              <w:numPr>
                <w:ilvl w:val="0"/>
                <w:numId w:val="77"/>
              </w:numPr>
              <w:contextualSpacing/>
              <w:jc w:val="both"/>
              <w:rPr>
                <w:rFonts w:ascii="Arial" w:hAnsi="Arial" w:cs="Arial"/>
                <w:sz w:val="20"/>
                <w:szCs w:val="20"/>
                <w:lang w:val="hr-HR"/>
              </w:rPr>
            </w:pPr>
            <w:r w:rsidRPr="00AC39D3">
              <w:rPr>
                <w:rFonts w:ascii="Arial" w:hAnsi="Arial" w:cs="Arial"/>
                <w:sz w:val="20"/>
                <w:szCs w:val="20"/>
                <w:lang w:val="hr-HR"/>
              </w:rPr>
              <w:t xml:space="preserve">Ukupna citiranost objavljenih radova je 106 (WoS). </w:t>
            </w:r>
          </w:p>
          <w:p w:rsidR="003C0576" w:rsidRPr="00AC39D3" w:rsidRDefault="003C0576" w:rsidP="004E4E59">
            <w:pPr>
              <w:pStyle w:val="ListParagraph"/>
              <w:numPr>
                <w:ilvl w:val="0"/>
                <w:numId w:val="77"/>
              </w:numPr>
              <w:contextualSpacing/>
              <w:jc w:val="both"/>
              <w:rPr>
                <w:rFonts w:ascii="Arial" w:hAnsi="Arial" w:cs="Arial"/>
                <w:sz w:val="20"/>
                <w:szCs w:val="20"/>
                <w:lang w:val="hr-HR"/>
              </w:rPr>
            </w:pPr>
            <w:r w:rsidRPr="00AC39D3">
              <w:rPr>
                <w:rFonts w:ascii="Arial" w:hAnsi="Arial" w:cs="Arial"/>
                <w:sz w:val="20"/>
                <w:szCs w:val="20"/>
                <w:lang w:val="hr-HR"/>
              </w:rPr>
              <w:t xml:space="preserve">Aktivno sudjelovanje na 4 međunarodna znanstvena skupa i 7 domaćih s međunarodnim sudjelovanjem. </w:t>
            </w:r>
          </w:p>
          <w:p w:rsidR="003C0576" w:rsidRPr="00AC39D3" w:rsidRDefault="003C0576" w:rsidP="004E4E59">
            <w:pPr>
              <w:pStyle w:val="ListParagraph"/>
              <w:numPr>
                <w:ilvl w:val="0"/>
                <w:numId w:val="77"/>
              </w:numPr>
              <w:contextualSpacing/>
              <w:jc w:val="both"/>
              <w:rPr>
                <w:rFonts w:ascii="Arial" w:hAnsi="Arial" w:cs="Arial"/>
                <w:sz w:val="20"/>
                <w:szCs w:val="20"/>
                <w:lang w:val="hr-HR"/>
              </w:rPr>
            </w:pPr>
            <w:r w:rsidRPr="00AC39D3">
              <w:rPr>
                <w:rFonts w:ascii="Arial" w:hAnsi="Arial" w:cs="Arial"/>
                <w:sz w:val="20"/>
                <w:szCs w:val="20"/>
                <w:lang w:val="hr-HR"/>
              </w:rPr>
              <w:t xml:space="preserve">Koautor 6 kongresnih priopćenja u CC časopisima i prvi autor 1 kongresnog priopćenja u ostalim časopisima. </w:t>
            </w:r>
          </w:p>
          <w:p w:rsidR="003C0576" w:rsidRPr="00AC39D3" w:rsidRDefault="003C0576" w:rsidP="004E4E59">
            <w:pPr>
              <w:pStyle w:val="ListParagraph"/>
              <w:numPr>
                <w:ilvl w:val="0"/>
                <w:numId w:val="77"/>
              </w:numPr>
              <w:contextualSpacing/>
              <w:jc w:val="both"/>
              <w:rPr>
                <w:rFonts w:ascii="Arial" w:hAnsi="Arial" w:cs="Arial"/>
                <w:sz w:val="20"/>
                <w:szCs w:val="20"/>
                <w:lang w:val="hr-HR"/>
              </w:rPr>
            </w:pPr>
            <w:r w:rsidRPr="00AC39D3">
              <w:rPr>
                <w:rFonts w:ascii="Arial" w:hAnsi="Arial" w:cs="Arial"/>
                <w:sz w:val="20"/>
                <w:szCs w:val="20"/>
                <w:lang w:val="hr-HR"/>
              </w:rPr>
              <w:t>16 sažetaka u zbornicima skupova od kojih 10 kao prvi autor.</w:t>
            </w:r>
          </w:p>
          <w:p w:rsidR="003C0576" w:rsidRPr="00AC39D3" w:rsidRDefault="003C0576" w:rsidP="004E4E59">
            <w:pPr>
              <w:jc w:val="both"/>
              <w:rPr>
                <w:rFonts w:ascii="Arial" w:hAnsi="Arial" w:cs="Arial"/>
                <w:sz w:val="20"/>
                <w:szCs w:val="20"/>
                <w:lang w:val="hr-HR"/>
              </w:rPr>
            </w:pPr>
          </w:p>
          <w:p w:rsidR="003C0576" w:rsidRPr="00AC39D3" w:rsidRDefault="003C0576" w:rsidP="004E4E59">
            <w:pPr>
              <w:pStyle w:val="ListParagraph"/>
              <w:numPr>
                <w:ilvl w:val="0"/>
                <w:numId w:val="77"/>
              </w:numPr>
              <w:contextualSpacing/>
              <w:jc w:val="both"/>
              <w:rPr>
                <w:rFonts w:ascii="Arial" w:hAnsi="Arial" w:cs="Arial"/>
                <w:sz w:val="20"/>
                <w:szCs w:val="20"/>
                <w:lang w:val="hr-HR"/>
              </w:rPr>
            </w:pPr>
            <w:r w:rsidRPr="00AC39D3">
              <w:rPr>
                <w:rFonts w:ascii="Arial" w:hAnsi="Arial" w:cs="Arial"/>
                <w:sz w:val="20"/>
                <w:szCs w:val="20"/>
                <w:lang w:val="hr-HR"/>
              </w:rPr>
              <w:t>Sudjelovanje u realizaciji znanstvenih projekata:</w:t>
            </w:r>
          </w:p>
          <w:p w:rsidR="003C0576" w:rsidRPr="00AC39D3" w:rsidRDefault="003C0576" w:rsidP="004E4E59">
            <w:pPr>
              <w:pStyle w:val="ListParagraph"/>
              <w:numPr>
                <w:ilvl w:val="0"/>
                <w:numId w:val="106"/>
              </w:numPr>
              <w:contextualSpacing/>
              <w:jc w:val="both"/>
              <w:rPr>
                <w:rFonts w:ascii="Arial" w:hAnsi="Arial" w:cs="Arial"/>
                <w:sz w:val="20"/>
                <w:szCs w:val="20"/>
                <w:lang w:val="hr-HR"/>
              </w:rPr>
            </w:pPr>
            <w:r w:rsidRPr="00AC39D3">
              <w:rPr>
                <w:rFonts w:ascii="Arial" w:hAnsi="Arial" w:cs="Arial"/>
                <w:sz w:val="20"/>
                <w:szCs w:val="20"/>
                <w:lang w:val="hr-HR"/>
              </w:rPr>
              <w:t>znanstveni novak na znanstvenom projektu MZOŠ RH 0127009 „Biološki učinci novosintetiziranih DNA-interkalatora“ (KB Osijek) voditeljice projekta prof. dr. sc. Ljubice Glavaš-Obrovac (1997.-2001.)</w:t>
            </w:r>
          </w:p>
          <w:p w:rsidR="003C0576" w:rsidRPr="00AC39D3" w:rsidRDefault="003C0576" w:rsidP="004E4E59">
            <w:pPr>
              <w:pStyle w:val="ListParagraph"/>
              <w:numPr>
                <w:ilvl w:val="0"/>
                <w:numId w:val="106"/>
              </w:numPr>
              <w:contextualSpacing/>
              <w:jc w:val="both"/>
              <w:rPr>
                <w:rFonts w:ascii="Arial" w:hAnsi="Arial" w:cs="Arial"/>
                <w:sz w:val="20"/>
                <w:szCs w:val="20"/>
                <w:lang w:val="hr-HR"/>
              </w:rPr>
            </w:pPr>
            <w:r w:rsidRPr="00AC39D3">
              <w:rPr>
                <w:rFonts w:ascii="Arial" w:hAnsi="Arial" w:cs="Arial"/>
                <w:sz w:val="20"/>
                <w:szCs w:val="20"/>
                <w:lang w:val="hr-HR"/>
              </w:rPr>
              <w:t>znanstveni novak na znanstvenom projektu MZOŠ RH 0127111 „Mehanizam djelovanja novih DNA-interkalatora“ voditeljice projekta prof. dr. sc. Ljubice Glavaš-Obrovac (2001.-2005.)</w:t>
            </w:r>
          </w:p>
          <w:p w:rsidR="003C0576" w:rsidRPr="00AC39D3" w:rsidRDefault="003C0576" w:rsidP="004E4E59">
            <w:pPr>
              <w:pStyle w:val="ListParagraph"/>
              <w:numPr>
                <w:ilvl w:val="0"/>
                <w:numId w:val="106"/>
              </w:numPr>
              <w:contextualSpacing/>
              <w:jc w:val="both"/>
              <w:rPr>
                <w:rFonts w:ascii="Arial" w:hAnsi="Arial" w:cs="Arial"/>
                <w:sz w:val="20"/>
                <w:szCs w:val="20"/>
                <w:lang w:val="hr-HR"/>
              </w:rPr>
            </w:pPr>
            <w:r w:rsidRPr="00AC39D3">
              <w:rPr>
                <w:rFonts w:ascii="Arial" w:hAnsi="Arial" w:cs="Arial"/>
                <w:sz w:val="20"/>
                <w:szCs w:val="20"/>
                <w:lang w:val="hr-HR"/>
              </w:rPr>
              <w:t>znanstveni novak (2005.-2006.) te istraživač (2006.-2012.) na projektu MZOŠ 219-0982914-2176 „Mehanizam bioloških učinaka novih malih molekula na stanice tumora čovjeka“ (</w:t>
            </w:r>
            <w:r w:rsidR="0053683F" w:rsidRPr="00AC39D3">
              <w:rPr>
                <w:rFonts w:ascii="Arial" w:hAnsi="Arial" w:cs="Arial"/>
                <w:sz w:val="20"/>
                <w:szCs w:val="20"/>
                <w:lang w:val="hr-HR"/>
              </w:rPr>
              <w:t>Medicinski fakultet Sveučilišta u Osijeku</w:t>
            </w:r>
            <w:r w:rsidRPr="00AC39D3">
              <w:rPr>
                <w:rFonts w:ascii="Arial" w:hAnsi="Arial" w:cs="Arial"/>
                <w:sz w:val="20"/>
                <w:szCs w:val="20"/>
                <w:lang w:val="hr-HR"/>
              </w:rPr>
              <w:t>) voditeljice projekta prof. dr. sc. Ljubice Glavaš-Obrovac</w:t>
            </w:r>
          </w:p>
          <w:p w:rsidR="003C0576" w:rsidRPr="00AC39D3" w:rsidRDefault="003C0576" w:rsidP="004E4E59">
            <w:pPr>
              <w:pStyle w:val="ListParagraph"/>
              <w:numPr>
                <w:ilvl w:val="0"/>
                <w:numId w:val="106"/>
              </w:numPr>
              <w:contextualSpacing/>
              <w:jc w:val="both"/>
              <w:rPr>
                <w:rFonts w:ascii="Arial" w:hAnsi="Arial" w:cs="Arial"/>
                <w:sz w:val="20"/>
                <w:szCs w:val="20"/>
                <w:lang w:val="hr-HR"/>
              </w:rPr>
            </w:pPr>
            <w:r w:rsidRPr="00AC39D3">
              <w:rPr>
                <w:rFonts w:ascii="Arial" w:hAnsi="Arial" w:cs="Arial"/>
                <w:sz w:val="20"/>
                <w:szCs w:val="20"/>
                <w:lang w:val="hr-HR"/>
              </w:rPr>
              <w:t>istraživač - član tima suradne ustanove na tehnologijskom istraživačko-razvojnom projektu MZOŠ RH TP-01/0098/32 „Potencijalni antitumorski lijekovi“ (IRB Zagreb) voditeljice projekta dr. sc. Štefice Horvat (2004.)</w:t>
            </w:r>
          </w:p>
          <w:p w:rsidR="003C0576" w:rsidRPr="00AC39D3" w:rsidRDefault="003C0576" w:rsidP="004E4E59">
            <w:pPr>
              <w:pStyle w:val="ListParagraph"/>
              <w:numPr>
                <w:ilvl w:val="0"/>
                <w:numId w:val="106"/>
              </w:numPr>
              <w:contextualSpacing/>
              <w:jc w:val="both"/>
              <w:rPr>
                <w:rFonts w:ascii="Arial" w:hAnsi="Arial" w:cs="Arial"/>
                <w:sz w:val="20"/>
                <w:szCs w:val="20"/>
                <w:lang w:val="hr-HR"/>
              </w:rPr>
            </w:pPr>
            <w:r w:rsidRPr="00AC39D3">
              <w:rPr>
                <w:rFonts w:ascii="Arial" w:hAnsi="Arial" w:cs="Arial"/>
                <w:sz w:val="20"/>
                <w:szCs w:val="20"/>
                <w:lang w:val="hr-HR"/>
              </w:rPr>
              <w:t>istraživač na znanstvenom projektu MZOŠ RH 219-0000000-3363 „Imunološki čimbenici razvoja i progresije karcinoma prostate“ (</w:t>
            </w:r>
            <w:r w:rsidR="0053683F" w:rsidRPr="00AC39D3">
              <w:rPr>
                <w:rFonts w:ascii="Arial" w:hAnsi="Arial" w:cs="Arial"/>
                <w:sz w:val="20"/>
                <w:szCs w:val="20"/>
                <w:lang w:val="hr-HR"/>
              </w:rPr>
              <w:t>Medicinski fakultet Sveučilišta u Osijeku</w:t>
            </w:r>
            <w:r w:rsidRPr="00AC39D3">
              <w:rPr>
                <w:rFonts w:ascii="Arial" w:hAnsi="Arial" w:cs="Arial"/>
                <w:sz w:val="20"/>
                <w:szCs w:val="20"/>
                <w:lang w:val="hr-HR"/>
              </w:rPr>
              <w:t>) voditelja projekta prof. dr. sc. Josipa Galića (2008.-2011.)</w:t>
            </w:r>
          </w:p>
          <w:p w:rsidR="003C0576" w:rsidRPr="00AC39D3" w:rsidRDefault="003C0576" w:rsidP="004E4E59">
            <w:pPr>
              <w:pStyle w:val="ListParagraph"/>
              <w:numPr>
                <w:ilvl w:val="0"/>
                <w:numId w:val="106"/>
              </w:numPr>
              <w:contextualSpacing/>
              <w:jc w:val="both"/>
              <w:rPr>
                <w:rFonts w:ascii="Arial" w:hAnsi="Arial" w:cs="Arial"/>
                <w:sz w:val="20"/>
                <w:szCs w:val="20"/>
                <w:lang w:val="hr-HR"/>
              </w:rPr>
            </w:pPr>
            <w:r w:rsidRPr="00AC39D3">
              <w:rPr>
                <w:rFonts w:ascii="Arial" w:hAnsi="Arial" w:cs="Arial"/>
                <w:sz w:val="20"/>
                <w:szCs w:val="20"/>
                <w:lang w:val="hr-HR"/>
              </w:rPr>
              <w:t>voditelj znanstvenoistraživačkog projekta Sveučilišta J.J. Strossmayera u Osijeku IZIP-2014-135 “Povezanost gena sustava HLA s razvojem dijabetesa tipa I u populaciji istočne Hrvatske” (</w:t>
            </w:r>
            <w:r w:rsidR="0053683F" w:rsidRPr="00AC39D3">
              <w:rPr>
                <w:rFonts w:ascii="Arial" w:hAnsi="Arial" w:cs="Arial"/>
                <w:sz w:val="20"/>
                <w:szCs w:val="20"/>
                <w:lang w:val="hr-HR"/>
              </w:rPr>
              <w:t>Medicinski fakultet Sveučilišta u Osijeku</w:t>
            </w:r>
            <w:r w:rsidRPr="00AC39D3">
              <w:rPr>
                <w:rFonts w:ascii="Arial" w:hAnsi="Arial" w:cs="Arial"/>
                <w:sz w:val="20"/>
                <w:szCs w:val="20"/>
                <w:lang w:val="hr-HR"/>
              </w:rPr>
              <w:t xml:space="preserve">) (2015.-2016.) </w:t>
            </w:r>
          </w:p>
          <w:p w:rsidR="003C0576" w:rsidRPr="00AC39D3" w:rsidRDefault="003C0576" w:rsidP="004E4E59">
            <w:pPr>
              <w:pStyle w:val="ListParagraph"/>
              <w:jc w:val="both"/>
              <w:rPr>
                <w:rFonts w:ascii="Arial" w:hAnsi="Arial" w:cs="Arial"/>
                <w:sz w:val="20"/>
                <w:szCs w:val="20"/>
                <w:lang w:val="hr-HR"/>
              </w:rPr>
            </w:pPr>
          </w:p>
          <w:p w:rsidR="003C0576" w:rsidRPr="00AC39D3" w:rsidRDefault="003C0576" w:rsidP="004E4E59">
            <w:pPr>
              <w:rPr>
                <w:rFonts w:ascii="Arial" w:hAnsi="Arial" w:cs="Arial"/>
                <w:sz w:val="20"/>
                <w:szCs w:val="20"/>
                <w:lang w:val="hr-HR"/>
              </w:rPr>
            </w:pPr>
            <w:r w:rsidRPr="00AC39D3">
              <w:rPr>
                <w:rFonts w:ascii="Arial" w:hAnsi="Arial" w:cs="Arial"/>
                <w:b/>
                <w:sz w:val="20"/>
                <w:szCs w:val="20"/>
                <w:lang w:val="hr-HR"/>
              </w:rPr>
              <w:t>Publikacije</w:t>
            </w:r>
            <w:r w:rsidRPr="00AC39D3">
              <w:rPr>
                <w:rFonts w:ascii="Arial" w:hAnsi="Arial" w:cs="Arial"/>
                <w:sz w:val="20"/>
                <w:szCs w:val="20"/>
                <w:lang w:val="hr-HR"/>
              </w:rPr>
              <w:t xml:space="preserve"> (ukupan broj po kategorijama)</w:t>
            </w:r>
          </w:p>
          <w:p w:rsidR="003C0576" w:rsidRPr="00AC39D3" w:rsidRDefault="003C0576" w:rsidP="004E4E59">
            <w:pPr>
              <w:rPr>
                <w:rFonts w:ascii="Arial" w:hAnsi="Arial" w:cs="Arial"/>
                <w:b/>
                <w:sz w:val="20"/>
                <w:szCs w:val="20"/>
                <w:lang w:val="hr-HR"/>
              </w:rPr>
            </w:pPr>
          </w:p>
          <w:p w:rsidR="003C0576" w:rsidRPr="00AC39D3" w:rsidRDefault="003C0576" w:rsidP="004E4E59">
            <w:pPr>
              <w:shd w:val="clear" w:color="auto" w:fill="FFFFFF"/>
              <w:rPr>
                <w:rFonts w:ascii="Arial" w:hAnsi="Arial" w:cs="Arial"/>
                <w:i/>
                <w:iCs/>
                <w:color w:val="000000"/>
                <w:sz w:val="20"/>
                <w:szCs w:val="20"/>
                <w:lang w:val="hr-HR"/>
              </w:rPr>
            </w:pPr>
            <w:r w:rsidRPr="00AC39D3">
              <w:rPr>
                <w:rFonts w:ascii="Arial" w:hAnsi="Arial" w:cs="Arial"/>
                <w:i/>
                <w:iCs/>
                <w:color w:val="000000"/>
                <w:sz w:val="20"/>
                <w:szCs w:val="20"/>
                <w:lang w:val="hr-HR"/>
              </w:rPr>
              <w:t xml:space="preserve">a)  Radovi objavljeni u časopisima koji se indeksiraju u Current Contentsu </w:t>
            </w:r>
          </w:p>
          <w:p w:rsidR="003C0576" w:rsidRPr="00AC39D3" w:rsidRDefault="003C0576" w:rsidP="004E4E59">
            <w:pPr>
              <w:numPr>
                <w:ilvl w:val="0"/>
                <w:numId w:val="102"/>
              </w:numPr>
              <w:tabs>
                <w:tab w:val="left" w:pos="360"/>
              </w:tabs>
              <w:suppressAutoHyphens/>
              <w:ind w:left="340" w:hanging="340"/>
              <w:rPr>
                <w:rFonts w:ascii="Arial" w:hAnsi="Arial" w:cs="Arial"/>
                <w:sz w:val="20"/>
                <w:szCs w:val="20"/>
                <w:lang w:val="hr-HR"/>
              </w:rPr>
            </w:pPr>
            <w:r w:rsidRPr="00AC39D3">
              <w:rPr>
                <w:rFonts w:ascii="Arial" w:hAnsi="Arial" w:cs="Arial"/>
                <w:sz w:val="20"/>
                <w:szCs w:val="20"/>
                <w:lang w:val="hr-HR"/>
              </w:rPr>
              <w:t xml:space="preserve">Horvat V, Sudarević B, Ćosić I, Miličević N, Bošnjak S, Mandić S, </w:t>
            </w:r>
            <w:r w:rsidRPr="00AC39D3">
              <w:rPr>
                <w:rFonts w:ascii="Arial" w:hAnsi="Arial" w:cs="Arial"/>
                <w:b/>
                <w:bCs/>
                <w:sz w:val="20"/>
                <w:szCs w:val="20"/>
                <w:lang w:val="hr-HR"/>
              </w:rPr>
              <w:t>Marczi S</w:t>
            </w:r>
            <w:r w:rsidRPr="00AC39D3">
              <w:rPr>
                <w:rFonts w:ascii="Arial" w:hAnsi="Arial" w:cs="Arial"/>
                <w:sz w:val="20"/>
                <w:szCs w:val="20"/>
                <w:lang w:val="hr-HR"/>
              </w:rPr>
              <w:t xml:space="preserve">, Šimunović D, Galić J (2013) Lack of Association between TNF-α Promoter Polymorphism and Prostate Carcinoma Susceptibility in Eastern Croatian Population. Collegium Antropologicum 37, 4:1199-1202 </w:t>
            </w:r>
          </w:p>
          <w:p w:rsidR="003C0576" w:rsidRPr="00AC39D3" w:rsidRDefault="003C0576" w:rsidP="004E4E59">
            <w:pPr>
              <w:numPr>
                <w:ilvl w:val="0"/>
                <w:numId w:val="102"/>
              </w:numPr>
              <w:tabs>
                <w:tab w:val="left" w:pos="360"/>
              </w:tabs>
              <w:suppressAutoHyphens/>
              <w:ind w:left="340" w:hanging="340"/>
              <w:rPr>
                <w:rFonts w:ascii="Arial" w:hAnsi="Arial" w:cs="Arial"/>
                <w:sz w:val="20"/>
                <w:szCs w:val="20"/>
                <w:lang w:val="hr-HR"/>
              </w:rPr>
            </w:pPr>
            <w:r w:rsidRPr="00AC39D3">
              <w:rPr>
                <w:rFonts w:ascii="Arial" w:hAnsi="Arial" w:cs="Arial"/>
                <w:sz w:val="20"/>
                <w:szCs w:val="20"/>
                <w:lang w:val="hr-HR"/>
              </w:rPr>
              <w:t xml:space="preserve">Mandić S, Sudarević B, </w:t>
            </w:r>
            <w:r w:rsidRPr="00AC39D3">
              <w:rPr>
                <w:rFonts w:ascii="Arial" w:hAnsi="Arial" w:cs="Arial"/>
                <w:b/>
                <w:bCs/>
                <w:sz w:val="20"/>
                <w:szCs w:val="20"/>
                <w:lang w:val="hr-HR"/>
              </w:rPr>
              <w:t>Marczi S</w:t>
            </w:r>
            <w:r w:rsidRPr="00AC39D3">
              <w:rPr>
                <w:rFonts w:ascii="Arial" w:hAnsi="Arial" w:cs="Arial"/>
                <w:sz w:val="20"/>
                <w:szCs w:val="20"/>
                <w:lang w:val="hr-HR"/>
              </w:rPr>
              <w:t xml:space="preserve">, Horvat V, Ćosić I, Mihaljević S, Miličević N, Šimunović D, Galić J (2013) Interleukin-6 Polymorphism and Prostate Cancer Risk in Population of Eastern Croatia. Collegium Antropologicum 37, 907-911 </w:t>
            </w:r>
          </w:p>
          <w:p w:rsidR="003C0576" w:rsidRPr="00AC39D3" w:rsidRDefault="003C0576" w:rsidP="004E4E59">
            <w:pPr>
              <w:numPr>
                <w:ilvl w:val="0"/>
                <w:numId w:val="102"/>
              </w:numPr>
              <w:tabs>
                <w:tab w:val="left" w:pos="360"/>
              </w:tabs>
              <w:suppressAutoHyphens/>
              <w:ind w:left="340" w:hanging="340"/>
              <w:rPr>
                <w:rFonts w:ascii="Arial" w:hAnsi="Arial" w:cs="Arial"/>
                <w:sz w:val="20"/>
                <w:szCs w:val="20"/>
                <w:lang w:val="hr-HR"/>
              </w:rPr>
            </w:pPr>
            <w:r w:rsidRPr="00AC39D3">
              <w:rPr>
                <w:rFonts w:ascii="Arial" w:hAnsi="Arial" w:cs="Arial"/>
                <w:sz w:val="20"/>
                <w:szCs w:val="20"/>
                <w:lang w:val="hr-HR"/>
              </w:rPr>
              <w:t xml:space="preserve">Radić Stojković M, </w:t>
            </w:r>
            <w:r w:rsidRPr="00AC39D3">
              <w:rPr>
                <w:rFonts w:ascii="Arial" w:hAnsi="Arial" w:cs="Arial"/>
                <w:b/>
                <w:bCs/>
                <w:sz w:val="20"/>
                <w:szCs w:val="20"/>
                <w:lang w:val="hr-HR"/>
              </w:rPr>
              <w:t>Marczi S</w:t>
            </w:r>
            <w:r w:rsidRPr="00AC39D3">
              <w:rPr>
                <w:rFonts w:ascii="Arial" w:hAnsi="Arial" w:cs="Arial"/>
                <w:sz w:val="20"/>
                <w:szCs w:val="20"/>
                <w:lang w:val="hr-HR"/>
              </w:rPr>
              <w:t xml:space="preserve">, Glavaš-Obrovac Lj, Piantanida I (2010) Permanent positive charge strongly influences DNA/RNA binding and antiproliferative activity of urea-phenanthridinium conjugates. European Journal of Medicinal Chemistry 45, 8: 3281-3292 </w:t>
            </w:r>
          </w:p>
          <w:p w:rsidR="003C0576" w:rsidRPr="00AC39D3" w:rsidRDefault="003C0576" w:rsidP="004E4E59">
            <w:pPr>
              <w:numPr>
                <w:ilvl w:val="0"/>
                <w:numId w:val="102"/>
              </w:numPr>
              <w:tabs>
                <w:tab w:val="left" w:pos="360"/>
              </w:tabs>
              <w:suppressAutoHyphens/>
              <w:ind w:left="340" w:hanging="340"/>
              <w:rPr>
                <w:rFonts w:ascii="Arial" w:hAnsi="Arial" w:cs="Arial"/>
                <w:sz w:val="20"/>
                <w:szCs w:val="20"/>
                <w:lang w:val="hr-HR"/>
              </w:rPr>
            </w:pPr>
            <w:r w:rsidRPr="00AC39D3">
              <w:rPr>
                <w:rFonts w:ascii="Arial" w:hAnsi="Arial" w:cs="Arial"/>
                <w:sz w:val="20"/>
                <w:szCs w:val="20"/>
                <w:lang w:val="hr-HR"/>
              </w:rPr>
              <w:t xml:space="preserve">Glavaš-Obrovac Lj, Piantanida I, </w:t>
            </w:r>
            <w:r w:rsidRPr="00AC39D3">
              <w:rPr>
                <w:rFonts w:ascii="Arial" w:hAnsi="Arial" w:cs="Arial"/>
                <w:b/>
                <w:bCs/>
                <w:sz w:val="20"/>
                <w:szCs w:val="20"/>
                <w:lang w:val="hr-HR"/>
              </w:rPr>
              <w:t>Marczi S</w:t>
            </w:r>
            <w:r w:rsidRPr="00AC39D3">
              <w:rPr>
                <w:rFonts w:ascii="Arial" w:hAnsi="Arial" w:cs="Arial"/>
                <w:sz w:val="20"/>
                <w:szCs w:val="20"/>
                <w:lang w:val="hr-HR"/>
              </w:rPr>
              <w:t xml:space="preserve">, Mašić L, Timcheva II, Deligeorgiev TG (2009) Minor Structural Differences of Monomethine Cyanine Derivatives Yield Strong Variation in Their Interactions With DNA, RNA as Well as on Their in Vitro Antiproliferative Activity. Bioorganic and Medicinal Chemistry 17: 4747-4755 </w:t>
            </w:r>
          </w:p>
          <w:p w:rsidR="003C0576" w:rsidRPr="00AC39D3" w:rsidRDefault="003C0576" w:rsidP="004E4E59">
            <w:pPr>
              <w:numPr>
                <w:ilvl w:val="0"/>
                <w:numId w:val="102"/>
              </w:numPr>
              <w:tabs>
                <w:tab w:val="left" w:pos="360"/>
              </w:tabs>
              <w:suppressAutoHyphens/>
              <w:ind w:left="340" w:hanging="340"/>
              <w:rPr>
                <w:rFonts w:ascii="Arial" w:hAnsi="Arial" w:cs="Arial"/>
                <w:sz w:val="20"/>
                <w:szCs w:val="20"/>
                <w:lang w:val="hr-HR"/>
              </w:rPr>
            </w:pPr>
            <w:r w:rsidRPr="00AC39D3">
              <w:rPr>
                <w:rFonts w:ascii="Arial" w:hAnsi="Arial" w:cs="Arial"/>
                <w:sz w:val="20"/>
                <w:szCs w:val="20"/>
                <w:lang w:val="hr-HR"/>
              </w:rPr>
              <w:t xml:space="preserve">Kvolik S, Dobrošević B, </w:t>
            </w:r>
            <w:r w:rsidRPr="00AC39D3">
              <w:rPr>
                <w:rFonts w:ascii="Arial" w:hAnsi="Arial" w:cs="Arial"/>
                <w:b/>
                <w:bCs/>
                <w:sz w:val="20"/>
                <w:szCs w:val="20"/>
                <w:lang w:val="hr-HR"/>
              </w:rPr>
              <w:t>Marczi S</w:t>
            </w:r>
            <w:r w:rsidRPr="00AC39D3">
              <w:rPr>
                <w:rFonts w:ascii="Arial" w:hAnsi="Arial" w:cs="Arial"/>
                <w:sz w:val="20"/>
                <w:szCs w:val="20"/>
                <w:lang w:val="hr-HR"/>
              </w:rPr>
              <w:t xml:space="preserve">, Prlić L, Glavaš-Obrovac Lj (2009) Different Apoptosis Ratio and Gene Expression in Two Human Cell Lines after Sevoflurane Anaesthesia. Acta Anaesthesiologica Scandinavica 53: 1192-1199 </w:t>
            </w:r>
          </w:p>
          <w:p w:rsidR="003C0576" w:rsidRPr="00AC39D3" w:rsidRDefault="003C0576" w:rsidP="004E4E59">
            <w:pPr>
              <w:numPr>
                <w:ilvl w:val="0"/>
                <w:numId w:val="102"/>
              </w:numPr>
              <w:tabs>
                <w:tab w:val="left" w:pos="360"/>
              </w:tabs>
              <w:suppressAutoHyphens/>
              <w:ind w:left="340" w:hanging="340"/>
              <w:rPr>
                <w:rFonts w:ascii="Arial" w:hAnsi="Arial" w:cs="Arial"/>
                <w:sz w:val="20"/>
                <w:szCs w:val="20"/>
                <w:lang w:val="hr-HR"/>
              </w:rPr>
            </w:pPr>
            <w:r w:rsidRPr="00AC39D3">
              <w:rPr>
                <w:rFonts w:ascii="Arial" w:hAnsi="Arial" w:cs="Arial"/>
                <w:b/>
                <w:bCs/>
                <w:sz w:val="20"/>
                <w:szCs w:val="20"/>
                <w:lang w:val="hr-HR"/>
              </w:rPr>
              <w:t>Marczi S</w:t>
            </w:r>
            <w:r w:rsidRPr="00AC39D3">
              <w:rPr>
                <w:rFonts w:ascii="Arial" w:hAnsi="Arial" w:cs="Arial"/>
                <w:sz w:val="20"/>
                <w:szCs w:val="20"/>
                <w:lang w:val="hr-HR"/>
              </w:rPr>
              <w:t xml:space="preserve">, Glavaš-Obrovac Lj, Belovari T, Stojković R, Ivanković S, Šerić V, Piantanida I, Žinić M (2008) Biological properties of 4-methyl-2,7-diamino-5,10-diphenyl-4,9-diazapyrenium hydrogensulfate (ADAP). Cancer Chemotherapy and Pharmacology 62: 595-604 </w:t>
            </w:r>
          </w:p>
          <w:p w:rsidR="003C0576" w:rsidRPr="00AC39D3" w:rsidRDefault="003C0576" w:rsidP="004E4E59">
            <w:pPr>
              <w:numPr>
                <w:ilvl w:val="0"/>
                <w:numId w:val="102"/>
              </w:numPr>
              <w:tabs>
                <w:tab w:val="left" w:pos="360"/>
              </w:tabs>
              <w:suppressAutoHyphens/>
              <w:ind w:left="340" w:hanging="340"/>
              <w:rPr>
                <w:rFonts w:ascii="Arial" w:hAnsi="Arial" w:cs="Arial"/>
                <w:sz w:val="20"/>
                <w:szCs w:val="20"/>
                <w:lang w:val="hr-HR"/>
              </w:rPr>
            </w:pPr>
            <w:r w:rsidRPr="00AC39D3">
              <w:rPr>
                <w:rFonts w:ascii="Arial" w:hAnsi="Arial" w:cs="Arial"/>
                <w:sz w:val="20"/>
                <w:szCs w:val="20"/>
                <w:lang w:val="hr-HR"/>
              </w:rPr>
              <w:t xml:space="preserve">Piantanida I, Žinić M, </w:t>
            </w:r>
            <w:r w:rsidRPr="00AC39D3">
              <w:rPr>
                <w:rFonts w:ascii="Arial" w:hAnsi="Arial" w:cs="Arial"/>
                <w:b/>
                <w:bCs/>
                <w:sz w:val="20"/>
                <w:szCs w:val="20"/>
                <w:lang w:val="hr-HR"/>
              </w:rPr>
              <w:t>Marczi S</w:t>
            </w:r>
            <w:r w:rsidRPr="00AC39D3">
              <w:rPr>
                <w:rFonts w:ascii="Arial" w:hAnsi="Arial" w:cs="Arial"/>
                <w:sz w:val="20"/>
                <w:szCs w:val="20"/>
                <w:lang w:val="hr-HR"/>
              </w:rPr>
              <w:t xml:space="preserve">, Glavaš-Obrovac Lj (2007) Bis-4,9-diazapyrenium dications: synthesis of the methylendibenzyl-analogue, interactions with nucleotides, DNA, RNA. The antitumor activity of all till now prepared analogues. Journal of Physical Organic Chemistry 20: 285-295 </w:t>
            </w:r>
          </w:p>
          <w:p w:rsidR="003C0576" w:rsidRPr="00AC39D3" w:rsidRDefault="003C0576" w:rsidP="004E4E59">
            <w:pPr>
              <w:numPr>
                <w:ilvl w:val="0"/>
                <w:numId w:val="102"/>
              </w:numPr>
              <w:tabs>
                <w:tab w:val="left" w:pos="360"/>
              </w:tabs>
              <w:suppressAutoHyphens/>
              <w:ind w:left="340" w:hanging="340"/>
              <w:rPr>
                <w:rFonts w:ascii="Arial" w:hAnsi="Arial" w:cs="Arial"/>
                <w:bCs/>
                <w:sz w:val="20"/>
                <w:szCs w:val="20"/>
                <w:u w:val="single"/>
                <w:lang w:val="hr-HR"/>
              </w:rPr>
            </w:pPr>
            <w:r w:rsidRPr="00AC39D3">
              <w:rPr>
                <w:rFonts w:ascii="Arial" w:hAnsi="Arial" w:cs="Arial"/>
                <w:sz w:val="20"/>
                <w:szCs w:val="20"/>
                <w:lang w:val="hr-HR"/>
              </w:rPr>
              <w:t xml:space="preserve">Horvat Š, Mlinarić-Majerski K, Glavaš-Obrovac Lj, Jakas A, Veljković J, </w:t>
            </w:r>
            <w:r w:rsidRPr="00AC39D3">
              <w:rPr>
                <w:rFonts w:ascii="Arial" w:hAnsi="Arial" w:cs="Arial"/>
                <w:b/>
                <w:bCs/>
                <w:sz w:val="20"/>
                <w:szCs w:val="20"/>
                <w:lang w:val="hr-HR"/>
              </w:rPr>
              <w:t>Marczi S</w:t>
            </w:r>
            <w:r w:rsidRPr="00AC39D3">
              <w:rPr>
                <w:rFonts w:ascii="Arial" w:hAnsi="Arial" w:cs="Arial"/>
                <w:sz w:val="20"/>
                <w:szCs w:val="20"/>
                <w:lang w:val="hr-HR"/>
              </w:rPr>
              <w:t xml:space="preserve">, Kragol G, Roščić M, Matković M, Milostić-Srb A (2006) Tumor-Cell Targeted Methionine-enkephalin Analogues Containing Unnatural Amino Acids: Design, Synthesis and In Vitro Antitumor Activity. Journal of Medicinal Chemistry 49: 3136-3142 </w:t>
            </w:r>
          </w:p>
          <w:p w:rsidR="003C0576" w:rsidRPr="00AC39D3" w:rsidRDefault="003C0576" w:rsidP="004E4E59">
            <w:pPr>
              <w:numPr>
                <w:ilvl w:val="0"/>
                <w:numId w:val="102"/>
              </w:numPr>
              <w:tabs>
                <w:tab w:val="left" w:pos="360"/>
              </w:tabs>
              <w:ind w:left="340" w:hanging="340"/>
              <w:rPr>
                <w:rFonts w:ascii="Arial" w:hAnsi="Arial" w:cs="Arial"/>
                <w:sz w:val="20"/>
                <w:szCs w:val="20"/>
                <w:lang w:val="hr-HR"/>
              </w:rPr>
            </w:pPr>
            <w:r w:rsidRPr="00AC39D3">
              <w:rPr>
                <w:rFonts w:ascii="Arial" w:hAnsi="Arial" w:cs="Arial"/>
                <w:b/>
                <w:bCs/>
                <w:sz w:val="20"/>
                <w:szCs w:val="20"/>
                <w:lang w:val="hr-HR"/>
              </w:rPr>
              <w:t>Marczi S</w:t>
            </w:r>
            <w:r w:rsidRPr="00AC39D3">
              <w:rPr>
                <w:rFonts w:ascii="Arial" w:hAnsi="Arial" w:cs="Arial"/>
                <w:sz w:val="20"/>
                <w:szCs w:val="20"/>
                <w:lang w:val="hr-HR"/>
              </w:rPr>
              <w:t xml:space="preserve">, Glavaš-Obrovac Lj, Karner I (2005) Induction of Apoptosis of Human Tumor Cells by a 4,9-Diazapyrenium Derivative and Its Affects on Topoisomerase-II Action. Chemotherapy 51:217-222 </w:t>
            </w:r>
          </w:p>
          <w:p w:rsidR="003C0576" w:rsidRPr="00AC39D3" w:rsidRDefault="003C0576" w:rsidP="004E4E59">
            <w:pPr>
              <w:numPr>
                <w:ilvl w:val="0"/>
                <w:numId w:val="102"/>
              </w:numPr>
              <w:tabs>
                <w:tab w:val="left" w:pos="360"/>
              </w:tabs>
              <w:ind w:left="340" w:hanging="340"/>
              <w:rPr>
                <w:rFonts w:ascii="Arial" w:hAnsi="Arial" w:cs="Arial"/>
                <w:sz w:val="20"/>
                <w:szCs w:val="20"/>
                <w:lang w:val="hr-HR"/>
              </w:rPr>
            </w:pPr>
            <w:r w:rsidRPr="00AC39D3">
              <w:rPr>
                <w:rFonts w:ascii="Arial" w:hAnsi="Arial" w:cs="Arial"/>
                <w:sz w:val="20"/>
                <w:szCs w:val="20"/>
                <w:lang w:val="hr-HR"/>
              </w:rPr>
              <w:t xml:space="preserve">Glavaš-Obrovac Lj, Jakas A, </w:t>
            </w:r>
            <w:r w:rsidRPr="00AC39D3">
              <w:rPr>
                <w:rFonts w:ascii="Arial" w:hAnsi="Arial" w:cs="Arial"/>
                <w:b/>
                <w:bCs/>
                <w:sz w:val="20"/>
                <w:szCs w:val="20"/>
                <w:lang w:val="hr-HR"/>
              </w:rPr>
              <w:t>Marczi S</w:t>
            </w:r>
            <w:r w:rsidRPr="00AC39D3">
              <w:rPr>
                <w:rFonts w:ascii="Arial" w:hAnsi="Arial" w:cs="Arial"/>
                <w:sz w:val="20"/>
                <w:szCs w:val="20"/>
                <w:lang w:val="hr-HR"/>
              </w:rPr>
              <w:t xml:space="preserve">, Horvat Š (2005) The influence of cell growth media on the stability and antitumour activity of methionine enkephalin. Journal of Peptide Science 11: 506-511 </w:t>
            </w:r>
          </w:p>
          <w:p w:rsidR="003C0576" w:rsidRPr="00AC39D3" w:rsidRDefault="003C0576" w:rsidP="004E4E59">
            <w:pPr>
              <w:numPr>
                <w:ilvl w:val="0"/>
                <w:numId w:val="102"/>
              </w:numPr>
              <w:tabs>
                <w:tab w:val="left" w:pos="360"/>
              </w:tabs>
              <w:ind w:left="340" w:hanging="340"/>
              <w:rPr>
                <w:rFonts w:ascii="Arial" w:hAnsi="Arial" w:cs="Arial"/>
                <w:sz w:val="20"/>
                <w:szCs w:val="20"/>
                <w:lang w:val="hr-HR"/>
              </w:rPr>
            </w:pPr>
            <w:r w:rsidRPr="00AC39D3">
              <w:rPr>
                <w:rFonts w:ascii="Arial" w:hAnsi="Arial" w:cs="Arial"/>
                <w:b/>
                <w:bCs/>
                <w:sz w:val="20"/>
                <w:szCs w:val="20"/>
                <w:lang w:val="hr-HR"/>
              </w:rPr>
              <w:t>Roknić S</w:t>
            </w:r>
            <w:r w:rsidRPr="00AC39D3">
              <w:rPr>
                <w:rFonts w:ascii="Arial" w:hAnsi="Arial" w:cs="Arial"/>
                <w:sz w:val="20"/>
                <w:szCs w:val="20"/>
                <w:lang w:val="hr-HR"/>
              </w:rPr>
              <w:t xml:space="preserve">, Glavaš-Obrovac Lj, Karner I, Piantanida I, Žinić M, Pavelić K (2000) In vitro citotoxicity of three 4,9-diazapyrenium hydrogensulfate derivatives on different human tumor cell lines. Chemotherapy 46: 143-149 </w:t>
            </w:r>
          </w:p>
          <w:p w:rsidR="003C0576" w:rsidRPr="00AC39D3" w:rsidRDefault="003C0576" w:rsidP="004E4E59">
            <w:pPr>
              <w:pStyle w:val="BodyTextIndent3"/>
              <w:spacing w:after="0"/>
              <w:ind w:left="0"/>
              <w:rPr>
                <w:rFonts w:ascii="Arial" w:hAnsi="Arial" w:cs="Arial"/>
                <w:sz w:val="20"/>
                <w:szCs w:val="20"/>
                <w:lang w:val="hr-HR"/>
              </w:rPr>
            </w:pPr>
          </w:p>
          <w:p w:rsidR="003C0576" w:rsidRPr="00AC39D3" w:rsidRDefault="003C0576" w:rsidP="004E4E59">
            <w:pPr>
              <w:shd w:val="clear" w:color="auto" w:fill="FFFFFF"/>
              <w:rPr>
                <w:rFonts w:ascii="Arial" w:hAnsi="Arial" w:cs="Arial"/>
                <w:i/>
                <w:iCs/>
                <w:color w:val="000000"/>
                <w:sz w:val="20"/>
                <w:szCs w:val="20"/>
                <w:lang w:val="hr-HR"/>
              </w:rPr>
            </w:pPr>
            <w:r w:rsidRPr="00AC39D3">
              <w:rPr>
                <w:rFonts w:ascii="Arial" w:hAnsi="Arial" w:cs="Arial"/>
                <w:i/>
                <w:iCs/>
                <w:color w:val="000000"/>
                <w:sz w:val="20"/>
                <w:szCs w:val="20"/>
                <w:lang w:val="hr-HR"/>
              </w:rPr>
              <w:t>b)   Radovi objavljeni u časopisima koji se indeksiraju u drugim međunarodnim indeksnim publikacijama (lndex Medicus, Excerpta Medica, Biological ili Chemical Abstracts)</w:t>
            </w:r>
          </w:p>
          <w:p w:rsidR="003C0576" w:rsidRPr="00AC39D3" w:rsidRDefault="003C0576" w:rsidP="004E4E59">
            <w:pPr>
              <w:pStyle w:val="ListParagraph"/>
              <w:numPr>
                <w:ilvl w:val="0"/>
                <w:numId w:val="104"/>
              </w:numPr>
              <w:ind w:left="309" w:hanging="283"/>
              <w:contextualSpacing/>
              <w:rPr>
                <w:rFonts w:ascii="Arial" w:hAnsi="Arial" w:cs="Arial"/>
                <w:sz w:val="20"/>
                <w:szCs w:val="20"/>
                <w:lang w:val="hr-HR"/>
              </w:rPr>
            </w:pPr>
            <w:r w:rsidRPr="00AC39D3">
              <w:rPr>
                <w:rFonts w:ascii="Arial" w:hAnsi="Arial" w:cs="Arial"/>
                <w:sz w:val="20"/>
                <w:szCs w:val="20"/>
                <w:lang w:val="hr-HR"/>
              </w:rPr>
              <w:t xml:space="preserve">Mandić S, Horvat V, </w:t>
            </w:r>
            <w:r w:rsidRPr="00AC39D3">
              <w:rPr>
                <w:rFonts w:ascii="Arial" w:hAnsi="Arial" w:cs="Arial"/>
                <w:b/>
                <w:bCs/>
                <w:sz w:val="20"/>
                <w:szCs w:val="20"/>
                <w:lang w:val="hr-HR"/>
              </w:rPr>
              <w:t>Marczi S</w:t>
            </w:r>
            <w:r w:rsidRPr="00AC39D3">
              <w:rPr>
                <w:rFonts w:ascii="Arial" w:hAnsi="Arial" w:cs="Arial"/>
                <w:sz w:val="20"/>
                <w:szCs w:val="20"/>
                <w:lang w:val="hr-HR"/>
              </w:rPr>
              <w:t>, Lukić I, Galić J (2014) Association Study of Cytochrome P450 1A1*2A Polymorphism with Prostate Cancer Risk and Aggressiveness in Croatians. Collegium Antropologicum 38, 1:141-146</w:t>
            </w:r>
          </w:p>
          <w:p w:rsidR="003C0576" w:rsidRPr="00AC39D3" w:rsidRDefault="003C0576" w:rsidP="004E4E59">
            <w:pPr>
              <w:shd w:val="clear" w:color="auto" w:fill="FFFFFF"/>
              <w:rPr>
                <w:rFonts w:ascii="Arial" w:hAnsi="Arial" w:cs="Arial"/>
                <w:i/>
                <w:iCs/>
                <w:color w:val="000000"/>
                <w:sz w:val="20"/>
                <w:szCs w:val="20"/>
                <w:lang w:val="hr-HR"/>
              </w:rPr>
            </w:pPr>
          </w:p>
          <w:p w:rsidR="003C0576" w:rsidRPr="00AC39D3" w:rsidRDefault="003C0576" w:rsidP="004E4E59">
            <w:pPr>
              <w:rPr>
                <w:rFonts w:ascii="Arial" w:hAnsi="Arial" w:cs="Arial"/>
                <w:i/>
                <w:sz w:val="20"/>
                <w:szCs w:val="20"/>
                <w:lang w:val="hr-HR"/>
              </w:rPr>
            </w:pPr>
            <w:r w:rsidRPr="00AC39D3">
              <w:rPr>
                <w:rFonts w:ascii="Arial" w:hAnsi="Arial" w:cs="Arial"/>
                <w:i/>
                <w:sz w:val="20"/>
                <w:szCs w:val="20"/>
                <w:lang w:val="hr-HR"/>
              </w:rPr>
              <w:t>Udžbenici i skripta</w:t>
            </w:r>
          </w:p>
          <w:p w:rsidR="003C0576" w:rsidRPr="00AC39D3" w:rsidRDefault="003C0576" w:rsidP="004E4E59">
            <w:pPr>
              <w:pStyle w:val="ListParagraph"/>
              <w:numPr>
                <w:ilvl w:val="0"/>
                <w:numId w:val="101"/>
              </w:numPr>
              <w:ind w:left="357" w:hanging="357"/>
              <w:rPr>
                <w:rFonts w:ascii="Arial" w:hAnsi="Arial" w:cs="Arial"/>
                <w:sz w:val="20"/>
                <w:szCs w:val="20"/>
                <w:lang w:val="hr-HR"/>
              </w:rPr>
            </w:pPr>
            <w:r w:rsidRPr="00AC39D3">
              <w:rPr>
                <w:rFonts w:ascii="Arial" w:hAnsi="Arial" w:cs="Arial"/>
                <w:sz w:val="20"/>
                <w:szCs w:val="20"/>
                <w:lang w:val="hr-HR"/>
              </w:rPr>
              <w:t xml:space="preserve">Glavaš-Obrovac Lj, Baus Lončar M, čurić G, Mišković K, Šerić V, Wagner J, </w:t>
            </w:r>
            <w:r w:rsidRPr="00AC39D3">
              <w:rPr>
                <w:rFonts w:ascii="Arial" w:hAnsi="Arial" w:cs="Arial"/>
                <w:b/>
                <w:sz w:val="20"/>
                <w:szCs w:val="20"/>
                <w:lang w:val="hr-HR"/>
              </w:rPr>
              <w:t>Marczi S</w:t>
            </w:r>
            <w:r w:rsidRPr="00AC39D3">
              <w:rPr>
                <w:rFonts w:ascii="Arial" w:hAnsi="Arial" w:cs="Arial"/>
                <w:sz w:val="20"/>
                <w:szCs w:val="20"/>
                <w:lang w:val="hr-HR"/>
              </w:rPr>
              <w:t>, Opačak-Bernardi T, Suver Stević M, Viljetić B, Jukić M. Priručnik za seminare i vježbe iz medicinske kemije i biokemije 2. Glavaš-Obrovac Ljubica (ur.). Osijek; Sveučilište J.J. Strossmayera u Osijeku; Medicinski fakultet Osijek, 2014.</w:t>
            </w:r>
          </w:p>
          <w:p w:rsidR="003C0576" w:rsidRPr="00AC39D3" w:rsidRDefault="003C0576" w:rsidP="004E4E59">
            <w:pPr>
              <w:rPr>
                <w:rFonts w:ascii="Arial" w:hAnsi="Arial" w:cs="Arial"/>
                <w:b/>
                <w:sz w:val="20"/>
                <w:szCs w:val="20"/>
                <w:lang w:val="hr-HR"/>
              </w:rPr>
            </w:pPr>
          </w:p>
          <w:p w:rsidR="003C0576" w:rsidRPr="00AC39D3" w:rsidRDefault="003C0576" w:rsidP="004E4E59">
            <w:pPr>
              <w:rPr>
                <w:rFonts w:ascii="Arial" w:hAnsi="Arial" w:cs="Arial"/>
                <w:b/>
                <w:sz w:val="20"/>
                <w:szCs w:val="20"/>
                <w:lang w:val="hr-HR"/>
              </w:rPr>
            </w:pPr>
            <w:r w:rsidRPr="00AC39D3">
              <w:rPr>
                <w:rFonts w:ascii="Arial" w:hAnsi="Arial" w:cs="Arial"/>
                <w:b/>
                <w:sz w:val="20"/>
                <w:szCs w:val="20"/>
                <w:lang w:val="hr-HR"/>
              </w:rPr>
              <w:t>Osobni podaci</w:t>
            </w:r>
          </w:p>
          <w:p w:rsidR="003C0576" w:rsidRPr="00AC39D3" w:rsidRDefault="003C0576" w:rsidP="004E4E59">
            <w:pPr>
              <w:rPr>
                <w:rFonts w:ascii="Arial" w:hAnsi="Arial" w:cs="Arial"/>
                <w:sz w:val="20"/>
                <w:szCs w:val="20"/>
                <w:lang w:val="hr-HR"/>
              </w:rPr>
            </w:pPr>
            <w:r w:rsidRPr="00AC39D3">
              <w:rPr>
                <w:rFonts w:ascii="Arial" w:hAnsi="Arial" w:cs="Arial"/>
                <w:b/>
                <w:sz w:val="20"/>
                <w:szCs w:val="20"/>
                <w:lang w:val="hr-HR"/>
              </w:rPr>
              <w:t>Datum i mjesto rođenja:</w:t>
            </w:r>
            <w:r w:rsidRPr="00AC39D3">
              <w:rPr>
                <w:rFonts w:ascii="Arial" w:hAnsi="Arial" w:cs="Arial"/>
                <w:sz w:val="20"/>
                <w:szCs w:val="20"/>
                <w:lang w:val="hr-HR"/>
              </w:rPr>
              <w:t xml:space="preserve"> 23. svibnja 1971., Osijek </w:t>
            </w:r>
          </w:p>
          <w:p w:rsidR="003C0576" w:rsidRPr="00AC39D3" w:rsidRDefault="003C0576" w:rsidP="004E4E59">
            <w:pPr>
              <w:rPr>
                <w:rFonts w:ascii="Arial" w:hAnsi="Arial" w:cs="Arial"/>
                <w:b/>
                <w:sz w:val="20"/>
                <w:szCs w:val="20"/>
                <w:lang w:val="hr-HR"/>
              </w:rPr>
            </w:pPr>
            <w:r w:rsidRPr="00AC39D3">
              <w:rPr>
                <w:rFonts w:ascii="Arial" w:hAnsi="Arial" w:cs="Arial"/>
                <w:b/>
                <w:sz w:val="20"/>
                <w:szCs w:val="20"/>
                <w:lang w:val="hr-HR"/>
              </w:rPr>
              <w:t xml:space="preserve">Znanstveno-nastavno zvanje: </w:t>
            </w:r>
          </w:p>
          <w:p w:rsidR="003C0576" w:rsidRPr="00AC39D3" w:rsidRDefault="003C0576" w:rsidP="004E4E59">
            <w:pPr>
              <w:rPr>
                <w:rFonts w:ascii="Arial" w:hAnsi="Arial" w:cs="Arial"/>
                <w:sz w:val="20"/>
                <w:szCs w:val="20"/>
                <w:lang w:val="hr-HR"/>
              </w:rPr>
            </w:pPr>
            <w:r w:rsidRPr="00AC39D3">
              <w:rPr>
                <w:rFonts w:ascii="Arial" w:hAnsi="Arial" w:cs="Arial"/>
                <w:sz w:val="20"/>
                <w:szCs w:val="20"/>
                <w:lang w:val="hr-HR"/>
              </w:rPr>
              <w:t>doc.dr.sc. u Katedri za medicinsku kemiju, biokemiju i kliničku kemiju Medicinskog fakulteta Sveučilišta J.J. Strossmayera u Osijeku (2015.)</w:t>
            </w:r>
          </w:p>
          <w:p w:rsidR="003C0576" w:rsidRPr="00AC39D3" w:rsidRDefault="003C0576" w:rsidP="004E4E59">
            <w:pPr>
              <w:rPr>
                <w:rFonts w:ascii="Arial" w:hAnsi="Arial" w:cs="Arial"/>
                <w:b/>
                <w:sz w:val="20"/>
                <w:szCs w:val="20"/>
                <w:lang w:val="hr-HR"/>
              </w:rPr>
            </w:pPr>
            <w:r w:rsidRPr="00AC39D3">
              <w:rPr>
                <w:rFonts w:ascii="Arial" w:hAnsi="Arial" w:cs="Arial"/>
                <w:b/>
                <w:sz w:val="20"/>
                <w:szCs w:val="20"/>
                <w:lang w:val="hr-HR"/>
              </w:rPr>
              <w:t>Znanstvena zvanja:</w:t>
            </w:r>
          </w:p>
          <w:p w:rsidR="003C0576" w:rsidRPr="00AC39D3" w:rsidRDefault="003C0576" w:rsidP="004E4E59">
            <w:pPr>
              <w:rPr>
                <w:rFonts w:ascii="Arial" w:hAnsi="Arial" w:cs="Arial"/>
                <w:sz w:val="20"/>
                <w:szCs w:val="20"/>
                <w:lang w:val="hr-HR"/>
              </w:rPr>
            </w:pPr>
            <w:r w:rsidRPr="00AC39D3">
              <w:rPr>
                <w:rFonts w:ascii="Arial" w:hAnsi="Arial" w:cs="Arial"/>
                <w:sz w:val="20"/>
                <w:szCs w:val="20"/>
                <w:lang w:val="hr-HR"/>
              </w:rPr>
              <w:t>znanstveni suradnik u interdisciplinarnom području znanosti - temeljne medicinske znanosti, kemija (2015.)</w:t>
            </w:r>
          </w:p>
          <w:p w:rsidR="003C0576" w:rsidRPr="00AC39D3" w:rsidRDefault="003C0576" w:rsidP="004E4E59">
            <w:pPr>
              <w:rPr>
                <w:rFonts w:ascii="Arial" w:hAnsi="Arial" w:cs="Arial"/>
                <w:sz w:val="20"/>
                <w:szCs w:val="20"/>
                <w:lang w:val="hr-HR"/>
              </w:rPr>
            </w:pPr>
            <w:r w:rsidRPr="00AC39D3">
              <w:rPr>
                <w:rFonts w:ascii="Arial" w:hAnsi="Arial" w:cs="Arial"/>
                <w:sz w:val="20"/>
                <w:szCs w:val="20"/>
                <w:lang w:val="hr-HR"/>
              </w:rPr>
              <w:t>znanstveni suradnik u znanstvenom području biomedicine i zdravstva, polje temeljne medicinske znanosti (2011.)</w:t>
            </w:r>
          </w:p>
          <w:p w:rsidR="003C0576" w:rsidRPr="00AC39D3" w:rsidRDefault="003C0576" w:rsidP="004E4E59">
            <w:pPr>
              <w:rPr>
                <w:rFonts w:ascii="Arial" w:hAnsi="Arial" w:cs="Arial"/>
                <w:sz w:val="20"/>
                <w:szCs w:val="20"/>
                <w:lang w:val="hr-HR"/>
              </w:rPr>
            </w:pPr>
          </w:p>
          <w:p w:rsidR="003C0576" w:rsidRPr="00AC39D3" w:rsidRDefault="003C0576" w:rsidP="004E4E59">
            <w:pPr>
              <w:rPr>
                <w:rFonts w:ascii="Arial" w:hAnsi="Arial" w:cs="Arial"/>
                <w:sz w:val="20"/>
                <w:szCs w:val="20"/>
                <w:lang w:val="hr-HR"/>
              </w:rPr>
            </w:pPr>
            <w:r w:rsidRPr="00AC39D3">
              <w:rPr>
                <w:rFonts w:ascii="Arial" w:hAnsi="Arial" w:cs="Arial"/>
                <w:sz w:val="20"/>
                <w:szCs w:val="20"/>
                <w:lang w:val="hr-HR"/>
              </w:rPr>
              <w:t xml:space="preserve">Odjel laboratorijske dijagnostike i kliničke transfuzijske medicine </w:t>
            </w:r>
          </w:p>
          <w:p w:rsidR="003C0576" w:rsidRPr="00AC39D3" w:rsidRDefault="003C0576" w:rsidP="004E4E59">
            <w:pPr>
              <w:rPr>
                <w:rFonts w:ascii="Arial" w:hAnsi="Arial" w:cs="Arial"/>
                <w:sz w:val="20"/>
                <w:szCs w:val="20"/>
                <w:lang w:val="hr-HR"/>
              </w:rPr>
            </w:pPr>
            <w:r w:rsidRPr="00AC39D3">
              <w:rPr>
                <w:rFonts w:ascii="Arial" w:hAnsi="Arial" w:cs="Arial"/>
                <w:sz w:val="20"/>
                <w:szCs w:val="20"/>
                <w:lang w:val="hr-HR"/>
              </w:rPr>
              <w:t>Klinički zavoda za transfuzijsku medicine</w:t>
            </w:r>
          </w:p>
          <w:p w:rsidR="003C0576" w:rsidRPr="00AC39D3" w:rsidRDefault="003C0576" w:rsidP="004E4E59">
            <w:pPr>
              <w:rPr>
                <w:rFonts w:ascii="Arial" w:hAnsi="Arial" w:cs="Arial"/>
                <w:sz w:val="20"/>
                <w:szCs w:val="20"/>
                <w:lang w:val="hr-HR"/>
              </w:rPr>
            </w:pPr>
            <w:r w:rsidRPr="00AC39D3">
              <w:rPr>
                <w:rFonts w:ascii="Arial" w:hAnsi="Arial" w:cs="Arial"/>
                <w:sz w:val="20"/>
                <w:szCs w:val="20"/>
                <w:lang w:val="hr-HR"/>
              </w:rPr>
              <w:t>Klinički bolnički centar Osijek</w:t>
            </w:r>
          </w:p>
          <w:p w:rsidR="003C0576" w:rsidRPr="00AC39D3" w:rsidRDefault="003C0576" w:rsidP="004E4E59">
            <w:pPr>
              <w:rPr>
                <w:rFonts w:ascii="Arial" w:hAnsi="Arial" w:cs="Arial"/>
                <w:sz w:val="20"/>
                <w:szCs w:val="20"/>
                <w:lang w:val="hr-HR"/>
              </w:rPr>
            </w:pPr>
            <w:r w:rsidRPr="00AC39D3">
              <w:rPr>
                <w:rFonts w:ascii="Arial" w:hAnsi="Arial" w:cs="Arial"/>
                <w:sz w:val="20"/>
                <w:szCs w:val="20"/>
                <w:lang w:val="hr-HR"/>
              </w:rPr>
              <w:t>J. Huttlera 4, 31000 Osijek, Hrvatska</w:t>
            </w:r>
          </w:p>
          <w:p w:rsidR="003C0576" w:rsidRPr="00AC39D3" w:rsidRDefault="003C0576" w:rsidP="004E4E59">
            <w:pPr>
              <w:rPr>
                <w:rFonts w:ascii="Arial" w:hAnsi="Arial" w:cs="Arial"/>
                <w:sz w:val="20"/>
                <w:szCs w:val="20"/>
                <w:lang w:val="hr-HR"/>
              </w:rPr>
            </w:pPr>
            <w:r w:rsidRPr="00AC39D3">
              <w:rPr>
                <w:rFonts w:ascii="Arial" w:hAnsi="Arial" w:cs="Arial"/>
                <w:sz w:val="20"/>
                <w:szCs w:val="20"/>
                <w:lang w:val="hr-HR"/>
              </w:rPr>
              <w:t>Tel: +385 31 514312</w:t>
            </w:r>
          </w:p>
          <w:p w:rsidR="003C0576" w:rsidRPr="00AC39D3" w:rsidRDefault="003C0576" w:rsidP="004E4E59">
            <w:pPr>
              <w:rPr>
                <w:rFonts w:ascii="Arial" w:hAnsi="Arial" w:cs="Arial"/>
                <w:sz w:val="20"/>
                <w:szCs w:val="20"/>
                <w:lang w:val="hr-HR"/>
              </w:rPr>
            </w:pPr>
          </w:p>
          <w:p w:rsidR="003C0576" w:rsidRPr="00AC39D3" w:rsidRDefault="003C0576" w:rsidP="004E4E59">
            <w:pPr>
              <w:rPr>
                <w:rFonts w:ascii="Arial" w:hAnsi="Arial" w:cs="Arial"/>
                <w:sz w:val="20"/>
                <w:szCs w:val="20"/>
                <w:lang w:val="hr-HR"/>
              </w:rPr>
            </w:pPr>
            <w:r w:rsidRPr="00AC39D3">
              <w:rPr>
                <w:rFonts w:ascii="Arial" w:hAnsi="Arial" w:cs="Arial"/>
                <w:sz w:val="20"/>
                <w:szCs w:val="20"/>
                <w:lang w:val="hr-HR"/>
              </w:rPr>
              <w:t>Katedra za medicinsku kemiju, biokemiju i kliničku kemiju</w:t>
            </w:r>
          </w:p>
          <w:p w:rsidR="003C0576" w:rsidRPr="00AC39D3" w:rsidRDefault="003C0576" w:rsidP="004E4E59">
            <w:pPr>
              <w:rPr>
                <w:rFonts w:ascii="Arial" w:hAnsi="Arial" w:cs="Arial"/>
                <w:sz w:val="20"/>
                <w:szCs w:val="20"/>
                <w:lang w:val="hr-HR"/>
              </w:rPr>
            </w:pPr>
            <w:r w:rsidRPr="00AC39D3">
              <w:rPr>
                <w:rFonts w:ascii="Arial" w:hAnsi="Arial" w:cs="Arial"/>
                <w:sz w:val="20"/>
                <w:szCs w:val="20"/>
                <w:lang w:val="hr-HR"/>
              </w:rPr>
              <w:t>Medicinski fakultet Osijek Sveučilišta J.J. Strossmayera u Osijeku</w:t>
            </w:r>
          </w:p>
          <w:p w:rsidR="003C0576" w:rsidRPr="00AC39D3" w:rsidRDefault="003C0576" w:rsidP="004E4E59">
            <w:pPr>
              <w:rPr>
                <w:rFonts w:ascii="Arial" w:hAnsi="Arial" w:cs="Arial"/>
                <w:sz w:val="20"/>
                <w:szCs w:val="20"/>
                <w:lang w:val="hr-HR"/>
              </w:rPr>
            </w:pPr>
            <w:r w:rsidRPr="00AC39D3">
              <w:rPr>
                <w:rFonts w:ascii="Arial" w:hAnsi="Arial" w:cs="Arial"/>
                <w:sz w:val="20"/>
                <w:szCs w:val="20"/>
                <w:lang w:val="hr-HR"/>
              </w:rPr>
              <w:t>J. Huttlera 4, 31000 Osijek, Hrvatska</w:t>
            </w:r>
          </w:p>
          <w:p w:rsidR="003C0576" w:rsidRPr="00AC39D3" w:rsidRDefault="003C0576" w:rsidP="004E4E59">
            <w:pPr>
              <w:rPr>
                <w:rFonts w:ascii="Arial" w:hAnsi="Arial" w:cs="Arial"/>
                <w:sz w:val="20"/>
                <w:szCs w:val="20"/>
                <w:lang w:val="hr-HR"/>
              </w:rPr>
            </w:pPr>
          </w:p>
          <w:p w:rsidR="003C0576" w:rsidRPr="00AC39D3" w:rsidRDefault="003C0576" w:rsidP="004E4E59">
            <w:pPr>
              <w:jc w:val="both"/>
              <w:rPr>
                <w:rFonts w:ascii="Arial" w:hAnsi="Arial" w:cs="Arial"/>
                <w:sz w:val="20"/>
                <w:szCs w:val="20"/>
                <w:lang w:val="hr-HR"/>
              </w:rPr>
            </w:pPr>
            <w:r w:rsidRPr="00AC39D3">
              <w:rPr>
                <w:rFonts w:ascii="Arial" w:hAnsi="Arial" w:cs="Arial"/>
                <w:sz w:val="20"/>
                <w:szCs w:val="20"/>
                <w:lang w:val="hr-HR"/>
              </w:rPr>
              <w:t>Članstva u znanstvenim i stručnim društvima</w:t>
            </w:r>
          </w:p>
          <w:p w:rsidR="003C0576" w:rsidRPr="00AC39D3" w:rsidRDefault="003C0576" w:rsidP="004E4E59">
            <w:pPr>
              <w:pStyle w:val="ListParagraph"/>
              <w:numPr>
                <w:ilvl w:val="0"/>
                <w:numId w:val="80"/>
              </w:numPr>
              <w:contextualSpacing/>
              <w:jc w:val="both"/>
              <w:rPr>
                <w:rFonts w:ascii="Arial" w:hAnsi="Arial" w:cs="Arial"/>
                <w:sz w:val="20"/>
                <w:szCs w:val="20"/>
                <w:lang w:val="hr-HR"/>
              </w:rPr>
            </w:pPr>
            <w:r w:rsidRPr="00AC39D3">
              <w:rPr>
                <w:rFonts w:ascii="Arial" w:hAnsi="Arial" w:cs="Arial"/>
                <w:sz w:val="20"/>
                <w:szCs w:val="20"/>
                <w:lang w:val="hr-HR"/>
              </w:rPr>
              <w:t>članica Hrvatskog društva za biokemiju i molekularnu biologiju (od 1998.)</w:t>
            </w:r>
          </w:p>
          <w:p w:rsidR="003C0576" w:rsidRPr="00AC39D3" w:rsidRDefault="003C0576" w:rsidP="004E4E59">
            <w:pPr>
              <w:pStyle w:val="ListParagraph"/>
              <w:numPr>
                <w:ilvl w:val="0"/>
                <w:numId w:val="80"/>
              </w:numPr>
              <w:contextualSpacing/>
              <w:jc w:val="both"/>
              <w:rPr>
                <w:rFonts w:ascii="Arial" w:hAnsi="Arial" w:cs="Arial"/>
                <w:sz w:val="20"/>
                <w:szCs w:val="20"/>
                <w:lang w:val="hr-HR"/>
              </w:rPr>
            </w:pPr>
            <w:r w:rsidRPr="00AC39D3">
              <w:rPr>
                <w:rFonts w:ascii="Arial" w:hAnsi="Arial" w:cs="Arial"/>
                <w:sz w:val="20"/>
                <w:szCs w:val="20"/>
                <w:lang w:val="hr-HR"/>
              </w:rPr>
              <w:t xml:space="preserve">članica Federation of European Biochemical Societies (od 1998.)  </w:t>
            </w:r>
          </w:p>
          <w:p w:rsidR="003C0576" w:rsidRPr="00AC39D3" w:rsidRDefault="003C0576" w:rsidP="004E4E59">
            <w:pPr>
              <w:pStyle w:val="ListParagraph"/>
              <w:numPr>
                <w:ilvl w:val="0"/>
                <w:numId w:val="80"/>
              </w:numPr>
              <w:contextualSpacing/>
              <w:jc w:val="both"/>
              <w:rPr>
                <w:rFonts w:ascii="Arial" w:hAnsi="Arial" w:cs="Arial"/>
                <w:sz w:val="20"/>
                <w:szCs w:val="20"/>
                <w:lang w:val="hr-HR"/>
              </w:rPr>
            </w:pPr>
            <w:r w:rsidRPr="00AC39D3">
              <w:rPr>
                <w:rFonts w:ascii="Arial" w:hAnsi="Arial" w:cs="Arial"/>
                <w:sz w:val="20"/>
                <w:szCs w:val="20"/>
                <w:lang w:val="hr-HR"/>
              </w:rPr>
              <w:t>članica European Federation for Immunogenetics (od 2013.)</w:t>
            </w:r>
          </w:p>
          <w:p w:rsidR="003C0576" w:rsidRPr="00AC39D3" w:rsidRDefault="003C0576" w:rsidP="004E4E59">
            <w:pPr>
              <w:pStyle w:val="ListParagraph"/>
              <w:numPr>
                <w:ilvl w:val="0"/>
                <w:numId w:val="80"/>
              </w:numPr>
              <w:contextualSpacing/>
              <w:jc w:val="both"/>
              <w:rPr>
                <w:rFonts w:ascii="Arial" w:hAnsi="Arial" w:cs="Arial"/>
                <w:sz w:val="20"/>
                <w:szCs w:val="20"/>
                <w:lang w:val="hr-HR"/>
              </w:rPr>
            </w:pPr>
            <w:r w:rsidRPr="00AC39D3">
              <w:rPr>
                <w:rFonts w:ascii="Arial" w:hAnsi="Arial" w:cs="Arial"/>
                <w:sz w:val="20"/>
                <w:szCs w:val="20"/>
                <w:lang w:val="hr-HR"/>
              </w:rPr>
              <w:t>članica Hrvatskog društva biologa u zdravstvu (od 2013.)</w:t>
            </w:r>
          </w:p>
          <w:p w:rsidR="003C0576" w:rsidRPr="00AC39D3" w:rsidRDefault="003C0576" w:rsidP="004E4E59">
            <w:pPr>
              <w:pStyle w:val="ListParagraph"/>
              <w:numPr>
                <w:ilvl w:val="0"/>
                <w:numId w:val="80"/>
              </w:numPr>
              <w:contextualSpacing/>
              <w:jc w:val="both"/>
              <w:rPr>
                <w:rFonts w:ascii="Arial" w:hAnsi="Arial" w:cs="Arial"/>
                <w:sz w:val="20"/>
                <w:szCs w:val="20"/>
                <w:lang w:val="hr-HR"/>
              </w:rPr>
            </w:pPr>
            <w:r w:rsidRPr="00AC39D3">
              <w:rPr>
                <w:rFonts w:ascii="Arial" w:hAnsi="Arial" w:cs="Arial"/>
                <w:sz w:val="20"/>
                <w:szCs w:val="20"/>
                <w:lang w:val="hr-HR"/>
              </w:rPr>
              <w:t>članica Hrvatskog društva za transplantacijsku medicine (od 2016.)</w:t>
            </w:r>
          </w:p>
          <w:p w:rsidR="003C0576" w:rsidRPr="00AC39D3" w:rsidRDefault="003C0576" w:rsidP="004E4E59">
            <w:pPr>
              <w:rPr>
                <w:rFonts w:ascii="Arial" w:hAnsi="Arial" w:cs="Arial"/>
                <w:sz w:val="20"/>
                <w:szCs w:val="20"/>
                <w:lang w:val="hr-HR"/>
              </w:rPr>
            </w:pPr>
          </w:p>
          <w:p w:rsidR="003C0576" w:rsidRPr="00AC39D3" w:rsidRDefault="003C0576" w:rsidP="004E4E59">
            <w:pPr>
              <w:shd w:val="clear" w:color="auto" w:fill="FFFFFF"/>
              <w:rPr>
                <w:rFonts w:ascii="Arial" w:hAnsi="Arial" w:cs="Arial"/>
                <w:b/>
                <w:color w:val="000000"/>
                <w:sz w:val="20"/>
                <w:szCs w:val="20"/>
                <w:lang w:val="hr-HR"/>
              </w:rPr>
            </w:pPr>
            <w:r w:rsidRPr="00AC39D3">
              <w:rPr>
                <w:rFonts w:ascii="Arial" w:hAnsi="Arial" w:cs="Arial"/>
                <w:b/>
                <w:color w:val="000000"/>
                <w:sz w:val="20"/>
                <w:szCs w:val="20"/>
                <w:lang w:val="hr-HR"/>
              </w:rPr>
              <w:t xml:space="preserve">ZNANSTVENE I STRUČNE NAGRADE/PRIZNANJA </w:t>
            </w:r>
          </w:p>
          <w:p w:rsidR="003C0576" w:rsidRPr="00AC39D3" w:rsidRDefault="003C0576" w:rsidP="004E4E59">
            <w:pPr>
              <w:shd w:val="clear" w:color="auto" w:fill="FFFFFF"/>
              <w:rPr>
                <w:rFonts w:ascii="Arial" w:hAnsi="Arial" w:cs="Arial"/>
                <w:sz w:val="20"/>
                <w:szCs w:val="20"/>
                <w:lang w:val="hr-HR"/>
              </w:rPr>
            </w:pPr>
            <w:r w:rsidRPr="00AC39D3">
              <w:rPr>
                <w:rFonts w:ascii="Arial" w:hAnsi="Arial" w:cs="Arial"/>
                <w:sz w:val="20"/>
                <w:szCs w:val="20"/>
                <w:lang w:val="hr-HR"/>
              </w:rPr>
              <w:t>Zahvalnica Hrvatskog društva za biokemiju i molekularnu biologiju (2006.)</w:t>
            </w:r>
          </w:p>
        </w:tc>
      </w:tr>
      <w:tr w:rsidR="003C0576" w:rsidRPr="00AC39D3" w:rsidTr="00625705">
        <w:trPr>
          <w:trHeight w:val="3085"/>
        </w:trPr>
        <w:tc>
          <w:tcPr>
            <w:tcW w:w="1959" w:type="dxa"/>
          </w:tcPr>
          <w:p w:rsidR="003C0576" w:rsidRPr="00AC39D3" w:rsidRDefault="003C0576" w:rsidP="004E4E59">
            <w:pPr>
              <w:rPr>
                <w:rFonts w:ascii="Arial" w:hAnsi="Arial" w:cs="Arial"/>
                <w:b/>
                <w:bCs/>
                <w:sz w:val="20"/>
                <w:szCs w:val="20"/>
                <w:lang w:val="hr-HR"/>
              </w:rPr>
            </w:pPr>
            <w:r w:rsidRPr="00AC39D3">
              <w:rPr>
                <w:rFonts w:ascii="Arial" w:hAnsi="Arial" w:cs="Arial"/>
                <w:b/>
                <w:bCs/>
                <w:sz w:val="20"/>
                <w:szCs w:val="20"/>
                <w:lang w:val="hr-HR"/>
              </w:rPr>
              <w:t xml:space="preserve">Popis radova objavljenih u posljednjih pet godina </w:t>
            </w:r>
            <w:r w:rsidRPr="00AC39D3">
              <w:rPr>
                <w:rFonts w:ascii="Arial" w:hAnsi="Arial" w:cs="Arial"/>
                <w:sz w:val="20"/>
                <w:szCs w:val="20"/>
                <w:lang w:val="hr-HR"/>
              </w:rPr>
              <w:t>(navesti do 10 radova)</w:t>
            </w:r>
          </w:p>
        </w:tc>
        <w:tc>
          <w:tcPr>
            <w:tcW w:w="7328" w:type="dxa"/>
          </w:tcPr>
          <w:p w:rsidR="003C0576" w:rsidRPr="00AC39D3" w:rsidRDefault="003C0576" w:rsidP="004E4E59">
            <w:pPr>
              <w:pStyle w:val="BodyTextIndent3"/>
              <w:numPr>
                <w:ilvl w:val="0"/>
                <w:numId w:val="103"/>
              </w:numPr>
              <w:tabs>
                <w:tab w:val="left" w:pos="309"/>
              </w:tabs>
              <w:suppressAutoHyphens/>
              <w:spacing w:after="0"/>
              <w:ind w:left="451" w:hanging="283"/>
              <w:rPr>
                <w:rFonts w:ascii="Arial" w:hAnsi="Arial" w:cs="Arial"/>
                <w:sz w:val="20"/>
                <w:szCs w:val="20"/>
                <w:lang w:val="hr-HR"/>
              </w:rPr>
            </w:pPr>
            <w:r w:rsidRPr="00AC39D3">
              <w:rPr>
                <w:rFonts w:ascii="Arial" w:hAnsi="Arial" w:cs="Arial"/>
                <w:sz w:val="20"/>
                <w:szCs w:val="20"/>
                <w:lang w:val="hr-HR"/>
              </w:rPr>
              <w:t xml:space="preserve">Mandić S, Horvat V, </w:t>
            </w:r>
            <w:r w:rsidRPr="00AC39D3">
              <w:rPr>
                <w:rFonts w:ascii="Arial" w:hAnsi="Arial" w:cs="Arial"/>
                <w:b/>
                <w:bCs/>
                <w:sz w:val="20"/>
                <w:szCs w:val="20"/>
                <w:lang w:val="hr-HR"/>
              </w:rPr>
              <w:t>Marczi S</w:t>
            </w:r>
            <w:r w:rsidRPr="00AC39D3">
              <w:rPr>
                <w:rFonts w:ascii="Arial" w:hAnsi="Arial" w:cs="Arial"/>
                <w:sz w:val="20"/>
                <w:szCs w:val="20"/>
                <w:lang w:val="hr-HR"/>
              </w:rPr>
              <w:t>, Lukić I, Galić J (2014) Association Study of Cytochrome P450 1A1*2A Polymorphism with Prostate Cancer Risk and Aggressiveness in Croatians. Collegium Antropologicum 38, 1:141-146</w:t>
            </w:r>
          </w:p>
          <w:p w:rsidR="003C0576" w:rsidRPr="00AC39D3" w:rsidRDefault="003C0576" w:rsidP="004E4E59">
            <w:pPr>
              <w:pStyle w:val="BodyTextIndent3"/>
              <w:numPr>
                <w:ilvl w:val="0"/>
                <w:numId w:val="103"/>
              </w:numPr>
              <w:tabs>
                <w:tab w:val="left" w:pos="309"/>
              </w:tabs>
              <w:suppressAutoHyphens/>
              <w:spacing w:after="0"/>
              <w:ind w:left="451" w:hanging="283"/>
              <w:rPr>
                <w:rFonts w:ascii="Arial" w:hAnsi="Arial" w:cs="Arial"/>
                <w:sz w:val="20"/>
                <w:szCs w:val="20"/>
                <w:lang w:val="hr-HR"/>
              </w:rPr>
            </w:pPr>
            <w:r w:rsidRPr="00AC39D3">
              <w:rPr>
                <w:rFonts w:ascii="Arial" w:hAnsi="Arial" w:cs="Arial"/>
                <w:sz w:val="20"/>
                <w:szCs w:val="20"/>
                <w:lang w:val="hr-HR"/>
              </w:rPr>
              <w:t xml:space="preserve">Mandić S, Sudarević B, </w:t>
            </w:r>
            <w:r w:rsidRPr="00AC39D3">
              <w:rPr>
                <w:rFonts w:ascii="Arial" w:hAnsi="Arial" w:cs="Arial"/>
                <w:b/>
                <w:bCs/>
                <w:sz w:val="20"/>
                <w:szCs w:val="20"/>
                <w:lang w:val="hr-HR"/>
              </w:rPr>
              <w:t>Marczi S</w:t>
            </w:r>
            <w:r w:rsidRPr="00AC39D3">
              <w:rPr>
                <w:rFonts w:ascii="Arial" w:hAnsi="Arial" w:cs="Arial"/>
                <w:sz w:val="20"/>
                <w:szCs w:val="20"/>
                <w:lang w:val="hr-HR"/>
              </w:rPr>
              <w:t>, Horvat V, Ćosić I, Mihaljević S, Miličević N, Šimunović D, Galić J (2013) Interleukin-6 Polymorphism and Prostate Cancer Risk in Population of Eastern Croatia. Collegium Antropologicum 37, 907-911</w:t>
            </w:r>
          </w:p>
          <w:p w:rsidR="003C0576" w:rsidRPr="00AC39D3" w:rsidRDefault="003C0576" w:rsidP="004E4E59">
            <w:pPr>
              <w:pStyle w:val="BodyTextIndent3"/>
              <w:numPr>
                <w:ilvl w:val="0"/>
                <w:numId w:val="103"/>
              </w:numPr>
              <w:tabs>
                <w:tab w:val="left" w:pos="309"/>
              </w:tabs>
              <w:suppressAutoHyphens/>
              <w:spacing w:after="0"/>
              <w:ind w:left="451" w:hanging="283"/>
              <w:rPr>
                <w:rFonts w:ascii="Arial" w:hAnsi="Arial" w:cs="Arial"/>
                <w:sz w:val="20"/>
                <w:szCs w:val="20"/>
                <w:lang w:val="hr-HR"/>
              </w:rPr>
            </w:pPr>
            <w:r w:rsidRPr="00AC39D3">
              <w:rPr>
                <w:rFonts w:ascii="Arial" w:hAnsi="Arial" w:cs="Arial"/>
                <w:sz w:val="20"/>
                <w:szCs w:val="20"/>
                <w:lang w:val="hr-HR"/>
              </w:rPr>
              <w:t xml:space="preserve">Horvat V, Sudarević B, Ćosić I, Miličević N, Bošnjak S, Mandić S, </w:t>
            </w:r>
            <w:r w:rsidRPr="00AC39D3">
              <w:rPr>
                <w:rFonts w:ascii="Arial" w:hAnsi="Arial" w:cs="Arial"/>
                <w:b/>
                <w:bCs/>
                <w:sz w:val="20"/>
                <w:szCs w:val="20"/>
                <w:lang w:val="hr-HR"/>
              </w:rPr>
              <w:t>Marczi S</w:t>
            </w:r>
            <w:r w:rsidRPr="00AC39D3">
              <w:rPr>
                <w:rFonts w:ascii="Arial" w:hAnsi="Arial" w:cs="Arial"/>
                <w:sz w:val="20"/>
                <w:szCs w:val="20"/>
                <w:lang w:val="hr-HR"/>
              </w:rPr>
              <w:t xml:space="preserve">, Šimunović D, Galić J (2013) Lack of Association between TNF-α Promoter Polymorphism and Prostate Carcinoma Susceptibility in Eastern Croatian Population. Collegium Antropologicum 37, 4:1199-1202 </w:t>
            </w:r>
          </w:p>
        </w:tc>
      </w:tr>
      <w:tr w:rsidR="003C0576" w:rsidRPr="00AC39D3" w:rsidTr="003C0576">
        <w:tc>
          <w:tcPr>
            <w:tcW w:w="1959" w:type="dxa"/>
            <w:vAlign w:val="center"/>
          </w:tcPr>
          <w:p w:rsidR="003C0576" w:rsidRPr="00AC39D3" w:rsidRDefault="003C0576" w:rsidP="004E4E59">
            <w:pPr>
              <w:rPr>
                <w:rFonts w:ascii="Arial" w:hAnsi="Arial" w:cs="Arial"/>
                <w:b/>
                <w:bCs/>
                <w:sz w:val="20"/>
                <w:szCs w:val="20"/>
                <w:lang w:val="hr-HR"/>
              </w:rPr>
            </w:pPr>
            <w:r w:rsidRPr="00AC39D3">
              <w:rPr>
                <w:rFonts w:ascii="Arial" w:hAnsi="Arial" w:cs="Arial"/>
                <w:b/>
                <w:bCs/>
                <w:sz w:val="20"/>
                <w:szCs w:val="20"/>
                <w:lang w:val="hr-HR"/>
              </w:rPr>
              <w:t>Datum zadnjeg izbora u znanstveno-nastavno ili nastavno zvanje i naziv zvanja</w:t>
            </w:r>
          </w:p>
        </w:tc>
        <w:tc>
          <w:tcPr>
            <w:tcW w:w="7328" w:type="dxa"/>
          </w:tcPr>
          <w:p w:rsidR="003C0576" w:rsidRPr="00AC39D3" w:rsidRDefault="003C0576" w:rsidP="004E4E59">
            <w:pPr>
              <w:pStyle w:val="BodyText2"/>
              <w:spacing w:after="0" w:line="240" w:lineRule="auto"/>
              <w:rPr>
                <w:rFonts w:ascii="Arial" w:hAnsi="Arial" w:cs="Arial"/>
                <w:sz w:val="20"/>
                <w:szCs w:val="20"/>
                <w:lang w:val="hr-HR"/>
              </w:rPr>
            </w:pPr>
            <w:r w:rsidRPr="00AC39D3">
              <w:rPr>
                <w:rFonts w:ascii="Arial" w:hAnsi="Arial" w:cs="Arial"/>
                <w:sz w:val="20"/>
                <w:szCs w:val="20"/>
                <w:lang w:val="hr-HR"/>
              </w:rPr>
              <w:t>Izbor u znanstveno-nastavno zvanje docenta iz interdisciplinarnog znanstvenog područja, izborna polja kemija i temeljne medicinske znanosti u Katedri za medicinsku kemiju, biokemiju i kliničku kemiju Medicinskog fakulteta Osijek (30.03.2015.)</w:t>
            </w:r>
          </w:p>
        </w:tc>
      </w:tr>
    </w:tbl>
    <w:p w:rsidR="003C0576" w:rsidRPr="00AC39D3" w:rsidRDefault="003C0576" w:rsidP="004E4E59">
      <w:pPr>
        <w:tabs>
          <w:tab w:val="left" w:leader="dot" w:pos="9072"/>
        </w:tabs>
        <w:ind w:left="397" w:hanging="397"/>
        <w:rPr>
          <w:rFonts w:ascii="Arial" w:hAnsi="Arial" w:cs="Arial"/>
          <w:sz w:val="22"/>
          <w:szCs w:val="22"/>
          <w:lang w:val="hr-HR"/>
        </w:rPr>
      </w:pPr>
    </w:p>
    <w:p w:rsidR="003C0576" w:rsidRPr="00AC39D3" w:rsidRDefault="003C0576" w:rsidP="004E4E59">
      <w:pPr>
        <w:tabs>
          <w:tab w:val="left" w:leader="dot" w:pos="9072"/>
        </w:tabs>
        <w:ind w:left="397" w:hanging="397"/>
        <w:rPr>
          <w:rFonts w:ascii="Arial" w:hAnsi="Arial" w:cs="Arial"/>
          <w:sz w:val="22"/>
          <w:szCs w:val="22"/>
          <w:lang w:val="hr-HR"/>
        </w:rPr>
      </w:pPr>
    </w:p>
    <w:p w:rsidR="004D4B1B" w:rsidRPr="00AC39D3" w:rsidRDefault="004D4B1B" w:rsidP="004E4E59">
      <w:pPr>
        <w:tabs>
          <w:tab w:val="left" w:leader="dot" w:pos="9072"/>
        </w:tabs>
        <w:ind w:left="397" w:hanging="397"/>
        <w:rPr>
          <w:rFonts w:ascii="Arial" w:hAnsi="Arial" w:cs="Arial"/>
          <w:sz w:val="22"/>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1"/>
        <w:gridCol w:w="7337"/>
      </w:tblGrid>
      <w:tr w:rsidR="003C0576" w:rsidRPr="00AC39D3" w:rsidTr="00F0373F">
        <w:tc>
          <w:tcPr>
            <w:tcW w:w="1951" w:type="dxa"/>
            <w:vAlign w:val="bottom"/>
          </w:tcPr>
          <w:p w:rsidR="003C0576" w:rsidRPr="00AC39D3" w:rsidRDefault="003C0576" w:rsidP="004E4E59">
            <w:pPr>
              <w:rPr>
                <w:rFonts w:ascii="Arial" w:hAnsi="Arial" w:cs="Arial"/>
                <w:b/>
                <w:bCs/>
                <w:sz w:val="20"/>
                <w:szCs w:val="20"/>
                <w:lang w:val="hr-HR"/>
              </w:rPr>
            </w:pPr>
            <w:r w:rsidRPr="00AC39D3">
              <w:rPr>
                <w:rFonts w:ascii="Arial" w:hAnsi="Arial" w:cs="Arial"/>
                <w:b/>
                <w:bCs/>
                <w:sz w:val="20"/>
                <w:szCs w:val="20"/>
                <w:lang w:val="hr-HR"/>
              </w:rPr>
              <w:t>Ime</w:t>
            </w:r>
          </w:p>
        </w:tc>
        <w:tc>
          <w:tcPr>
            <w:tcW w:w="7337" w:type="dxa"/>
            <w:vAlign w:val="bottom"/>
          </w:tcPr>
          <w:p w:rsidR="003C0576" w:rsidRPr="00AC39D3" w:rsidRDefault="003C0576" w:rsidP="004E4E59">
            <w:pPr>
              <w:rPr>
                <w:rFonts w:ascii="Arial" w:hAnsi="Arial" w:cs="Arial"/>
                <w:b/>
                <w:bCs/>
                <w:sz w:val="20"/>
                <w:szCs w:val="20"/>
                <w:lang w:val="hr-HR"/>
              </w:rPr>
            </w:pPr>
            <w:r w:rsidRPr="00AC39D3">
              <w:rPr>
                <w:rFonts w:ascii="Arial" w:hAnsi="Arial" w:cs="Arial"/>
                <w:b/>
                <w:bCs/>
                <w:sz w:val="20"/>
                <w:szCs w:val="20"/>
                <w:lang w:val="hr-HR"/>
              </w:rPr>
              <w:t>STANA</w:t>
            </w:r>
          </w:p>
        </w:tc>
      </w:tr>
      <w:tr w:rsidR="003C0576" w:rsidRPr="00AC39D3" w:rsidTr="00F0373F">
        <w:tc>
          <w:tcPr>
            <w:tcW w:w="1951" w:type="dxa"/>
            <w:vAlign w:val="bottom"/>
          </w:tcPr>
          <w:p w:rsidR="003C0576" w:rsidRPr="00AC39D3" w:rsidRDefault="003C0576" w:rsidP="004E4E59">
            <w:pPr>
              <w:rPr>
                <w:rFonts w:ascii="Arial" w:hAnsi="Arial" w:cs="Arial"/>
                <w:b/>
                <w:bCs/>
                <w:sz w:val="20"/>
                <w:szCs w:val="20"/>
                <w:lang w:val="hr-HR"/>
              </w:rPr>
            </w:pPr>
            <w:r w:rsidRPr="00AC39D3">
              <w:rPr>
                <w:rFonts w:ascii="Arial" w:hAnsi="Arial" w:cs="Arial"/>
                <w:b/>
                <w:bCs/>
                <w:sz w:val="20"/>
                <w:szCs w:val="20"/>
                <w:lang w:val="hr-HR"/>
              </w:rPr>
              <w:t>Prezime</w:t>
            </w:r>
          </w:p>
        </w:tc>
        <w:tc>
          <w:tcPr>
            <w:tcW w:w="7337" w:type="dxa"/>
            <w:vAlign w:val="bottom"/>
          </w:tcPr>
          <w:p w:rsidR="003C0576" w:rsidRPr="00AC39D3" w:rsidRDefault="003C0576" w:rsidP="004E4E59">
            <w:pPr>
              <w:rPr>
                <w:rFonts w:ascii="Arial" w:hAnsi="Arial" w:cs="Arial"/>
                <w:b/>
                <w:bCs/>
                <w:sz w:val="20"/>
                <w:szCs w:val="20"/>
                <w:lang w:val="hr-HR"/>
              </w:rPr>
            </w:pPr>
            <w:r w:rsidRPr="00AC39D3">
              <w:rPr>
                <w:rFonts w:ascii="Arial" w:hAnsi="Arial" w:cs="Arial"/>
                <w:b/>
                <w:bCs/>
                <w:sz w:val="20"/>
                <w:szCs w:val="20"/>
                <w:lang w:val="hr-HR"/>
              </w:rPr>
              <w:t>TOKIĆ</w:t>
            </w:r>
          </w:p>
        </w:tc>
      </w:tr>
      <w:tr w:rsidR="003C0576" w:rsidRPr="00AC39D3" w:rsidTr="00F0373F">
        <w:tc>
          <w:tcPr>
            <w:tcW w:w="1951" w:type="dxa"/>
            <w:vAlign w:val="bottom"/>
          </w:tcPr>
          <w:p w:rsidR="003C0576" w:rsidRPr="00AC39D3" w:rsidRDefault="003C0576" w:rsidP="004E4E59">
            <w:pPr>
              <w:rPr>
                <w:rFonts w:ascii="Arial" w:hAnsi="Arial" w:cs="Arial"/>
                <w:b/>
                <w:bCs/>
                <w:sz w:val="20"/>
                <w:szCs w:val="20"/>
                <w:lang w:val="hr-HR"/>
              </w:rPr>
            </w:pPr>
            <w:r w:rsidRPr="00AC39D3">
              <w:rPr>
                <w:rFonts w:ascii="Arial" w:hAnsi="Arial" w:cs="Arial"/>
                <w:b/>
                <w:bCs/>
                <w:sz w:val="20"/>
                <w:szCs w:val="20"/>
                <w:lang w:val="hr-HR"/>
              </w:rPr>
              <w:t>Naziv ustanove</w:t>
            </w:r>
          </w:p>
        </w:tc>
        <w:tc>
          <w:tcPr>
            <w:tcW w:w="7337" w:type="dxa"/>
            <w:vAlign w:val="bottom"/>
          </w:tcPr>
          <w:p w:rsidR="003C0576" w:rsidRPr="00AC39D3" w:rsidRDefault="003C0576" w:rsidP="004E4E59">
            <w:pPr>
              <w:rPr>
                <w:rFonts w:ascii="Arial" w:hAnsi="Arial" w:cs="Arial"/>
                <w:bCs/>
                <w:sz w:val="20"/>
                <w:szCs w:val="20"/>
                <w:lang w:val="hr-HR"/>
              </w:rPr>
            </w:pPr>
            <w:r w:rsidRPr="00AC39D3">
              <w:rPr>
                <w:rFonts w:ascii="Arial" w:hAnsi="Arial" w:cs="Arial"/>
                <w:bCs/>
                <w:sz w:val="20"/>
                <w:szCs w:val="20"/>
                <w:lang w:val="hr-HR"/>
              </w:rPr>
              <w:t>Klinički bolnički centar Osijek; Medicinski fakultet Osijek</w:t>
            </w:r>
          </w:p>
        </w:tc>
      </w:tr>
      <w:tr w:rsidR="003C0576" w:rsidRPr="00AC39D3" w:rsidTr="00F0373F">
        <w:tc>
          <w:tcPr>
            <w:tcW w:w="1951" w:type="dxa"/>
            <w:vAlign w:val="bottom"/>
          </w:tcPr>
          <w:p w:rsidR="003C0576" w:rsidRPr="00AC39D3" w:rsidRDefault="003C0576" w:rsidP="004E4E59">
            <w:pPr>
              <w:rPr>
                <w:rFonts w:ascii="Arial" w:hAnsi="Arial" w:cs="Arial"/>
                <w:b/>
                <w:bCs/>
                <w:sz w:val="20"/>
                <w:szCs w:val="20"/>
                <w:lang w:val="hr-HR"/>
              </w:rPr>
            </w:pPr>
            <w:r w:rsidRPr="00AC39D3">
              <w:rPr>
                <w:rFonts w:ascii="Arial" w:hAnsi="Arial" w:cs="Arial"/>
                <w:b/>
                <w:bCs/>
                <w:sz w:val="20"/>
                <w:szCs w:val="20"/>
                <w:lang w:val="hr-HR"/>
              </w:rPr>
              <w:t>E-mail adresa</w:t>
            </w:r>
          </w:p>
        </w:tc>
        <w:tc>
          <w:tcPr>
            <w:tcW w:w="7337" w:type="dxa"/>
            <w:vAlign w:val="bottom"/>
          </w:tcPr>
          <w:p w:rsidR="003C0576" w:rsidRPr="00AC39D3" w:rsidRDefault="003C0576" w:rsidP="004E4E59">
            <w:pPr>
              <w:rPr>
                <w:rFonts w:ascii="Arial" w:hAnsi="Arial" w:cs="Arial"/>
                <w:bCs/>
                <w:sz w:val="20"/>
                <w:szCs w:val="20"/>
                <w:lang w:val="hr-HR"/>
              </w:rPr>
            </w:pPr>
            <w:r w:rsidRPr="00AC39D3">
              <w:rPr>
                <w:rFonts w:ascii="Arial" w:hAnsi="Arial" w:cs="Arial"/>
                <w:bCs/>
                <w:sz w:val="20"/>
                <w:szCs w:val="20"/>
                <w:lang w:val="hr-HR"/>
              </w:rPr>
              <w:t>tokic.stana@kbo.hr; stokic@mefos.hr</w:t>
            </w:r>
          </w:p>
        </w:tc>
      </w:tr>
      <w:tr w:rsidR="003C0576" w:rsidRPr="00AC39D3" w:rsidTr="00F0373F">
        <w:tc>
          <w:tcPr>
            <w:tcW w:w="1951" w:type="dxa"/>
            <w:vAlign w:val="bottom"/>
          </w:tcPr>
          <w:p w:rsidR="003C0576" w:rsidRPr="00AC39D3" w:rsidRDefault="003C0576" w:rsidP="004E4E59">
            <w:pPr>
              <w:rPr>
                <w:rFonts w:ascii="Arial" w:hAnsi="Arial" w:cs="Arial"/>
                <w:b/>
                <w:bCs/>
                <w:sz w:val="20"/>
                <w:szCs w:val="20"/>
                <w:lang w:val="hr-HR"/>
              </w:rPr>
            </w:pPr>
            <w:r w:rsidRPr="00AC39D3">
              <w:rPr>
                <w:rFonts w:ascii="Arial" w:hAnsi="Arial" w:cs="Arial"/>
                <w:b/>
                <w:bCs/>
                <w:sz w:val="20"/>
                <w:szCs w:val="20"/>
                <w:lang w:val="hr-HR"/>
              </w:rPr>
              <w:t>Adresa osobne web stranice</w:t>
            </w:r>
          </w:p>
        </w:tc>
        <w:tc>
          <w:tcPr>
            <w:tcW w:w="7337" w:type="dxa"/>
            <w:vAlign w:val="center"/>
          </w:tcPr>
          <w:p w:rsidR="003C0576" w:rsidRPr="00AC39D3" w:rsidRDefault="003C0576" w:rsidP="004E4E59">
            <w:pPr>
              <w:rPr>
                <w:rFonts w:ascii="Arial" w:hAnsi="Arial" w:cs="Arial"/>
                <w:sz w:val="20"/>
                <w:szCs w:val="20"/>
                <w:lang w:val="hr-HR"/>
              </w:rPr>
            </w:pPr>
          </w:p>
        </w:tc>
      </w:tr>
      <w:tr w:rsidR="003C0576" w:rsidRPr="00AC39D3" w:rsidTr="00F0373F">
        <w:tc>
          <w:tcPr>
            <w:tcW w:w="1951" w:type="dxa"/>
          </w:tcPr>
          <w:p w:rsidR="003C0576" w:rsidRPr="00AC39D3" w:rsidRDefault="003C0576" w:rsidP="004E4E59">
            <w:pPr>
              <w:rPr>
                <w:rFonts w:ascii="Arial" w:hAnsi="Arial" w:cs="Arial"/>
                <w:b/>
                <w:bCs/>
                <w:sz w:val="20"/>
                <w:szCs w:val="20"/>
                <w:lang w:val="hr-HR"/>
              </w:rPr>
            </w:pPr>
            <w:r w:rsidRPr="00AC39D3">
              <w:rPr>
                <w:rFonts w:ascii="Arial" w:hAnsi="Arial" w:cs="Arial"/>
                <w:b/>
                <w:bCs/>
                <w:sz w:val="20"/>
                <w:szCs w:val="20"/>
                <w:lang w:val="hr-HR"/>
              </w:rPr>
              <w:t>Životopis</w:t>
            </w:r>
          </w:p>
          <w:p w:rsidR="003C0576" w:rsidRPr="00AC39D3" w:rsidRDefault="003C0576" w:rsidP="004E4E59">
            <w:pPr>
              <w:ind w:left="-142"/>
              <w:rPr>
                <w:rFonts w:ascii="Arial" w:hAnsi="Arial" w:cs="Arial"/>
                <w:b/>
                <w:bCs/>
                <w:sz w:val="20"/>
                <w:szCs w:val="20"/>
                <w:lang w:val="hr-HR"/>
              </w:rPr>
            </w:pPr>
          </w:p>
        </w:tc>
        <w:tc>
          <w:tcPr>
            <w:tcW w:w="7337" w:type="dxa"/>
            <w:vAlign w:val="bottom"/>
          </w:tcPr>
          <w:p w:rsidR="003C0576" w:rsidRPr="00AC39D3" w:rsidRDefault="003C0576" w:rsidP="004E4E59">
            <w:pPr>
              <w:ind w:left="26"/>
              <w:rPr>
                <w:rFonts w:ascii="Arial" w:hAnsi="Arial" w:cs="Arial"/>
                <w:b/>
                <w:sz w:val="20"/>
                <w:szCs w:val="20"/>
                <w:lang w:val="hr-HR"/>
              </w:rPr>
            </w:pPr>
          </w:p>
          <w:p w:rsidR="003C0576" w:rsidRPr="00AC39D3" w:rsidRDefault="003C0576" w:rsidP="004E4E59">
            <w:pPr>
              <w:ind w:left="26"/>
              <w:rPr>
                <w:rFonts w:ascii="Arial" w:hAnsi="Arial" w:cs="Arial"/>
                <w:b/>
                <w:sz w:val="20"/>
                <w:szCs w:val="20"/>
                <w:lang w:val="hr-HR"/>
              </w:rPr>
            </w:pPr>
            <w:r w:rsidRPr="00AC39D3">
              <w:rPr>
                <w:rFonts w:ascii="Arial" w:hAnsi="Arial" w:cs="Arial"/>
                <w:b/>
                <w:sz w:val="20"/>
                <w:szCs w:val="20"/>
                <w:lang w:val="hr-HR"/>
              </w:rPr>
              <w:t xml:space="preserve">Obrazovanje </w:t>
            </w:r>
          </w:p>
          <w:p w:rsidR="003C0576" w:rsidRPr="00AC39D3" w:rsidRDefault="003C0576" w:rsidP="004E4E59">
            <w:pPr>
              <w:rPr>
                <w:rFonts w:ascii="Arial" w:hAnsi="Arial" w:cs="Arial"/>
                <w:sz w:val="20"/>
                <w:szCs w:val="20"/>
                <w:lang w:val="hr-HR"/>
              </w:rPr>
            </w:pPr>
            <w:r w:rsidRPr="00AC39D3">
              <w:rPr>
                <w:rFonts w:ascii="Arial" w:hAnsi="Arial" w:cs="Arial"/>
                <w:sz w:val="20"/>
                <w:szCs w:val="20"/>
                <w:lang w:val="hr-HR"/>
              </w:rPr>
              <w:t xml:space="preserve">1997. - 2003. – Prirodoslovno-matematički fakultet Sveučilišta u Zagrebu, </w:t>
            </w:r>
          </w:p>
          <w:p w:rsidR="003C0576" w:rsidRPr="00AC39D3" w:rsidRDefault="003C0576" w:rsidP="004E4E59">
            <w:pPr>
              <w:rPr>
                <w:rFonts w:ascii="Arial" w:hAnsi="Arial" w:cs="Arial"/>
                <w:sz w:val="20"/>
                <w:szCs w:val="20"/>
                <w:lang w:val="hr-HR"/>
              </w:rPr>
            </w:pPr>
            <w:r w:rsidRPr="00AC39D3">
              <w:rPr>
                <w:rFonts w:ascii="Arial" w:hAnsi="Arial" w:cs="Arial"/>
                <w:sz w:val="20"/>
                <w:szCs w:val="20"/>
                <w:lang w:val="hr-HR"/>
              </w:rPr>
              <w:t xml:space="preserve">                         Sveučilišni diplomski studij molekularne biologije </w:t>
            </w:r>
          </w:p>
          <w:p w:rsidR="003C0576" w:rsidRPr="00AC39D3" w:rsidRDefault="003C0576" w:rsidP="004E4E59">
            <w:pPr>
              <w:rPr>
                <w:rFonts w:ascii="Arial" w:hAnsi="Arial" w:cs="Arial"/>
                <w:sz w:val="20"/>
                <w:szCs w:val="20"/>
                <w:lang w:val="hr-HR"/>
              </w:rPr>
            </w:pPr>
            <w:r w:rsidRPr="00AC39D3">
              <w:rPr>
                <w:rFonts w:ascii="Arial" w:hAnsi="Arial" w:cs="Arial"/>
                <w:sz w:val="20"/>
                <w:szCs w:val="20"/>
                <w:lang w:val="hr-HR"/>
              </w:rPr>
              <w:t xml:space="preserve">                         (prosječna ocjena 4.1)</w:t>
            </w:r>
          </w:p>
          <w:p w:rsidR="003C0576" w:rsidRPr="00AC39D3" w:rsidRDefault="003C0576" w:rsidP="004E4E59">
            <w:pPr>
              <w:rPr>
                <w:rFonts w:ascii="Arial" w:hAnsi="Arial" w:cs="Arial"/>
                <w:sz w:val="20"/>
                <w:szCs w:val="20"/>
                <w:lang w:val="hr-HR"/>
              </w:rPr>
            </w:pPr>
            <w:r w:rsidRPr="00AC39D3">
              <w:rPr>
                <w:rFonts w:ascii="Arial" w:hAnsi="Arial" w:cs="Arial"/>
                <w:sz w:val="20"/>
                <w:szCs w:val="20"/>
                <w:lang w:val="hr-HR"/>
              </w:rPr>
              <w:t xml:space="preserve">2004. - 2007. - Sveučilišni poslijediplomski doktorski studij molekularne i </w:t>
            </w:r>
          </w:p>
          <w:p w:rsidR="003C0576" w:rsidRPr="00AC39D3" w:rsidRDefault="003C0576" w:rsidP="004E4E59">
            <w:pPr>
              <w:rPr>
                <w:rFonts w:ascii="Arial" w:hAnsi="Arial" w:cs="Arial"/>
                <w:sz w:val="20"/>
                <w:szCs w:val="20"/>
                <w:lang w:val="hr-HR"/>
              </w:rPr>
            </w:pPr>
            <w:r w:rsidRPr="00AC39D3">
              <w:rPr>
                <w:rFonts w:ascii="Arial" w:hAnsi="Arial" w:cs="Arial"/>
                <w:sz w:val="20"/>
                <w:szCs w:val="20"/>
                <w:lang w:val="hr-HR"/>
              </w:rPr>
              <w:t xml:space="preserve">                         stanične biologije; Prirodoslovno-matematički fakultet </w:t>
            </w:r>
          </w:p>
          <w:p w:rsidR="003C0576" w:rsidRPr="00AC39D3" w:rsidRDefault="003C0576" w:rsidP="004E4E59">
            <w:pPr>
              <w:rPr>
                <w:rFonts w:ascii="Arial" w:hAnsi="Arial" w:cs="Arial"/>
                <w:sz w:val="20"/>
                <w:szCs w:val="20"/>
                <w:lang w:val="hr-HR"/>
              </w:rPr>
            </w:pPr>
            <w:r w:rsidRPr="00AC39D3">
              <w:rPr>
                <w:rFonts w:ascii="Arial" w:hAnsi="Arial" w:cs="Arial"/>
                <w:sz w:val="20"/>
                <w:szCs w:val="20"/>
                <w:lang w:val="hr-HR"/>
              </w:rPr>
              <w:t xml:space="preserve">                         Sveučilišta u Zagrebu</w:t>
            </w:r>
          </w:p>
          <w:p w:rsidR="003C0576" w:rsidRPr="00AC39D3" w:rsidRDefault="003C0576" w:rsidP="004E4E59">
            <w:pPr>
              <w:rPr>
                <w:rFonts w:ascii="Arial" w:hAnsi="Arial" w:cs="Arial"/>
                <w:sz w:val="20"/>
                <w:szCs w:val="20"/>
                <w:lang w:val="hr-HR"/>
              </w:rPr>
            </w:pPr>
            <w:r w:rsidRPr="00AC39D3">
              <w:rPr>
                <w:rFonts w:ascii="Arial" w:hAnsi="Arial" w:cs="Arial"/>
                <w:sz w:val="20"/>
                <w:szCs w:val="20"/>
                <w:lang w:val="hr-HR"/>
              </w:rPr>
              <w:t xml:space="preserve">2010.              - obrana doktorske disertacije na Prirodoslovno-matematičkom </w:t>
            </w:r>
          </w:p>
          <w:p w:rsidR="003C0576" w:rsidRPr="00AC39D3" w:rsidRDefault="003C0576" w:rsidP="004E4E59">
            <w:pPr>
              <w:rPr>
                <w:rFonts w:ascii="Arial" w:hAnsi="Arial" w:cs="Arial"/>
                <w:sz w:val="20"/>
                <w:szCs w:val="20"/>
                <w:lang w:val="hr-HR"/>
              </w:rPr>
            </w:pPr>
            <w:r w:rsidRPr="00AC39D3">
              <w:rPr>
                <w:rFonts w:ascii="Arial" w:hAnsi="Arial" w:cs="Arial"/>
                <w:sz w:val="20"/>
                <w:szCs w:val="20"/>
                <w:lang w:val="hr-HR"/>
              </w:rPr>
              <w:t xml:space="preserve">                         fakultetu Sveučilišta u Zagrebu</w:t>
            </w:r>
          </w:p>
          <w:p w:rsidR="003C0576" w:rsidRPr="00AC39D3" w:rsidRDefault="003C0576" w:rsidP="004E4E59">
            <w:pPr>
              <w:rPr>
                <w:rFonts w:ascii="Arial" w:hAnsi="Arial" w:cs="Arial"/>
                <w:sz w:val="20"/>
                <w:szCs w:val="20"/>
                <w:lang w:val="hr-HR"/>
              </w:rPr>
            </w:pPr>
            <w:r w:rsidRPr="00AC39D3">
              <w:rPr>
                <w:rFonts w:ascii="Arial" w:hAnsi="Arial" w:cs="Arial"/>
                <w:sz w:val="20"/>
                <w:szCs w:val="20"/>
                <w:lang w:val="hr-HR"/>
              </w:rPr>
              <w:t xml:space="preserve">                       Zvanje: Doktorica znanosti iz znastvenog područja  </w:t>
            </w:r>
          </w:p>
          <w:p w:rsidR="003C0576" w:rsidRPr="00AC39D3" w:rsidRDefault="003C0576" w:rsidP="004E4E59">
            <w:pPr>
              <w:rPr>
                <w:rFonts w:ascii="Arial" w:hAnsi="Arial" w:cs="Arial"/>
                <w:sz w:val="20"/>
                <w:szCs w:val="20"/>
                <w:lang w:val="hr-HR"/>
              </w:rPr>
            </w:pPr>
            <w:r w:rsidRPr="00AC39D3">
              <w:rPr>
                <w:rFonts w:ascii="Arial" w:hAnsi="Arial" w:cs="Arial"/>
                <w:sz w:val="20"/>
                <w:szCs w:val="20"/>
                <w:lang w:val="hr-HR"/>
              </w:rPr>
              <w:t xml:space="preserve">                       prirodnih znanosti, znanstvenog polja biologije,  </w:t>
            </w:r>
          </w:p>
          <w:p w:rsidR="003C0576" w:rsidRPr="00AC39D3" w:rsidRDefault="003C0576" w:rsidP="004E4E59">
            <w:pPr>
              <w:rPr>
                <w:rFonts w:ascii="Arial" w:hAnsi="Arial" w:cs="Arial"/>
                <w:sz w:val="20"/>
                <w:szCs w:val="20"/>
                <w:lang w:val="hr-HR"/>
              </w:rPr>
            </w:pPr>
            <w:r w:rsidRPr="00AC39D3">
              <w:rPr>
                <w:rFonts w:ascii="Arial" w:hAnsi="Arial" w:cs="Arial"/>
                <w:sz w:val="20"/>
                <w:szCs w:val="20"/>
                <w:lang w:val="hr-HR"/>
              </w:rPr>
              <w:t xml:space="preserve">                       znanstvene grane biokemija i molekularna biologija</w:t>
            </w:r>
          </w:p>
          <w:p w:rsidR="003C0576" w:rsidRPr="00AC39D3" w:rsidRDefault="003C0576" w:rsidP="004E4E59">
            <w:pPr>
              <w:rPr>
                <w:rFonts w:ascii="Arial" w:hAnsi="Arial" w:cs="Arial"/>
                <w:sz w:val="20"/>
                <w:szCs w:val="20"/>
                <w:lang w:val="hr-HR"/>
              </w:rPr>
            </w:pPr>
          </w:p>
          <w:p w:rsidR="003C0576" w:rsidRPr="00AC39D3" w:rsidRDefault="003C0576" w:rsidP="004E4E59">
            <w:pPr>
              <w:rPr>
                <w:rFonts w:ascii="Arial" w:hAnsi="Arial" w:cs="Arial"/>
                <w:sz w:val="20"/>
                <w:szCs w:val="20"/>
                <w:lang w:val="hr-HR"/>
              </w:rPr>
            </w:pPr>
            <w:r w:rsidRPr="00AC39D3">
              <w:rPr>
                <w:rFonts w:ascii="Arial" w:hAnsi="Arial" w:cs="Arial"/>
                <w:b/>
                <w:sz w:val="20"/>
                <w:szCs w:val="20"/>
                <w:lang w:val="hr-HR"/>
              </w:rPr>
              <w:t>Radno iskustvo</w:t>
            </w:r>
          </w:p>
          <w:p w:rsidR="003C0576" w:rsidRPr="00AC39D3" w:rsidRDefault="003C0576" w:rsidP="004E4E59">
            <w:pPr>
              <w:rPr>
                <w:rFonts w:ascii="Arial" w:hAnsi="Arial" w:cs="Arial"/>
                <w:color w:val="000000"/>
                <w:sz w:val="20"/>
                <w:szCs w:val="20"/>
                <w:lang w:val="hr-HR"/>
              </w:rPr>
            </w:pPr>
            <w:r w:rsidRPr="00AC39D3">
              <w:rPr>
                <w:rFonts w:ascii="Arial" w:hAnsi="Arial" w:cs="Arial"/>
                <w:sz w:val="20"/>
                <w:szCs w:val="20"/>
                <w:lang w:val="hr-HR"/>
              </w:rPr>
              <w:t xml:space="preserve">2003.           </w:t>
            </w:r>
            <w:r w:rsidRPr="00AC39D3">
              <w:rPr>
                <w:rFonts w:ascii="Arial" w:hAnsi="Arial" w:cs="Arial"/>
                <w:color w:val="000000"/>
                <w:sz w:val="20"/>
                <w:szCs w:val="20"/>
                <w:lang w:val="hr-HR"/>
              </w:rPr>
              <w:t xml:space="preserve">molekularni biolog u Odjelu za nuklearnu medicinu i zaštitu od  </w:t>
            </w:r>
          </w:p>
          <w:p w:rsidR="003C0576" w:rsidRPr="00AC39D3" w:rsidRDefault="003C0576" w:rsidP="004E4E59">
            <w:pPr>
              <w:rPr>
                <w:rFonts w:ascii="Arial" w:hAnsi="Arial" w:cs="Arial"/>
                <w:color w:val="000000"/>
                <w:sz w:val="20"/>
                <w:szCs w:val="20"/>
                <w:lang w:val="hr-HR"/>
              </w:rPr>
            </w:pPr>
            <w:r w:rsidRPr="00AC39D3">
              <w:rPr>
                <w:rFonts w:ascii="Arial" w:hAnsi="Arial" w:cs="Arial"/>
                <w:color w:val="000000"/>
                <w:sz w:val="20"/>
                <w:szCs w:val="20"/>
                <w:lang w:val="hr-HR"/>
              </w:rPr>
              <w:t xml:space="preserve">                    zračenja, Klinička bolnica Osijek</w:t>
            </w:r>
          </w:p>
          <w:p w:rsidR="003C0576" w:rsidRPr="00AC39D3" w:rsidRDefault="003C0576" w:rsidP="004E4E59">
            <w:pPr>
              <w:rPr>
                <w:rFonts w:ascii="Arial" w:hAnsi="Arial" w:cs="Arial"/>
                <w:sz w:val="20"/>
                <w:szCs w:val="20"/>
                <w:lang w:val="hr-HR"/>
              </w:rPr>
            </w:pPr>
            <w:r w:rsidRPr="00AC39D3">
              <w:rPr>
                <w:rFonts w:ascii="Arial" w:hAnsi="Arial" w:cs="Arial"/>
                <w:sz w:val="20"/>
                <w:szCs w:val="20"/>
                <w:lang w:val="hr-HR"/>
              </w:rPr>
              <w:t xml:space="preserve">2010.           vanjski suradnik u naslovno suradničkom zvanju asistenta u  </w:t>
            </w:r>
          </w:p>
          <w:p w:rsidR="003C0576" w:rsidRPr="00AC39D3" w:rsidRDefault="003C0576" w:rsidP="004E4E59">
            <w:pPr>
              <w:rPr>
                <w:rFonts w:ascii="Arial" w:hAnsi="Arial" w:cs="Arial"/>
                <w:sz w:val="20"/>
                <w:szCs w:val="20"/>
                <w:lang w:val="hr-HR"/>
              </w:rPr>
            </w:pPr>
            <w:r w:rsidRPr="00AC39D3">
              <w:rPr>
                <w:rFonts w:ascii="Arial" w:hAnsi="Arial" w:cs="Arial"/>
                <w:sz w:val="20"/>
                <w:szCs w:val="20"/>
                <w:lang w:val="hr-HR"/>
              </w:rPr>
              <w:t xml:space="preserve">                    Katedri za medicinsku kemiju, biokemiju i kliničku kemiju </w:t>
            </w:r>
          </w:p>
          <w:p w:rsidR="003C0576" w:rsidRPr="00AC39D3" w:rsidRDefault="003C0576" w:rsidP="004E4E59">
            <w:pPr>
              <w:rPr>
                <w:rFonts w:ascii="Arial" w:hAnsi="Arial" w:cs="Arial"/>
                <w:sz w:val="20"/>
                <w:szCs w:val="20"/>
                <w:lang w:val="hr-HR"/>
              </w:rPr>
            </w:pPr>
            <w:r w:rsidRPr="00AC39D3">
              <w:rPr>
                <w:rFonts w:ascii="Arial" w:hAnsi="Arial" w:cs="Arial"/>
                <w:sz w:val="20"/>
                <w:szCs w:val="20"/>
                <w:lang w:val="hr-HR"/>
              </w:rPr>
              <w:t xml:space="preserve">                    Medicinskog fakulteta Osijek</w:t>
            </w:r>
          </w:p>
          <w:p w:rsidR="003C0576" w:rsidRPr="00AC39D3" w:rsidRDefault="003C0576" w:rsidP="004E4E59">
            <w:pPr>
              <w:rPr>
                <w:rFonts w:ascii="Arial" w:hAnsi="Arial" w:cs="Arial"/>
                <w:sz w:val="20"/>
                <w:szCs w:val="20"/>
                <w:lang w:val="hr-HR"/>
              </w:rPr>
            </w:pPr>
            <w:r w:rsidRPr="00AC39D3">
              <w:rPr>
                <w:rFonts w:ascii="Arial" w:hAnsi="Arial" w:cs="Arial"/>
                <w:sz w:val="20"/>
                <w:szCs w:val="20"/>
                <w:lang w:val="hr-HR"/>
              </w:rPr>
              <w:t xml:space="preserve">2011.           vanjski suradnik u naslovno suradničkom zvanju višeg asistenta u  </w:t>
            </w:r>
          </w:p>
          <w:p w:rsidR="003C0576" w:rsidRPr="00AC39D3" w:rsidRDefault="003C0576" w:rsidP="004E4E59">
            <w:pPr>
              <w:rPr>
                <w:rFonts w:ascii="Arial" w:hAnsi="Arial" w:cs="Arial"/>
                <w:sz w:val="20"/>
                <w:szCs w:val="20"/>
                <w:lang w:val="hr-HR"/>
              </w:rPr>
            </w:pPr>
            <w:r w:rsidRPr="00AC39D3">
              <w:rPr>
                <w:rFonts w:ascii="Arial" w:hAnsi="Arial" w:cs="Arial"/>
                <w:sz w:val="20"/>
                <w:szCs w:val="20"/>
                <w:lang w:val="hr-HR"/>
              </w:rPr>
              <w:t xml:space="preserve">                    Katedri za medicinsku kemiju, biokemiju i kliničku kemiju  </w:t>
            </w:r>
          </w:p>
          <w:p w:rsidR="003C0576" w:rsidRPr="00AC39D3" w:rsidRDefault="003C0576" w:rsidP="004E4E59">
            <w:pPr>
              <w:rPr>
                <w:rFonts w:ascii="Arial" w:hAnsi="Arial" w:cs="Arial"/>
                <w:sz w:val="20"/>
                <w:szCs w:val="20"/>
                <w:lang w:val="hr-HR"/>
              </w:rPr>
            </w:pPr>
            <w:r w:rsidRPr="00AC39D3">
              <w:rPr>
                <w:rFonts w:ascii="Arial" w:hAnsi="Arial" w:cs="Arial"/>
                <w:sz w:val="20"/>
                <w:szCs w:val="20"/>
                <w:lang w:val="hr-HR"/>
              </w:rPr>
              <w:t xml:space="preserve">                    Medicinskog fakulteta Osijek</w:t>
            </w:r>
          </w:p>
          <w:p w:rsidR="003C0576" w:rsidRPr="00AC39D3" w:rsidRDefault="003C0576" w:rsidP="004E4E59">
            <w:pPr>
              <w:rPr>
                <w:rFonts w:ascii="Arial" w:hAnsi="Arial" w:cs="Arial"/>
                <w:sz w:val="20"/>
                <w:szCs w:val="20"/>
                <w:lang w:val="hr-HR"/>
              </w:rPr>
            </w:pPr>
            <w:r w:rsidRPr="00AC39D3">
              <w:rPr>
                <w:rFonts w:ascii="Arial" w:hAnsi="Arial" w:cs="Arial"/>
                <w:sz w:val="20"/>
                <w:szCs w:val="20"/>
                <w:lang w:val="hr-HR"/>
              </w:rPr>
              <w:t xml:space="preserve">02/2016.     analitičar u Odjelu za molekularnu dijagnostiku i tipizaciju tkiva, </w:t>
            </w:r>
          </w:p>
          <w:p w:rsidR="003C0576" w:rsidRPr="00AC39D3" w:rsidRDefault="003C0576" w:rsidP="004E4E59">
            <w:pPr>
              <w:rPr>
                <w:rFonts w:ascii="Arial" w:hAnsi="Arial" w:cs="Arial"/>
                <w:sz w:val="20"/>
                <w:szCs w:val="20"/>
                <w:lang w:val="hr-HR"/>
              </w:rPr>
            </w:pPr>
            <w:r w:rsidRPr="00AC39D3">
              <w:rPr>
                <w:rFonts w:ascii="Arial" w:hAnsi="Arial" w:cs="Arial"/>
                <w:sz w:val="20"/>
                <w:szCs w:val="20"/>
                <w:lang w:val="hr-HR"/>
              </w:rPr>
              <w:t xml:space="preserve">                    Zavoda za kliničku laboratorijsku dijagnostiku</w:t>
            </w:r>
          </w:p>
          <w:p w:rsidR="003C0576" w:rsidRPr="00AC39D3" w:rsidRDefault="003C0576" w:rsidP="004E4E59">
            <w:pPr>
              <w:rPr>
                <w:rFonts w:ascii="Arial" w:hAnsi="Arial" w:cs="Arial"/>
                <w:sz w:val="20"/>
                <w:szCs w:val="20"/>
                <w:lang w:val="hr-HR"/>
              </w:rPr>
            </w:pPr>
            <w:r w:rsidRPr="00AC39D3">
              <w:rPr>
                <w:rFonts w:ascii="Arial" w:hAnsi="Arial" w:cs="Arial"/>
                <w:sz w:val="20"/>
                <w:szCs w:val="20"/>
                <w:lang w:val="hr-HR"/>
              </w:rPr>
              <w:t xml:space="preserve">08/2016.     analitičar u Odjelu laboratorijske dijagnostike i transfuzijske </w:t>
            </w:r>
          </w:p>
          <w:p w:rsidR="003C0576" w:rsidRPr="00AC39D3" w:rsidRDefault="003C0576" w:rsidP="004E4E59">
            <w:pPr>
              <w:rPr>
                <w:rFonts w:ascii="Arial" w:hAnsi="Arial" w:cs="Arial"/>
                <w:sz w:val="20"/>
                <w:szCs w:val="20"/>
                <w:lang w:val="hr-HR"/>
              </w:rPr>
            </w:pPr>
            <w:r w:rsidRPr="00AC39D3">
              <w:rPr>
                <w:rFonts w:ascii="Arial" w:hAnsi="Arial" w:cs="Arial"/>
                <w:sz w:val="20"/>
                <w:szCs w:val="20"/>
                <w:lang w:val="hr-HR"/>
              </w:rPr>
              <w:t xml:space="preserve">                    medicine, Kliničkog zavoda za transfuzijsku medicinu</w:t>
            </w:r>
          </w:p>
          <w:p w:rsidR="003C0576" w:rsidRPr="00AC39D3" w:rsidRDefault="003C0576" w:rsidP="004E4E59">
            <w:pPr>
              <w:rPr>
                <w:rFonts w:ascii="Arial" w:hAnsi="Arial" w:cs="Arial"/>
                <w:sz w:val="20"/>
                <w:szCs w:val="20"/>
                <w:lang w:val="hr-HR"/>
              </w:rPr>
            </w:pPr>
          </w:p>
          <w:p w:rsidR="003C0576" w:rsidRPr="00AC39D3" w:rsidRDefault="003C0576" w:rsidP="004E4E59">
            <w:pPr>
              <w:rPr>
                <w:rFonts w:ascii="Arial" w:hAnsi="Arial" w:cs="Arial"/>
                <w:b/>
                <w:sz w:val="20"/>
                <w:szCs w:val="20"/>
                <w:lang w:val="hr-HR"/>
              </w:rPr>
            </w:pPr>
            <w:r w:rsidRPr="00AC39D3">
              <w:rPr>
                <w:rFonts w:ascii="Arial" w:hAnsi="Arial" w:cs="Arial"/>
                <w:b/>
                <w:sz w:val="20"/>
                <w:szCs w:val="20"/>
                <w:lang w:val="hr-HR"/>
              </w:rPr>
              <w:t>Nastavna aktivnost</w:t>
            </w:r>
          </w:p>
          <w:p w:rsidR="003C0576" w:rsidRPr="00AC39D3" w:rsidRDefault="003C0576" w:rsidP="004E4E59">
            <w:pPr>
              <w:pStyle w:val="ListParagraph"/>
              <w:numPr>
                <w:ilvl w:val="0"/>
                <w:numId w:val="78"/>
              </w:numPr>
              <w:ind w:left="714" w:hanging="357"/>
              <w:rPr>
                <w:rFonts w:ascii="Arial" w:hAnsi="Arial" w:cs="Arial"/>
                <w:sz w:val="20"/>
                <w:szCs w:val="20"/>
                <w:lang w:val="hr-HR"/>
              </w:rPr>
            </w:pPr>
            <w:r w:rsidRPr="00AC39D3">
              <w:rPr>
                <w:rFonts w:ascii="Arial" w:hAnsi="Arial" w:cs="Arial"/>
                <w:sz w:val="20"/>
                <w:szCs w:val="20"/>
                <w:lang w:val="hr-HR"/>
              </w:rPr>
              <w:t>Sveučilišni intregrirani preddiplomski i diplomski Studij medicine Medicinskog fakulteta Osijek</w:t>
            </w:r>
          </w:p>
          <w:p w:rsidR="003C0576" w:rsidRPr="00AC39D3" w:rsidRDefault="003C0576" w:rsidP="004E4E59">
            <w:pPr>
              <w:pStyle w:val="ListParagraph"/>
              <w:numPr>
                <w:ilvl w:val="0"/>
                <w:numId w:val="78"/>
              </w:numPr>
              <w:ind w:left="714" w:hanging="357"/>
              <w:rPr>
                <w:rFonts w:ascii="Arial" w:hAnsi="Arial" w:cs="Arial"/>
                <w:sz w:val="20"/>
                <w:szCs w:val="20"/>
                <w:lang w:val="hr-HR"/>
              </w:rPr>
            </w:pPr>
            <w:r w:rsidRPr="00AC39D3">
              <w:rPr>
                <w:rFonts w:ascii="Arial" w:hAnsi="Arial" w:cs="Arial"/>
                <w:sz w:val="20"/>
                <w:szCs w:val="20"/>
                <w:lang w:val="hr-HR"/>
              </w:rPr>
              <w:t>Sveučilišni preddiplomski i diplomski studij Medicinsko laboratorijske dijagnostike na Medicinskom fakultetu Osijek</w:t>
            </w:r>
          </w:p>
          <w:p w:rsidR="003C0576" w:rsidRPr="00AC39D3" w:rsidRDefault="003C0576" w:rsidP="004E4E59">
            <w:pPr>
              <w:pStyle w:val="ListParagraph"/>
              <w:numPr>
                <w:ilvl w:val="0"/>
                <w:numId w:val="78"/>
              </w:numPr>
              <w:ind w:left="714" w:hanging="357"/>
              <w:rPr>
                <w:rFonts w:ascii="Arial" w:hAnsi="Arial" w:cs="Arial"/>
                <w:sz w:val="20"/>
                <w:szCs w:val="20"/>
                <w:lang w:val="hr-HR"/>
              </w:rPr>
            </w:pPr>
            <w:r w:rsidRPr="00AC39D3">
              <w:rPr>
                <w:rFonts w:ascii="Arial" w:hAnsi="Arial" w:cs="Arial"/>
                <w:sz w:val="20"/>
                <w:szCs w:val="20"/>
                <w:lang w:val="hr-HR"/>
              </w:rPr>
              <w:t>Sveučilišni diplomski studij kemije, Odjel za kemiju, Sveučilišta J.J.Strossmayer u Osijeku</w:t>
            </w:r>
          </w:p>
          <w:p w:rsidR="003C0576" w:rsidRPr="00AC39D3" w:rsidRDefault="003C0576" w:rsidP="004E4E59">
            <w:pPr>
              <w:pStyle w:val="ListParagraph"/>
              <w:numPr>
                <w:ilvl w:val="0"/>
                <w:numId w:val="78"/>
              </w:numPr>
              <w:ind w:left="714" w:hanging="357"/>
              <w:rPr>
                <w:rFonts w:ascii="Arial" w:hAnsi="Arial" w:cs="Arial"/>
                <w:sz w:val="20"/>
                <w:szCs w:val="20"/>
                <w:lang w:val="hr-HR"/>
              </w:rPr>
            </w:pPr>
            <w:r w:rsidRPr="00AC39D3">
              <w:rPr>
                <w:rFonts w:ascii="Arial" w:hAnsi="Arial" w:cs="Arial"/>
                <w:sz w:val="20"/>
                <w:szCs w:val="20"/>
                <w:lang w:val="hr-HR"/>
              </w:rPr>
              <w:t>Sveučilišni poslijediplomski studij Biomedicine i zdravstva na Medicinskom fakultetu Osijek</w:t>
            </w:r>
          </w:p>
          <w:p w:rsidR="003C0576" w:rsidRPr="00AC39D3" w:rsidRDefault="003C0576" w:rsidP="004E4E59">
            <w:pPr>
              <w:rPr>
                <w:rFonts w:ascii="Arial" w:hAnsi="Arial" w:cs="Arial"/>
                <w:sz w:val="20"/>
                <w:szCs w:val="20"/>
                <w:lang w:val="hr-HR"/>
              </w:rPr>
            </w:pPr>
          </w:p>
          <w:p w:rsidR="003C0576" w:rsidRPr="00AC39D3" w:rsidRDefault="003C0576" w:rsidP="004E4E59">
            <w:pPr>
              <w:jc w:val="both"/>
              <w:rPr>
                <w:rFonts w:ascii="Arial" w:hAnsi="Arial" w:cs="Arial"/>
                <w:b/>
                <w:sz w:val="20"/>
                <w:szCs w:val="20"/>
                <w:lang w:val="hr-HR"/>
              </w:rPr>
            </w:pPr>
            <w:r w:rsidRPr="00AC39D3">
              <w:rPr>
                <w:rFonts w:ascii="Arial" w:hAnsi="Arial" w:cs="Arial"/>
                <w:b/>
                <w:sz w:val="20"/>
                <w:szCs w:val="20"/>
                <w:lang w:val="hr-HR"/>
              </w:rPr>
              <w:t>Prediplomska i diplomska nastava</w:t>
            </w:r>
          </w:p>
          <w:p w:rsidR="003C0576" w:rsidRPr="00AC39D3" w:rsidRDefault="003C0576" w:rsidP="00D43853">
            <w:pPr>
              <w:numPr>
                <w:ilvl w:val="0"/>
                <w:numId w:val="151"/>
              </w:numPr>
              <w:ind w:hanging="357"/>
              <w:rPr>
                <w:rFonts w:ascii="Arial" w:hAnsi="Arial" w:cs="Arial"/>
                <w:sz w:val="20"/>
                <w:szCs w:val="20"/>
                <w:lang w:val="hr-HR"/>
              </w:rPr>
            </w:pPr>
            <w:r w:rsidRPr="00AC39D3">
              <w:rPr>
                <w:rFonts w:ascii="Arial" w:hAnsi="Arial" w:cs="Arial"/>
                <w:sz w:val="20"/>
                <w:szCs w:val="20"/>
                <w:lang w:val="hr-HR"/>
              </w:rPr>
              <w:t>Sveučilišni integrirani preddiplomski i diplomski studij Medicine na Medicinskom fakultetu Osijek, naslovni viši asistent u nastavi kolegija:</w:t>
            </w:r>
          </w:p>
          <w:p w:rsidR="003C0576" w:rsidRPr="00AC39D3" w:rsidRDefault="003C0576" w:rsidP="004E4E59">
            <w:pPr>
              <w:ind w:left="502"/>
              <w:rPr>
                <w:rFonts w:ascii="Arial" w:hAnsi="Arial" w:cs="Arial"/>
                <w:sz w:val="20"/>
                <w:szCs w:val="20"/>
                <w:lang w:val="hr-HR"/>
              </w:rPr>
            </w:pPr>
            <w:r w:rsidRPr="00AC39D3">
              <w:rPr>
                <w:rFonts w:ascii="Arial" w:hAnsi="Arial" w:cs="Arial"/>
                <w:sz w:val="20"/>
                <w:szCs w:val="20"/>
                <w:lang w:val="hr-HR"/>
              </w:rPr>
              <w:t>- Medicinska kemija i biokemija II (II.godina studija)</w:t>
            </w:r>
          </w:p>
          <w:p w:rsidR="003C0576" w:rsidRPr="00AC39D3" w:rsidRDefault="003C0576" w:rsidP="00D43853">
            <w:pPr>
              <w:numPr>
                <w:ilvl w:val="0"/>
                <w:numId w:val="151"/>
              </w:numPr>
              <w:ind w:hanging="357"/>
              <w:rPr>
                <w:rFonts w:ascii="Arial" w:hAnsi="Arial" w:cs="Arial"/>
                <w:sz w:val="20"/>
                <w:szCs w:val="20"/>
                <w:lang w:val="hr-HR"/>
              </w:rPr>
            </w:pPr>
            <w:r w:rsidRPr="00AC39D3">
              <w:rPr>
                <w:rFonts w:ascii="Arial" w:hAnsi="Arial" w:cs="Arial"/>
                <w:sz w:val="20"/>
                <w:szCs w:val="20"/>
                <w:lang w:val="hr-HR"/>
              </w:rPr>
              <w:t>Sveučilišni preddiplomski studij Medicinsko laboratorijske dijagnostike na Medicinskom fakultetu Osijek, naslovni viši asistent u nastavi kolegija:</w:t>
            </w:r>
          </w:p>
          <w:p w:rsidR="003C0576" w:rsidRPr="00AC39D3" w:rsidRDefault="003C0576" w:rsidP="004E4E59">
            <w:pPr>
              <w:ind w:left="502"/>
              <w:rPr>
                <w:rFonts w:ascii="Arial" w:hAnsi="Arial" w:cs="Arial"/>
                <w:sz w:val="20"/>
                <w:szCs w:val="20"/>
                <w:lang w:val="hr-HR"/>
              </w:rPr>
            </w:pPr>
            <w:r w:rsidRPr="00AC39D3">
              <w:rPr>
                <w:rFonts w:ascii="Arial" w:hAnsi="Arial" w:cs="Arial"/>
                <w:sz w:val="20"/>
                <w:szCs w:val="20"/>
                <w:lang w:val="hr-HR"/>
              </w:rPr>
              <w:t>- Biokemija (I. godina)</w:t>
            </w:r>
          </w:p>
          <w:p w:rsidR="003C0576" w:rsidRPr="00AC39D3" w:rsidRDefault="003C0576" w:rsidP="004E4E59">
            <w:pPr>
              <w:ind w:left="502"/>
              <w:rPr>
                <w:rFonts w:ascii="Arial" w:hAnsi="Arial" w:cs="Arial"/>
                <w:sz w:val="20"/>
                <w:szCs w:val="20"/>
                <w:lang w:val="hr-HR"/>
              </w:rPr>
            </w:pPr>
            <w:r w:rsidRPr="00AC39D3">
              <w:rPr>
                <w:rFonts w:ascii="Arial" w:hAnsi="Arial" w:cs="Arial"/>
                <w:sz w:val="20"/>
                <w:szCs w:val="20"/>
                <w:lang w:val="hr-HR"/>
              </w:rPr>
              <w:t>- Molekularna biologija s laboratorijskim tehnologijama (II. godina)</w:t>
            </w:r>
          </w:p>
          <w:p w:rsidR="003C0576" w:rsidRPr="00AC39D3" w:rsidRDefault="003C0576" w:rsidP="004E4E59">
            <w:pPr>
              <w:ind w:left="502"/>
              <w:rPr>
                <w:rFonts w:ascii="Arial" w:hAnsi="Arial" w:cs="Arial"/>
                <w:sz w:val="20"/>
                <w:szCs w:val="20"/>
                <w:lang w:val="hr-HR"/>
              </w:rPr>
            </w:pPr>
            <w:r w:rsidRPr="00AC39D3">
              <w:rPr>
                <w:rFonts w:ascii="Arial" w:hAnsi="Arial" w:cs="Arial"/>
                <w:sz w:val="20"/>
                <w:szCs w:val="20"/>
                <w:lang w:val="hr-HR"/>
              </w:rPr>
              <w:t xml:space="preserve">- Instrumentalne mjerne tehnike i fizikalne metode u biomedicinskoj   </w:t>
            </w:r>
          </w:p>
          <w:p w:rsidR="003C0576" w:rsidRPr="00AC39D3" w:rsidRDefault="003C0576" w:rsidP="004E4E59">
            <w:pPr>
              <w:ind w:left="502"/>
              <w:rPr>
                <w:rFonts w:ascii="Arial" w:hAnsi="Arial" w:cs="Arial"/>
                <w:sz w:val="20"/>
                <w:szCs w:val="20"/>
                <w:lang w:val="hr-HR"/>
              </w:rPr>
            </w:pPr>
            <w:r w:rsidRPr="00AC39D3">
              <w:rPr>
                <w:rFonts w:ascii="Arial" w:hAnsi="Arial" w:cs="Arial"/>
                <w:sz w:val="20"/>
                <w:szCs w:val="20"/>
                <w:lang w:val="hr-HR"/>
              </w:rPr>
              <w:t xml:space="preserve">  analitici (II. godina)</w:t>
            </w:r>
          </w:p>
          <w:p w:rsidR="003C0576" w:rsidRPr="00AC39D3" w:rsidRDefault="003C0576" w:rsidP="004E4E59">
            <w:pPr>
              <w:ind w:left="502"/>
              <w:rPr>
                <w:rFonts w:ascii="Arial" w:hAnsi="Arial" w:cs="Arial"/>
                <w:sz w:val="20"/>
                <w:szCs w:val="20"/>
                <w:lang w:val="hr-HR"/>
              </w:rPr>
            </w:pPr>
            <w:r w:rsidRPr="00AC39D3">
              <w:rPr>
                <w:rFonts w:ascii="Arial" w:hAnsi="Arial" w:cs="Arial"/>
                <w:sz w:val="20"/>
                <w:szCs w:val="20"/>
                <w:lang w:val="hr-HR"/>
              </w:rPr>
              <w:t>- Imunologija s laboratorijskim tehnologijama (II. godina)</w:t>
            </w:r>
          </w:p>
          <w:p w:rsidR="003C0576" w:rsidRPr="00AC39D3" w:rsidRDefault="003C0576" w:rsidP="00D43853">
            <w:pPr>
              <w:numPr>
                <w:ilvl w:val="0"/>
                <w:numId w:val="151"/>
              </w:numPr>
              <w:ind w:hanging="357"/>
              <w:rPr>
                <w:rFonts w:ascii="Arial" w:hAnsi="Arial" w:cs="Arial"/>
                <w:sz w:val="20"/>
                <w:szCs w:val="20"/>
                <w:lang w:val="hr-HR"/>
              </w:rPr>
            </w:pPr>
            <w:r w:rsidRPr="00AC39D3">
              <w:rPr>
                <w:rFonts w:ascii="Arial" w:hAnsi="Arial" w:cs="Arial"/>
                <w:sz w:val="20"/>
                <w:szCs w:val="20"/>
                <w:lang w:val="hr-HR"/>
              </w:rPr>
              <w:t>Sveučilišni diplomski studij Medicinsko laboratorijske dijagnostike na Medicinskom fakultetu Osijek, naslovni viši asistent u nastavi kolegija:</w:t>
            </w:r>
          </w:p>
          <w:p w:rsidR="003C0576" w:rsidRPr="00AC39D3" w:rsidRDefault="003C0576" w:rsidP="004E4E59">
            <w:pPr>
              <w:ind w:left="502"/>
              <w:rPr>
                <w:rFonts w:ascii="Arial" w:hAnsi="Arial" w:cs="Arial"/>
                <w:sz w:val="20"/>
                <w:szCs w:val="20"/>
                <w:lang w:val="hr-HR"/>
              </w:rPr>
            </w:pPr>
            <w:r w:rsidRPr="00AC39D3">
              <w:rPr>
                <w:rFonts w:ascii="Arial" w:hAnsi="Arial" w:cs="Arial"/>
                <w:sz w:val="20"/>
                <w:szCs w:val="20"/>
                <w:lang w:val="hr-HR"/>
              </w:rPr>
              <w:t xml:space="preserve">- Laboratorijske tehnologije u transfuzijskoj medicini i transplantaciji </w:t>
            </w:r>
          </w:p>
          <w:p w:rsidR="003C0576" w:rsidRPr="00AC39D3" w:rsidRDefault="003C0576" w:rsidP="004E4E59">
            <w:pPr>
              <w:ind w:left="502"/>
              <w:rPr>
                <w:rFonts w:ascii="Arial" w:hAnsi="Arial" w:cs="Arial"/>
                <w:sz w:val="20"/>
                <w:szCs w:val="20"/>
                <w:lang w:val="hr-HR"/>
              </w:rPr>
            </w:pPr>
            <w:r w:rsidRPr="00AC39D3">
              <w:rPr>
                <w:rFonts w:ascii="Arial" w:hAnsi="Arial" w:cs="Arial"/>
                <w:sz w:val="20"/>
                <w:szCs w:val="20"/>
                <w:lang w:val="hr-HR"/>
              </w:rPr>
              <w:t xml:space="preserve">  (I. godina)</w:t>
            </w:r>
          </w:p>
          <w:p w:rsidR="003C0576" w:rsidRPr="00AC39D3" w:rsidRDefault="003C0576" w:rsidP="004E4E59">
            <w:pPr>
              <w:ind w:left="502"/>
              <w:rPr>
                <w:rFonts w:ascii="Arial" w:hAnsi="Arial" w:cs="Arial"/>
                <w:sz w:val="20"/>
                <w:szCs w:val="20"/>
                <w:lang w:val="hr-HR"/>
              </w:rPr>
            </w:pPr>
            <w:r w:rsidRPr="00AC39D3">
              <w:rPr>
                <w:rFonts w:ascii="Arial" w:hAnsi="Arial" w:cs="Arial"/>
                <w:sz w:val="20"/>
                <w:szCs w:val="20"/>
                <w:lang w:val="hr-HR"/>
              </w:rPr>
              <w:t>- Primjena kulture stanica i tkiva u biomedicinskim istraživanjima</w:t>
            </w:r>
          </w:p>
          <w:p w:rsidR="003C0576" w:rsidRPr="00AC39D3" w:rsidRDefault="003C0576" w:rsidP="004E4E59">
            <w:pPr>
              <w:ind w:left="502"/>
              <w:rPr>
                <w:rFonts w:ascii="Arial" w:hAnsi="Arial" w:cs="Arial"/>
                <w:sz w:val="20"/>
                <w:szCs w:val="20"/>
                <w:lang w:val="hr-HR"/>
              </w:rPr>
            </w:pPr>
            <w:r w:rsidRPr="00AC39D3">
              <w:rPr>
                <w:rFonts w:ascii="Arial" w:hAnsi="Arial" w:cs="Arial"/>
                <w:sz w:val="20"/>
                <w:szCs w:val="20"/>
                <w:lang w:val="hr-HR"/>
              </w:rPr>
              <w:t xml:space="preserve">  (I. godina)</w:t>
            </w:r>
          </w:p>
          <w:p w:rsidR="003C0576" w:rsidRPr="00AC39D3" w:rsidRDefault="003C0576" w:rsidP="00D43853">
            <w:pPr>
              <w:pStyle w:val="ListParagraph"/>
              <w:numPr>
                <w:ilvl w:val="0"/>
                <w:numId w:val="151"/>
              </w:numPr>
              <w:ind w:left="505"/>
              <w:rPr>
                <w:rFonts w:ascii="Arial" w:hAnsi="Arial" w:cs="Arial"/>
                <w:sz w:val="20"/>
                <w:szCs w:val="20"/>
                <w:lang w:val="hr-HR"/>
              </w:rPr>
            </w:pPr>
            <w:r w:rsidRPr="00AC39D3">
              <w:rPr>
                <w:rFonts w:ascii="Arial" w:hAnsi="Arial" w:cs="Arial"/>
                <w:sz w:val="20"/>
                <w:szCs w:val="20"/>
                <w:lang w:val="hr-HR"/>
              </w:rPr>
              <w:t>Sveučilišni diplomski studij kemije, Odjel za kemiju Sveučilišta J.J. Strossmayera u Osijeku, naslovni viši asistent u nastavi kolegija:</w:t>
            </w:r>
          </w:p>
          <w:p w:rsidR="003C0576" w:rsidRPr="00AC39D3" w:rsidRDefault="003C0576" w:rsidP="004E4E59">
            <w:pPr>
              <w:pStyle w:val="ListParagraph"/>
              <w:ind w:left="505"/>
              <w:rPr>
                <w:rFonts w:ascii="Arial" w:hAnsi="Arial" w:cs="Arial"/>
                <w:sz w:val="20"/>
                <w:szCs w:val="20"/>
                <w:lang w:val="hr-HR"/>
              </w:rPr>
            </w:pPr>
            <w:r w:rsidRPr="00AC39D3">
              <w:rPr>
                <w:rFonts w:ascii="Arial" w:hAnsi="Arial" w:cs="Arial"/>
                <w:sz w:val="20"/>
                <w:szCs w:val="20"/>
                <w:lang w:val="hr-HR"/>
              </w:rPr>
              <w:t>- Primjenjene instrumentalno-mjerne tehnike u biokemiji</w:t>
            </w:r>
          </w:p>
          <w:p w:rsidR="003C0576" w:rsidRPr="00AC39D3" w:rsidRDefault="003C0576" w:rsidP="004E4E59">
            <w:pPr>
              <w:ind w:left="360"/>
              <w:jc w:val="both"/>
              <w:rPr>
                <w:rFonts w:ascii="Arial" w:hAnsi="Arial" w:cs="Arial"/>
                <w:sz w:val="20"/>
                <w:szCs w:val="20"/>
                <w:lang w:val="hr-HR"/>
              </w:rPr>
            </w:pPr>
          </w:p>
          <w:p w:rsidR="003C0576" w:rsidRPr="00AC39D3" w:rsidRDefault="003C0576" w:rsidP="004E4E59">
            <w:pPr>
              <w:jc w:val="both"/>
              <w:rPr>
                <w:rFonts w:ascii="Arial" w:hAnsi="Arial" w:cs="Arial"/>
                <w:b/>
                <w:sz w:val="20"/>
                <w:szCs w:val="20"/>
                <w:lang w:val="hr-HR"/>
              </w:rPr>
            </w:pPr>
            <w:r w:rsidRPr="00AC39D3">
              <w:rPr>
                <w:rFonts w:ascii="Arial" w:hAnsi="Arial" w:cs="Arial"/>
                <w:b/>
                <w:sz w:val="20"/>
                <w:szCs w:val="20"/>
                <w:lang w:val="hr-HR"/>
              </w:rPr>
              <w:t>Poslijediplomska nastava</w:t>
            </w:r>
          </w:p>
          <w:p w:rsidR="003C0576" w:rsidRPr="00AC39D3" w:rsidRDefault="003C0576" w:rsidP="004E4E59">
            <w:pPr>
              <w:numPr>
                <w:ilvl w:val="0"/>
                <w:numId w:val="100"/>
              </w:numPr>
              <w:tabs>
                <w:tab w:val="clear" w:pos="720"/>
                <w:tab w:val="num" w:pos="593"/>
              </w:tabs>
              <w:ind w:left="309" w:hanging="141"/>
              <w:rPr>
                <w:rFonts w:ascii="Arial" w:hAnsi="Arial" w:cs="Arial"/>
                <w:b/>
                <w:sz w:val="20"/>
                <w:szCs w:val="20"/>
                <w:lang w:val="hr-HR"/>
              </w:rPr>
            </w:pPr>
            <w:r w:rsidRPr="00AC39D3">
              <w:rPr>
                <w:rFonts w:ascii="Arial" w:hAnsi="Arial" w:cs="Arial"/>
                <w:sz w:val="20"/>
                <w:szCs w:val="20"/>
                <w:lang w:val="hr-HR"/>
              </w:rPr>
              <w:t xml:space="preserve">Poslijediplomski doktorski studij Bioemdicina i zdravstvo, Medicinski  </w:t>
            </w:r>
          </w:p>
          <w:p w:rsidR="003C0576" w:rsidRPr="00AC39D3" w:rsidRDefault="003C0576" w:rsidP="004E4E59">
            <w:pPr>
              <w:ind w:left="309"/>
              <w:rPr>
                <w:rFonts w:ascii="Arial" w:hAnsi="Arial" w:cs="Arial"/>
                <w:b/>
                <w:sz w:val="20"/>
                <w:szCs w:val="20"/>
                <w:lang w:val="hr-HR"/>
              </w:rPr>
            </w:pPr>
            <w:r w:rsidRPr="00AC39D3">
              <w:rPr>
                <w:rFonts w:ascii="Arial" w:hAnsi="Arial" w:cs="Arial"/>
                <w:sz w:val="20"/>
                <w:szCs w:val="20"/>
                <w:lang w:val="hr-HR"/>
              </w:rPr>
              <w:t xml:space="preserve">     fakultet Osijek, naslovni viši asistent u nastavi kolegija:</w:t>
            </w:r>
          </w:p>
          <w:p w:rsidR="003C0576" w:rsidRPr="00AC39D3" w:rsidRDefault="003C0576" w:rsidP="004E4E59">
            <w:pPr>
              <w:ind w:left="309"/>
              <w:rPr>
                <w:rFonts w:ascii="Arial" w:hAnsi="Arial" w:cs="Arial"/>
                <w:b/>
                <w:sz w:val="20"/>
                <w:szCs w:val="20"/>
                <w:lang w:val="hr-HR"/>
              </w:rPr>
            </w:pPr>
            <w:r w:rsidRPr="00AC39D3">
              <w:rPr>
                <w:rFonts w:ascii="Arial" w:hAnsi="Arial" w:cs="Arial"/>
                <w:sz w:val="20"/>
                <w:szCs w:val="20"/>
                <w:lang w:val="hr-HR"/>
              </w:rPr>
              <w:t xml:space="preserve">   - Imunologija starenja</w:t>
            </w:r>
          </w:p>
          <w:p w:rsidR="003C0576" w:rsidRPr="00AC39D3" w:rsidRDefault="003C0576" w:rsidP="004E4E59">
            <w:pPr>
              <w:rPr>
                <w:rFonts w:ascii="Arial" w:hAnsi="Arial" w:cs="Arial"/>
                <w:b/>
                <w:sz w:val="20"/>
                <w:szCs w:val="20"/>
                <w:lang w:val="hr-HR"/>
              </w:rPr>
            </w:pPr>
          </w:p>
          <w:p w:rsidR="003C0576" w:rsidRPr="00AC39D3" w:rsidRDefault="003C0576" w:rsidP="004E4E59">
            <w:pPr>
              <w:ind w:left="26"/>
              <w:rPr>
                <w:rFonts w:ascii="Arial" w:hAnsi="Arial" w:cs="Arial"/>
                <w:sz w:val="20"/>
                <w:szCs w:val="20"/>
                <w:lang w:val="hr-HR"/>
              </w:rPr>
            </w:pPr>
            <w:r w:rsidRPr="00AC39D3">
              <w:rPr>
                <w:rFonts w:ascii="Arial" w:hAnsi="Arial" w:cs="Arial"/>
                <w:b/>
                <w:sz w:val="20"/>
                <w:szCs w:val="20"/>
                <w:lang w:val="hr-HR"/>
              </w:rPr>
              <w:t xml:space="preserve">Disertacija </w:t>
            </w:r>
            <w:r w:rsidRPr="00AC39D3">
              <w:rPr>
                <w:rFonts w:ascii="Arial" w:hAnsi="Arial" w:cs="Arial"/>
                <w:sz w:val="20"/>
                <w:szCs w:val="20"/>
                <w:lang w:val="hr-HR"/>
              </w:rPr>
              <w:t>(naslov i godina obrane)</w:t>
            </w:r>
          </w:p>
          <w:p w:rsidR="003C0576" w:rsidRPr="00AC39D3" w:rsidRDefault="00625705" w:rsidP="004E4E59">
            <w:pPr>
              <w:rPr>
                <w:rFonts w:ascii="Arial" w:hAnsi="Arial" w:cs="Arial"/>
                <w:sz w:val="20"/>
                <w:szCs w:val="20"/>
                <w:lang w:val="hr-HR"/>
              </w:rPr>
            </w:pPr>
            <w:r w:rsidRPr="00AC39D3">
              <w:rPr>
                <w:rFonts w:ascii="Arial" w:hAnsi="Arial" w:cs="Arial"/>
                <w:color w:val="000000"/>
                <w:sz w:val="20"/>
                <w:szCs w:val="20"/>
                <w:lang w:val="hr-HR"/>
              </w:rPr>
              <w:t>„</w:t>
            </w:r>
            <w:r w:rsidR="003C0576" w:rsidRPr="00AC39D3">
              <w:rPr>
                <w:rFonts w:ascii="Arial" w:hAnsi="Arial" w:cs="Arial"/>
                <w:color w:val="000000"/>
                <w:sz w:val="20"/>
                <w:szCs w:val="20"/>
                <w:lang w:val="hr-HR"/>
              </w:rPr>
              <w:t>Utjecaj haplotipnih varijanti gena za receptor vitamina D na ravnotežu alelne ekspresije u oboljelih od Hashimotovog tiroiditisa."</w:t>
            </w:r>
            <w:r w:rsidR="003C0576" w:rsidRPr="00AC39D3">
              <w:rPr>
                <w:rFonts w:ascii="Arial" w:hAnsi="Arial" w:cs="Arial"/>
                <w:sz w:val="20"/>
                <w:szCs w:val="20"/>
                <w:lang w:val="hr-HR"/>
              </w:rPr>
              <w:t xml:space="preserve"> (Disertacija). Zagreb: Sveučilište u Zagrebu, Prirodoslovno-matematički fakultet Zagreb, 2010 (mentor: prof. dr. sc. Ljubica Glavaš-Obrovac).</w:t>
            </w:r>
          </w:p>
          <w:p w:rsidR="003C0576" w:rsidRPr="00AC39D3" w:rsidRDefault="003C0576" w:rsidP="004E4E59">
            <w:pPr>
              <w:rPr>
                <w:rFonts w:ascii="Arial" w:hAnsi="Arial" w:cs="Arial"/>
                <w:b/>
                <w:sz w:val="20"/>
                <w:szCs w:val="20"/>
                <w:lang w:val="hr-HR"/>
              </w:rPr>
            </w:pPr>
          </w:p>
          <w:p w:rsidR="003C0576" w:rsidRPr="00AC39D3" w:rsidRDefault="003C0576" w:rsidP="004E4E59">
            <w:pPr>
              <w:ind w:left="-258"/>
              <w:rPr>
                <w:rFonts w:ascii="Arial" w:hAnsi="Arial" w:cs="Arial"/>
                <w:b/>
                <w:sz w:val="20"/>
                <w:szCs w:val="20"/>
                <w:lang w:val="hr-HR"/>
              </w:rPr>
            </w:pPr>
            <w:r w:rsidRPr="00AC39D3">
              <w:rPr>
                <w:rFonts w:ascii="Arial" w:hAnsi="Arial" w:cs="Arial"/>
                <w:b/>
                <w:sz w:val="20"/>
                <w:szCs w:val="20"/>
                <w:lang w:val="hr-HR"/>
              </w:rPr>
              <w:t xml:space="preserve">      Znanstvena aktivnost</w:t>
            </w:r>
          </w:p>
          <w:p w:rsidR="003C0576" w:rsidRPr="00AC39D3" w:rsidRDefault="003C0576" w:rsidP="004E4E59">
            <w:pPr>
              <w:pStyle w:val="ListParagraph"/>
              <w:numPr>
                <w:ilvl w:val="0"/>
                <w:numId w:val="77"/>
              </w:numPr>
              <w:ind w:left="714" w:hanging="357"/>
              <w:rPr>
                <w:rFonts w:ascii="Arial" w:hAnsi="Arial" w:cs="Arial"/>
                <w:sz w:val="20"/>
                <w:szCs w:val="20"/>
                <w:lang w:val="hr-HR"/>
              </w:rPr>
            </w:pPr>
            <w:r w:rsidRPr="00AC39D3">
              <w:rPr>
                <w:rFonts w:ascii="Arial" w:hAnsi="Arial" w:cs="Arial"/>
                <w:sz w:val="20"/>
                <w:szCs w:val="20"/>
                <w:lang w:val="hr-HR"/>
              </w:rPr>
              <w:t xml:space="preserve">objavila 5 znanstvenih radova citiranih u Current Contents (CC), i 1 znanstveni rad citiran u SCI Expanded, od čega 3 rada u svojstvu prvog i/ili dopisnog autora, IF raspona 1-3.4 </w:t>
            </w:r>
          </w:p>
          <w:p w:rsidR="003C0576" w:rsidRPr="00AC39D3" w:rsidRDefault="003C0576" w:rsidP="004E4E59">
            <w:pPr>
              <w:pStyle w:val="ListParagraph"/>
              <w:numPr>
                <w:ilvl w:val="0"/>
                <w:numId w:val="77"/>
              </w:numPr>
              <w:ind w:left="714" w:hanging="357"/>
              <w:rPr>
                <w:rFonts w:ascii="Arial" w:hAnsi="Arial" w:cs="Arial"/>
                <w:sz w:val="20"/>
                <w:szCs w:val="20"/>
                <w:lang w:val="hr-HR"/>
              </w:rPr>
            </w:pPr>
            <w:r w:rsidRPr="00AC39D3">
              <w:rPr>
                <w:rFonts w:ascii="Arial" w:hAnsi="Arial" w:cs="Arial"/>
                <w:sz w:val="20"/>
                <w:szCs w:val="20"/>
                <w:lang w:val="hr-HR"/>
              </w:rPr>
              <w:t>dopisni autor 1 rada u postupku objavljivanja</w:t>
            </w:r>
          </w:p>
          <w:p w:rsidR="003C0576" w:rsidRPr="00AC39D3" w:rsidRDefault="003C0576" w:rsidP="004E4E59">
            <w:pPr>
              <w:pStyle w:val="ListParagraph"/>
              <w:numPr>
                <w:ilvl w:val="0"/>
                <w:numId w:val="77"/>
              </w:numPr>
              <w:ind w:left="714" w:hanging="357"/>
              <w:rPr>
                <w:rFonts w:ascii="Arial" w:hAnsi="Arial" w:cs="Arial"/>
                <w:sz w:val="20"/>
                <w:szCs w:val="20"/>
                <w:lang w:val="hr-HR"/>
              </w:rPr>
            </w:pPr>
            <w:r w:rsidRPr="00AC39D3">
              <w:rPr>
                <w:rFonts w:ascii="Arial" w:hAnsi="Arial" w:cs="Arial"/>
                <w:sz w:val="20"/>
                <w:szCs w:val="20"/>
                <w:lang w:val="hr-HR"/>
              </w:rPr>
              <w:t>prvi autor 10 i ko-autor 13 znanstvenih sažetaka, od kojih je 7</w:t>
            </w:r>
          </w:p>
          <w:p w:rsidR="003C0576" w:rsidRPr="00AC39D3" w:rsidRDefault="003C0576" w:rsidP="004E4E59">
            <w:pPr>
              <w:pStyle w:val="ListParagraph"/>
              <w:ind w:left="714"/>
              <w:rPr>
                <w:rFonts w:ascii="Arial" w:hAnsi="Arial" w:cs="Arial"/>
                <w:sz w:val="20"/>
                <w:szCs w:val="20"/>
                <w:lang w:val="hr-HR"/>
              </w:rPr>
            </w:pPr>
            <w:r w:rsidRPr="00AC39D3">
              <w:rPr>
                <w:rFonts w:ascii="Arial" w:hAnsi="Arial" w:cs="Arial"/>
                <w:sz w:val="20"/>
                <w:szCs w:val="20"/>
                <w:lang w:val="hr-HR"/>
              </w:rPr>
              <w:t>objavljeno u časopisima indeksiranim u Current Contents bazi  podataka</w:t>
            </w:r>
          </w:p>
          <w:p w:rsidR="003C0576" w:rsidRPr="00AC39D3" w:rsidRDefault="003C0576" w:rsidP="004E4E59">
            <w:pPr>
              <w:pStyle w:val="ListParagraph"/>
              <w:numPr>
                <w:ilvl w:val="0"/>
                <w:numId w:val="77"/>
              </w:numPr>
              <w:ind w:left="714" w:hanging="357"/>
              <w:rPr>
                <w:rFonts w:ascii="Arial" w:hAnsi="Arial" w:cs="Arial"/>
                <w:sz w:val="20"/>
                <w:szCs w:val="20"/>
                <w:lang w:val="hr-HR"/>
              </w:rPr>
            </w:pPr>
            <w:r w:rsidRPr="00AC39D3">
              <w:rPr>
                <w:rFonts w:ascii="Arial" w:hAnsi="Arial" w:cs="Arial"/>
                <w:sz w:val="20"/>
                <w:szCs w:val="20"/>
                <w:lang w:val="hr-HR"/>
              </w:rPr>
              <w:t>aktivni sudionik na 5 međunarodnih i 6 domaćih skupova s međunarodnim sudjelovanjem</w:t>
            </w:r>
          </w:p>
          <w:p w:rsidR="003C0576" w:rsidRPr="00AC39D3" w:rsidRDefault="003C0576" w:rsidP="004E4E59">
            <w:pPr>
              <w:rPr>
                <w:rFonts w:ascii="Arial" w:hAnsi="Arial" w:cs="Arial"/>
                <w:sz w:val="20"/>
                <w:szCs w:val="20"/>
                <w:lang w:val="hr-HR"/>
              </w:rPr>
            </w:pPr>
            <w:r w:rsidRPr="00AC39D3">
              <w:rPr>
                <w:rFonts w:ascii="Arial" w:hAnsi="Arial" w:cs="Arial"/>
                <w:i/>
                <w:sz w:val="20"/>
                <w:szCs w:val="20"/>
                <w:lang w:val="hr-HR"/>
              </w:rPr>
              <w:t>Ukupan broj citata prema WoS</w:t>
            </w:r>
            <w:r w:rsidRPr="00AC39D3">
              <w:rPr>
                <w:rFonts w:ascii="Arial" w:hAnsi="Arial" w:cs="Arial"/>
                <w:sz w:val="20"/>
                <w:szCs w:val="20"/>
                <w:lang w:val="hr-HR"/>
              </w:rPr>
              <w:t>: 57</w:t>
            </w:r>
          </w:p>
          <w:p w:rsidR="003C0576" w:rsidRPr="00AC39D3" w:rsidRDefault="003C0576" w:rsidP="004E4E59">
            <w:pPr>
              <w:rPr>
                <w:rFonts w:ascii="Arial" w:hAnsi="Arial" w:cs="Arial"/>
                <w:sz w:val="20"/>
                <w:szCs w:val="20"/>
                <w:lang w:val="hr-HR"/>
              </w:rPr>
            </w:pPr>
          </w:p>
          <w:p w:rsidR="003C0576" w:rsidRPr="00AC39D3" w:rsidRDefault="003C0576" w:rsidP="004E4E59">
            <w:pPr>
              <w:rPr>
                <w:rFonts w:ascii="Arial" w:hAnsi="Arial" w:cs="Arial"/>
                <w:sz w:val="20"/>
                <w:szCs w:val="20"/>
                <w:lang w:val="hr-HR"/>
              </w:rPr>
            </w:pPr>
            <w:r w:rsidRPr="00AC39D3">
              <w:rPr>
                <w:rFonts w:ascii="Arial" w:hAnsi="Arial" w:cs="Arial"/>
                <w:sz w:val="20"/>
                <w:szCs w:val="20"/>
                <w:lang w:val="hr-HR"/>
              </w:rPr>
              <w:t>Aktivno sudjelovanje na znanstvenim projektima</w:t>
            </w:r>
          </w:p>
          <w:p w:rsidR="003C0576" w:rsidRPr="00AC39D3" w:rsidRDefault="003C0576" w:rsidP="004E4E59">
            <w:pPr>
              <w:pStyle w:val="Default"/>
              <w:rPr>
                <w:sz w:val="20"/>
                <w:szCs w:val="20"/>
              </w:rPr>
            </w:pPr>
            <w:r w:rsidRPr="00AC39D3">
              <w:rPr>
                <w:sz w:val="20"/>
                <w:szCs w:val="20"/>
              </w:rPr>
              <w:t xml:space="preserve">2016. - suradnik na projektu Medicinskog fakulteta u Osijeku naziva </w:t>
            </w:r>
          </w:p>
          <w:p w:rsidR="003C0576" w:rsidRPr="00AC39D3" w:rsidRDefault="003C0576" w:rsidP="004E4E59">
            <w:pPr>
              <w:pStyle w:val="Default"/>
              <w:rPr>
                <w:bCs/>
                <w:sz w:val="20"/>
                <w:szCs w:val="20"/>
              </w:rPr>
            </w:pPr>
            <w:r w:rsidRPr="00AC39D3">
              <w:rPr>
                <w:sz w:val="20"/>
                <w:szCs w:val="20"/>
              </w:rPr>
              <w:t xml:space="preserve">            "</w:t>
            </w:r>
            <w:r w:rsidRPr="00AC39D3">
              <w:rPr>
                <w:bCs/>
                <w:sz w:val="20"/>
                <w:szCs w:val="20"/>
              </w:rPr>
              <w:t xml:space="preserve">Regulatori CD8+/Tfh diferencijacije i metaboličkog reprogramiranja u  </w:t>
            </w:r>
          </w:p>
          <w:p w:rsidR="003C0576" w:rsidRPr="00AC39D3" w:rsidRDefault="003C0576" w:rsidP="004E4E59">
            <w:pPr>
              <w:pStyle w:val="Default"/>
              <w:rPr>
                <w:bCs/>
                <w:sz w:val="20"/>
                <w:szCs w:val="20"/>
              </w:rPr>
            </w:pPr>
            <w:r w:rsidRPr="00AC39D3">
              <w:rPr>
                <w:bCs/>
                <w:sz w:val="20"/>
                <w:szCs w:val="20"/>
              </w:rPr>
              <w:t xml:space="preserve">            patogenezi i evoluciji Hashimotove bolesti"; br. VOF2016-MEFOS-37</w:t>
            </w:r>
          </w:p>
          <w:p w:rsidR="003C0576" w:rsidRPr="00AC39D3" w:rsidRDefault="003C0576" w:rsidP="004E4E59">
            <w:pPr>
              <w:pStyle w:val="Default"/>
              <w:rPr>
                <w:bCs/>
                <w:sz w:val="20"/>
                <w:szCs w:val="20"/>
              </w:rPr>
            </w:pPr>
            <w:r w:rsidRPr="00AC39D3">
              <w:rPr>
                <w:bCs/>
                <w:sz w:val="20"/>
                <w:szCs w:val="20"/>
              </w:rPr>
              <w:t xml:space="preserve">            (voditelj projekta prof.dr.sc. Mario Štefanić, dr.med.)</w:t>
            </w:r>
          </w:p>
          <w:p w:rsidR="003C0576" w:rsidRPr="00AC39D3" w:rsidRDefault="003C0576" w:rsidP="004E4E59">
            <w:pPr>
              <w:pStyle w:val="Default"/>
              <w:rPr>
                <w:sz w:val="20"/>
                <w:szCs w:val="20"/>
              </w:rPr>
            </w:pPr>
          </w:p>
          <w:p w:rsidR="003C0576" w:rsidRPr="00AC39D3" w:rsidRDefault="003C0576" w:rsidP="004E4E59">
            <w:pPr>
              <w:tabs>
                <w:tab w:val="num" w:pos="900"/>
              </w:tabs>
              <w:rPr>
                <w:rFonts w:ascii="Arial" w:hAnsi="Arial" w:cs="Arial"/>
                <w:sz w:val="20"/>
                <w:szCs w:val="20"/>
                <w:lang w:val="hr-HR"/>
              </w:rPr>
            </w:pPr>
            <w:r w:rsidRPr="00AC39D3">
              <w:rPr>
                <w:rFonts w:ascii="Arial" w:hAnsi="Arial" w:cs="Arial"/>
                <w:sz w:val="20"/>
                <w:szCs w:val="20"/>
                <w:lang w:val="hr-HR"/>
              </w:rPr>
              <w:t xml:space="preserve">2014. - istraživač na projektu Hrvatske zaklade za znanost naziva   </w:t>
            </w:r>
          </w:p>
          <w:p w:rsidR="003C0576" w:rsidRPr="00AC39D3" w:rsidRDefault="003C0576" w:rsidP="004E4E59">
            <w:pPr>
              <w:tabs>
                <w:tab w:val="num" w:pos="900"/>
              </w:tabs>
              <w:rPr>
                <w:rFonts w:ascii="Arial" w:hAnsi="Arial" w:cs="Arial"/>
                <w:sz w:val="20"/>
                <w:szCs w:val="20"/>
                <w:lang w:val="hr-HR"/>
              </w:rPr>
            </w:pPr>
            <w:r w:rsidRPr="00AC39D3">
              <w:rPr>
                <w:rFonts w:ascii="Arial" w:hAnsi="Arial" w:cs="Arial"/>
                <w:sz w:val="20"/>
                <w:szCs w:val="20"/>
                <w:lang w:val="hr-HR"/>
              </w:rPr>
              <w:t xml:space="preserve">            „Cjelogenomska analiza povezanosti Hashimotovog tiroiditisa„; </w:t>
            </w:r>
          </w:p>
          <w:p w:rsidR="003C0576" w:rsidRPr="00AC39D3" w:rsidRDefault="003C0576" w:rsidP="004E4E59">
            <w:pPr>
              <w:tabs>
                <w:tab w:val="num" w:pos="900"/>
              </w:tabs>
              <w:rPr>
                <w:rFonts w:ascii="Arial" w:hAnsi="Arial" w:cs="Arial"/>
                <w:sz w:val="20"/>
                <w:szCs w:val="20"/>
                <w:lang w:val="hr-HR"/>
              </w:rPr>
            </w:pPr>
            <w:r w:rsidRPr="00AC39D3">
              <w:rPr>
                <w:rFonts w:ascii="Arial" w:hAnsi="Arial" w:cs="Arial"/>
                <w:sz w:val="20"/>
                <w:szCs w:val="20"/>
                <w:lang w:val="hr-HR"/>
              </w:rPr>
              <w:t xml:space="preserve">             br.4950 (voditeljica projekta </w:t>
            </w:r>
            <w:r w:rsidR="00DD76BE" w:rsidRPr="00AC39D3">
              <w:rPr>
                <w:rFonts w:ascii="Arial" w:hAnsi="Arial" w:cs="Arial"/>
                <w:sz w:val="20"/>
                <w:szCs w:val="20"/>
                <w:lang w:val="hr-HR"/>
              </w:rPr>
              <w:t>izv.</w:t>
            </w:r>
            <w:r w:rsidRPr="00AC39D3">
              <w:rPr>
                <w:rFonts w:ascii="Arial" w:hAnsi="Arial" w:cs="Arial"/>
                <w:sz w:val="20"/>
                <w:szCs w:val="20"/>
                <w:lang w:val="hr-HR"/>
              </w:rPr>
              <w:t xml:space="preserve">prof.dr.sc.Vesne Boraska; </w:t>
            </w:r>
          </w:p>
          <w:p w:rsidR="003C0576" w:rsidRPr="00AC39D3" w:rsidRDefault="003C0576" w:rsidP="004E4E59">
            <w:pPr>
              <w:tabs>
                <w:tab w:val="num" w:pos="900"/>
              </w:tabs>
              <w:rPr>
                <w:rFonts w:ascii="Arial" w:hAnsi="Arial" w:cs="Arial"/>
                <w:sz w:val="20"/>
                <w:szCs w:val="20"/>
                <w:lang w:val="hr-HR"/>
              </w:rPr>
            </w:pPr>
            <w:r w:rsidRPr="00AC39D3">
              <w:rPr>
                <w:rFonts w:ascii="Arial" w:hAnsi="Arial" w:cs="Arial"/>
                <w:sz w:val="20"/>
                <w:szCs w:val="20"/>
                <w:lang w:val="hr-HR"/>
              </w:rPr>
              <w:t xml:space="preserve">            Medicinski fakultet Split)</w:t>
            </w:r>
          </w:p>
          <w:p w:rsidR="003C0576" w:rsidRPr="00AC39D3" w:rsidRDefault="003C0576" w:rsidP="004E4E59">
            <w:pPr>
              <w:rPr>
                <w:rFonts w:ascii="Arial" w:hAnsi="Arial" w:cs="Arial"/>
                <w:b/>
                <w:sz w:val="20"/>
                <w:szCs w:val="20"/>
                <w:lang w:val="hr-HR"/>
              </w:rPr>
            </w:pPr>
          </w:p>
          <w:p w:rsidR="003C0576" w:rsidRPr="00AC39D3" w:rsidRDefault="003C0576" w:rsidP="004E4E59">
            <w:pPr>
              <w:rPr>
                <w:rFonts w:ascii="Arial" w:hAnsi="Arial" w:cs="Arial"/>
                <w:b/>
                <w:sz w:val="20"/>
                <w:szCs w:val="20"/>
                <w:lang w:val="hr-HR"/>
              </w:rPr>
            </w:pPr>
          </w:p>
          <w:p w:rsidR="003C0576" w:rsidRPr="00AC39D3" w:rsidRDefault="003C0576" w:rsidP="004E4E59">
            <w:pPr>
              <w:rPr>
                <w:rFonts w:ascii="Arial" w:hAnsi="Arial" w:cs="Arial"/>
                <w:sz w:val="20"/>
                <w:szCs w:val="20"/>
                <w:lang w:val="hr-HR"/>
              </w:rPr>
            </w:pPr>
            <w:r w:rsidRPr="00AC39D3">
              <w:rPr>
                <w:rFonts w:ascii="Arial" w:hAnsi="Arial" w:cs="Arial"/>
                <w:b/>
                <w:sz w:val="20"/>
                <w:szCs w:val="20"/>
                <w:lang w:val="hr-HR"/>
              </w:rPr>
              <w:t>Publikacije</w:t>
            </w:r>
            <w:r w:rsidRPr="00AC39D3">
              <w:rPr>
                <w:rFonts w:ascii="Arial" w:hAnsi="Arial" w:cs="Arial"/>
                <w:sz w:val="20"/>
                <w:szCs w:val="20"/>
                <w:lang w:val="hr-HR"/>
              </w:rPr>
              <w:t xml:space="preserve"> (ukupan broj po kategorijama)</w:t>
            </w:r>
          </w:p>
          <w:p w:rsidR="003C0576" w:rsidRPr="00AC39D3" w:rsidRDefault="003C0576" w:rsidP="004E4E59">
            <w:pPr>
              <w:shd w:val="clear" w:color="auto" w:fill="FFFFFF"/>
              <w:rPr>
                <w:rFonts w:ascii="Arial" w:hAnsi="Arial" w:cs="Arial"/>
                <w:b/>
                <w:sz w:val="20"/>
                <w:szCs w:val="20"/>
                <w:lang w:val="hr-HR"/>
              </w:rPr>
            </w:pPr>
          </w:p>
          <w:p w:rsidR="003C0576" w:rsidRPr="00AC39D3" w:rsidRDefault="003C0576" w:rsidP="004E4E59">
            <w:pPr>
              <w:shd w:val="clear" w:color="auto" w:fill="FFFFFF"/>
              <w:rPr>
                <w:rFonts w:ascii="Arial" w:hAnsi="Arial" w:cs="Arial"/>
                <w:i/>
                <w:iCs/>
                <w:color w:val="000000"/>
                <w:sz w:val="20"/>
                <w:szCs w:val="20"/>
                <w:lang w:val="hr-HR"/>
              </w:rPr>
            </w:pPr>
            <w:r w:rsidRPr="00AC39D3">
              <w:rPr>
                <w:rFonts w:ascii="Arial" w:hAnsi="Arial" w:cs="Arial"/>
                <w:sz w:val="20"/>
                <w:szCs w:val="20"/>
                <w:lang w:val="hr-HR"/>
              </w:rPr>
              <w:t>a)</w:t>
            </w:r>
            <w:r w:rsidRPr="00AC39D3">
              <w:rPr>
                <w:rFonts w:ascii="Arial" w:hAnsi="Arial" w:cs="Arial"/>
                <w:i/>
                <w:iCs/>
                <w:color w:val="000000"/>
                <w:sz w:val="20"/>
                <w:szCs w:val="20"/>
                <w:lang w:val="hr-HR"/>
              </w:rPr>
              <w:t xml:space="preserve"> Radovi objavljeni u časopisima koji se indeksiraju u Current Contents-u   </w:t>
            </w:r>
          </w:p>
          <w:p w:rsidR="003C0576" w:rsidRPr="00AC39D3" w:rsidRDefault="003C0576" w:rsidP="004E4E59">
            <w:pPr>
              <w:pStyle w:val="ListParagraph"/>
              <w:ind w:left="426"/>
              <w:rPr>
                <w:rFonts w:ascii="Arial" w:hAnsi="Arial" w:cs="Arial"/>
                <w:sz w:val="20"/>
                <w:szCs w:val="20"/>
                <w:lang w:val="hr-HR"/>
              </w:rPr>
            </w:pPr>
          </w:p>
          <w:p w:rsidR="003C0576" w:rsidRPr="00AC39D3" w:rsidRDefault="003C0576" w:rsidP="004E4E59">
            <w:pPr>
              <w:pStyle w:val="ListParagraph"/>
              <w:numPr>
                <w:ilvl w:val="0"/>
                <w:numId w:val="107"/>
              </w:numPr>
              <w:ind w:left="426"/>
              <w:rPr>
                <w:rFonts w:ascii="Arial" w:hAnsi="Arial" w:cs="Arial"/>
                <w:sz w:val="20"/>
                <w:szCs w:val="20"/>
                <w:lang w:val="hr-HR"/>
              </w:rPr>
            </w:pPr>
            <w:r w:rsidRPr="00AC39D3">
              <w:rPr>
                <w:rFonts w:ascii="Arial" w:hAnsi="Arial" w:cs="Arial"/>
                <w:sz w:val="20"/>
                <w:szCs w:val="20"/>
                <w:u w:val="single"/>
                <w:lang w:val="hr-HR"/>
              </w:rPr>
              <w:t>Tokić, Stana</w:t>
            </w:r>
            <w:r w:rsidRPr="00AC39D3">
              <w:rPr>
                <w:rFonts w:ascii="Arial" w:hAnsi="Arial" w:cs="Arial"/>
                <w:sz w:val="20"/>
                <w:szCs w:val="20"/>
                <w:lang w:val="hr-HR"/>
              </w:rPr>
              <w:t xml:space="preserve">; Štefanić, Mario; Glavaš-Obrovac, Ljubica; Jaman, Sonja; Novosadová, Eva; Petrkova, Jana; Navratilova, Zdenka; Suver- Stević, Mirjana, Petrek, Martin. </w:t>
            </w:r>
            <w:r w:rsidRPr="00AC39D3">
              <w:rPr>
                <w:rFonts w:ascii="Arial" w:hAnsi="Arial" w:cs="Arial"/>
                <w:b/>
                <w:sz w:val="20"/>
                <w:szCs w:val="20"/>
                <w:lang w:val="hr-HR"/>
              </w:rPr>
              <w:t>The expression of T-cell FOXP3 and T-bet is upregulated in severe, but not euthyroid  Hashimoto's thyroiditis.</w:t>
            </w:r>
            <w:r w:rsidRPr="00AC39D3">
              <w:rPr>
                <w:rFonts w:ascii="Arial" w:hAnsi="Arial" w:cs="Arial"/>
                <w:sz w:val="20"/>
                <w:szCs w:val="20"/>
                <w:lang w:val="hr-HR"/>
              </w:rPr>
              <w:t xml:space="preserve"> // </w:t>
            </w:r>
            <w:r w:rsidRPr="00AC39D3">
              <w:rPr>
                <w:rFonts w:ascii="Arial" w:hAnsi="Arial" w:cs="Arial"/>
                <w:i/>
                <w:sz w:val="20"/>
                <w:szCs w:val="20"/>
                <w:lang w:val="hr-HR"/>
              </w:rPr>
              <w:t>Mediators of Inflammation</w:t>
            </w:r>
            <w:r w:rsidRPr="00AC39D3">
              <w:rPr>
                <w:rFonts w:ascii="Arial" w:hAnsi="Arial" w:cs="Arial"/>
                <w:sz w:val="20"/>
                <w:szCs w:val="20"/>
                <w:lang w:val="hr-HR"/>
              </w:rPr>
              <w:t xml:space="preserve">. Article ID 3687420; 1-9. (2016) </w:t>
            </w:r>
            <w:r w:rsidRPr="00AC39D3">
              <w:rPr>
                <w:rFonts w:ascii="Arial" w:hAnsi="Arial" w:cs="Arial"/>
                <w:b/>
                <w:sz w:val="20"/>
                <w:szCs w:val="20"/>
                <w:lang w:val="hr-HR" w:eastAsia="en-GB"/>
              </w:rPr>
              <w:t>DOI</w:t>
            </w:r>
            <w:r w:rsidRPr="00AC39D3">
              <w:rPr>
                <w:rFonts w:ascii="Arial" w:hAnsi="Arial" w:cs="Arial"/>
                <w:sz w:val="20"/>
                <w:szCs w:val="20"/>
                <w:lang w:val="hr-HR" w:eastAsia="en-GB"/>
              </w:rPr>
              <w:t xml:space="preserve">:10.1155/2016/3687420   </w:t>
            </w:r>
          </w:p>
          <w:p w:rsidR="003C0576" w:rsidRPr="00AC39D3" w:rsidRDefault="003C0576" w:rsidP="004E4E59">
            <w:pPr>
              <w:pStyle w:val="ListParagraph"/>
              <w:ind w:left="426"/>
              <w:rPr>
                <w:rFonts w:ascii="Arial" w:hAnsi="Arial" w:cs="Arial"/>
                <w:sz w:val="20"/>
                <w:szCs w:val="20"/>
                <w:lang w:val="hr-HR"/>
              </w:rPr>
            </w:pPr>
            <w:r w:rsidRPr="00AC39D3">
              <w:rPr>
                <w:rFonts w:ascii="Arial" w:hAnsi="Arial" w:cs="Arial"/>
                <w:sz w:val="20"/>
                <w:szCs w:val="20"/>
                <w:lang w:val="hr-HR"/>
              </w:rPr>
              <w:t xml:space="preserve"> (IF iz 2015.=3.418; rank 59/150 Immunology; Q2; rank 88/187 Cell biology; Q2; CC, SCI Exp, WoS)</w:t>
            </w:r>
          </w:p>
          <w:p w:rsidR="003C0576" w:rsidRPr="00AC39D3" w:rsidRDefault="003C0576" w:rsidP="004E4E59">
            <w:pPr>
              <w:pStyle w:val="ListParagraph"/>
              <w:ind w:left="426"/>
              <w:rPr>
                <w:rFonts w:ascii="Arial" w:hAnsi="Arial" w:cs="Arial"/>
                <w:sz w:val="20"/>
                <w:szCs w:val="20"/>
                <w:lang w:val="hr-HR"/>
              </w:rPr>
            </w:pPr>
          </w:p>
          <w:p w:rsidR="003C0576" w:rsidRPr="00AC39D3" w:rsidRDefault="003C0576" w:rsidP="004E4E59">
            <w:pPr>
              <w:pStyle w:val="ListParagraph"/>
              <w:numPr>
                <w:ilvl w:val="0"/>
                <w:numId w:val="107"/>
              </w:numPr>
              <w:ind w:left="426"/>
              <w:rPr>
                <w:rFonts w:ascii="Arial" w:hAnsi="Arial" w:cs="Arial"/>
                <w:sz w:val="20"/>
                <w:szCs w:val="20"/>
                <w:lang w:val="hr-HR"/>
              </w:rPr>
            </w:pPr>
            <w:r w:rsidRPr="00AC39D3">
              <w:rPr>
                <w:rFonts w:ascii="Arial" w:hAnsi="Arial" w:cs="Arial"/>
                <w:bCs/>
                <w:sz w:val="20"/>
                <w:szCs w:val="20"/>
                <w:lang w:val="hr-HR"/>
              </w:rPr>
              <w:t xml:space="preserve">Suver Stević, Mirjana; Štefanić, Mario; </w:t>
            </w:r>
            <w:r w:rsidRPr="00AC39D3">
              <w:rPr>
                <w:rFonts w:ascii="Arial" w:hAnsi="Arial" w:cs="Arial"/>
                <w:bCs/>
                <w:sz w:val="20"/>
                <w:szCs w:val="20"/>
                <w:u w:val="single"/>
                <w:lang w:val="hr-HR"/>
              </w:rPr>
              <w:t>Tokić, Stana</w:t>
            </w:r>
            <w:r w:rsidRPr="00AC39D3">
              <w:rPr>
                <w:rFonts w:ascii="Arial" w:hAnsi="Arial" w:cs="Arial"/>
                <w:bCs/>
                <w:sz w:val="20"/>
                <w:szCs w:val="20"/>
                <w:lang w:val="hr-HR"/>
              </w:rPr>
              <w:t>; Glavaš-Obrovac, Ljubica; Mihaljević, Silvio; Karner, Ivan</w:t>
            </w:r>
            <w:r w:rsidRPr="00AC39D3">
              <w:rPr>
                <w:rFonts w:ascii="Arial" w:hAnsi="Arial" w:cs="Arial"/>
                <w:b/>
                <w:sz w:val="20"/>
                <w:szCs w:val="20"/>
                <w:lang w:val="hr-HR"/>
              </w:rPr>
              <w:t>. Variants of the IL-23R and STAT3 gene are not associated with Hashimoto’s thyroiditis in the Croatian population.</w:t>
            </w:r>
            <w:r w:rsidRPr="00AC39D3">
              <w:rPr>
                <w:rFonts w:ascii="Arial" w:hAnsi="Arial" w:cs="Arial"/>
                <w:bCs/>
                <w:sz w:val="20"/>
                <w:szCs w:val="20"/>
                <w:lang w:val="hr-HR"/>
              </w:rPr>
              <w:t xml:space="preserve"> // </w:t>
            </w:r>
            <w:r w:rsidRPr="00AC39D3">
              <w:rPr>
                <w:rFonts w:ascii="Arial" w:hAnsi="Arial" w:cs="Arial"/>
                <w:bCs/>
                <w:i/>
                <w:iCs/>
                <w:sz w:val="20"/>
                <w:szCs w:val="20"/>
                <w:lang w:val="hr-HR"/>
              </w:rPr>
              <w:t>Endocrine Research</w:t>
            </w:r>
            <w:r w:rsidRPr="00AC39D3">
              <w:rPr>
                <w:rFonts w:ascii="Arial" w:hAnsi="Arial" w:cs="Arial"/>
                <w:bCs/>
                <w:sz w:val="20"/>
                <w:szCs w:val="20"/>
                <w:lang w:val="hr-HR"/>
              </w:rPr>
              <w:t xml:space="preserve"> 39(4):164-167. (2014) </w:t>
            </w:r>
            <w:r w:rsidRPr="00AC39D3">
              <w:rPr>
                <w:rStyle w:val="Strong"/>
                <w:rFonts w:ascii="Arial" w:hAnsi="Arial" w:cs="Arial"/>
                <w:color w:val="000000"/>
                <w:sz w:val="20"/>
                <w:szCs w:val="20"/>
                <w:lang w:val="hr-HR"/>
              </w:rPr>
              <w:t>DOI:</w:t>
            </w:r>
            <w:r w:rsidRPr="00AC39D3">
              <w:rPr>
                <w:rFonts w:ascii="Arial" w:hAnsi="Arial" w:cs="Arial"/>
                <w:color w:val="000000"/>
                <w:sz w:val="20"/>
                <w:szCs w:val="20"/>
                <w:lang w:val="hr-HR"/>
              </w:rPr>
              <w:t>10.3109/07435800.2013.875038</w:t>
            </w:r>
            <w:r w:rsidRPr="00AC39D3">
              <w:rPr>
                <w:rFonts w:ascii="Arial" w:hAnsi="Arial" w:cs="Arial"/>
                <w:bCs/>
                <w:sz w:val="20"/>
                <w:szCs w:val="20"/>
                <w:lang w:val="hr-HR"/>
              </w:rPr>
              <w:t xml:space="preserve"> (IF=1.278; rank 113/128 Endocrinology&amp;Metabolism; Q4; CC, WoS, SCI Expanded)</w:t>
            </w:r>
          </w:p>
          <w:p w:rsidR="003C0576" w:rsidRPr="00AC39D3" w:rsidRDefault="003C0576" w:rsidP="004E4E59">
            <w:pPr>
              <w:pStyle w:val="ListParagraph"/>
              <w:ind w:left="426"/>
              <w:rPr>
                <w:rFonts w:ascii="Arial" w:hAnsi="Arial" w:cs="Arial"/>
                <w:sz w:val="20"/>
                <w:szCs w:val="20"/>
                <w:lang w:val="hr-HR"/>
              </w:rPr>
            </w:pPr>
          </w:p>
          <w:p w:rsidR="003C0576" w:rsidRPr="00AC39D3" w:rsidRDefault="003C0576" w:rsidP="004E4E59">
            <w:pPr>
              <w:pStyle w:val="ListParagraph"/>
              <w:numPr>
                <w:ilvl w:val="0"/>
                <w:numId w:val="107"/>
              </w:numPr>
              <w:rPr>
                <w:rFonts w:ascii="Arial" w:hAnsi="Arial" w:cs="Arial"/>
                <w:sz w:val="20"/>
                <w:szCs w:val="20"/>
                <w:lang w:val="hr-HR"/>
              </w:rPr>
            </w:pPr>
            <w:r w:rsidRPr="00AC39D3">
              <w:rPr>
                <w:rFonts w:ascii="Arial" w:hAnsi="Arial" w:cs="Arial"/>
                <w:sz w:val="20"/>
                <w:szCs w:val="20"/>
                <w:lang w:val="hr-HR"/>
              </w:rPr>
              <w:t xml:space="preserve">Ručević, Ivana; Štefanić, Mario; </w:t>
            </w:r>
            <w:r w:rsidRPr="00AC39D3">
              <w:rPr>
                <w:rFonts w:ascii="Arial" w:hAnsi="Arial" w:cs="Arial"/>
                <w:sz w:val="20"/>
                <w:szCs w:val="20"/>
                <w:u w:val="single"/>
                <w:lang w:val="hr-HR"/>
              </w:rPr>
              <w:t>Tokić, Stana</w:t>
            </w:r>
            <w:r w:rsidRPr="00AC39D3">
              <w:rPr>
                <w:rFonts w:ascii="Arial" w:hAnsi="Arial" w:cs="Arial"/>
                <w:sz w:val="20"/>
                <w:szCs w:val="20"/>
                <w:lang w:val="hr-HR"/>
              </w:rPr>
              <w:t>; Vukšić, Melita; Glavaš-Obrovac, Ljubica; Barišić-</w:t>
            </w:r>
          </w:p>
          <w:p w:rsidR="003C0576" w:rsidRPr="00AC39D3" w:rsidRDefault="003C0576" w:rsidP="004E4E59">
            <w:pPr>
              <w:pStyle w:val="ListParagraph"/>
              <w:widowControl w:val="0"/>
              <w:tabs>
                <w:tab w:val="center" w:pos="4153"/>
                <w:tab w:val="right" w:pos="8306"/>
              </w:tabs>
              <w:ind w:left="360"/>
              <w:rPr>
                <w:rFonts w:ascii="Arial" w:hAnsi="Arial" w:cs="Arial"/>
                <w:b/>
                <w:sz w:val="20"/>
                <w:szCs w:val="20"/>
                <w:lang w:val="hr-HR"/>
              </w:rPr>
            </w:pPr>
            <w:r w:rsidRPr="00AC39D3">
              <w:rPr>
                <w:rFonts w:ascii="Arial" w:hAnsi="Arial" w:cs="Arial"/>
                <w:sz w:val="20"/>
                <w:szCs w:val="20"/>
                <w:lang w:val="hr-HR"/>
              </w:rPr>
              <w:t xml:space="preserve">Druško, Vladimira. </w:t>
            </w:r>
            <w:r w:rsidRPr="00AC39D3">
              <w:rPr>
                <w:rFonts w:ascii="Arial" w:hAnsi="Arial" w:cs="Arial"/>
                <w:b/>
                <w:sz w:val="20"/>
                <w:szCs w:val="20"/>
                <w:lang w:val="hr-HR"/>
              </w:rPr>
              <w:t xml:space="preserve">Lack of association of vitamin D receptor gene 3'-haplotypes with psoriasis </w:t>
            </w:r>
          </w:p>
          <w:p w:rsidR="003C0576" w:rsidRPr="00AC39D3" w:rsidRDefault="003C0576" w:rsidP="004E4E59">
            <w:pPr>
              <w:pStyle w:val="ListParagraph"/>
              <w:widowControl w:val="0"/>
              <w:tabs>
                <w:tab w:val="center" w:pos="4153"/>
                <w:tab w:val="right" w:pos="8306"/>
              </w:tabs>
              <w:ind w:left="360"/>
              <w:rPr>
                <w:rFonts w:ascii="Arial" w:hAnsi="Arial" w:cs="Arial"/>
                <w:bCs/>
                <w:sz w:val="20"/>
                <w:szCs w:val="20"/>
                <w:lang w:val="hr-HR"/>
              </w:rPr>
            </w:pPr>
            <w:r w:rsidRPr="00AC39D3">
              <w:rPr>
                <w:rFonts w:ascii="Arial" w:hAnsi="Arial" w:cs="Arial"/>
                <w:b/>
                <w:sz w:val="20"/>
                <w:szCs w:val="20"/>
                <w:lang w:val="hr-HR"/>
              </w:rPr>
              <w:t>in Croatian patients</w:t>
            </w:r>
            <w:r w:rsidRPr="00AC39D3">
              <w:rPr>
                <w:rFonts w:ascii="Arial" w:hAnsi="Arial" w:cs="Arial"/>
                <w:bCs/>
                <w:sz w:val="20"/>
                <w:szCs w:val="20"/>
                <w:lang w:val="hr-HR"/>
              </w:rPr>
              <w:t xml:space="preserve">.// </w:t>
            </w:r>
            <w:r w:rsidRPr="00AC39D3">
              <w:rPr>
                <w:rFonts w:ascii="Arial" w:hAnsi="Arial" w:cs="Arial"/>
                <w:bCs/>
                <w:i/>
                <w:sz w:val="20"/>
                <w:szCs w:val="20"/>
                <w:lang w:val="hr-HR"/>
              </w:rPr>
              <w:t>The Journal of Dermatology</w:t>
            </w:r>
            <w:r w:rsidRPr="00AC39D3">
              <w:rPr>
                <w:rFonts w:ascii="Arial" w:hAnsi="Arial" w:cs="Arial"/>
                <w:bCs/>
                <w:sz w:val="20"/>
                <w:szCs w:val="20"/>
                <w:lang w:val="hr-HR"/>
              </w:rPr>
              <w:t xml:space="preserve">. 39(1):58-62. (2012) </w:t>
            </w:r>
          </w:p>
          <w:p w:rsidR="003C0576" w:rsidRPr="00AC39D3" w:rsidRDefault="003C0576" w:rsidP="004E4E59">
            <w:pPr>
              <w:pStyle w:val="ListParagraph"/>
              <w:widowControl w:val="0"/>
              <w:tabs>
                <w:tab w:val="center" w:pos="4153"/>
                <w:tab w:val="right" w:pos="8306"/>
              </w:tabs>
              <w:ind w:left="360"/>
              <w:rPr>
                <w:rFonts w:ascii="Arial" w:hAnsi="Arial" w:cs="Arial"/>
                <w:bCs/>
                <w:sz w:val="20"/>
                <w:szCs w:val="20"/>
                <w:lang w:val="hr-HR"/>
              </w:rPr>
            </w:pPr>
            <w:r w:rsidRPr="00AC39D3">
              <w:rPr>
                <w:rFonts w:ascii="Arial" w:hAnsi="Arial" w:cs="Arial"/>
                <w:b/>
                <w:sz w:val="20"/>
                <w:szCs w:val="20"/>
                <w:lang w:val="hr-HR" w:eastAsia="en-GB"/>
              </w:rPr>
              <w:t>DOI:</w:t>
            </w:r>
            <w:r w:rsidRPr="00AC39D3">
              <w:rPr>
                <w:rFonts w:ascii="Arial" w:hAnsi="Arial" w:cs="Arial"/>
                <w:sz w:val="20"/>
                <w:szCs w:val="20"/>
                <w:lang w:val="hr-HR" w:eastAsia="en-GB"/>
              </w:rPr>
              <w:t xml:space="preserve"> 10.1111/j.1346-8138.2011.01296.x</w:t>
            </w:r>
            <w:r w:rsidRPr="00AC39D3">
              <w:rPr>
                <w:rFonts w:ascii="Arial" w:hAnsi="Arial" w:cs="Arial"/>
                <w:bCs/>
                <w:sz w:val="20"/>
                <w:szCs w:val="20"/>
                <w:lang w:val="hr-HR"/>
              </w:rPr>
              <w:t xml:space="preserve"> (IF=1.765; rank 24/59 Dermatology; Q2; CC, WoS, SCI Expanded, SCOPUS)</w:t>
            </w:r>
          </w:p>
          <w:p w:rsidR="003C0576" w:rsidRPr="00AC39D3" w:rsidRDefault="003C0576" w:rsidP="004E4E59">
            <w:pPr>
              <w:pStyle w:val="ListParagraph"/>
              <w:widowControl w:val="0"/>
              <w:tabs>
                <w:tab w:val="center" w:pos="4153"/>
                <w:tab w:val="right" w:pos="8306"/>
              </w:tabs>
              <w:ind w:left="360"/>
              <w:rPr>
                <w:rFonts w:ascii="Arial" w:hAnsi="Arial" w:cs="Arial"/>
                <w:bCs/>
                <w:sz w:val="20"/>
                <w:szCs w:val="20"/>
                <w:lang w:val="hr-HR"/>
              </w:rPr>
            </w:pPr>
          </w:p>
          <w:p w:rsidR="003C0576" w:rsidRPr="00AC39D3" w:rsidRDefault="003C0576" w:rsidP="004E4E59">
            <w:pPr>
              <w:pStyle w:val="ListParagraph"/>
              <w:widowControl w:val="0"/>
              <w:numPr>
                <w:ilvl w:val="0"/>
                <w:numId w:val="107"/>
              </w:numPr>
              <w:tabs>
                <w:tab w:val="center" w:pos="4153"/>
                <w:tab w:val="right" w:pos="8306"/>
              </w:tabs>
              <w:rPr>
                <w:rFonts w:ascii="Arial" w:hAnsi="Arial" w:cs="Arial"/>
                <w:sz w:val="20"/>
                <w:szCs w:val="20"/>
                <w:lang w:val="hr-HR"/>
              </w:rPr>
            </w:pPr>
            <w:r w:rsidRPr="00AC39D3">
              <w:rPr>
                <w:rFonts w:ascii="Arial" w:hAnsi="Arial" w:cs="Arial"/>
                <w:sz w:val="20"/>
                <w:szCs w:val="20"/>
                <w:lang w:val="hr-HR"/>
              </w:rPr>
              <w:t>*Štefanić, Mario; *</w:t>
            </w:r>
            <w:r w:rsidRPr="00AC39D3">
              <w:rPr>
                <w:rFonts w:ascii="Arial" w:hAnsi="Arial" w:cs="Arial"/>
                <w:sz w:val="20"/>
                <w:szCs w:val="20"/>
                <w:u w:val="single"/>
                <w:lang w:val="hr-HR"/>
              </w:rPr>
              <w:t>Papić, Stana</w:t>
            </w:r>
            <w:r w:rsidRPr="00AC39D3">
              <w:rPr>
                <w:rFonts w:ascii="Arial" w:hAnsi="Arial" w:cs="Arial"/>
                <w:sz w:val="20"/>
                <w:szCs w:val="20"/>
                <w:lang w:val="hr-HR"/>
              </w:rPr>
              <w:t xml:space="preserve">; Suver, Mirjana; Glavaš-Obrovac, Ljubica; Karner, Ivan. </w:t>
            </w:r>
            <w:r w:rsidRPr="00AC39D3">
              <w:rPr>
                <w:rFonts w:ascii="Arial" w:hAnsi="Arial" w:cs="Arial"/>
                <w:b/>
                <w:bCs/>
                <w:sz w:val="20"/>
                <w:szCs w:val="20"/>
                <w:lang w:val="hr-HR"/>
              </w:rPr>
              <w:t>Association of Vitamin D Receptor Gene 3’-Variants with Hashimoto’s Thyroiditis in the Croatian Population</w:t>
            </w:r>
            <w:r w:rsidRPr="00AC39D3">
              <w:rPr>
                <w:rFonts w:ascii="Arial" w:hAnsi="Arial" w:cs="Arial"/>
                <w:sz w:val="20"/>
                <w:szCs w:val="20"/>
                <w:lang w:val="hr-HR"/>
              </w:rPr>
              <w:t xml:space="preserve">. // </w:t>
            </w:r>
            <w:r w:rsidRPr="00AC39D3">
              <w:rPr>
                <w:rFonts w:ascii="Arial" w:hAnsi="Arial" w:cs="Arial"/>
                <w:i/>
                <w:sz w:val="20"/>
                <w:szCs w:val="20"/>
                <w:lang w:val="hr-HR"/>
              </w:rPr>
              <w:t>International Journal of Immunogenetics</w:t>
            </w:r>
            <w:r w:rsidRPr="00AC39D3">
              <w:rPr>
                <w:rFonts w:ascii="Arial" w:hAnsi="Arial" w:cs="Arial"/>
                <w:sz w:val="20"/>
                <w:szCs w:val="20"/>
                <w:lang w:val="hr-HR"/>
              </w:rPr>
              <w:t xml:space="preserve"> 35(2):125-131. (2008)</w:t>
            </w:r>
          </w:p>
          <w:p w:rsidR="003C0576" w:rsidRPr="00AC39D3" w:rsidRDefault="003C0576" w:rsidP="004E4E59">
            <w:pPr>
              <w:pStyle w:val="ListParagraph"/>
              <w:widowControl w:val="0"/>
              <w:tabs>
                <w:tab w:val="center" w:pos="4153"/>
                <w:tab w:val="right" w:pos="8306"/>
              </w:tabs>
              <w:ind w:left="360"/>
              <w:rPr>
                <w:rFonts w:ascii="Arial" w:hAnsi="Arial" w:cs="Arial"/>
                <w:sz w:val="20"/>
                <w:szCs w:val="20"/>
                <w:lang w:val="hr-HR"/>
              </w:rPr>
            </w:pPr>
            <w:r w:rsidRPr="00AC39D3">
              <w:rPr>
                <w:rFonts w:ascii="Arial" w:hAnsi="Arial" w:cs="Arial"/>
                <w:b/>
                <w:sz w:val="20"/>
                <w:szCs w:val="20"/>
                <w:lang w:val="hr-HR" w:eastAsia="en-GB"/>
              </w:rPr>
              <w:t>DOI:</w:t>
            </w:r>
            <w:r w:rsidRPr="00AC39D3">
              <w:rPr>
                <w:rFonts w:ascii="Arial" w:hAnsi="Arial" w:cs="Arial"/>
                <w:sz w:val="20"/>
                <w:szCs w:val="20"/>
                <w:lang w:val="hr-HR" w:eastAsia="en-GB"/>
              </w:rPr>
              <w:t xml:space="preserve"> 10.1111/j.1744-313X.2008.00748.x</w:t>
            </w:r>
          </w:p>
          <w:p w:rsidR="003C0576" w:rsidRPr="00AC39D3" w:rsidRDefault="003C0576" w:rsidP="004E4E59">
            <w:pPr>
              <w:pStyle w:val="ListParagraph"/>
              <w:widowControl w:val="0"/>
              <w:tabs>
                <w:tab w:val="center" w:pos="4153"/>
                <w:tab w:val="right" w:pos="8306"/>
              </w:tabs>
              <w:ind w:left="360"/>
              <w:rPr>
                <w:rFonts w:ascii="Arial" w:hAnsi="Arial" w:cs="Arial"/>
                <w:sz w:val="20"/>
                <w:szCs w:val="20"/>
                <w:lang w:val="hr-HR"/>
              </w:rPr>
            </w:pPr>
            <w:r w:rsidRPr="00AC39D3">
              <w:rPr>
                <w:rFonts w:ascii="Arial" w:hAnsi="Arial" w:cs="Arial"/>
                <w:sz w:val="20"/>
                <w:szCs w:val="20"/>
                <w:lang w:val="hr-HR"/>
              </w:rPr>
              <w:t>(IF=1.160; rank 114/138 Genetics and Heredity; Q4; CC, WoS, SCI Expanded)*Equal contribution.</w:t>
            </w:r>
          </w:p>
          <w:p w:rsidR="003C0576" w:rsidRPr="00AC39D3" w:rsidRDefault="003C0576" w:rsidP="004E4E59">
            <w:pPr>
              <w:widowControl w:val="0"/>
              <w:tabs>
                <w:tab w:val="center" w:pos="4153"/>
                <w:tab w:val="right" w:pos="8306"/>
              </w:tabs>
              <w:rPr>
                <w:rFonts w:ascii="Arial" w:hAnsi="Arial" w:cs="Arial"/>
                <w:sz w:val="20"/>
                <w:szCs w:val="20"/>
                <w:lang w:val="hr-HR"/>
              </w:rPr>
            </w:pPr>
          </w:p>
          <w:p w:rsidR="003C0576" w:rsidRPr="00AC39D3" w:rsidRDefault="003C0576" w:rsidP="004E4E59">
            <w:pPr>
              <w:pStyle w:val="ListParagraph"/>
              <w:widowControl w:val="0"/>
              <w:numPr>
                <w:ilvl w:val="0"/>
                <w:numId w:val="107"/>
              </w:numPr>
              <w:tabs>
                <w:tab w:val="center" w:pos="4153"/>
                <w:tab w:val="right" w:pos="8306"/>
              </w:tabs>
              <w:rPr>
                <w:rFonts w:ascii="Arial" w:hAnsi="Arial" w:cs="Arial"/>
                <w:sz w:val="20"/>
                <w:szCs w:val="20"/>
                <w:lang w:val="hr-HR"/>
              </w:rPr>
            </w:pPr>
            <w:r w:rsidRPr="00AC39D3">
              <w:rPr>
                <w:rFonts w:ascii="Arial" w:hAnsi="Arial" w:cs="Arial"/>
                <w:sz w:val="20"/>
                <w:szCs w:val="20"/>
                <w:lang w:val="hr-HR"/>
              </w:rPr>
              <w:t xml:space="preserve">Štefanić, Mario; Karner, Ivan; Glavaš-Obrovac, Ljubica; </w:t>
            </w:r>
            <w:r w:rsidRPr="00AC39D3">
              <w:rPr>
                <w:rFonts w:ascii="Arial" w:hAnsi="Arial" w:cs="Arial"/>
                <w:sz w:val="20"/>
                <w:szCs w:val="20"/>
                <w:u w:val="single"/>
                <w:lang w:val="hr-HR"/>
              </w:rPr>
              <w:t>Papić, Stana</w:t>
            </w:r>
            <w:r w:rsidRPr="00AC39D3">
              <w:rPr>
                <w:rFonts w:ascii="Arial" w:hAnsi="Arial" w:cs="Arial"/>
                <w:sz w:val="20"/>
                <w:szCs w:val="20"/>
                <w:lang w:val="hr-HR"/>
              </w:rPr>
              <w:t xml:space="preserve">; Vrdoljak, Dubravka; Levak, Gordana; Krstonošić, Branislav. </w:t>
            </w:r>
            <w:r w:rsidRPr="00AC39D3">
              <w:rPr>
                <w:rFonts w:ascii="Arial" w:hAnsi="Arial" w:cs="Arial"/>
                <w:b/>
                <w:bCs/>
                <w:sz w:val="20"/>
                <w:szCs w:val="20"/>
                <w:lang w:val="hr-HR"/>
              </w:rPr>
              <w:t>Association of vitamin D receptor gene polymorphisms with susceptibility to Graves' disease in Eastern Croatian population</w:t>
            </w:r>
            <w:r w:rsidRPr="00AC39D3">
              <w:rPr>
                <w:rFonts w:ascii="Arial" w:hAnsi="Arial" w:cs="Arial"/>
                <w:b/>
                <w:sz w:val="20"/>
                <w:szCs w:val="20"/>
                <w:lang w:val="hr-HR"/>
              </w:rPr>
              <w:t>.</w:t>
            </w:r>
            <w:r w:rsidRPr="00AC39D3">
              <w:rPr>
                <w:rFonts w:ascii="Arial" w:hAnsi="Arial" w:cs="Arial"/>
                <w:sz w:val="20"/>
                <w:szCs w:val="20"/>
                <w:lang w:val="hr-HR"/>
              </w:rPr>
              <w:t xml:space="preserve"> // </w:t>
            </w:r>
            <w:r w:rsidRPr="00AC39D3">
              <w:rPr>
                <w:rFonts w:ascii="Arial" w:hAnsi="Arial" w:cs="Arial"/>
                <w:i/>
                <w:sz w:val="20"/>
                <w:szCs w:val="20"/>
                <w:lang w:val="hr-HR"/>
              </w:rPr>
              <w:t>Croatian Medical Journal</w:t>
            </w:r>
            <w:r w:rsidRPr="00AC39D3">
              <w:rPr>
                <w:rFonts w:ascii="Arial" w:hAnsi="Arial" w:cs="Arial"/>
                <w:bCs/>
                <w:sz w:val="20"/>
                <w:szCs w:val="20"/>
                <w:lang w:val="hr-HR"/>
              </w:rPr>
              <w:t>46(4):</w:t>
            </w:r>
            <w:r w:rsidRPr="00AC39D3">
              <w:rPr>
                <w:rFonts w:ascii="Arial" w:hAnsi="Arial" w:cs="Arial"/>
                <w:sz w:val="20"/>
                <w:szCs w:val="20"/>
                <w:lang w:val="hr-HR"/>
              </w:rPr>
              <w:t>639-646. (2005) (IF=0.798; rank 61/105 Medicine, general &amp; internal; Q3; CC, SCI Expanded, Scopus)</w:t>
            </w:r>
          </w:p>
          <w:p w:rsidR="003C0576" w:rsidRPr="00AC39D3" w:rsidRDefault="003C0576" w:rsidP="004E4E59">
            <w:pPr>
              <w:pStyle w:val="ListParagraph"/>
              <w:ind w:left="0"/>
              <w:rPr>
                <w:rFonts w:ascii="Arial" w:hAnsi="Arial" w:cs="Arial"/>
                <w:b/>
                <w:i/>
                <w:iCs/>
                <w:color w:val="000000"/>
                <w:sz w:val="20"/>
                <w:szCs w:val="20"/>
                <w:lang w:val="hr-HR"/>
              </w:rPr>
            </w:pPr>
          </w:p>
          <w:p w:rsidR="003C0576" w:rsidRPr="00AC39D3" w:rsidRDefault="003C0576" w:rsidP="004E4E59">
            <w:pPr>
              <w:pStyle w:val="ListParagraph"/>
              <w:ind w:left="0"/>
              <w:rPr>
                <w:rFonts w:ascii="Arial" w:hAnsi="Arial" w:cs="Arial"/>
                <w:i/>
                <w:sz w:val="20"/>
                <w:szCs w:val="20"/>
                <w:lang w:val="hr-HR"/>
              </w:rPr>
            </w:pPr>
            <w:r w:rsidRPr="00AC39D3">
              <w:rPr>
                <w:rFonts w:ascii="Arial" w:hAnsi="Arial" w:cs="Arial"/>
                <w:i/>
                <w:iCs/>
                <w:color w:val="000000"/>
                <w:sz w:val="20"/>
                <w:szCs w:val="20"/>
                <w:lang w:val="hr-HR"/>
              </w:rPr>
              <w:t>b) Radovi objavljeni u časopisima koji se indeksiraju u Science Citation Index Expanded</w:t>
            </w:r>
          </w:p>
          <w:p w:rsidR="003C0576" w:rsidRPr="00AC39D3" w:rsidRDefault="003C0576" w:rsidP="004E4E59">
            <w:pPr>
              <w:pStyle w:val="ListParagraph"/>
              <w:ind w:left="0"/>
              <w:rPr>
                <w:rFonts w:ascii="Arial" w:hAnsi="Arial" w:cs="Arial"/>
                <w:b/>
                <w:i/>
                <w:sz w:val="20"/>
                <w:szCs w:val="20"/>
                <w:lang w:val="hr-HR"/>
              </w:rPr>
            </w:pPr>
          </w:p>
          <w:p w:rsidR="003C0576" w:rsidRPr="00AC39D3" w:rsidRDefault="003C0576" w:rsidP="004E4E59">
            <w:pPr>
              <w:pStyle w:val="ListParagraph"/>
              <w:numPr>
                <w:ilvl w:val="0"/>
                <w:numId w:val="109"/>
              </w:numPr>
              <w:ind w:left="459"/>
              <w:contextualSpacing/>
              <w:rPr>
                <w:rFonts w:ascii="Arial" w:hAnsi="Arial" w:cs="Arial"/>
                <w:sz w:val="20"/>
                <w:szCs w:val="20"/>
                <w:lang w:val="hr-HR"/>
              </w:rPr>
            </w:pPr>
            <w:r w:rsidRPr="00AC39D3">
              <w:rPr>
                <w:rFonts w:ascii="Arial" w:hAnsi="Arial" w:cs="Arial"/>
                <w:sz w:val="20"/>
                <w:szCs w:val="20"/>
                <w:u w:val="single"/>
                <w:lang w:val="hr-HR"/>
              </w:rPr>
              <w:t>Tokić, Stana</w:t>
            </w:r>
            <w:r w:rsidRPr="00AC39D3">
              <w:rPr>
                <w:rFonts w:ascii="Arial" w:hAnsi="Arial" w:cs="Arial"/>
                <w:sz w:val="20"/>
                <w:szCs w:val="20"/>
                <w:lang w:val="hr-HR"/>
              </w:rPr>
              <w:t>; Štefanić, Mario; Karner, Ivan; Glavaš-Obrovac, Ljubica.</w:t>
            </w:r>
            <w:r w:rsidRPr="00AC39D3">
              <w:rPr>
                <w:rFonts w:ascii="Arial" w:hAnsi="Arial" w:cs="Arial"/>
                <w:sz w:val="20"/>
                <w:szCs w:val="20"/>
                <w:lang w:val="hr-HR"/>
              </w:rPr>
              <w:br/>
            </w:r>
            <w:r w:rsidRPr="00AC39D3">
              <w:rPr>
                <w:rFonts w:ascii="Arial" w:hAnsi="Arial" w:cs="Arial"/>
                <w:b/>
                <w:sz w:val="20"/>
                <w:szCs w:val="20"/>
                <w:lang w:val="hr-HR"/>
              </w:rPr>
              <w:t>Altered expression of CTLA4, CD28, VDR and CD45 mRNA in T-cells of patients with Hashimoto's thyroiditis - a pilot study.</w:t>
            </w:r>
            <w:r w:rsidRPr="00AC39D3">
              <w:rPr>
                <w:rFonts w:ascii="Arial" w:hAnsi="Arial" w:cs="Arial"/>
                <w:sz w:val="20"/>
                <w:szCs w:val="20"/>
                <w:lang w:val="hr-HR"/>
              </w:rPr>
              <w:t xml:space="preserve"> // </w:t>
            </w:r>
            <w:r w:rsidRPr="00AC39D3">
              <w:rPr>
                <w:rFonts w:ascii="Arial" w:hAnsi="Arial" w:cs="Arial"/>
                <w:i/>
                <w:sz w:val="20"/>
                <w:szCs w:val="20"/>
                <w:lang w:val="hr-HR"/>
              </w:rPr>
              <w:t>Endokrynologia Polska.</w:t>
            </w:r>
            <w:r w:rsidRPr="00AC39D3">
              <w:rPr>
                <w:rFonts w:ascii="Arial" w:hAnsi="Arial" w:cs="Arial"/>
                <w:sz w:val="20"/>
                <w:szCs w:val="20"/>
                <w:lang w:val="hr-HR"/>
              </w:rPr>
              <w:t xml:space="preserve"> (2016) (IF iz 2015.=1.112, rank 120/131 Endocrinology &amp;Metabolism; Q4; SCI Expanded, WoS, SCOPUS) (prihvaćen za objavljivanje)</w:t>
            </w:r>
          </w:p>
          <w:p w:rsidR="003C0576" w:rsidRPr="00AC39D3" w:rsidRDefault="003C0576" w:rsidP="004E4E59">
            <w:pPr>
              <w:pStyle w:val="ListParagraph"/>
              <w:ind w:left="0"/>
              <w:rPr>
                <w:rFonts w:ascii="Arial" w:hAnsi="Arial" w:cs="Arial"/>
                <w:sz w:val="20"/>
                <w:szCs w:val="20"/>
                <w:lang w:val="hr-HR"/>
              </w:rPr>
            </w:pPr>
          </w:p>
          <w:p w:rsidR="003C0576" w:rsidRPr="00AC39D3" w:rsidRDefault="003C0576" w:rsidP="004E4E59">
            <w:pPr>
              <w:pStyle w:val="ListParagraph"/>
              <w:ind w:left="0"/>
              <w:rPr>
                <w:rFonts w:ascii="Arial" w:hAnsi="Arial" w:cs="Arial"/>
                <w:i/>
                <w:sz w:val="20"/>
                <w:szCs w:val="20"/>
                <w:lang w:val="hr-HR"/>
              </w:rPr>
            </w:pPr>
            <w:r w:rsidRPr="00AC39D3">
              <w:rPr>
                <w:rFonts w:ascii="Arial" w:hAnsi="Arial" w:cs="Arial"/>
                <w:sz w:val="20"/>
                <w:szCs w:val="20"/>
                <w:lang w:val="hr-HR"/>
              </w:rPr>
              <w:t>c)</w:t>
            </w:r>
            <w:r w:rsidRPr="00AC39D3">
              <w:rPr>
                <w:rFonts w:ascii="Arial" w:hAnsi="Arial" w:cs="Arial"/>
                <w:i/>
                <w:sz w:val="20"/>
                <w:szCs w:val="20"/>
                <w:lang w:val="hr-HR"/>
              </w:rPr>
              <w:t xml:space="preserve"> Radovi u postupku objavljivanja u časopisima koji se indeksiraju u Current Contents-u</w:t>
            </w:r>
          </w:p>
          <w:p w:rsidR="003C0576" w:rsidRPr="00AC39D3" w:rsidRDefault="003C0576" w:rsidP="004E4E59">
            <w:pPr>
              <w:pStyle w:val="ListParagraph"/>
              <w:numPr>
                <w:ilvl w:val="0"/>
                <w:numId w:val="110"/>
              </w:numPr>
              <w:contextualSpacing/>
              <w:rPr>
                <w:rFonts w:ascii="Arial" w:hAnsi="Arial" w:cs="Arial"/>
                <w:sz w:val="20"/>
                <w:szCs w:val="20"/>
                <w:lang w:val="hr-HR"/>
              </w:rPr>
            </w:pPr>
            <w:r w:rsidRPr="00AC39D3">
              <w:rPr>
                <w:rFonts w:ascii="Arial" w:hAnsi="Arial" w:cs="Arial"/>
                <w:sz w:val="20"/>
                <w:szCs w:val="20"/>
                <w:lang w:val="hr-HR"/>
              </w:rPr>
              <w:t>*Štefanić, Mario; *</w:t>
            </w:r>
            <w:r w:rsidRPr="00AC39D3">
              <w:rPr>
                <w:rFonts w:ascii="Arial" w:hAnsi="Arial" w:cs="Arial"/>
                <w:sz w:val="20"/>
                <w:szCs w:val="20"/>
                <w:u w:val="single"/>
                <w:lang w:val="hr-HR"/>
              </w:rPr>
              <w:t>Tokić, Stana</w:t>
            </w:r>
            <w:r w:rsidRPr="00AC39D3">
              <w:rPr>
                <w:rFonts w:ascii="Arial" w:hAnsi="Arial" w:cs="Arial"/>
                <w:sz w:val="20"/>
                <w:szCs w:val="20"/>
                <w:lang w:val="hr-HR"/>
              </w:rPr>
              <w:t xml:space="preserve">; Suver Stević, Mirjana; Glavaš-Obrovac, Ljubica. </w:t>
            </w:r>
            <w:r w:rsidRPr="00AC39D3">
              <w:rPr>
                <w:rFonts w:ascii="Arial" w:hAnsi="Arial" w:cs="Arial"/>
                <w:b/>
                <w:sz w:val="20"/>
                <w:szCs w:val="20"/>
                <w:lang w:val="hr-HR"/>
              </w:rPr>
              <w:t>T-cell overexpression of Eomesodermin, BCL6 and granzyme B mRNA is associated with severity of Hashimoto's thyroiditis, thyroid failure and athrophy.</w:t>
            </w:r>
            <w:r w:rsidRPr="00AC39D3">
              <w:rPr>
                <w:rFonts w:ascii="Arial" w:hAnsi="Arial" w:cs="Arial"/>
                <w:sz w:val="20"/>
                <w:szCs w:val="20"/>
                <w:lang w:val="hr-HR"/>
              </w:rPr>
              <w:t xml:space="preserve"> // </w:t>
            </w:r>
            <w:r w:rsidRPr="00AC39D3">
              <w:rPr>
                <w:rFonts w:ascii="Arial" w:hAnsi="Arial" w:cs="Arial"/>
                <w:i/>
                <w:sz w:val="20"/>
                <w:szCs w:val="20"/>
                <w:lang w:val="hr-HR"/>
              </w:rPr>
              <w:t>European Journal of Endocrinology.</w:t>
            </w:r>
            <w:r w:rsidRPr="00AC39D3">
              <w:rPr>
                <w:rFonts w:ascii="Arial" w:hAnsi="Arial" w:cs="Arial"/>
                <w:sz w:val="20"/>
                <w:szCs w:val="20"/>
                <w:lang w:val="hr-HR"/>
              </w:rPr>
              <w:t xml:space="preserve"> (2016) (IF=3.892, rank 33/131 Endocrinology&amp;Metabolism; Q2; CC, WoS, SCI Exp)*Equal contribution</w:t>
            </w:r>
          </w:p>
          <w:p w:rsidR="003C0576" w:rsidRPr="00AC39D3" w:rsidRDefault="003C0576" w:rsidP="004E4E59">
            <w:pPr>
              <w:pStyle w:val="ListParagraph"/>
              <w:ind w:left="0"/>
              <w:rPr>
                <w:rFonts w:ascii="Arial" w:hAnsi="Arial" w:cs="Arial"/>
                <w:b/>
                <w:i/>
                <w:sz w:val="20"/>
                <w:szCs w:val="20"/>
                <w:lang w:val="hr-HR"/>
              </w:rPr>
            </w:pPr>
          </w:p>
          <w:p w:rsidR="003C0576" w:rsidRPr="00AC39D3" w:rsidRDefault="003C0576" w:rsidP="004E4E59">
            <w:pPr>
              <w:pStyle w:val="ListParagraph"/>
              <w:ind w:left="0"/>
              <w:rPr>
                <w:rFonts w:ascii="Arial" w:hAnsi="Arial" w:cs="Arial"/>
                <w:i/>
                <w:sz w:val="20"/>
                <w:szCs w:val="20"/>
                <w:lang w:val="hr-HR"/>
              </w:rPr>
            </w:pPr>
            <w:r w:rsidRPr="00AC39D3">
              <w:rPr>
                <w:rFonts w:ascii="Arial" w:hAnsi="Arial" w:cs="Arial"/>
                <w:i/>
                <w:sz w:val="20"/>
                <w:szCs w:val="20"/>
                <w:lang w:val="hr-HR"/>
              </w:rPr>
              <w:t>d) Radovi objavljeni u ostalim časopisima</w:t>
            </w:r>
          </w:p>
          <w:p w:rsidR="003C0576" w:rsidRPr="00AC39D3" w:rsidRDefault="003C0576" w:rsidP="004E4E59">
            <w:pPr>
              <w:pStyle w:val="ListParagraph"/>
              <w:numPr>
                <w:ilvl w:val="0"/>
                <w:numId w:val="111"/>
              </w:numPr>
              <w:contextualSpacing/>
              <w:rPr>
                <w:rFonts w:ascii="Arial" w:hAnsi="Arial" w:cs="Arial"/>
                <w:sz w:val="20"/>
                <w:szCs w:val="20"/>
                <w:lang w:val="hr-HR"/>
              </w:rPr>
            </w:pPr>
            <w:r w:rsidRPr="00AC39D3">
              <w:rPr>
                <w:rFonts w:ascii="Arial" w:hAnsi="Arial" w:cs="Arial"/>
                <w:sz w:val="20"/>
                <w:szCs w:val="20"/>
                <w:lang w:val="hr-HR"/>
              </w:rPr>
              <w:t xml:space="preserve">Kovšca Janjatović, Ana; Lacković, Gordana; Bunjevac, Anita; </w:t>
            </w:r>
            <w:r w:rsidRPr="00AC39D3">
              <w:rPr>
                <w:rFonts w:ascii="Arial" w:hAnsi="Arial" w:cs="Arial"/>
                <w:sz w:val="20"/>
                <w:szCs w:val="20"/>
                <w:u w:val="single"/>
                <w:lang w:val="hr-HR"/>
              </w:rPr>
              <w:t>Papić, Stana</w:t>
            </w:r>
            <w:r w:rsidRPr="00AC39D3">
              <w:rPr>
                <w:rFonts w:ascii="Arial" w:hAnsi="Arial" w:cs="Arial"/>
                <w:sz w:val="20"/>
                <w:szCs w:val="20"/>
                <w:lang w:val="hr-HR"/>
              </w:rPr>
              <w:t>; Jerneić, Sunčana.</w:t>
            </w:r>
            <w:r w:rsidRPr="00AC39D3">
              <w:rPr>
                <w:rFonts w:ascii="Arial" w:hAnsi="Arial" w:cs="Arial"/>
                <w:sz w:val="20"/>
                <w:szCs w:val="20"/>
                <w:lang w:val="hr-HR"/>
              </w:rPr>
              <w:br/>
            </w:r>
            <w:r w:rsidRPr="00AC39D3">
              <w:rPr>
                <w:rFonts w:ascii="Arial" w:hAnsi="Arial" w:cs="Arial"/>
                <w:b/>
                <w:sz w:val="20"/>
                <w:szCs w:val="20"/>
                <w:lang w:val="hr-HR"/>
              </w:rPr>
              <w:t>Imunohistokemija u istraživanju molekularnih i staničnih elemenata imunosnog sustava i neuroregulacije imunosnog odgovora u sluznici crijeva domaće svinje: suvremeni pristupi.</w:t>
            </w:r>
            <w:r w:rsidRPr="00AC39D3">
              <w:rPr>
                <w:rFonts w:ascii="Arial" w:hAnsi="Arial" w:cs="Arial"/>
                <w:sz w:val="20"/>
                <w:szCs w:val="20"/>
                <w:lang w:val="hr-HR"/>
              </w:rPr>
              <w:t xml:space="preserve"> // </w:t>
            </w:r>
            <w:r w:rsidRPr="00AC39D3">
              <w:rPr>
                <w:rFonts w:ascii="Arial" w:hAnsi="Arial" w:cs="Arial"/>
                <w:i/>
                <w:sz w:val="20"/>
                <w:szCs w:val="20"/>
                <w:lang w:val="hr-HR"/>
              </w:rPr>
              <w:t>Veterinarska stanica</w:t>
            </w:r>
            <w:r w:rsidRPr="00AC39D3">
              <w:rPr>
                <w:rFonts w:ascii="Arial" w:hAnsi="Arial" w:cs="Arial"/>
                <w:sz w:val="20"/>
                <w:szCs w:val="20"/>
                <w:lang w:val="hr-HR"/>
              </w:rPr>
              <w:t xml:space="preserve"> (ISSN 1849-1170): 47(4):365-373. (2016)</w:t>
            </w:r>
          </w:p>
          <w:p w:rsidR="003C0576" w:rsidRPr="00AC39D3" w:rsidRDefault="003C0576" w:rsidP="004E4E59">
            <w:pPr>
              <w:pStyle w:val="ListParagraph"/>
              <w:ind w:left="360"/>
              <w:rPr>
                <w:rFonts w:ascii="Arial" w:hAnsi="Arial" w:cs="Arial"/>
                <w:sz w:val="20"/>
                <w:szCs w:val="20"/>
                <w:lang w:val="hr-HR"/>
              </w:rPr>
            </w:pPr>
          </w:p>
          <w:p w:rsidR="003C0576" w:rsidRPr="00AC39D3" w:rsidRDefault="003C0576" w:rsidP="004E4E59">
            <w:pPr>
              <w:shd w:val="clear" w:color="auto" w:fill="FFFFFF"/>
              <w:rPr>
                <w:rFonts w:ascii="Arial" w:hAnsi="Arial" w:cs="Arial"/>
                <w:i/>
                <w:iCs/>
                <w:color w:val="000000"/>
                <w:sz w:val="20"/>
                <w:szCs w:val="20"/>
                <w:lang w:val="hr-HR"/>
              </w:rPr>
            </w:pPr>
          </w:p>
          <w:p w:rsidR="003C0576" w:rsidRPr="00AC39D3" w:rsidRDefault="003C0576" w:rsidP="004E4E59">
            <w:pPr>
              <w:shd w:val="clear" w:color="auto" w:fill="FFFFFF"/>
              <w:rPr>
                <w:rFonts w:ascii="Arial" w:hAnsi="Arial" w:cs="Arial"/>
                <w:i/>
                <w:color w:val="000000"/>
                <w:sz w:val="20"/>
                <w:szCs w:val="20"/>
                <w:lang w:val="hr-HR"/>
              </w:rPr>
            </w:pPr>
            <w:r w:rsidRPr="00AC39D3">
              <w:rPr>
                <w:rFonts w:ascii="Arial" w:hAnsi="Arial" w:cs="Arial"/>
                <w:i/>
                <w:color w:val="000000"/>
                <w:sz w:val="20"/>
                <w:szCs w:val="20"/>
                <w:lang w:val="hr-HR"/>
              </w:rPr>
              <w:t>ČLANSTVO U ZNANSTVENIM I STRUČNIM DRUŠTVIMA</w:t>
            </w:r>
          </w:p>
          <w:p w:rsidR="003C0576" w:rsidRPr="00AC39D3" w:rsidRDefault="003C0576" w:rsidP="004E4E59">
            <w:pPr>
              <w:shd w:val="clear" w:color="auto" w:fill="FFFFFF"/>
              <w:rPr>
                <w:rFonts w:ascii="Arial" w:hAnsi="Arial" w:cs="Arial"/>
                <w:sz w:val="20"/>
                <w:szCs w:val="20"/>
                <w:lang w:val="hr-HR"/>
              </w:rPr>
            </w:pPr>
            <w:r w:rsidRPr="00AC39D3">
              <w:rPr>
                <w:rFonts w:ascii="Arial" w:hAnsi="Arial" w:cs="Arial"/>
                <w:color w:val="000000"/>
                <w:sz w:val="20"/>
                <w:szCs w:val="20"/>
                <w:lang w:val="hr-HR"/>
              </w:rPr>
              <w:t>2005.</w:t>
            </w:r>
            <w:r w:rsidRPr="00AC39D3">
              <w:rPr>
                <w:rFonts w:ascii="Arial" w:hAnsi="Arial" w:cs="Arial"/>
                <w:color w:val="000000"/>
                <w:sz w:val="20"/>
                <w:szCs w:val="20"/>
                <w:lang w:val="hr-HR"/>
              </w:rPr>
              <w:tab/>
              <w:t>član</w:t>
            </w:r>
            <w:r w:rsidRPr="00AC39D3">
              <w:rPr>
                <w:rFonts w:ascii="Arial" w:hAnsi="Arial" w:cs="Arial"/>
                <w:sz w:val="20"/>
                <w:szCs w:val="20"/>
                <w:lang w:val="hr-HR"/>
              </w:rPr>
              <w:t xml:space="preserve"> Hrvatskog društva za biokemiju i molekularnu biologiju </w:t>
            </w:r>
          </w:p>
          <w:p w:rsidR="003C0576" w:rsidRPr="00AC39D3" w:rsidRDefault="003C0576" w:rsidP="004E4E59">
            <w:pPr>
              <w:shd w:val="clear" w:color="auto" w:fill="FFFFFF"/>
              <w:rPr>
                <w:rFonts w:ascii="Arial" w:hAnsi="Arial" w:cs="Arial"/>
                <w:color w:val="000000"/>
                <w:sz w:val="20"/>
                <w:szCs w:val="20"/>
                <w:lang w:val="hr-HR"/>
              </w:rPr>
            </w:pPr>
            <w:r w:rsidRPr="00AC39D3">
              <w:rPr>
                <w:rFonts w:ascii="Arial" w:hAnsi="Arial" w:cs="Arial"/>
                <w:sz w:val="20"/>
                <w:szCs w:val="20"/>
                <w:lang w:val="hr-HR"/>
              </w:rPr>
              <w:t xml:space="preserve">              (HDBMB)</w:t>
            </w:r>
          </w:p>
          <w:p w:rsidR="003C0576" w:rsidRPr="00AC39D3" w:rsidRDefault="003C0576" w:rsidP="004E4E59">
            <w:pPr>
              <w:shd w:val="clear" w:color="auto" w:fill="FFFFFF"/>
              <w:rPr>
                <w:rFonts w:ascii="Arial" w:hAnsi="Arial" w:cs="Arial"/>
                <w:color w:val="000000"/>
                <w:sz w:val="20"/>
                <w:szCs w:val="20"/>
                <w:lang w:val="hr-HR"/>
              </w:rPr>
            </w:pPr>
            <w:r w:rsidRPr="00AC39D3">
              <w:rPr>
                <w:rFonts w:ascii="Arial" w:hAnsi="Arial" w:cs="Arial"/>
                <w:color w:val="000000"/>
                <w:sz w:val="20"/>
                <w:szCs w:val="20"/>
                <w:lang w:val="hr-HR"/>
              </w:rPr>
              <w:t>2005.</w:t>
            </w:r>
            <w:r w:rsidRPr="00AC39D3">
              <w:rPr>
                <w:rFonts w:ascii="Arial" w:hAnsi="Arial" w:cs="Arial"/>
                <w:color w:val="000000"/>
                <w:sz w:val="20"/>
                <w:szCs w:val="20"/>
                <w:lang w:val="hr-HR"/>
              </w:rPr>
              <w:tab/>
            </w:r>
            <w:r w:rsidRPr="00AC39D3">
              <w:rPr>
                <w:rFonts w:ascii="Arial" w:hAnsi="Arial" w:cs="Arial"/>
                <w:sz w:val="20"/>
                <w:szCs w:val="20"/>
                <w:lang w:val="hr-HR"/>
              </w:rPr>
              <w:t>član Europskog udruženja biokemičara i molekularnih biologa</w:t>
            </w:r>
            <w:r w:rsidRPr="00AC39D3">
              <w:rPr>
                <w:rFonts w:ascii="Arial" w:hAnsi="Arial" w:cs="Arial"/>
                <w:color w:val="000000"/>
                <w:sz w:val="20"/>
                <w:szCs w:val="20"/>
                <w:lang w:val="hr-HR"/>
              </w:rPr>
              <w:t xml:space="preserve"> (FEBS)</w:t>
            </w:r>
          </w:p>
          <w:p w:rsidR="003C0576" w:rsidRPr="00AC39D3" w:rsidRDefault="003C0576" w:rsidP="004E4E59">
            <w:pPr>
              <w:shd w:val="clear" w:color="auto" w:fill="FFFFFF"/>
              <w:rPr>
                <w:rFonts w:ascii="Arial" w:hAnsi="Arial" w:cs="Arial"/>
                <w:color w:val="000000"/>
                <w:sz w:val="20"/>
                <w:szCs w:val="20"/>
                <w:lang w:val="hr-HR"/>
              </w:rPr>
            </w:pPr>
            <w:r w:rsidRPr="00AC39D3">
              <w:rPr>
                <w:rFonts w:ascii="Arial" w:hAnsi="Arial" w:cs="Arial"/>
                <w:color w:val="000000"/>
                <w:sz w:val="20"/>
                <w:szCs w:val="20"/>
                <w:lang w:val="hr-HR"/>
              </w:rPr>
              <w:t>2013.</w:t>
            </w:r>
            <w:r w:rsidRPr="00AC39D3">
              <w:rPr>
                <w:rFonts w:ascii="Arial" w:hAnsi="Arial" w:cs="Arial"/>
                <w:color w:val="000000"/>
                <w:sz w:val="20"/>
                <w:szCs w:val="20"/>
                <w:lang w:val="hr-HR"/>
              </w:rPr>
              <w:tab/>
            </w:r>
            <w:r w:rsidRPr="00AC39D3">
              <w:rPr>
                <w:rFonts w:ascii="Arial" w:hAnsi="Arial" w:cs="Arial"/>
                <w:sz w:val="20"/>
                <w:szCs w:val="20"/>
                <w:lang w:val="hr-HR"/>
              </w:rPr>
              <w:t>član Europske federacije za imunogenetiku (EFI)</w:t>
            </w:r>
          </w:p>
          <w:p w:rsidR="003C0576" w:rsidRPr="00AC39D3" w:rsidRDefault="003C0576" w:rsidP="004E4E59">
            <w:pPr>
              <w:shd w:val="clear" w:color="auto" w:fill="FFFFFF"/>
              <w:rPr>
                <w:rFonts w:ascii="Arial" w:hAnsi="Arial" w:cs="Arial"/>
                <w:color w:val="000000"/>
                <w:sz w:val="20"/>
                <w:szCs w:val="20"/>
                <w:lang w:val="hr-HR"/>
              </w:rPr>
            </w:pPr>
            <w:r w:rsidRPr="00AC39D3">
              <w:rPr>
                <w:rFonts w:ascii="Arial" w:hAnsi="Arial" w:cs="Arial"/>
                <w:color w:val="000000"/>
                <w:sz w:val="20"/>
                <w:szCs w:val="20"/>
                <w:lang w:val="hr-HR"/>
              </w:rPr>
              <w:t>2013.</w:t>
            </w:r>
            <w:r w:rsidRPr="00AC39D3">
              <w:rPr>
                <w:rFonts w:ascii="Arial" w:hAnsi="Arial" w:cs="Arial"/>
                <w:color w:val="000000"/>
                <w:sz w:val="20"/>
                <w:szCs w:val="20"/>
                <w:lang w:val="hr-HR"/>
              </w:rPr>
              <w:tab/>
              <w:t>član Hrvatskog društva biologa u zdravstvu (HDBUZ)</w:t>
            </w:r>
          </w:p>
          <w:p w:rsidR="003C0576" w:rsidRPr="00AC39D3" w:rsidRDefault="003C0576" w:rsidP="004E4E59">
            <w:pPr>
              <w:shd w:val="clear" w:color="auto" w:fill="FFFFFF"/>
              <w:rPr>
                <w:rFonts w:ascii="Arial" w:hAnsi="Arial" w:cs="Arial"/>
                <w:color w:val="000000"/>
                <w:sz w:val="20"/>
                <w:szCs w:val="20"/>
                <w:lang w:val="hr-HR"/>
              </w:rPr>
            </w:pPr>
            <w:r w:rsidRPr="00AC39D3">
              <w:rPr>
                <w:rFonts w:ascii="Arial" w:hAnsi="Arial" w:cs="Arial"/>
                <w:color w:val="000000"/>
                <w:sz w:val="20"/>
                <w:szCs w:val="20"/>
                <w:lang w:val="hr-HR"/>
              </w:rPr>
              <w:t xml:space="preserve">2016. </w:t>
            </w:r>
            <w:r w:rsidRPr="00AC39D3">
              <w:rPr>
                <w:rFonts w:ascii="Arial" w:hAnsi="Arial" w:cs="Arial"/>
                <w:color w:val="000000"/>
                <w:sz w:val="20"/>
                <w:szCs w:val="20"/>
                <w:lang w:val="hr-HR"/>
              </w:rPr>
              <w:tab/>
              <w:t xml:space="preserve">član Hrvatskog društva za transplantaciju </w:t>
            </w:r>
          </w:p>
          <w:p w:rsidR="003C0576" w:rsidRPr="00AC39D3" w:rsidRDefault="003C0576" w:rsidP="004E4E59">
            <w:pPr>
              <w:rPr>
                <w:rFonts w:ascii="Arial" w:hAnsi="Arial" w:cs="Arial"/>
                <w:sz w:val="20"/>
                <w:szCs w:val="20"/>
                <w:lang w:val="hr-HR"/>
              </w:rPr>
            </w:pPr>
          </w:p>
          <w:p w:rsidR="003C0576" w:rsidRPr="00AC39D3" w:rsidRDefault="003C0576" w:rsidP="004E4E59">
            <w:pPr>
              <w:shd w:val="clear" w:color="auto" w:fill="FFFFFF"/>
              <w:ind w:left="-258"/>
              <w:rPr>
                <w:rFonts w:ascii="Arial" w:hAnsi="Arial" w:cs="Arial"/>
                <w:b/>
                <w:color w:val="000000"/>
                <w:sz w:val="20"/>
                <w:szCs w:val="20"/>
                <w:lang w:val="hr-HR"/>
              </w:rPr>
            </w:pPr>
            <w:r w:rsidRPr="00AC39D3">
              <w:rPr>
                <w:rFonts w:ascii="Arial" w:hAnsi="Arial" w:cs="Arial"/>
                <w:color w:val="000000"/>
                <w:sz w:val="20"/>
                <w:szCs w:val="20"/>
                <w:lang w:val="hr-HR"/>
              </w:rPr>
              <w:t>ZNANSTVENEI STRUČNE NAGRADE/PRIZNANJA</w:t>
            </w:r>
          </w:p>
          <w:p w:rsidR="003C0576" w:rsidRPr="00AC39D3" w:rsidRDefault="003C0576" w:rsidP="004E4E59">
            <w:pPr>
              <w:shd w:val="clear" w:color="auto" w:fill="FFFFFF"/>
              <w:rPr>
                <w:rFonts w:ascii="Arial" w:hAnsi="Arial" w:cs="Arial"/>
                <w:sz w:val="20"/>
                <w:szCs w:val="20"/>
                <w:lang w:val="hr-HR"/>
              </w:rPr>
            </w:pPr>
            <w:r w:rsidRPr="00AC39D3">
              <w:rPr>
                <w:rFonts w:ascii="Arial" w:eastAsia="Calibri" w:hAnsi="Arial" w:cs="Arial"/>
                <w:sz w:val="20"/>
                <w:szCs w:val="20"/>
                <w:lang w:val="hr-HR"/>
              </w:rPr>
              <w:t xml:space="preserve">2007. - </w:t>
            </w:r>
            <w:r w:rsidRPr="00AC39D3">
              <w:rPr>
                <w:rFonts w:ascii="Arial" w:hAnsi="Arial" w:cs="Arial"/>
                <w:sz w:val="20"/>
                <w:szCs w:val="20"/>
                <w:lang w:val="hr-HR"/>
              </w:rPr>
              <w:t>Potpora za permanentnu edukaciju Osječko-baranjske županije</w:t>
            </w:r>
          </w:p>
          <w:p w:rsidR="003C0576" w:rsidRPr="00AC39D3" w:rsidRDefault="003C0576" w:rsidP="004E4E59">
            <w:pPr>
              <w:rPr>
                <w:rFonts w:ascii="Arial" w:hAnsi="Arial" w:cs="Arial"/>
                <w:b/>
                <w:sz w:val="20"/>
                <w:szCs w:val="20"/>
                <w:lang w:val="hr-HR"/>
              </w:rPr>
            </w:pPr>
          </w:p>
          <w:p w:rsidR="003C0576" w:rsidRPr="00AC39D3" w:rsidRDefault="003C0576" w:rsidP="004E4E59">
            <w:pPr>
              <w:ind w:left="26"/>
              <w:rPr>
                <w:rFonts w:ascii="Arial" w:hAnsi="Arial" w:cs="Arial"/>
                <w:b/>
                <w:sz w:val="20"/>
                <w:szCs w:val="20"/>
                <w:lang w:val="hr-HR"/>
              </w:rPr>
            </w:pPr>
            <w:r w:rsidRPr="00AC39D3">
              <w:rPr>
                <w:rFonts w:ascii="Arial" w:hAnsi="Arial" w:cs="Arial"/>
                <w:b/>
                <w:sz w:val="20"/>
                <w:szCs w:val="20"/>
                <w:lang w:val="hr-HR"/>
              </w:rPr>
              <w:t>Osobni</w:t>
            </w:r>
            <w:r w:rsidR="004D4B1B" w:rsidRPr="00AC39D3">
              <w:rPr>
                <w:rFonts w:ascii="Arial" w:hAnsi="Arial" w:cs="Arial"/>
                <w:b/>
                <w:sz w:val="20"/>
                <w:szCs w:val="20"/>
                <w:lang w:val="hr-HR"/>
              </w:rPr>
              <w:t xml:space="preserve"> podaci</w:t>
            </w:r>
          </w:p>
          <w:p w:rsidR="003C0576" w:rsidRPr="00AC39D3" w:rsidRDefault="003C0576" w:rsidP="004E4E59">
            <w:pPr>
              <w:ind w:left="26"/>
              <w:rPr>
                <w:rFonts w:ascii="Arial" w:hAnsi="Arial" w:cs="Arial"/>
                <w:b/>
                <w:sz w:val="20"/>
                <w:szCs w:val="20"/>
                <w:lang w:val="hr-HR"/>
              </w:rPr>
            </w:pPr>
          </w:p>
          <w:p w:rsidR="003C0576" w:rsidRPr="00AC39D3" w:rsidRDefault="003C0576" w:rsidP="004E4E59">
            <w:pPr>
              <w:ind w:left="26"/>
              <w:rPr>
                <w:rFonts w:ascii="Arial" w:hAnsi="Arial" w:cs="Arial"/>
                <w:sz w:val="20"/>
                <w:szCs w:val="20"/>
                <w:lang w:val="hr-HR"/>
              </w:rPr>
            </w:pPr>
            <w:r w:rsidRPr="00AC39D3">
              <w:rPr>
                <w:rFonts w:ascii="Arial" w:hAnsi="Arial" w:cs="Arial"/>
                <w:sz w:val="20"/>
                <w:szCs w:val="20"/>
                <w:lang w:val="hr-HR"/>
              </w:rPr>
              <w:t>Datum i mjesto rođenja:    01. lipnja 1979., Sarajevo</w:t>
            </w:r>
          </w:p>
          <w:p w:rsidR="003C0576" w:rsidRPr="00AC39D3" w:rsidRDefault="003C0576" w:rsidP="004E4E59">
            <w:pPr>
              <w:ind w:left="26"/>
              <w:rPr>
                <w:rFonts w:ascii="Arial" w:hAnsi="Arial" w:cs="Arial"/>
                <w:sz w:val="20"/>
                <w:szCs w:val="20"/>
                <w:lang w:val="hr-HR"/>
              </w:rPr>
            </w:pPr>
            <w:r w:rsidRPr="00AC39D3">
              <w:rPr>
                <w:rFonts w:ascii="Arial" w:hAnsi="Arial" w:cs="Arial"/>
                <w:sz w:val="20"/>
                <w:szCs w:val="20"/>
                <w:lang w:val="hr-HR"/>
              </w:rPr>
              <w:t>Nacionalnost:                     Hrvatica</w:t>
            </w:r>
          </w:p>
          <w:p w:rsidR="003C0576" w:rsidRPr="00AC39D3" w:rsidRDefault="003C0576" w:rsidP="004E4E59">
            <w:pPr>
              <w:ind w:left="26"/>
              <w:rPr>
                <w:rFonts w:ascii="Arial" w:hAnsi="Arial" w:cs="Arial"/>
                <w:sz w:val="20"/>
                <w:szCs w:val="20"/>
                <w:lang w:val="hr-HR"/>
              </w:rPr>
            </w:pPr>
            <w:r w:rsidRPr="00AC39D3">
              <w:rPr>
                <w:rFonts w:ascii="Arial" w:hAnsi="Arial" w:cs="Arial"/>
                <w:sz w:val="20"/>
                <w:szCs w:val="20"/>
                <w:lang w:val="hr-HR"/>
              </w:rPr>
              <w:t>Državljanstvo:                    Republike Hrvatske</w:t>
            </w:r>
          </w:p>
          <w:p w:rsidR="003C0576" w:rsidRPr="00AC39D3" w:rsidRDefault="003C0576" w:rsidP="004E4E59">
            <w:pPr>
              <w:ind w:left="26"/>
              <w:rPr>
                <w:rFonts w:ascii="Arial" w:hAnsi="Arial" w:cs="Arial"/>
                <w:sz w:val="20"/>
                <w:szCs w:val="20"/>
                <w:lang w:val="hr-HR"/>
              </w:rPr>
            </w:pPr>
            <w:r w:rsidRPr="00AC39D3">
              <w:rPr>
                <w:rFonts w:ascii="Arial" w:hAnsi="Arial" w:cs="Arial"/>
                <w:sz w:val="20"/>
                <w:szCs w:val="20"/>
                <w:lang w:val="hr-HR"/>
              </w:rPr>
              <w:t xml:space="preserve">Bračno stanje:                   Udana, majka troje djece </w:t>
            </w:r>
          </w:p>
          <w:p w:rsidR="003C0576" w:rsidRPr="00AC39D3" w:rsidRDefault="003C0576" w:rsidP="004E4E59">
            <w:pPr>
              <w:ind w:left="26"/>
              <w:rPr>
                <w:rFonts w:ascii="Arial" w:hAnsi="Arial" w:cs="Arial"/>
                <w:sz w:val="20"/>
                <w:szCs w:val="20"/>
                <w:lang w:val="hr-HR"/>
              </w:rPr>
            </w:pPr>
            <w:r w:rsidRPr="00AC39D3">
              <w:rPr>
                <w:rFonts w:ascii="Arial" w:hAnsi="Arial" w:cs="Arial"/>
                <w:sz w:val="20"/>
                <w:szCs w:val="20"/>
                <w:lang w:val="hr-HR"/>
              </w:rPr>
              <w:t xml:space="preserve">                                          (Mare, r.2008., Nika r.2010., Fran r.2012.)</w:t>
            </w:r>
          </w:p>
          <w:p w:rsidR="003C0576" w:rsidRPr="00AC39D3" w:rsidRDefault="003C0576" w:rsidP="004E4E59">
            <w:pPr>
              <w:ind w:left="26"/>
              <w:rPr>
                <w:rFonts w:ascii="Arial" w:hAnsi="Arial" w:cs="Arial"/>
                <w:sz w:val="20"/>
                <w:szCs w:val="20"/>
                <w:lang w:val="hr-HR"/>
              </w:rPr>
            </w:pPr>
            <w:r w:rsidRPr="00AC39D3">
              <w:rPr>
                <w:rFonts w:ascii="Arial" w:hAnsi="Arial" w:cs="Arial"/>
                <w:sz w:val="20"/>
                <w:szCs w:val="20"/>
                <w:lang w:val="hr-HR"/>
              </w:rPr>
              <w:t>Adresa:      Bračka 136, 31000 Osijek</w:t>
            </w:r>
          </w:p>
          <w:p w:rsidR="003C0576" w:rsidRPr="00AC39D3" w:rsidRDefault="003C0576" w:rsidP="004E4E59">
            <w:pPr>
              <w:ind w:left="26"/>
              <w:rPr>
                <w:rFonts w:ascii="Arial" w:hAnsi="Arial" w:cs="Arial"/>
                <w:sz w:val="20"/>
                <w:szCs w:val="20"/>
                <w:lang w:val="hr-HR"/>
              </w:rPr>
            </w:pPr>
          </w:p>
          <w:p w:rsidR="003C0576" w:rsidRPr="00AC39D3" w:rsidRDefault="003C0576" w:rsidP="004E4E59">
            <w:pPr>
              <w:rPr>
                <w:rFonts w:ascii="Arial" w:hAnsi="Arial" w:cs="Arial"/>
                <w:sz w:val="20"/>
                <w:szCs w:val="20"/>
                <w:lang w:val="hr-HR"/>
              </w:rPr>
            </w:pPr>
            <w:r w:rsidRPr="00AC39D3">
              <w:rPr>
                <w:rFonts w:ascii="Arial" w:hAnsi="Arial" w:cs="Arial"/>
                <w:b/>
                <w:sz w:val="20"/>
                <w:szCs w:val="20"/>
                <w:lang w:val="hr-HR"/>
              </w:rPr>
              <w:t xml:space="preserve">Zvanje: </w:t>
            </w:r>
            <w:r w:rsidRPr="00AC39D3">
              <w:rPr>
                <w:rFonts w:ascii="Arial" w:hAnsi="Arial" w:cs="Arial"/>
                <w:sz w:val="20"/>
                <w:szCs w:val="20"/>
                <w:lang w:val="hr-HR"/>
              </w:rPr>
              <w:t>naslovni viši asistent u Katedri za medicinsku kemiju, biokemiju i kliničku kemiju(izbor u naslovno znanstveno-nastavno zvanje docenta u tijeku)</w:t>
            </w:r>
          </w:p>
          <w:p w:rsidR="003C0576" w:rsidRPr="00AC39D3" w:rsidRDefault="003C0576" w:rsidP="004E4E59">
            <w:pPr>
              <w:ind w:hanging="851"/>
              <w:rPr>
                <w:rFonts w:ascii="Arial" w:hAnsi="Arial" w:cs="Arial"/>
                <w:sz w:val="20"/>
                <w:szCs w:val="20"/>
                <w:lang w:val="hr-HR"/>
              </w:rPr>
            </w:pPr>
            <w:r w:rsidRPr="00AC39D3">
              <w:rPr>
                <w:rFonts w:ascii="Arial" w:hAnsi="Arial" w:cs="Arial"/>
                <w:b/>
                <w:sz w:val="20"/>
                <w:szCs w:val="20"/>
                <w:lang w:val="hr-HR"/>
              </w:rPr>
              <w:t xml:space="preserve">Adres      </w:t>
            </w:r>
            <w:r w:rsidRPr="00AC39D3">
              <w:rPr>
                <w:rFonts w:ascii="Arial" w:hAnsi="Arial" w:cs="Arial"/>
                <w:sz w:val="20"/>
                <w:szCs w:val="20"/>
                <w:lang w:val="hr-HR"/>
              </w:rPr>
              <w:t>Katedra za medicinsku kemiju, biokemiju i kliničku kemiju Medicinskog fakulteta Sveučilišta J.J. Strossmayera u Osijeku</w:t>
            </w:r>
          </w:p>
          <w:p w:rsidR="003C0576" w:rsidRPr="00AC39D3" w:rsidRDefault="003C0576" w:rsidP="004E4E59">
            <w:pPr>
              <w:rPr>
                <w:rFonts w:ascii="Arial" w:hAnsi="Arial" w:cs="Arial"/>
                <w:sz w:val="20"/>
                <w:szCs w:val="20"/>
                <w:lang w:val="hr-HR"/>
              </w:rPr>
            </w:pPr>
            <w:r w:rsidRPr="00AC39D3">
              <w:rPr>
                <w:rFonts w:ascii="Arial" w:hAnsi="Arial" w:cs="Arial"/>
                <w:sz w:val="20"/>
                <w:szCs w:val="20"/>
                <w:lang w:val="hr-HR"/>
              </w:rPr>
              <w:t>Odjel laboratorijske dijagnostike i kliničke transfuzijske medicine</w:t>
            </w:r>
          </w:p>
          <w:p w:rsidR="003C0576" w:rsidRPr="00AC39D3" w:rsidRDefault="003C0576" w:rsidP="004E4E59">
            <w:pPr>
              <w:rPr>
                <w:rFonts w:ascii="Arial" w:hAnsi="Arial" w:cs="Arial"/>
                <w:sz w:val="20"/>
                <w:szCs w:val="20"/>
                <w:lang w:val="hr-HR"/>
              </w:rPr>
            </w:pPr>
            <w:r w:rsidRPr="00AC39D3">
              <w:rPr>
                <w:rFonts w:ascii="Arial" w:hAnsi="Arial" w:cs="Arial"/>
                <w:sz w:val="20"/>
                <w:szCs w:val="20"/>
                <w:lang w:val="hr-HR"/>
              </w:rPr>
              <w:t>Klinički zavod za transfuzijsku medicinu</w:t>
            </w:r>
          </w:p>
          <w:p w:rsidR="003C0576" w:rsidRPr="00AC39D3" w:rsidRDefault="003C0576" w:rsidP="004E4E59">
            <w:pPr>
              <w:rPr>
                <w:rFonts w:ascii="Arial" w:hAnsi="Arial" w:cs="Arial"/>
                <w:sz w:val="20"/>
                <w:szCs w:val="20"/>
                <w:lang w:val="hr-HR"/>
              </w:rPr>
            </w:pPr>
            <w:r w:rsidRPr="00AC39D3">
              <w:rPr>
                <w:rFonts w:ascii="Arial" w:hAnsi="Arial" w:cs="Arial"/>
                <w:sz w:val="20"/>
                <w:szCs w:val="20"/>
                <w:lang w:val="hr-HR"/>
              </w:rPr>
              <w:t>Klinički bolnički centar Osijek</w:t>
            </w:r>
          </w:p>
          <w:p w:rsidR="003C0576" w:rsidRPr="00AC39D3" w:rsidRDefault="003C0576" w:rsidP="004E4E59">
            <w:pPr>
              <w:rPr>
                <w:rFonts w:ascii="Arial" w:hAnsi="Arial" w:cs="Arial"/>
                <w:sz w:val="20"/>
                <w:szCs w:val="20"/>
                <w:lang w:val="hr-HR"/>
              </w:rPr>
            </w:pPr>
            <w:r w:rsidRPr="00AC39D3">
              <w:rPr>
                <w:rFonts w:ascii="Arial" w:hAnsi="Arial" w:cs="Arial"/>
                <w:sz w:val="20"/>
                <w:szCs w:val="20"/>
                <w:lang w:val="hr-HR"/>
              </w:rPr>
              <w:t>J. Huttlera 4, 31000 Osijek, Hrvatska</w:t>
            </w:r>
          </w:p>
          <w:p w:rsidR="003C0576" w:rsidRPr="00AC39D3" w:rsidRDefault="003C0576" w:rsidP="004E4E59">
            <w:pPr>
              <w:rPr>
                <w:rFonts w:ascii="Arial" w:hAnsi="Arial" w:cs="Arial"/>
                <w:sz w:val="20"/>
                <w:szCs w:val="20"/>
                <w:lang w:val="hr-HR"/>
              </w:rPr>
            </w:pPr>
            <w:r w:rsidRPr="00AC39D3">
              <w:rPr>
                <w:rFonts w:ascii="Arial" w:hAnsi="Arial" w:cs="Arial"/>
                <w:sz w:val="20"/>
                <w:szCs w:val="20"/>
                <w:lang w:val="hr-HR"/>
              </w:rPr>
              <w:t>Tel.:+385/31/514-312</w:t>
            </w:r>
          </w:p>
          <w:p w:rsidR="003C0576" w:rsidRPr="00AC39D3" w:rsidRDefault="003C0576" w:rsidP="004E4E5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lang w:val="hr-HR"/>
              </w:rPr>
            </w:pPr>
          </w:p>
        </w:tc>
      </w:tr>
      <w:tr w:rsidR="004D4B1B" w:rsidRPr="00AC39D3" w:rsidTr="00F0373F">
        <w:tc>
          <w:tcPr>
            <w:tcW w:w="1951" w:type="dxa"/>
          </w:tcPr>
          <w:p w:rsidR="004D4B1B" w:rsidRPr="00AC39D3" w:rsidRDefault="004D4B1B" w:rsidP="004E4E59">
            <w:pPr>
              <w:rPr>
                <w:rFonts w:ascii="Arial" w:hAnsi="Arial" w:cs="Arial"/>
                <w:b/>
                <w:bCs/>
                <w:sz w:val="20"/>
                <w:szCs w:val="20"/>
                <w:lang w:val="hr-HR"/>
              </w:rPr>
            </w:pPr>
            <w:r w:rsidRPr="00AC39D3">
              <w:rPr>
                <w:rFonts w:ascii="Arial" w:hAnsi="Arial" w:cs="Arial"/>
                <w:b/>
                <w:bCs/>
                <w:sz w:val="20"/>
                <w:szCs w:val="20"/>
                <w:lang w:val="hr-HR"/>
              </w:rPr>
              <w:t xml:space="preserve">Popis radova objavljenih u posljednjih pet godina </w:t>
            </w:r>
            <w:r w:rsidRPr="00AC39D3">
              <w:rPr>
                <w:rFonts w:ascii="Arial" w:hAnsi="Arial" w:cs="Arial"/>
                <w:sz w:val="20"/>
                <w:szCs w:val="20"/>
                <w:lang w:val="hr-HR"/>
              </w:rPr>
              <w:t>(navesti do 10 radova)</w:t>
            </w:r>
          </w:p>
        </w:tc>
        <w:tc>
          <w:tcPr>
            <w:tcW w:w="7337" w:type="dxa"/>
          </w:tcPr>
          <w:p w:rsidR="004D4B1B" w:rsidRPr="00AC39D3" w:rsidRDefault="004D4B1B" w:rsidP="004E4E59">
            <w:pPr>
              <w:pStyle w:val="ListParagraph"/>
              <w:numPr>
                <w:ilvl w:val="0"/>
                <w:numId w:val="108"/>
              </w:numPr>
              <w:rPr>
                <w:rFonts w:ascii="Arial" w:hAnsi="Arial" w:cs="Arial"/>
                <w:sz w:val="20"/>
                <w:szCs w:val="20"/>
                <w:lang w:val="hr-HR"/>
              </w:rPr>
            </w:pPr>
            <w:r w:rsidRPr="00AC39D3">
              <w:rPr>
                <w:rFonts w:ascii="Arial" w:hAnsi="Arial" w:cs="Arial"/>
                <w:sz w:val="20"/>
                <w:szCs w:val="20"/>
                <w:u w:val="single"/>
                <w:lang w:val="hr-HR"/>
              </w:rPr>
              <w:t>Tokić, Stana</w:t>
            </w:r>
            <w:r w:rsidRPr="00AC39D3">
              <w:rPr>
                <w:rFonts w:ascii="Arial" w:hAnsi="Arial" w:cs="Arial"/>
                <w:sz w:val="20"/>
                <w:szCs w:val="20"/>
                <w:lang w:val="hr-HR"/>
              </w:rPr>
              <w:t>; Štefanić, Mario; Karner, Ivan; Glavaš-Obrovac, Ljubica.</w:t>
            </w:r>
            <w:r w:rsidRPr="00AC39D3">
              <w:rPr>
                <w:rFonts w:ascii="Arial" w:hAnsi="Arial" w:cs="Arial"/>
                <w:sz w:val="20"/>
                <w:szCs w:val="20"/>
                <w:lang w:val="hr-HR"/>
              </w:rPr>
              <w:br/>
            </w:r>
            <w:r w:rsidRPr="00AC39D3">
              <w:rPr>
                <w:rFonts w:ascii="Arial" w:hAnsi="Arial" w:cs="Arial"/>
                <w:b/>
                <w:sz w:val="20"/>
                <w:szCs w:val="20"/>
                <w:lang w:val="hr-HR"/>
              </w:rPr>
              <w:t>Altered expression of CTLA4, CD28, VDR and CD45 mRNA in T-cells of patients with Hashimoto's thyroiditis - a pilot study.</w:t>
            </w:r>
            <w:r w:rsidRPr="00AC39D3">
              <w:rPr>
                <w:rFonts w:ascii="Arial" w:hAnsi="Arial" w:cs="Arial"/>
                <w:sz w:val="20"/>
                <w:szCs w:val="20"/>
                <w:lang w:val="hr-HR"/>
              </w:rPr>
              <w:t xml:space="preserve"> // </w:t>
            </w:r>
            <w:r w:rsidRPr="00AC39D3">
              <w:rPr>
                <w:rFonts w:ascii="Arial" w:hAnsi="Arial" w:cs="Arial"/>
                <w:i/>
                <w:sz w:val="20"/>
                <w:szCs w:val="20"/>
                <w:lang w:val="hr-HR"/>
              </w:rPr>
              <w:t>Endokrynologia Polska.</w:t>
            </w:r>
            <w:r w:rsidRPr="00AC39D3">
              <w:rPr>
                <w:rFonts w:ascii="Arial" w:hAnsi="Arial" w:cs="Arial"/>
                <w:sz w:val="20"/>
                <w:szCs w:val="20"/>
                <w:lang w:val="hr-HR"/>
              </w:rPr>
              <w:t xml:space="preserve"> (2016) (IF iz 2015.=1.112, rank 120/131 Endocrinology &amp;Metabolism; Q4; SCI Expanded, WoS, SCOPUS) (prihvaćen za objavljivanje)</w:t>
            </w:r>
          </w:p>
          <w:p w:rsidR="004D4B1B" w:rsidRPr="00AC39D3" w:rsidRDefault="004D4B1B" w:rsidP="004E4E59">
            <w:pPr>
              <w:pStyle w:val="ListParagraph"/>
              <w:ind w:left="360"/>
              <w:rPr>
                <w:rFonts w:ascii="Arial" w:hAnsi="Arial" w:cs="Arial"/>
                <w:sz w:val="20"/>
                <w:szCs w:val="20"/>
                <w:lang w:val="hr-HR"/>
              </w:rPr>
            </w:pPr>
          </w:p>
          <w:p w:rsidR="004D4B1B" w:rsidRPr="00AC39D3" w:rsidRDefault="004D4B1B" w:rsidP="004E4E59">
            <w:pPr>
              <w:pStyle w:val="ListParagraph"/>
              <w:numPr>
                <w:ilvl w:val="0"/>
                <w:numId w:val="108"/>
              </w:numPr>
              <w:rPr>
                <w:rFonts w:ascii="Arial" w:hAnsi="Arial" w:cs="Arial"/>
                <w:sz w:val="20"/>
                <w:szCs w:val="20"/>
                <w:lang w:val="hr-HR"/>
              </w:rPr>
            </w:pPr>
            <w:r w:rsidRPr="00AC39D3">
              <w:rPr>
                <w:rFonts w:ascii="Arial" w:hAnsi="Arial" w:cs="Arial"/>
                <w:sz w:val="20"/>
                <w:szCs w:val="20"/>
                <w:u w:val="single"/>
                <w:lang w:val="hr-HR"/>
              </w:rPr>
              <w:t>Tokić, Stana</w:t>
            </w:r>
            <w:r w:rsidRPr="00AC39D3">
              <w:rPr>
                <w:rFonts w:ascii="Arial" w:hAnsi="Arial" w:cs="Arial"/>
                <w:sz w:val="20"/>
                <w:szCs w:val="20"/>
                <w:lang w:val="hr-HR"/>
              </w:rPr>
              <w:t xml:space="preserve">; Štefanić, Mario; Glavaš-Obrovac, Ljubica; Jaman, Sonja; Novosadová, Eva; Petrkova, Jana; Navratilova, Zdenka; Suver- Stević, Mirjana, Petrek, Martin. </w:t>
            </w:r>
            <w:r w:rsidRPr="00AC39D3">
              <w:rPr>
                <w:rFonts w:ascii="Arial" w:hAnsi="Arial" w:cs="Arial"/>
                <w:b/>
                <w:sz w:val="20"/>
                <w:szCs w:val="20"/>
                <w:lang w:val="hr-HR"/>
              </w:rPr>
              <w:t>The expression of T-cell FOXP3 and T-bet is upregulated in severe, but not euthyroid  Hashimoto's thyroiditis.</w:t>
            </w:r>
            <w:r w:rsidRPr="00AC39D3">
              <w:rPr>
                <w:rFonts w:ascii="Arial" w:hAnsi="Arial" w:cs="Arial"/>
                <w:sz w:val="20"/>
                <w:szCs w:val="20"/>
                <w:lang w:val="hr-HR"/>
              </w:rPr>
              <w:t xml:space="preserve"> // </w:t>
            </w:r>
            <w:r w:rsidRPr="00AC39D3">
              <w:rPr>
                <w:rFonts w:ascii="Arial" w:hAnsi="Arial" w:cs="Arial"/>
                <w:i/>
                <w:sz w:val="20"/>
                <w:szCs w:val="20"/>
                <w:lang w:val="hr-HR"/>
              </w:rPr>
              <w:t>Mediators of Inflammation</w:t>
            </w:r>
            <w:r w:rsidRPr="00AC39D3">
              <w:rPr>
                <w:rFonts w:ascii="Arial" w:hAnsi="Arial" w:cs="Arial"/>
                <w:sz w:val="20"/>
                <w:szCs w:val="20"/>
                <w:lang w:val="hr-HR"/>
              </w:rPr>
              <w:t xml:space="preserve">. Article ID 3687420; 1-9. (2016) </w:t>
            </w:r>
            <w:r w:rsidRPr="00AC39D3">
              <w:rPr>
                <w:rFonts w:ascii="Arial" w:hAnsi="Arial" w:cs="Arial"/>
                <w:b/>
                <w:sz w:val="20"/>
                <w:szCs w:val="20"/>
                <w:lang w:val="hr-HR" w:eastAsia="en-GB"/>
              </w:rPr>
              <w:t>DOI</w:t>
            </w:r>
            <w:r w:rsidRPr="00AC39D3">
              <w:rPr>
                <w:rFonts w:ascii="Arial" w:hAnsi="Arial" w:cs="Arial"/>
                <w:sz w:val="20"/>
                <w:szCs w:val="20"/>
                <w:lang w:val="hr-HR" w:eastAsia="en-GB"/>
              </w:rPr>
              <w:t xml:space="preserve">:10.1155/2016/3687420   </w:t>
            </w:r>
          </w:p>
          <w:p w:rsidR="004D4B1B" w:rsidRPr="00AC39D3" w:rsidRDefault="004D4B1B" w:rsidP="004E4E59">
            <w:pPr>
              <w:pStyle w:val="ListParagraph"/>
              <w:ind w:left="426"/>
              <w:rPr>
                <w:rFonts w:ascii="Arial" w:hAnsi="Arial" w:cs="Arial"/>
                <w:sz w:val="20"/>
                <w:szCs w:val="20"/>
                <w:lang w:val="hr-HR"/>
              </w:rPr>
            </w:pPr>
            <w:r w:rsidRPr="00AC39D3">
              <w:rPr>
                <w:rFonts w:ascii="Arial" w:hAnsi="Arial" w:cs="Arial"/>
                <w:sz w:val="20"/>
                <w:szCs w:val="20"/>
                <w:lang w:val="hr-HR"/>
              </w:rPr>
              <w:t xml:space="preserve"> (IF iz 2015.=3.418; rank 59/150 Immunology; Q2; rank 88/187 Cell biology; Q2; CC, SCI Exp, WoS)</w:t>
            </w:r>
          </w:p>
          <w:p w:rsidR="004D4B1B" w:rsidRPr="00AC39D3" w:rsidRDefault="004D4B1B" w:rsidP="004E4E59">
            <w:pPr>
              <w:pStyle w:val="ListParagraph"/>
              <w:ind w:left="426"/>
              <w:rPr>
                <w:rFonts w:ascii="Arial" w:hAnsi="Arial" w:cs="Arial"/>
                <w:sz w:val="20"/>
                <w:szCs w:val="20"/>
                <w:lang w:val="hr-HR"/>
              </w:rPr>
            </w:pPr>
          </w:p>
          <w:p w:rsidR="004D4B1B" w:rsidRPr="00AC39D3" w:rsidRDefault="004D4B1B" w:rsidP="004E4E59">
            <w:pPr>
              <w:pStyle w:val="ListParagraph"/>
              <w:numPr>
                <w:ilvl w:val="0"/>
                <w:numId w:val="108"/>
              </w:numPr>
              <w:contextualSpacing/>
              <w:rPr>
                <w:rFonts w:ascii="Arial" w:hAnsi="Arial" w:cs="Arial"/>
                <w:sz w:val="20"/>
                <w:szCs w:val="20"/>
                <w:lang w:val="hr-HR"/>
              </w:rPr>
            </w:pPr>
            <w:r w:rsidRPr="00AC39D3">
              <w:rPr>
                <w:rFonts w:ascii="Arial" w:hAnsi="Arial" w:cs="Arial"/>
                <w:sz w:val="20"/>
                <w:szCs w:val="20"/>
                <w:lang w:val="hr-HR"/>
              </w:rPr>
              <w:t xml:space="preserve">Kovšca Janjatović, Ana; Lacković, Gordana; Bunjevac, Anita; </w:t>
            </w:r>
            <w:r w:rsidRPr="00AC39D3">
              <w:rPr>
                <w:rFonts w:ascii="Arial" w:hAnsi="Arial" w:cs="Arial"/>
                <w:sz w:val="20"/>
                <w:szCs w:val="20"/>
                <w:u w:val="single"/>
                <w:lang w:val="hr-HR"/>
              </w:rPr>
              <w:t>Papić, Stana</w:t>
            </w:r>
            <w:r w:rsidRPr="00AC39D3">
              <w:rPr>
                <w:rFonts w:ascii="Arial" w:hAnsi="Arial" w:cs="Arial"/>
                <w:sz w:val="20"/>
                <w:szCs w:val="20"/>
                <w:lang w:val="hr-HR"/>
              </w:rPr>
              <w:t>; Jerneić, Sunčana.</w:t>
            </w:r>
            <w:r w:rsidRPr="00AC39D3">
              <w:rPr>
                <w:rFonts w:ascii="Arial" w:hAnsi="Arial" w:cs="Arial"/>
                <w:sz w:val="20"/>
                <w:szCs w:val="20"/>
                <w:lang w:val="hr-HR"/>
              </w:rPr>
              <w:br/>
            </w:r>
            <w:r w:rsidRPr="00AC39D3">
              <w:rPr>
                <w:rFonts w:ascii="Arial" w:hAnsi="Arial" w:cs="Arial"/>
                <w:b/>
                <w:sz w:val="20"/>
                <w:szCs w:val="20"/>
                <w:lang w:val="hr-HR"/>
              </w:rPr>
              <w:t>Imunohistokemija u istraživanju molekularnih i staničnih elemenata imunosnog sustava i neuroregulacije imunosnog odgovora u sluznici crijeva domaće svinje: suvremeni pristupi.</w:t>
            </w:r>
            <w:r w:rsidRPr="00AC39D3">
              <w:rPr>
                <w:rFonts w:ascii="Arial" w:hAnsi="Arial" w:cs="Arial"/>
                <w:sz w:val="20"/>
                <w:szCs w:val="20"/>
                <w:lang w:val="hr-HR"/>
              </w:rPr>
              <w:t xml:space="preserve"> // </w:t>
            </w:r>
            <w:r w:rsidRPr="00AC39D3">
              <w:rPr>
                <w:rFonts w:ascii="Arial" w:hAnsi="Arial" w:cs="Arial"/>
                <w:i/>
                <w:sz w:val="20"/>
                <w:szCs w:val="20"/>
                <w:lang w:val="hr-HR"/>
              </w:rPr>
              <w:t>Veterinarska stanica</w:t>
            </w:r>
            <w:r w:rsidRPr="00AC39D3">
              <w:rPr>
                <w:rFonts w:ascii="Arial" w:hAnsi="Arial" w:cs="Arial"/>
                <w:sz w:val="20"/>
                <w:szCs w:val="20"/>
                <w:lang w:val="hr-HR"/>
              </w:rPr>
              <w:t xml:space="preserve"> (ISSN 1849-1170): 47(4):365-373. (2016)</w:t>
            </w:r>
          </w:p>
          <w:p w:rsidR="004D4B1B" w:rsidRPr="00AC39D3" w:rsidRDefault="004D4B1B" w:rsidP="004E4E59">
            <w:pPr>
              <w:pStyle w:val="ListParagraph"/>
              <w:ind w:left="426"/>
              <w:rPr>
                <w:rFonts w:ascii="Arial" w:hAnsi="Arial" w:cs="Arial"/>
                <w:sz w:val="20"/>
                <w:szCs w:val="20"/>
                <w:lang w:val="hr-HR"/>
              </w:rPr>
            </w:pPr>
          </w:p>
          <w:p w:rsidR="004D4B1B" w:rsidRPr="00AC39D3" w:rsidRDefault="004D4B1B" w:rsidP="004E4E59">
            <w:pPr>
              <w:pStyle w:val="ListParagraph"/>
              <w:numPr>
                <w:ilvl w:val="0"/>
                <w:numId w:val="108"/>
              </w:numPr>
              <w:ind w:left="426"/>
              <w:rPr>
                <w:rFonts w:ascii="Arial" w:hAnsi="Arial" w:cs="Arial"/>
                <w:sz w:val="20"/>
                <w:szCs w:val="20"/>
                <w:lang w:val="hr-HR"/>
              </w:rPr>
            </w:pPr>
            <w:r w:rsidRPr="00AC39D3">
              <w:rPr>
                <w:rFonts w:ascii="Arial" w:hAnsi="Arial" w:cs="Arial"/>
                <w:bCs/>
                <w:sz w:val="20"/>
                <w:szCs w:val="20"/>
                <w:lang w:val="hr-HR"/>
              </w:rPr>
              <w:t xml:space="preserve">Suver Stević, Mirjana; Štefanić, Mario; </w:t>
            </w:r>
            <w:r w:rsidRPr="00AC39D3">
              <w:rPr>
                <w:rFonts w:ascii="Arial" w:hAnsi="Arial" w:cs="Arial"/>
                <w:bCs/>
                <w:sz w:val="20"/>
                <w:szCs w:val="20"/>
                <w:u w:val="single"/>
                <w:lang w:val="hr-HR"/>
              </w:rPr>
              <w:t>Tokić, Stana</w:t>
            </w:r>
            <w:r w:rsidRPr="00AC39D3">
              <w:rPr>
                <w:rFonts w:ascii="Arial" w:hAnsi="Arial" w:cs="Arial"/>
                <w:bCs/>
                <w:sz w:val="20"/>
                <w:szCs w:val="20"/>
                <w:lang w:val="hr-HR"/>
              </w:rPr>
              <w:t>; Glavaš-Obrovac, Ljubica; Mihaljević, Silvio; Karner, Ivan</w:t>
            </w:r>
            <w:r w:rsidRPr="00AC39D3">
              <w:rPr>
                <w:rFonts w:ascii="Arial" w:hAnsi="Arial" w:cs="Arial"/>
                <w:b/>
                <w:sz w:val="20"/>
                <w:szCs w:val="20"/>
                <w:lang w:val="hr-HR"/>
              </w:rPr>
              <w:t>. Variants of the IL-23R and STAT3 gene are not associated with Hashimoto’s thyroiditis in the Croatian population.</w:t>
            </w:r>
            <w:r w:rsidRPr="00AC39D3">
              <w:rPr>
                <w:rFonts w:ascii="Arial" w:hAnsi="Arial" w:cs="Arial"/>
                <w:bCs/>
                <w:sz w:val="20"/>
                <w:szCs w:val="20"/>
                <w:lang w:val="hr-HR"/>
              </w:rPr>
              <w:t xml:space="preserve"> // </w:t>
            </w:r>
            <w:r w:rsidRPr="00AC39D3">
              <w:rPr>
                <w:rFonts w:ascii="Arial" w:hAnsi="Arial" w:cs="Arial"/>
                <w:bCs/>
                <w:i/>
                <w:iCs/>
                <w:sz w:val="20"/>
                <w:szCs w:val="20"/>
                <w:lang w:val="hr-HR"/>
              </w:rPr>
              <w:t>Endocrine Research</w:t>
            </w:r>
            <w:r w:rsidRPr="00AC39D3">
              <w:rPr>
                <w:rFonts w:ascii="Arial" w:hAnsi="Arial" w:cs="Arial"/>
                <w:bCs/>
                <w:sz w:val="20"/>
                <w:szCs w:val="20"/>
                <w:lang w:val="hr-HR"/>
              </w:rPr>
              <w:t xml:space="preserve"> 39(4):164-167. (2014) </w:t>
            </w:r>
            <w:r w:rsidRPr="00AC39D3">
              <w:rPr>
                <w:rStyle w:val="Strong"/>
                <w:rFonts w:ascii="Arial" w:hAnsi="Arial" w:cs="Arial"/>
                <w:color w:val="000000"/>
                <w:sz w:val="20"/>
                <w:szCs w:val="20"/>
                <w:lang w:val="hr-HR"/>
              </w:rPr>
              <w:t>DOI:</w:t>
            </w:r>
            <w:r w:rsidRPr="00AC39D3">
              <w:rPr>
                <w:rFonts w:ascii="Arial" w:hAnsi="Arial" w:cs="Arial"/>
                <w:color w:val="000000"/>
                <w:sz w:val="20"/>
                <w:szCs w:val="20"/>
                <w:lang w:val="hr-HR"/>
              </w:rPr>
              <w:t>10.3109/07435800.2013.875038</w:t>
            </w:r>
            <w:r w:rsidRPr="00AC39D3">
              <w:rPr>
                <w:rFonts w:ascii="Arial" w:hAnsi="Arial" w:cs="Arial"/>
                <w:bCs/>
                <w:sz w:val="20"/>
                <w:szCs w:val="20"/>
                <w:lang w:val="hr-HR"/>
              </w:rPr>
              <w:t xml:space="preserve"> (IF=1.278; rank 113/128 Endocrinology&amp;Metabolism; Q4; CC, WoS, SCI Expanded)</w:t>
            </w:r>
          </w:p>
          <w:p w:rsidR="004D4B1B" w:rsidRPr="00AC39D3" w:rsidRDefault="004D4B1B" w:rsidP="004E4E59">
            <w:pPr>
              <w:pStyle w:val="ListParagraph"/>
              <w:ind w:left="426"/>
              <w:rPr>
                <w:rFonts w:ascii="Arial" w:hAnsi="Arial" w:cs="Arial"/>
                <w:sz w:val="20"/>
                <w:szCs w:val="20"/>
                <w:lang w:val="hr-HR"/>
              </w:rPr>
            </w:pPr>
          </w:p>
          <w:p w:rsidR="004D4B1B" w:rsidRPr="00AC39D3" w:rsidRDefault="004D4B1B" w:rsidP="004E4E59">
            <w:pPr>
              <w:pStyle w:val="ListParagraph"/>
              <w:numPr>
                <w:ilvl w:val="0"/>
                <w:numId w:val="108"/>
              </w:numPr>
              <w:rPr>
                <w:rFonts w:ascii="Arial" w:hAnsi="Arial" w:cs="Arial"/>
                <w:sz w:val="20"/>
                <w:szCs w:val="20"/>
                <w:lang w:val="hr-HR"/>
              </w:rPr>
            </w:pPr>
            <w:r w:rsidRPr="00AC39D3">
              <w:rPr>
                <w:rFonts w:ascii="Arial" w:hAnsi="Arial" w:cs="Arial"/>
                <w:sz w:val="20"/>
                <w:szCs w:val="20"/>
                <w:lang w:val="hr-HR"/>
              </w:rPr>
              <w:t xml:space="preserve">Ručević, Ivana; Štefanić, Mario; </w:t>
            </w:r>
            <w:r w:rsidRPr="00AC39D3">
              <w:rPr>
                <w:rFonts w:ascii="Arial" w:hAnsi="Arial" w:cs="Arial"/>
                <w:sz w:val="20"/>
                <w:szCs w:val="20"/>
                <w:u w:val="single"/>
                <w:lang w:val="hr-HR"/>
              </w:rPr>
              <w:t>Tokić, Stana</w:t>
            </w:r>
            <w:r w:rsidRPr="00AC39D3">
              <w:rPr>
                <w:rFonts w:ascii="Arial" w:hAnsi="Arial" w:cs="Arial"/>
                <w:sz w:val="20"/>
                <w:szCs w:val="20"/>
                <w:lang w:val="hr-HR"/>
              </w:rPr>
              <w:t>; Vukšić, Melita; Glavaš-Obrovac, Ljubica; Barišić-</w:t>
            </w:r>
          </w:p>
          <w:p w:rsidR="004D4B1B" w:rsidRPr="00AC39D3" w:rsidRDefault="004D4B1B" w:rsidP="004E4E59">
            <w:pPr>
              <w:pStyle w:val="ListParagraph"/>
              <w:widowControl w:val="0"/>
              <w:tabs>
                <w:tab w:val="center" w:pos="4153"/>
                <w:tab w:val="right" w:pos="8306"/>
              </w:tabs>
              <w:ind w:left="360"/>
              <w:rPr>
                <w:rFonts w:ascii="Arial" w:hAnsi="Arial" w:cs="Arial"/>
                <w:bCs/>
                <w:sz w:val="20"/>
                <w:szCs w:val="20"/>
                <w:lang w:val="hr-HR"/>
              </w:rPr>
            </w:pPr>
            <w:r w:rsidRPr="00AC39D3">
              <w:rPr>
                <w:rFonts w:ascii="Arial" w:hAnsi="Arial" w:cs="Arial"/>
                <w:sz w:val="20"/>
                <w:szCs w:val="20"/>
                <w:lang w:val="hr-HR"/>
              </w:rPr>
              <w:t xml:space="preserve">Druško, Vladimira. </w:t>
            </w:r>
            <w:r w:rsidRPr="00AC39D3">
              <w:rPr>
                <w:rFonts w:ascii="Arial" w:hAnsi="Arial" w:cs="Arial"/>
                <w:b/>
                <w:sz w:val="20"/>
                <w:szCs w:val="20"/>
                <w:lang w:val="hr-HR"/>
              </w:rPr>
              <w:t>Lack of association of vitamin D receptor gene 3'-haplotypes with psoriasis in Croatian patients</w:t>
            </w:r>
            <w:r w:rsidRPr="00AC39D3">
              <w:rPr>
                <w:rFonts w:ascii="Arial" w:hAnsi="Arial" w:cs="Arial"/>
                <w:bCs/>
                <w:sz w:val="20"/>
                <w:szCs w:val="20"/>
                <w:lang w:val="hr-HR"/>
              </w:rPr>
              <w:t xml:space="preserve">.// </w:t>
            </w:r>
            <w:r w:rsidRPr="00AC39D3">
              <w:rPr>
                <w:rFonts w:ascii="Arial" w:hAnsi="Arial" w:cs="Arial"/>
                <w:bCs/>
                <w:i/>
                <w:sz w:val="20"/>
                <w:szCs w:val="20"/>
                <w:lang w:val="hr-HR"/>
              </w:rPr>
              <w:t>The Journal of Dermatology</w:t>
            </w:r>
            <w:r w:rsidRPr="00AC39D3">
              <w:rPr>
                <w:rFonts w:ascii="Arial" w:hAnsi="Arial" w:cs="Arial"/>
                <w:bCs/>
                <w:sz w:val="20"/>
                <w:szCs w:val="20"/>
                <w:lang w:val="hr-HR"/>
              </w:rPr>
              <w:t xml:space="preserve">. 39(1):58-62. (2012) </w:t>
            </w:r>
          </w:p>
          <w:p w:rsidR="004D4B1B" w:rsidRPr="00AC39D3" w:rsidRDefault="004D4B1B" w:rsidP="004E4E59">
            <w:pPr>
              <w:pStyle w:val="ListParagraph"/>
              <w:widowControl w:val="0"/>
              <w:tabs>
                <w:tab w:val="center" w:pos="4153"/>
                <w:tab w:val="right" w:pos="8306"/>
              </w:tabs>
              <w:ind w:left="360"/>
              <w:rPr>
                <w:rFonts w:ascii="Arial" w:hAnsi="Arial" w:cs="Arial"/>
                <w:bCs/>
                <w:sz w:val="20"/>
                <w:szCs w:val="20"/>
                <w:lang w:val="hr-HR"/>
              </w:rPr>
            </w:pPr>
            <w:r w:rsidRPr="00AC39D3">
              <w:rPr>
                <w:rFonts w:ascii="Arial" w:hAnsi="Arial" w:cs="Arial"/>
                <w:b/>
                <w:sz w:val="20"/>
                <w:szCs w:val="20"/>
                <w:lang w:val="hr-HR" w:eastAsia="en-GB"/>
              </w:rPr>
              <w:t>DOI:</w:t>
            </w:r>
            <w:r w:rsidRPr="00AC39D3">
              <w:rPr>
                <w:rFonts w:ascii="Arial" w:hAnsi="Arial" w:cs="Arial"/>
                <w:sz w:val="20"/>
                <w:szCs w:val="20"/>
                <w:lang w:val="hr-HR" w:eastAsia="en-GB"/>
              </w:rPr>
              <w:t xml:space="preserve"> 10.1111/j.1346-8138.2011.01296.x</w:t>
            </w:r>
            <w:r w:rsidRPr="00AC39D3">
              <w:rPr>
                <w:rFonts w:ascii="Arial" w:hAnsi="Arial" w:cs="Arial"/>
                <w:bCs/>
                <w:sz w:val="20"/>
                <w:szCs w:val="20"/>
                <w:lang w:val="hr-HR"/>
              </w:rPr>
              <w:t xml:space="preserve"> (IF=1.765; rank 24/59 Dermatology; Q2; CC, WoS, SCI Expanded, SCOPUS)</w:t>
            </w:r>
          </w:p>
          <w:p w:rsidR="004D4B1B" w:rsidRPr="00AC39D3" w:rsidRDefault="004D4B1B" w:rsidP="004E4E59">
            <w:pPr>
              <w:rPr>
                <w:rFonts w:ascii="Arial" w:hAnsi="Arial" w:cs="Arial"/>
                <w:sz w:val="20"/>
                <w:szCs w:val="20"/>
                <w:lang w:val="hr-HR"/>
              </w:rPr>
            </w:pPr>
          </w:p>
        </w:tc>
      </w:tr>
      <w:tr w:rsidR="004D4B1B" w:rsidRPr="00AC39D3" w:rsidTr="00F0373F">
        <w:tc>
          <w:tcPr>
            <w:tcW w:w="1951" w:type="dxa"/>
            <w:vAlign w:val="center"/>
          </w:tcPr>
          <w:p w:rsidR="004D4B1B" w:rsidRPr="00AC39D3" w:rsidRDefault="004D4B1B" w:rsidP="004E4E59">
            <w:pPr>
              <w:rPr>
                <w:rFonts w:ascii="Arial" w:hAnsi="Arial" w:cs="Arial"/>
                <w:b/>
                <w:bCs/>
                <w:sz w:val="20"/>
                <w:szCs w:val="20"/>
                <w:lang w:val="hr-HR"/>
              </w:rPr>
            </w:pPr>
            <w:r w:rsidRPr="00AC39D3">
              <w:rPr>
                <w:rFonts w:ascii="Arial" w:hAnsi="Arial" w:cs="Arial"/>
                <w:b/>
                <w:bCs/>
                <w:sz w:val="20"/>
                <w:szCs w:val="20"/>
                <w:lang w:val="hr-HR"/>
              </w:rPr>
              <w:t>Datum zadnjeg izbora u znanstveno-nastavno ili nastavno zvanje i naziv zvanja</w:t>
            </w:r>
          </w:p>
        </w:tc>
        <w:tc>
          <w:tcPr>
            <w:tcW w:w="7337" w:type="dxa"/>
          </w:tcPr>
          <w:p w:rsidR="004D4B1B" w:rsidRPr="00AC39D3" w:rsidRDefault="004D4B1B" w:rsidP="004E4E59">
            <w:pPr>
              <w:shd w:val="clear" w:color="auto" w:fill="FFFFFF"/>
              <w:ind w:left="26"/>
              <w:rPr>
                <w:rFonts w:ascii="Arial" w:hAnsi="Arial" w:cs="Arial"/>
                <w:i/>
                <w:color w:val="000000"/>
                <w:sz w:val="20"/>
                <w:szCs w:val="20"/>
                <w:lang w:val="hr-HR"/>
              </w:rPr>
            </w:pPr>
            <w:r w:rsidRPr="00AC39D3">
              <w:rPr>
                <w:rFonts w:ascii="Arial" w:hAnsi="Arial" w:cs="Arial"/>
                <w:color w:val="000000"/>
                <w:sz w:val="20"/>
                <w:szCs w:val="20"/>
                <w:lang w:val="hr-HR"/>
              </w:rPr>
              <w:t>Izbor u naslovno suradničko zvanje višeg asistenta iz znanstvenog područja Biomedicine i zdravstva, znanstvenog polja temeljne medicinske znanosti, znanstvene grane genetika, genomika i protomika čovjeka u Katedri za medicinsku kemiju, biokemiju i kliničku kemiju Medicinskog fakulteta Osijek</w:t>
            </w:r>
          </w:p>
          <w:p w:rsidR="004D4B1B" w:rsidRPr="00AC39D3" w:rsidRDefault="004D4B1B" w:rsidP="004E4E59">
            <w:pPr>
              <w:pStyle w:val="BodyText2"/>
              <w:spacing w:after="0" w:line="240" w:lineRule="auto"/>
              <w:rPr>
                <w:rFonts w:ascii="Arial" w:hAnsi="Arial" w:cs="Arial"/>
                <w:sz w:val="20"/>
                <w:lang w:val="hr-HR"/>
              </w:rPr>
            </w:pPr>
            <w:r w:rsidRPr="00AC39D3">
              <w:rPr>
                <w:rFonts w:ascii="Arial" w:hAnsi="Arial" w:cs="Arial"/>
                <w:sz w:val="20"/>
                <w:lang w:val="hr-HR"/>
              </w:rPr>
              <w:t>(27. 06. 2011.)</w:t>
            </w:r>
          </w:p>
        </w:tc>
      </w:tr>
    </w:tbl>
    <w:p w:rsidR="003C0576" w:rsidRPr="00AC39D3" w:rsidRDefault="003C0576" w:rsidP="004E4E59">
      <w:pPr>
        <w:tabs>
          <w:tab w:val="left" w:leader="dot" w:pos="9072"/>
        </w:tabs>
        <w:ind w:left="397" w:hanging="397"/>
        <w:rPr>
          <w:rFonts w:ascii="Arial" w:hAnsi="Arial" w:cs="Arial"/>
          <w:sz w:val="22"/>
          <w:szCs w:val="22"/>
          <w:lang w:val="hr-HR"/>
        </w:rPr>
      </w:pPr>
    </w:p>
    <w:p w:rsidR="004D4B1B" w:rsidRPr="00AC39D3" w:rsidRDefault="004D4B1B" w:rsidP="004E4E59">
      <w:pPr>
        <w:tabs>
          <w:tab w:val="left" w:leader="dot" w:pos="9072"/>
        </w:tabs>
        <w:ind w:left="397" w:hanging="397"/>
        <w:rPr>
          <w:rFonts w:ascii="Arial" w:hAnsi="Arial" w:cs="Arial"/>
          <w:sz w:val="22"/>
          <w:szCs w:val="22"/>
          <w:lang w:val="hr-HR"/>
        </w:rPr>
      </w:pPr>
    </w:p>
    <w:p w:rsidR="004D4B1B" w:rsidRPr="00AC39D3" w:rsidRDefault="004D4B1B" w:rsidP="004E4E59">
      <w:pPr>
        <w:tabs>
          <w:tab w:val="left" w:leader="dot" w:pos="9072"/>
        </w:tabs>
        <w:ind w:left="397" w:hanging="397"/>
        <w:rPr>
          <w:rFonts w:ascii="Arial" w:hAnsi="Arial" w:cs="Arial"/>
          <w:sz w:val="22"/>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6"/>
        <w:gridCol w:w="7317"/>
      </w:tblGrid>
      <w:tr w:rsidR="003C0576" w:rsidRPr="00AC39D3" w:rsidTr="003C0576">
        <w:trPr>
          <w:trHeight w:val="233"/>
        </w:trPr>
        <w:tc>
          <w:tcPr>
            <w:tcW w:w="1956" w:type="dxa"/>
            <w:vAlign w:val="bottom"/>
          </w:tcPr>
          <w:p w:rsidR="003C0576" w:rsidRPr="00AC39D3" w:rsidRDefault="003C0576" w:rsidP="004E4E59">
            <w:pPr>
              <w:rPr>
                <w:rFonts w:ascii="Arial" w:hAnsi="Arial" w:cs="Arial"/>
                <w:b/>
                <w:bCs/>
                <w:sz w:val="20"/>
                <w:szCs w:val="20"/>
                <w:lang w:val="hr-HR"/>
              </w:rPr>
            </w:pPr>
            <w:r w:rsidRPr="00AC39D3">
              <w:rPr>
                <w:rFonts w:ascii="Arial" w:hAnsi="Arial" w:cs="Arial"/>
                <w:b/>
                <w:bCs/>
                <w:sz w:val="20"/>
                <w:szCs w:val="20"/>
                <w:lang w:val="hr-HR"/>
              </w:rPr>
              <w:t>Ime</w:t>
            </w:r>
          </w:p>
        </w:tc>
        <w:tc>
          <w:tcPr>
            <w:tcW w:w="7317" w:type="dxa"/>
            <w:vAlign w:val="bottom"/>
          </w:tcPr>
          <w:p w:rsidR="003C0576" w:rsidRPr="00AC39D3" w:rsidRDefault="003C0576" w:rsidP="004E4E59">
            <w:pPr>
              <w:rPr>
                <w:rFonts w:ascii="Arial" w:hAnsi="Arial" w:cs="Arial"/>
                <w:b/>
                <w:bCs/>
                <w:sz w:val="20"/>
                <w:szCs w:val="20"/>
                <w:lang w:val="hr-HR"/>
              </w:rPr>
            </w:pPr>
            <w:r w:rsidRPr="00AC39D3">
              <w:rPr>
                <w:rFonts w:ascii="Arial" w:hAnsi="Arial" w:cs="Arial"/>
                <w:b/>
                <w:bCs/>
                <w:sz w:val="20"/>
                <w:szCs w:val="20"/>
                <w:lang w:val="hr-HR"/>
              </w:rPr>
              <w:t>DEJANA</w:t>
            </w:r>
          </w:p>
        </w:tc>
      </w:tr>
      <w:tr w:rsidR="003C0576" w:rsidRPr="00AC39D3" w:rsidTr="003C0576">
        <w:trPr>
          <w:trHeight w:val="233"/>
        </w:trPr>
        <w:tc>
          <w:tcPr>
            <w:tcW w:w="1956" w:type="dxa"/>
            <w:vAlign w:val="bottom"/>
          </w:tcPr>
          <w:p w:rsidR="003C0576" w:rsidRPr="00AC39D3" w:rsidRDefault="003C0576" w:rsidP="004E4E59">
            <w:pPr>
              <w:rPr>
                <w:rFonts w:ascii="Arial" w:hAnsi="Arial" w:cs="Arial"/>
                <w:b/>
                <w:bCs/>
                <w:sz w:val="20"/>
                <w:szCs w:val="20"/>
                <w:lang w:val="hr-HR"/>
              </w:rPr>
            </w:pPr>
            <w:r w:rsidRPr="00AC39D3">
              <w:rPr>
                <w:rFonts w:ascii="Arial" w:hAnsi="Arial" w:cs="Arial"/>
                <w:b/>
                <w:bCs/>
                <w:sz w:val="20"/>
                <w:szCs w:val="20"/>
                <w:lang w:val="hr-HR"/>
              </w:rPr>
              <w:t>Prezime</w:t>
            </w:r>
          </w:p>
        </w:tc>
        <w:tc>
          <w:tcPr>
            <w:tcW w:w="7317" w:type="dxa"/>
            <w:vAlign w:val="bottom"/>
          </w:tcPr>
          <w:p w:rsidR="003C0576" w:rsidRPr="00AC39D3" w:rsidRDefault="003C0576" w:rsidP="004E4E59">
            <w:pPr>
              <w:rPr>
                <w:rFonts w:ascii="Arial" w:hAnsi="Arial" w:cs="Arial"/>
                <w:b/>
                <w:bCs/>
                <w:sz w:val="20"/>
                <w:szCs w:val="20"/>
                <w:lang w:val="hr-HR"/>
              </w:rPr>
            </w:pPr>
            <w:r w:rsidRPr="00AC39D3">
              <w:rPr>
                <w:rFonts w:ascii="Arial" w:hAnsi="Arial" w:cs="Arial"/>
                <w:b/>
                <w:bCs/>
                <w:sz w:val="20"/>
                <w:szCs w:val="20"/>
                <w:lang w:val="hr-HR"/>
              </w:rPr>
              <w:t>BOGDANIĆ</w:t>
            </w:r>
          </w:p>
        </w:tc>
      </w:tr>
      <w:tr w:rsidR="003C0576" w:rsidRPr="00AC39D3" w:rsidTr="003C0576">
        <w:trPr>
          <w:trHeight w:val="233"/>
        </w:trPr>
        <w:tc>
          <w:tcPr>
            <w:tcW w:w="1956" w:type="dxa"/>
            <w:vAlign w:val="bottom"/>
          </w:tcPr>
          <w:p w:rsidR="003C0576" w:rsidRPr="00AC39D3" w:rsidRDefault="003C0576" w:rsidP="004E4E59">
            <w:pPr>
              <w:rPr>
                <w:rFonts w:ascii="Arial" w:hAnsi="Arial" w:cs="Arial"/>
                <w:b/>
                <w:bCs/>
                <w:sz w:val="20"/>
                <w:szCs w:val="20"/>
                <w:lang w:val="hr-HR"/>
              </w:rPr>
            </w:pPr>
            <w:r w:rsidRPr="00AC39D3">
              <w:rPr>
                <w:rFonts w:ascii="Arial" w:hAnsi="Arial" w:cs="Arial"/>
                <w:b/>
                <w:bCs/>
                <w:sz w:val="20"/>
                <w:szCs w:val="20"/>
                <w:lang w:val="hr-HR"/>
              </w:rPr>
              <w:t>Naziv ustanove</w:t>
            </w:r>
          </w:p>
        </w:tc>
        <w:tc>
          <w:tcPr>
            <w:tcW w:w="7317" w:type="dxa"/>
            <w:vAlign w:val="bottom"/>
          </w:tcPr>
          <w:p w:rsidR="003C0576" w:rsidRPr="00AC39D3" w:rsidRDefault="003C0576" w:rsidP="004E4E59">
            <w:pPr>
              <w:rPr>
                <w:rFonts w:ascii="Arial" w:hAnsi="Arial" w:cs="Arial"/>
                <w:bCs/>
                <w:sz w:val="20"/>
                <w:szCs w:val="20"/>
                <w:lang w:val="hr-HR"/>
              </w:rPr>
            </w:pPr>
            <w:r w:rsidRPr="00AC39D3">
              <w:rPr>
                <w:rFonts w:ascii="Arial" w:hAnsi="Arial" w:cs="Arial"/>
                <w:bCs/>
                <w:sz w:val="20"/>
                <w:szCs w:val="20"/>
                <w:lang w:val="hr-HR"/>
              </w:rPr>
              <w:t>Medicinski fakultet Sveučilišta u Splitu</w:t>
            </w:r>
          </w:p>
        </w:tc>
      </w:tr>
      <w:tr w:rsidR="003C0576" w:rsidRPr="00AC39D3" w:rsidTr="003C0576">
        <w:trPr>
          <w:trHeight w:val="226"/>
        </w:trPr>
        <w:tc>
          <w:tcPr>
            <w:tcW w:w="1956" w:type="dxa"/>
            <w:vAlign w:val="bottom"/>
          </w:tcPr>
          <w:p w:rsidR="003C0576" w:rsidRPr="00AC39D3" w:rsidRDefault="003C0576" w:rsidP="004E4E59">
            <w:pPr>
              <w:rPr>
                <w:rFonts w:ascii="Arial" w:hAnsi="Arial" w:cs="Arial"/>
                <w:b/>
                <w:bCs/>
                <w:sz w:val="20"/>
                <w:szCs w:val="20"/>
                <w:lang w:val="hr-HR"/>
              </w:rPr>
            </w:pPr>
            <w:r w:rsidRPr="00AC39D3">
              <w:rPr>
                <w:rFonts w:ascii="Arial" w:hAnsi="Arial" w:cs="Arial"/>
                <w:b/>
                <w:bCs/>
                <w:sz w:val="20"/>
                <w:szCs w:val="20"/>
                <w:lang w:val="hr-HR"/>
              </w:rPr>
              <w:t>E-mail adresa</w:t>
            </w:r>
          </w:p>
        </w:tc>
        <w:tc>
          <w:tcPr>
            <w:tcW w:w="7317" w:type="dxa"/>
            <w:vAlign w:val="bottom"/>
          </w:tcPr>
          <w:p w:rsidR="003C0576" w:rsidRPr="00AC39D3" w:rsidRDefault="003C0576" w:rsidP="004E4E59">
            <w:pPr>
              <w:rPr>
                <w:rFonts w:ascii="Arial" w:hAnsi="Arial" w:cs="Arial"/>
                <w:bCs/>
                <w:sz w:val="20"/>
                <w:szCs w:val="20"/>
                <w:lang w:val="hr-HR"/>
              </w:rPr>
            </w:pPr>
            <w:r w:rsidRPr="00AC39D3">
              <w:rPr>
                <w:rFonts w:ascii="Arial" w:hAnsi="Arial" w:cs="Arial"/>
                <w:bCs/>
                <w:sz w:val="20"/>
                <w:szCs w:val="20"/>
                <w:lang w:val="hr-HR"/>
              </w:rPr>
              <w:t>dejanabogdanic@gmail.com</w:t>
            </w:r>
          </w:p>
        </w:tc>
      </w:tr>
      <w:tr w:rsidR="003C0576" w:rsidRPr="00AC39D3" w:rsidTr="003C0576">
        <w:trPr>
          <w:trHeight w:val="460"/>
        </w:trPr>
        <w:tc>
          <w:tcPr>
            <w:tcW w:w="1956" w:type="dxa"/>
            <w:vAlign w:val="bottom"/>
          </w:tcPr>
          <w:p w:rsidR="003C0576" w:rsidRPr="00AC39D3" w:rsidRDefault="003C0576" w:rsidP="004E4E59">
            <w:pPr>
              <w:rPr>
                <w:rFonts w:ascii="Arial" w:hAnsi="Arial" w:cs="Arial"/>
                <w:b/>
                <w:bCs/>
                <w:sz w:val="20"/>
                <w:szCs w:val="20"/>
                <w:lang w:val="hr-HR"/>
              </w:rPr>
            </w:pPr>
            <w:r w:rsidRPr="00AC39D3">
              <w:rPr>
                <w:rFonts w:ascii="Arial" w:hAnsi="Arial" w:cs="Arial"/>
                <w:b/>
                <w:bCs/>
                <w:sz w:val="20"/>
                <w:szCs w:val="20"/>
                <w:lang w:val="hr-HR"/>
              </w:rPr>
              <w:t>Adresa osobne web stranice</w:t>
            </w:r>
          </w:p>
        </w:tc>
        <w:tc>
          <w:tcPr>
            <w:tcW w:w="7317" w:type="dxa"/>
            <w:vAlign w:val="center"/>
          </w:tcPr>
          <w:p w:rsidR="003C0576" w:rsidRPr="00AC39D3" w:rsidRDefault="003C0576" w:rsidP="004E4E59">
            <w:pPr>
              <w:rPr>
                <w:rFonts w:ascii="Arial" w:hAnsi="Arial" w:cs="Arial"/>
                <w:sz w:val="20"/>
                <w:szCs w:val="20"/>
                <w:lang w:val="hr-HR"/>
              </w:rPr>
            </w:pPr>
          </w:p>
        </w:tc>
      </w:tr>
      <w:tr w:rsidR="004D4B1B" w:rsidRPr="00AC39D3" w:rsidTr="004B036B">
        <w:trPr>
          <w:trHeight w:val="460"/>
        </w:trPr>
        <w:tc>
          <w:tcPr>
            <w:tcW w:w="1956" w:type="dxa"/>
          </w:tcPr>
          <w:p w:rsidR="004D4B1B" w:rsidRPr="00AC39D3" w:rsidRDefault="004D4B1B" w:rsidP="004E4E59">
            <w:pPr>
              <w:rPr>
                <w:rFonts w:ascii="Arial" w:hAnsi="Arial" w:cs="Arial"/>
                <w:b/>
                <w:bCs/>
                <w:sz w:val="20"/>
                <w:szCs w:val="20"/>
                <w:lang w:val="hr-HR"/>
              </w:rPr>
            </w:pPr>
            <w:r w:rsidRPr="00AC39D3">
              <w:rPr>
                <w:rFonts w:ascii="Arial" w:hAnsi="Arial" w:cs="Arial"/>
                <w:b/>
                <w:bCs/>
                <w:sz w:val="20"/>
                <w:szCs w:val="20"/>
                <w:lang w:val="hr-HR"/>
              </w:rPr>
              <w:t>Životopis</w:t>
            </w:r>
          </w:p>
        </w:tc>
        <w:tc>
          <w:tcPr>
            <w:tcW w:w="7317" w:type="dxa"/>
          </w:tcPr>
          <w:p w:rsidR="004D4B1B" w:rsidRPr="00AC39D3" w:rsidRDefault="004D4B1B" w:rsidP="004E4E59">
            <w:pPr>
              <w:rPr>
                <w:rFonts w:ascii="Arial" w:hAnsi="Arial" w:cs="Arial"/>
                <w:b/>
                <w:sz w:val="20"/>
                <w:szCs w:val="20"/>
                <w:lang w:val="hr-HR"/>
              </w:rPr>
            </w:pPr>
            <w:r w:rsidRPr="00AC39D3">
              <w:rPr>
                <w:rFonts w:ascii="Arial" w:hAnsi="Arial" w:cs="Arial"/>
                <w:b/>
                <w:sz w:val="20"/>
                <w:szCs w:val="20"/>
                <w:lang w:val="hr-HR"/>
              </w:rPr>
              <w:t>Obrazovanje</w:t>
            </w:r>
          </w:p>
          <w:p w:rsidR="004D4B1B" w:rsidRPr="00AC39D3" w:rsidRDefault="004D4B1B" w:rsidP="004E4E59">
            <w:pPr>
              <w:rPr>
                <w:rFonts w:ascii="Arial" w:hAnsi="Arial" w:cs="Arial"/>
                <w:sz w:val="20"/>
                <w:szCs w:val="20"/>
                <w:lang w:val="hr-HR"/>
              </w:rPr>
            </w:pPr>
            <w:r w:rsidRPr="00AC39D3">
              <w:rPr>
                <w:rFonts w:ascii="Arial" w:hAnsi="Arial" w:cs="Arial"/>
                <w:sz w:val="20"/>
                <w:szCs w:val="20"/>
                <w:lang w:val="hr-HR"/>
              </w:rPr>
              <w:t>2004-2007, poslijediplomski studij “Klinička medicina utemeljena na dokazima“, Medicinski fakultet Sveučilišta u Splitu</w:t>
            </w:r>
          </w:p>
          <w:p w:rsidR="004D4B1B" w:rsidRPr="00AC39D3" w:rsidRDefault="004D4B1B" w:rsidP="004E4E59">
            <w:pPr>
              <w:rPr>
                <w:rFonts w:ascii="Arial" w:hAnsi="Arial" w:cs="Arial"/>
                <w:sz w:val="20"/>
                <w:szCs w:val="20"/>
                <w:lang w:val="hr-HR"/>
              </w:rPr>
            </w:pPr>
            <w:r w:rsidRPr="00AC39D3">
              <w:rPr>
                <w:rFonts w:ascii="Arial" w:hAnsi="Arial" w:cs="Arial"/>
                <w:sz w:val="20"/>
                <w:szCs w:val="20"/>
                <w:lang w:val="hr-HR"/>
              </w:rPr>
              <w:t>1986-1993, dr. med., Medicinski fakultet Sveučilišta u Splitu</w:t>
            </w:r>
          </w:p>
          <w:p w:rsidR="004D4B1B" w:rsidRPr="00AC39D3" w:rsidRDefault="004D4B1B" w:rsidP="004E4E59">
            <w:pPr>
              <w:rPr>
                <w:rFonts w:ascii="Arial" w:hAnsi="Arial" w:cs="Arial"/>
                <w:sz w:val="20"/>
                <w:szCs w:val="20"/>
                <w:lang w:val="hr-HR"/>
              </w:rPr>
            </w:pPr>
            <w:r w:rsidRPr="00AC39D3">
              <w:rPr>
                <w:rFonts w:ascii="Arial" w:hAnsi="Arial" w:cs="Arial"/>
                <w:sz w:val="20"/>
                <w:szCs w:val="20"/>
                <w:lang w:val="hr-HR"/>
              </w:rPr>
              <w:t>1982-1986, V. gimnazija, Split</w:t>
            </w:r>
          </w:p>
          <w:p w:rsidR="004D4B1B" w:rsidRPr="00AC39D3" w:rsidRDefault="004D4B1B" w:rsidP="004E4E59">
            <w:pPr>
              <w:rPr>
                <w:rFonts w:ascii="Arial" w:hAnsi="Arial" w:cs="Arial"/>
                <w:sz w:val="20"/>
                <w:szCs w:val="20"/>
                <w:lang w:val="hr-HR"/>
              </w:rPr>
            </w:pPr>
          </w:p>
          <w:p w:rsidR="004D4B1B" w:rsidRPr="00AC39D3" w:rsidRDefault="004D4B1B" w:rsidP="004E4E59">
            <w:pPr>
              <w:rPr>
                <w:rFonts w:ascii="Arial" w:hAnsi="Arial" w:cs="Arial"/>
                <w:b/>
                <w:sz w:val="20"/>
                <w:szCs w:val="20"/>
                <w:lang w:val="hr-HR"/>
              </w:rPr>
            </w:pPr>
            <w:r w:rsidRPr="00AC39D3">
              <w:rPr>
                <w:rFonts w:ascii="Arial" w:hAnsi="Arial" w:cs="Arial"/>
                <w:b/>
                <w:sz w:val="20"/>
                <w:szCs w:val="20"/>
                <w:lang w:val="hr-HR"/>
              </w:rPr>
              <w:t>Radno iskustvo</w:t>
            </w:r>
          </w:p>
          <w:p w:rsidR="004D4B1B" w:rsidRPr="00AC39D3" w:rsidRDefault="004D4B1B" w:rsidP="004E4E59">
            <w:pPr>
              <w:rPr>
                <w:rFonts w:ascii="Arial" w:hAnsi="Arial" w:cs="Arial"/>
                <w:sz w:val="20"/>
                <w:szCs w:val="20"/>
                <w:lang w:val="hr-HR"/>
              </w:rPr>
            </w:pPr>
            <w:r w:rsidRPr="00AC39D3">
              <w:rPr>
                <w:rFonts w:ascii="Arial" w:hAnsi="Arial" w:cs="Arial"/>
                <w:sz w:val="20"/>
                <w:szCs w:val="20"/>
                <w:lang w:val="hr-HR"/>
              </w:rPr>
              <w:t>2014-danas, voditelj Odjela za citaferezu i krioprezervaciju, Centar za transfuzijsku medicinu, KBC Split</w:t>
            </w:r>
          </w:p>
          <w:p w:rsidR="004D4B1B" w:rsidRPr="00AC39D3" w:rsidRDefault="004D4B1B" w:rsidP="004E4E59">
            <w:pPr>
              <w:rPr>
                <w:rFonts w:ascii="Arial" w:hAnsi="Arial" w:cs="Arial"/>
                <w:sz w:val="20"/>
                <w:szCs w:val="20"/>
                <w:lang w:val="hr-HR"/>
              </w:rPr>
            </w:pPr>
            <w:r w:rsidRPr="00AC39D3">
              <w:rPr>
                <w:rFonts w:ascii="Arial" w:hAnsi="Arial" w:cs="Arial"/>
                <w:sz w:val="20"/>
                <w:szCs w:val="20"/>
                <w:lang w:val="hr-HR"/>
              </w:rPr>
              <w:t>2008-danas, voditelj Odsjeka za proizvodnju, čuvanje i izdavanje krvnih pripravaka Centra za transfuzijsku medicinu KBC Split</w:t>
            </w:r>
          </w:p>
          <w:p w:rsidR="004D4B1B" w:rsidRPr="00AC39D3" w:rsidRDefault="004D4B1B" w:rsidP="004E4E59">
            <w:pPr>
              <w:rPr>
                <w:rFonts w:ascii="Arial" w:hAnsi="Arial" w:cs="Arial"/>
                <w:sz w:val="20"/>
                <w:szCs w:val="20"/>
                <w:lang w:val="hr-HR"/>
              </w:rPr>
            </w:pPr>
            <w:r w:rsidRPr="00AC39D3">
              <w:rPr>
                <w:rFonts w:ascii="Arial" w:hAnsi="Arial" w:cs="Arial"/>
                <w:sz w:val="20"/>
                <w:szCs w:val="20"/>
                <w:lang w:val="hr-HR"/>
              </w:rPr>
              <w:t>2007, specijalist transfuzijske medicine</w:t>
            </w:r>
          </w:p>
          <w:p w:rsidR="004D4B1B" w:rsidRPr="00AC39D3" w:rsidRDefault="004D4B1B" w:rsidP="004E4E59">
            <w:pPr>
              <w:rPr>
                <w:rFonts w:ascii="Arial" w:hAnsi="Arial" w:cs="Arial"/>
                <w:sz w:val="20"/>
                <w:szCs w:val="20"/>
                <w:lang w:val="hr-HR"/>
              </w:rPr>
            </w:pPr>
            <w:r w:rsidRPr="00AC39D3">
              <w:rPr>
                <w:rFonts w:ascii="Arial" w:hAnsi="Arial" w:cs="Arial"/>
                <w:sz w:val="20"/>
                <w:szCs w:val="20"/>
                <w:lang w:val="hr-HR"/>
              </w:rPr>
              <w:t>2003-2007, specijalizant transfuzijske medicine</w:t>
            </w:r>
          </w:p>
          <w:p w:rsidR="004D4B1B" w:rsidRPr="00AC39D3" w:rsidRDefault="004D4B1B" w:rsidP="004E4E59">
            <w:pPr>
              <w:rPr>
                <w:rFonts w:ascii="Arial" w:hAnsi="Arial" w:cs="Arial"/>
                <w:sz w:val="20"/>
                <w:szCs w:val="20"/>
                <w:lang w:val="hr-HR"/>
              </w:rPr>
            </w:pPr>
            <w:r w:rsidRPr="00AC39D3">
              <w:rPr>
                <w:rFonts w:ascii="Arial" w:hAnsi="Arial" w:cs="Arial"/>
                <w:sz w:val="20"/>
                <w:szCs w:val="20"/>
                <w:lang w:val="hr-HR"/>
              </w:rPr>
              <w:t>2000-2003, stručni suradnik, Roche</w:t>
            </w:r>
          </w:p>
          <w:p w:rsidR="004D4B1B" w:rsidRPr="00AC39D3" w:rsidRDefault="004D4B1B" w:rsidP="004E4E59">
            <w:pPr>
              <w:rPr>
                <w:rFonts w:ascii="Arial" w:hAnsi="Arial" w:cs="Arial"/>
                <w:sz w:val="20"/>
                <w:szCs w:val="20"/>
                <w:lang w:val="hr-HR"/>
              </w:rPr>
            </w:pPr>
            <w:r w:rsidRPr="00AC39D3">
              <w:rPr>
                <w:rFonts w:ascii="Arial" w:hAnsi="Arial" w:cs="Arial"/>
                <w:sz w:val="20"/>
                <w:szCs w:val="20"/>
                <w:lang w:val="hr-HR"/>
              </w:rPr>
              <w:t>1996-2000, liječnik u Centru za hemodijalizu DZ Sinj</w:t>
            </w:r>
          </w:p>
          <w:p w:rsidR="004D4B1B" w:rsidRPr="00AC39D3" w:rsidRDefault="004D4B1B" w:rsidP="004E4E59">
            <w:pPr>
              <w:rPr>
                <w:rFonts w:ascii="Arial" w:hAnsi="Arial" w:cs="Arial"/>
                <w:sz w:val="20"/>
                <w:szCs w:val="20"/>
                <w:lang w:val="hr-HR"/>
              </w:rPr>
            </w:pPr>
            <w:r w:rsidRPr="00AC39D3">
              <w:rPr>
                <w:rFonts w:ascii="Arial" w:hAnsi="Arial" w:cs="Arial"/>
                <w:sz w:val="20"/>
                <w:szCs w:val="20"/>
                <w:lang w:val="hr-HR"/>
              </w:rPr>
              <w:t>1993-1995, stažist, KBC Split</w:t>
            </w:r>
          </w:p>
          <w:p w:rsidR="004D4B1B" w:rsidRPr="00AC39D3" w:rsidRDefault="004D4B1B" w:rsidP="004E4E59">
            <w:pPr>
              <w:rPr>
                <w:rFonts w:ascii="Arial" w:hAnsi="Arial" w:cs="Arial"/>
                <w:sz w:val="20"/>
                <w:szCs w:val="20"/>
                <w:lang w:val="hr-HR"/>
              </w:rPr>
            </w:pPr>
          </w:p>
          <w:p w:rsidR="004D4B1B" w:rsidRPr="00AC39D3" w:rsidRDefault="004D4B1B" w:rsidP="004E4E59">
            <w:pPr>
              <w:rPr>
                <w:rFonts w:ascii="Arial" w:hAnsi="Arial" w:cs="Arial"/>
                <w:sz w:val="20"/>
                <w:szCs w:val="20"/>
                <w:lang w:val="hr-HR"/>
              </w:rPr>
            </w:pPr>
            <w:r w:rsidRPr="00AC39D3">
              <w:rPr>
                <w:rFonts w:ascii="Arial" w:hAnsi="Arial" w:cs="Arial"/>
                <w:b/>
                <w:sz w:val="20"/>
                <w:szCs w:val="20"/>
                <w:lang w:val="hr-HR"/>
              </w:rPr>
              <w:t>Nastavna aktivnost</w:t>
            </w:r>
          </w:p>
          <w:p w:rsidR="004D4B1B" w:rsidRPr="00AC39D3" w:rsidRDefault="004D4B1B" w:rsidP="004E4E59">
            <w:pPr>
              <w:rPr>
                <w:rFonts w:ascii="Arial" w:hAnsi="Arial" w:cs="Arial"/>
                <w:sz w:val="20"/>
                <w:szCs w:val="20"/>
                <w:lang w:val="hr-HR"/>
              </w:rPr>
            </w:pPr>
            <w:r w:rsidRPr="00AC39D3">
              <w:rPr>
                <w:rFonts w:ascii="Arial" w:hAnsi="Arial" w:cs="Arial"/>
                <w:sz w:val="20"/>
                <w:szCs w:val="20"/>
                <w:lang w:val="hr-HR"/>
              </w:rPr>
              <w:t>Sveučilište u Splitu – sveučilišni odjel zdravstvenih studija, predmet “Osnove transfuzijske medicine i transplantacije”.</w:t>
            </w:r>
          </w:p>
          <w:p w:rsidR="004D4B1B" w:rsidRPr="00AC39D3" w:rsidRDefault="004D4B1B" w:rsidP="004E4E59">
            <w:pPr>
              <w:rPr>
                <w:rFonts w:ascii="Arial" w:hAnsi="Arial" w:cs="Arial"/>
                <w:sz w:val="20"/>
                <w:szCs w:val="20"/>
                <w:lang w:val="hr-HR"/>
              </w:rPr>
            </w:pPr>
          </w:p>
          <w:p w:rsidR="004D4B1B" w:rsidRPr="00AC39D3" w:rsidRDefault="004D4B1B" w:rsidP="004E4E59">
            <w:pPr>
              <w:rPr>
                <w:rFonts w:ascii="Arial" w:hAnsi="Arial" w:cs="Arial"/>
                <w:sz w:val="20"/>
                <w:szCs w:val="20"/>
                <w:lang w:val="hr-HR"/>
              </w:rPr>
            </w:pPr>
            <w:r w:rsidRPr="00AC39D3">
              <w:rPr>
                <w:rFonts w:ascii="Arial" w:hAnsi="Arial" w:cs="Arial"/>
                <w:b/>
                <w:sz w:val="20"/>
                <w:szCs w:val="20"/>
                <w:lang w:val="hr-HR"/>
              </w:rPr>
              <w:t xml:space="preserve">Disertacija </w:t>
            </w:r>
            <w:r w:rsidRPr="00AC39D3">
              <w:rPr>
                <w:rFonts w:ascii="Arial" w:hAnsi="Arial" w:cs="Arial"/>
                <w:sz w:val="20"/>
                <w:szCs w:val="20"/>
                <w:lang w:val="hr-HR"/>
              </w:rPr>
              <w:t>(naslov i godina obrane)</w:t>
            </w:r>
          </w:p>
          <w:p w:rsidR="004D4B1B" w:rsidRPr="00AC39D3" w:rsidRDefault="004D4B1B" w:rsidP="004E4E59">
            <w:pPr>
              <w:rPr>
                <w:rFonts w:ascii="Arial" w:hAnsi="Arial" w:cs="Arial"/>
                <w:sz w:val="20"/>
                <w:szCs w:val="20"/>
                <w:lang w:val="hr-HR"/>
              </w:rPr>
            </w:pPr>
            <w:r w:rsidRPr="00AC39D3">
              <w:rPr>
                <w:rFonts w:ascii="Arial" w:hAnsi="Arial" w:cs="Arial"/>
                <w:sz w:val="20"/>
                <w:szCs w:val="20"/>
                <w:lang w:val="hr-HR"/>
              </w:rPr>
              <w:t>"Test primarne hemostaze u procjeni rizika krvarenja i učinkovitosti transfuzija trombocita u kardiokirurških bolesnika" (ožujak, 2017.)</w:t>
            </w:r>
          </w:p>
          <w:p w:rsidR="004D4B1B" w:rsidRPr="00AC39D3" w:rsidRDefault="004D4B1B" w:rsidP="004E4E59">
            <w:pPr>
              <w:rPr>
                <w:rFonts w:ascii="Arial" w:hAnsi="Arial" w:cs="Arial"/>
                <w:sz w:val="20"/>
                <w:szCs w:val="20"/>
                <w:lang w:val="hr-HR"/>
              </w:rPr>
            </w:pPr>
          </w:p>
          <w:p w:rsidR="004D4B1B" w:rsidRPr="00AC39D3" w:rsidRDefault="004D4B1B" w:rsidP="004E4E59">
            <w:pPr>
              <w:rPr>
                <w:rFonts w:ascii="Arial" w:hAnsi="Arial" w:cs="Arial"/>
                <w:sz w:val="20"/>
                <w:szCs w:val="20"/>
                <w:lang w:val="hr-HR"/>
              </w:rPr>
            </w:pPr>
            <w:r w:rsidRPr="00AC39D3">
              <w:rPr>
                <w:rFonts w:ascii="Arial" w:hAnsi="Arial" w:cs="Arial"/>
                <w:b/>
                <w:sz w:val="20"/>
                <w:szCs w:val="20"/>
                <w:lang w:val="hr-HR"/>
              </w:rPr>
              <w:t>Publikacije</w:t>
            </w:r>
            <w:r w:rsidRPr="00AC39D3">
              <w:rPr>
                <w:rFonts w:ascii="Arial" w:hAnsi="Arial" w:cs="Arial"/>
                <w:sz w:val="20"/>
                <w:szCs w:val="20"/>
                <w:lang w:val="hr-HR"/>
              </w:rPr>
              <w:t xml:space="preserve"> (ukupan broj po kategorijama)</w:t>
            </w:r>
          </w:p>
          <w:p w:rsidR="004D4B1B" w:rsidRPr="00AC39D3" w:rsidRDefault="004D4B1B" w:rsidP="004E4E59">
            <w:pPr>
              <w:rPr>
                <w:rFonts w:ascii="Arial" w:hAnsi="Arial" w:cs="Arial"/>
                <w:sz w:val="20"/>
                <w:szCs w:val="20"/>
                <w:lang w:val="hr-HR"/>
              </w:rPr>
            </w:pPr>
            <w:r w:rsidRPr="00AC39D3">
              <w:rPr>
                <w:rFonts w:ascii="Arial" w:hAnsi="Arial" w:cs="Arial"/>
                <w:sz w:val="20"/>
                <w:szCs w:val="20"/>
                <w:lang w:val="hr-HR"/>
              </w:rPr>
              <w:t>Dvije publikacije, obe u CC časopisima</w:t>
            </w:r>
          </w:p>
          <w:p w:rsidR="004D4B1B" w:rsidRPr="00AC39D3" w:rsidRDefault="004D4B1B" w:rsidP="004E4E59">
            <w:pPr>
              <w:rPr>
                <w:rFonts w:ascii="Arial" w:hAnsi="Arial" w:cs="Arial"/>
                <w:sz w:val="20"/>
                <w:szCs w:val="20"/>
                <w:lang w:val="hr-HR"/>
              </w:rPr>
            </w:pPr>
          </w:p>
          <w:p w:rsidR="004D4B1B" w:rsidRPr="00AC39D3" w:rsidRDefault="004D4B1B" w:rsidP="004E4E59">
            <w:pPr>
              <w:rPr>
                <w:rFonts w:ascii="Arial" w:hAnsi="Arial" w:cs="Arial"/>
                <w:b/>
                <w:sz w:val="20"/>
                <w:szCs w:val="20"/>
                <w:lang w:val="hr-HR"/>
              </w:rPr>
            </w:pPr>
            <w:r w:rsidRPr="00AC39D3">
              <w:rPr>
                <w:rFonts w:ascii="Arial" w:hAnsi="Arial" w:cs="Arial"/>
                <w:b/>
                <w:sz w:val="20"/>
                <w:szCs w:val="20"/>
                <w:lang w:val="hr-HR"/>
              </w:rPr>
              <w:t>Osobni podaci</w:t>
            </w:r>
          </w:p>
          <w:p w:rsidR="004D4B1B" w:rsidRPr="00AC39D3" w:rsidRDefault="004D4B1B" w:rsidP="004E4E59">
            <w:pPr>
              <w:rPr>
                <w:rFonts w:ascii="Arial" w:hAnsi="Arial" w:cs="Arial"/>
                <w:sz w:val="20"/>
                <w:szCs w:val="20"/>
                <w:lang w:val="hr-HR"/>
              </w:rPr>
            </w:pPr>
            <w:r w:rsidRPr="00AC39D3">
              <w:rPr>
                <w:rFonts w:ascii="Arial" w:hAnsi="Arial" w:cs="Arial"/>
                <w:sz w:val="20"/>
                <w:szCs w:val="20"/>
                <w:lang w:val="hr-HR"/>
              </w:rPr>
              <w:t>Rođena u Splitu, 03. 01. 1968., udana , majka dvoje djece</w:t>
            </w:r>
          </w:p>
        </w:tc>
      </w:tr>
      <w:tr w:rsidR="003C0576" w:rsidRPr="00AC39D3" w:rsidTr="004D4B1B">
        <w:trPr>
          <w:trHeight w:val="1848"/>
        </w:trPr>
        <w:tc>
          <w:tcPr>
            <w:tcW w:w="1956" w:type="dxa"/>
          </w:tcPr>
          <w:p w:rsidR="003C0576" w:rsidRPr="00AC39D3" w:rsidRDefault="003C0576" w:rsidP="004E4E59">
            <w:pPr>
              <w:rPr>
                <w:rFonts w:ascii="Arial" w:hAnsi="Arial" w:cs="Arial"/>
                <w:b/>
                <w:bCs/>
                <w:sz w:val="20"/>
                <w:szCs w:val="20"/>
                <w:lang w:val="hr-HR"/>
              </w:rPr>
            </w:pPr>
            <w:r w:rsidRPr="00AC39D3">
              <w:rPr>
                <w:rFonts w:ascii="Arial" w:hAnsi="Arial" w:cs="Arial"/>
                <w:b/>
                <w:bCs/>
                <w:sz w:val="20"/>
                <w:szCs w:val="20"/>
                <w:lang w:val="hr-HR"/>
              </w:rPr>
              <w:t xml:space="preserve">Popis radova objavljenih u posljednjih pet godina </w:t>
            </w:r>
            <w:r w:rsidRPr="00AC39D3">
              <w:rPr>
                <w:rFonts w:ascii="Arial" w:hAnsi="Arial" w:cs="Arial"/>
                <w:sz w:val="20"/>
                <w:szCs w:val="20"/>
                <w:lang w:val="hr-HR"/>
              </w:rPr>
              <w:t>(navesti do 10 radova)</w:t>
            </w:r>
          </w:p>
        </w:tc>
        <w:tc>
          <w:tcPr>
            <w:tcW w:w="7317" w:type="dxa"/>
          </w:tcPr>
          <w:p w:rsidR="003C0576" w:rsidRPr="00AC39D3" w:rsidRDefault="003C0576" w:rsidP="004E4E59">
            <w:pPr>
              <w:pStyle w:val="Default"/>
              <w:jc w:val="both"/>
              <w:rPr>
                <w:sz w:val="20"/>
                <w:szCs w:val="20"/>
              </w:rPr>
            </w:pPr>
            <w:r w:rsidRPr="00AC39D3">
              <w:rPr>
                <w:sz w:val="20"/>
                <w:szCs w:val="20"/>
              </w:rPr>
              <w:t>1. Marinović I, Martinović-Kaliterna D, Smoljanović M, Radić M, Čečuk-Jeličić E, Bogdanić D, Pivalica D. The prevalence of rheumatoid arthritis in Split-Dalmatia Country in southern Croatia is 0.24. Joint Bone Spine 2016;83(4):457-8.</w:t>
            </w:r>
          </w:p>
          <w:p w:rsidR="003C0576" w:rsidRPr="00AC39D3" w:rsidRDefault="003C0576" w:rsidP="004E4E59">
            <w:pPr>
              <w:rPr>
                <w:rFonts w:ascii="Arial" w:hAnsi="Arial" w:cs="Arial"/>
                <w:sz w:val="20"/>
                <w:szCs w:val="20"/>
                <w:lang w:val="hr-HR"/>
              </w:rPr>
            </w:pPr>
            <w:r w:rsidRPr="00AC39D3">
              <w:rPr>
                <w:rFonts w:ascii="Arial" w:hAnsi="Arial" w:cs="Arial"/>
                <w:sz w:val="20"/>
                <w:szCs w:val="20"/>
                <w:lang w:val="hr-HR"/>
              </w:rPr>
              <w:t>2. Bogdanić D, Karanović N, Mratinović-Mikulandra J, Pauković-Sekulić B, Brnić D, Marinović I, Nonković D, Bogdanić N. The role of PFA-100</w:t>
            </w:r>
            <w:r w:rsidRPr="00AC39D3">
              <w:rPr>
                <w:rFonts w:ascii="Arial" w:hAnsi="Arial" w:cs="Arial"/>
                <w:sz w:val="20"/>
                <w:szCs w:val="20"/>
                <w:vertAlign w:val="superscript"/>
                <w:lang w:val="hr-HR"/>
              </w:rPr>
              <w:t>®</w:t>
            </w:r>
            <w:r w:rsidRPr="00AC39D3">
              <w:rPr>
                <w:rFonts w:ascii="Arial" w:hAnsi="Arial" w:cs="Arial"/>
                <w:sz w:val="20"/>
                <w:szCs w:val="20"/>
                <w:lang w:val="hr-HR"/>
              </w:rPr>
              <w:t xml:space="preserve"> testing in cardiac surgery transfusion management.  Transfus Med Hemoth 2017 (doi: 10.1159/000452863) </w:t>
            </w:r>
          </w:p>
        </w:tc>
      </w:tr>
      <w:tr w:rsidR="003C0576" w:rsidRPr="00AC39D3" w:rsidTr="003C0576">
        <w:trPr>
          <w:trHeight w:val="1146"/>
        </w:trPr>
        <w:tc>
          <w:tcPr>
            <w:tcW w:w="1956" w:type="dxa"/>
            <w:vAlign w:val="center"/>
          </w:tcPr>
          <w:p w:rsidR="003C0576" w:rsidRPr="00AC39D3" w:rsidRDefault="003C0576" w:rsidP="004E4E59">
            <w:pPr>
              <w:rPr>
                <w:rFonts w:ascii="Arial" w:hAnsi="Arial" w:cs="Arial"/>
                <w:b/>
                <w:bCs/>
                <w:sz w:val="20"/>
                <w:szCs w:val="20"/>
                <w:lang w:val="hr-HR"/>
              </w:rPr>
            </w:pPr>
            <w:r w:rsidRPr="00AC39D3">
              <w:rPr>
                <w:rFonts w:ascii="Arial" w:hAnsi="Arial" w:cs="Arial"/>
                <w:b/>
                <w:bCs/>
                <w:sz w:val="20"/>
                <w:szCs w:val="20"/>
                <w:lang w:val="hr-HR"/>
              </w:rPr>
              <w:t>Datum zadnjeg izbora u znanstveno-nastavno ili nastavno zvanje i naziv zvanja</w:t>
            </w:r>
          </w:p>
        </w:tc>
        <w:tc>
          <w:tcPr>
            <w:tcW w:w="7317" w:type="dxa"/>
          </w:tcPr>
          <w:p w:rsidR="003C0576" w:rsidRPr="00AC39D3" w:rsidRDefault="003C0576" w:rsidP="004E4E59">
            <w:pPr>
              <w:rPr>
                <w:rFonts w:ascii="Arial" w:hAnsi="Arial" w:cs="Arial"/>
                <w:sz w:val="20"/>
                <w:szCs w:val="20"/>
                <w:lang w:val="hr-HR"/>
              </w:rPr>
            </w:pPr>
          </w:p>
        </w:tc>
      </w:tr>
    </w:tbl>
    <w:p w:rsidR="003C0576" w:rsidRPr="00AC39D3" w:rsidRDefault="003C0576" w:rsidP="004E4E59">
      <w:pPr>
        <w:tabs>
          <w:tab w:val="left" w:leader="dot" w:pos="9072"/>
        </w:tabs>
        <w:ind w:left="397" w:hanging="397"/>
        <w:rPr>
          <w:rFonts w:ascii="Arial" w:hAnsi="Arial" w:cs="Arial"/>
          <w:sz w:val="22"/>
          <w:szCs w:val="22"/>
          <w:lang w:val="hr-HR"/>
        </w:rPr>
      </w:pPr>
    </w:p>
    <w:p w:rsidR="003C0576" w:rsidRPr="00AC39D3" w:rsidRDefault="003C0576" w:rsidP="004E4E59">
      <w:pPr>
        <w:tabs>
          <w:tab w:val="left" w:leader="dot" w:pos="9072"/>
        </w:tabs>
        <w:ind w:left="397" w:hanging="397"/>
        <w:rPr>
          <w:rFonts w:ascii="Arial" w:hAnsi="Arial" w:cs="Arial"/>
          <w:sz w:val="22"/>
          <w:szCs w:val="22"/>
          <w:lang w:val="hr-HR"/>
        </w:rPr>
      </w:pPr>
    </w:p>
    <w:p w:rsidR="004D4B1B" w:rsidRPr="00AC39D3" w:rsidRDefault="004D4B1B" w:rsidP="004E4E59">
      <w:pPr>
        <w:tabs>
          <w:tab w:val="left" w:leader="dot" w:pos="9072"/>
        </w:tabs>
        <w:ind w:left="397" w:hanging="397"/>
        <w:rPr>
          <w:rFonts w:ascii="Arial" w:hAnsi="Arial" w:cs="Arial"/>
          <w:sz w:val="22"/>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9"/>
        <w:gridCol w:w="7328"/>
      </w:tblGrid>
      <w:tr w:rsidR="003C0576" w:rsidRPr="00AC39D3" w:rsidTr="003C0576">
        <w:tc>
          <w:tcPr>
            <w:tcW w:w="1959" w:type="dxa"/>
          </w:tcPr>
          <w:p w:rsidR="003C0576" w:rsidRPr="00AC39D3" w:rsidRDefault="003C0576" w:rsidP="004E4E59">
            <w:pPr>
              <w:rPr>
                <w:rFonts w:ascii="Arial" w:hAnsi="Arial" w:cs="Arial"/>
                <w:b/>
                <w:bCs/>
                <w:sz w:val="20"/>
                <w:szCs w:val="20"/>
                <w:lang w:val="hr-HR"/>
              </w:rPr>
            </w:pPr>
            <w:r w:rsidRPr="00AC39D3">
              <w:rPr>
                <w:rFonts w:ascii="Arial" w:hAnsi="Arial" w:cs="Arial"/>
                <w:b/>
                <w:bCs/>
                <w:sz w:val="20"/>
                <w:szCs w:val="20"/>
                <w:lang w:val="hr-HR"/>
              </w:rPr>
              <w:t>Ime</w:t>
            </w:r>
          </w:p>
        </w:tc>
        <w:tc>
          <w:tcPr>
            <w:tcW w:w="7328" w:type="dxa"/>
          </w:tcPr>
          <w:p w:rsidR="003C0576" w:rsidRPr="00AC39D3" w:rsidRDefault="003C0576" w:rsidP="004E4E59">
            <w:pPr>
              <w:rPr>
                <w:rFonts w:ascii="Arial" w:hAnsi="Arial" w:cs="Arial"/>
                <w:b/>
                <w:bCs/>
                <w:sz w:val="20"/>
                <w:szCs w:val="20"/>
                <w:lang w:val="hr-HR"/>
              </w:rPr>
            </w:pPr>
            <w:r w:rsidRPr="00AC39D3">
              <w:rPr>
                <w:rFonts w:ascii="Arial" w:hAnsi="Arial" w:cs="Arial"/>
                <w:b/>
                <w:bCs/>
                <w:sz w:val="20"/>
                <w:szCs w:val="20"/>
                <w:lang w:val="hr-HR"/>
              </w:rPr>
              <w:t>INES</w:t>
            </w:r>
          </w:p>
        </w:tc>
      </w:tr>
      <w:tr w:rsidR="003C0576" w:rsidRPr="00AC39D3" w:rsidTr="003C0576">
        <w:tc>
          <w:tcPr>
            <w:tcW w:w="1959" w:type="dxa"/>
          </w:tcPr>
          <w:p w:rsidR="003C0576" w:rsidRPr="00AC39D3" w:rsidRDefault="003C0576" w:rsidP="004E4E59">
            <w:pPr>
              <w:rPr>
                <w:rFonts w:ascii="Arial" w:hAnsi="Arial" w:cs="Arial"/>
                <w:b/>
                <w:bCs/>
                <w:sz w:val="20"/>
                <w:szCs w:val="20"/>
                <w:lang w:val="hr-HR"/>
              </w:rPr>
            </w:pPr>
            <w:r w:rsidRPr="00AC39D3">
              <w:rPr>
                <w:rFonts w:ascii="Arial" w:hAnsi="Arial" w:cs="Arial"/>
                <w:b/>
                <w:bCs/>
                <w:sz w:val="20"/>
                <w:szCs w:val="20"/>
                <w:lang w:val="hr-HR"/>
              </w:rPr>
              <w:t>Prezime</w:t>
            </w:r>
          </w:p>
        </w:tc>
        <w:tc>
          <w:tcPr>
            <w:tcW w:w="7328" w:type="dxa"/>
          </w:tcPr>
          <w:p w:rsidR="003C0576" w:rsidRPr="00AC39D3" w:rsidRDefault="003C0576" w:rsidP="004E4E59">
            <w:pPr>
              <w:rPr>
                <w:rFonts w:ascii="Arial" w:hAnsi="Arial" w:cs="Arial"/>
                <w:b/>
                <w:bCs/>
                <w:sz w:val="20"/>
                <w:szCs w:val="20"/>
                <w:lang w:val="hr-HR"/>
              </w:rPr>
            </w:pPr>
            <w:r w:rsidRPr="00AC39D3">
              <w:rPr>
                <w:rFonts w:ascii="Arial" w:hAnsi="Arial" w:cs="Arial"/>
                <w:b/>
                <w:bCs/>
                <w:sz w:val="20"/>
                <w:szCs w:val="20"/>
                <w:lang w:val="hr-HR"/>
              </w:rPr>
              <w:t>BOJANIĆ</w:t>
            </w:r>
          </w:p>
        </w:tc>
      </w:tr>
      <w:tr w:rsidR="003C0576" w:rsidRPr="00AC39D3" w:rsidTr="003C0576">
        <w:tc>
          <w:tcPr>
            <w:tcW w:w="1959" w:type="dxa"/>
          </w:tcPr>
          <w:p w:rsidR="003C0576" w:rsidRPr="00AC39D3" w:rsidRDefault="003C0576" w:rsidP="004E4E59">
            <w:pPr>
              <w:rPr>
                <w:rFonts w:ascii="Arial" w:hAnsi="Arial" w:cs="Arial"/>
                <w:b/>
                <w:bCs/>
                <w:sz w:val="20"/>
                <w:szCs w:val="20"/>
                <w:lang w:val="hr-HR"/>
              </w:rPr>
            </w:pPr>
            <w:r w:rsidRPr="00AC39D3">
              <w:rPr>
                <w:rFonts w:ascii="Arial" w:hAnsi="Arial" w:cs="Arial"/>
                <w:b/>
                <w:bCs/>
                <w:sz w:val="20"/>
                <w:szCs w:val="20"/>
                <w:lang w:val="hr-HR"/>
              </w:rPr>
              <w:t>Naziv ustanove</w:t>
            </w:r>
          </w:p>
        </w:tc>
        <w:tc>
          <w:tcPr>
            <w:tcW w:w="7328" w:type="dxa"/>
          </w:tcPr>
          <w:p w:rsidR="003C0576" w:rsidRPr="00AC39D3" w:rsidRDefault="003C0576" w:rsidP="004E4E59">
            <w:pPr>
              <w:rPr>
                <w:rFonts w:ascii="Arial" w:hAnsi="Arial" w:cs="Arial"/>
                <w:bCs/>
                <w:sz w:val="20"/>
                <w:szCs w:val="20"/>
                <w:lang w:val="hr-HR"/>
              </w:rPr>
            </w:pPr>
            <w:r w:rsidRPr="00AC39D3">
              <w:rPr>
                <w:rFonts w:ascii="Arial" w:hAnsi="Arial" w:cs="Arial"/>
                <w:bCs/>
                <w:sz w:val="20"/>
                <w:szCs w:val="20"/>
                <w:lang w:val="hr-HR"/>
              </w:rPr>
              <w:t>Klinički bolnički centar Zagreb, Klinički zavod za transfuzijsku medicine I transplantacijsku biologiju</w:t>
            </w:r>
          </w:p>
          <w:p w:rsidR="003C0576" w:rsidRPr="00AC39D3" w:rsidRDefault="003C0576" w:rsidP="004E4E59">
            <w:pPr>
              <w:rPr>
                <w:rFonts w:ascii="Arial" w:hAnsi="Arial" w:cs="Arial"/>
                <w:bCs/>
                <w:sz w:val="20"/>
                <w:szCs w:val="20"/>
                <w:lang w:val="hr-HR"/>
              </w:rPr>
            </w:pPr>
            <w:r w:rsidRPr="00AC39D3">
              <w:rPr>
                <w:rFonts w:ascii="Arial" w:hAnsi="Arial" w:cs="Arial"/>
                <w:bCs/>
                <w:sz w:val="20"/>
                <w:szCs w:val="20"/>
                <w:lang w:val="hr-HR"/>
              </w:rPr>
              <w:t>Zdravstveno veleučilište Zagreb</w:t>
            </w:r>
          </w:p>
        </w:tc>
      </w:tr>
      <w:tr w:rsidR="003C0576" w:rsidRPr="00AC39D3" w:rsidTr="003C0576">
        <w:tc>
          <w:tcPr>
            <w:tcW w:w="1959" w:type="dxa"/>
          </w:tcPr>
          <w:p w:rsidR="003C0576" w:rsidRPr="00AC39D3" w:rsidRDefault="003C0576" w:rsidP="004E4E59">
            <w:pPr>
              <w:rPr>
                <w:rFonts w:ascii="Arial" w:hAnsi="Arial" w:cs="Arial"/>
                <w:b/>
                <w:bCs/>
                <w:sz w:val="20"/>
                <w:szCs w:val="20"/>
                <w:lang w:val="hr-HR"/>
              </w:rPr>
            </w:pPr>
            <w:r w:rsidRPr="00AC39D3">
              <w:rPr>
                <w:rFonts w:ascii="Arial" w:hAnsi="Arial" w:cs="Arial"/>
                <w:b/>
                <w:bCs/>
                <w:sz w:val="20"/>
                <w:szCs w:val="20"/>
                <w:lang w:val="hr-HR"/>
              </w:rPr>
              <w:t>E-mail adresa</w:t>
            </w:r>
          </w:p>
        </w:tc>
        <w:tc>
          <w:tcPr>
            <w:tcW w:w="7328" w:type="dxa"/>
          </w:tcPr>
          <w:p w:rsidR="003C0576" w:rsidRPr="00AC39D3" w:rsidRDefault="003C0576" w:rsidP="004E4E59">
            <w:pPr>
              <w:rPr>
                <w:rFonts w:ascii="Arial" w:hAnsi="Arial" w:cs="Arial"/>
                <w:bCs/>
                <w:sz w:val="20"/>
                <w:szCs w:val="20"/>
                <w:lang w:val="hr-HR"/>
              </w:rPr>
            </w:pPr>
            <w:r w:rsidRPr="00AC39D3">
              <w:rPr>
                <w:rFonts w:ascii="Arial" w:hAnsi="Arial" w:cs="Arial"/>
                <w:bCs/>
                <w:sz w:val="20"/>
                <w:szCs w:val="20"/>
                <w:lang w:val="hr-HR"/>
              </w:rPr>
              <w:t>ines.bojanic@kbc-zagreb.hr</w:t>
            </w:r>
          </w:p>
        </w:tc>
      </w:tr>
      <w:tr w:rsidR="003C0576" w:rsidRPr="00AC39D3" w:rsidTr="003C0576">
        <w:tc>
          <w:tcPr>
            <w:tcW w:w="1959" w:type="dxa"/>
          </w:tcPr>
          <w:p w:rsidR="003C0576" w:rsidRPr="00AC39D3" w:rsidRDefault="003C0576" w:rsidP="004E4E59">
            <w:pPr>
              <w:rPr>
                <w:rFonts w:ascii="Arial" w:hAnsi="Arial" w:cs="Arial"/>
                <w:b/>
                <w:bCs/>
                <w:sz w:val="20"/>
                <w:szCs w:val="20"/>
                <w:lang w:val="hr-HR"/>
              </w:rPr>
            </w:pPr>
            <w:r w:rsidRPr="00AC39D3">
              <w:rPr>
                <w:rFonts w:ascii="Arial" w:hAnsi="Arial" w:cs="Arial"/>
                <w:b/>
                <w:bCs/>
                <w:sz w:val="20"/>
                <w:szCs w:val="20"/>
                <w:lang w:val="hr-HR"/>
              </w:rPr>
              <w:t>Adresa osobne web stranice</w:t>
            </w:r>
          </w:p>
        </w:tc>
        <w:tc>
          <w:tcPr>
            <w:tcW w:w="7328" w:type="dxa"/>
          </w:tcPr>
          <w:p w:rsidR="003C0576" w:rsidRPr="00AC39D3" w:rsidRDefault="003C0576" w:rsidP="004E4E59">
            <w:pPr>
              <w:rPr>
                <w:rFonts w:ascii="Arial" w:hAnsi="Arial" w:cs="Arial"/>
                <w:sz w:val="20"/>
                <w:szCs w:val="20"/>
                <w:lang w:val="hr-HR"/>
              </w:rPr>
            </w:pPr>
            <w:r w:rsidRPr="00AC39D3">
              <w:rPr>
                <w:rFonts w:ascii="Arial" w:hAnsi="Arial" w:cs="Arial"/>
                <w:sz w:val="20"/>
                <w:szCs w:val="20"/>
                <w:lang w:val="hr-HR"/>
              </w:rPr>
              <w:t>-</w:t>
            </w:r>
          </w:p>
        </w:tc>
      </w:tr>
      <w:tr w:rsidR="003C0576" w:rsidRPr="00AC39D3" w:rsidTr="003C0576">
        <w:tc>
          <w:tcPr>
            <w:tcW w:w="1959" w:type="dxa"/>
          </w:tcPr>
          <w:p w:rsidR="003C0576" w:rsidRPr="00AC39D3" w:rsidRDefault="003C0576" w:rsidP="004E4E59">
            <w:pPr>
              <w:rPr>
                <w:rFonts w:ascii="Arial" w:hAnsi="Arial" w:cs="Arial"/>
                <w:b/>
                <w:bCs/>
                <w:sz w:val="20"/>
                <w:szCs w:val="20"/>
                <w:lang w:val="hr-HR"/>
              </w:rPr>
            </w:pPr>
            <w:r w:rsidRPr="00AC39D3">
              <w:rPr>
                <w:rFonts w:ascii="Arial" w:hAnsi="Arial" w:cs="Arial"/>
                <w:b/>
                <w:bCs/>
                <w:sz w:val="20"/>
                <w:szCs w:val="20"/>
                <w:lang w:val="hr-HR"/>
              </w:rPr>
              <w:t>Životopis</w:t>
            </w:r>
          </w:p>
        </w:tc>
        <w:tc>
          <w:tcPr>
            <w:tcW w:w="7328" w:type="dxa"/>
          </w:tcPr>
          <w:p w:rsidR="003C0576" w:rsidRPr="00AC39D3" w:rsidRDefault="003C0576" w:rsidP="004E4E59">
            <w:pPr>
              <w:keepNext/>
              <w:jc w:val="both"/>
              <w:outlineLvl w:val="0"/>
              <w:rPr>
                <w:rFonts w:ascii="Arial" w:hAnsi="Arial" w:cs="Arial"/>
                <w:b/>
                <w:sz w:val="20"/>
                <w:szCs w:val="20"/>
                <w:lang w:val="hr-HR" w:eastAsia="hr-HR"/>
              </w:rPr>
            </w:pPr>
            <w:r w:rsidRPr="00AC39D3">
              <w:rPr>
                <w:rFonts w:ascii="Arial" w:hAnsi="Arial" w:cs="Arial"/>
                <w:b/>
                <w:sz w:val="20"/>
                <w:szCs w:val="20"/>
                <w:lang w:val="hr-HR" w:eastAsia="hr-HR"/>
              </w:rPr>
              <w:t>Obrazovanje</w:t>
            </w:r>
          </w:p>
          <w:p w:rsidR="003C0576" w:rsidRPr="00AC39D3" w:rsidRDefault="003C0576" w:rsidP="004E4E59">
            <w:pPr>
              <w:jc w:val="both"/>
              <w:rPr>
                <w:rFonts w:ascii="Arial" w:hAnsi="Arial" w:cs="Arial"/>
                <w:sz w:val="20"/>
                <w:szCs w:val="20"/>
                <w:lang w:val="hr-HR" w:eastAsia="hr-HR"/>
              </w:rPr>
            </w:pPr>
            <w:r w:rsidRPr="00AC39D3">
              <w:rPr>
                <w:rFonts w:ascii="Arial" w:hAnsi="Arial" w:cs="Arial"/>
                <w:sz w:val="20"/>
                <w:szCs w:val="20"/>
                <w:lang w:val="hr-HR" w:eastAsia="hr-HR"/>
              </w:rPr>
              <w:t>1978.-1982.</w:t>
            </w:r>
            <w:r w:rsidRPr="00AC39D3">
              <w:rPr>
                <w:rFonts w:ascii="Arial" w:hAnsi="Arial" w:cs="Arial"/>
                <w:sz w:val="20"/>
                <w:szCs w:val="20"/>
                <w:lang w:val="hr-HR" w:eastAsia="hr-HR"/>
              </w:rPr>
              <w:tab/>
              <w:t>Klasična gimnazija u Zagrebu</w:t>
            </w:r>
          </w:p>
          <w:p w:rsidR="003C0576" w:rsidRPr="00AC39D3" w:rsidRDefault="003C0576" w:rsidP="004E4E59">
            <w:pPr>
              <w:jc w:val="both"/>
              <w:rPr>
                <w:rFonts w:ascii="Arial" w:hAnsi="Arial" w:cs="Arial"/>
                <w:sz w:val="20"/>
                <w:szCs w:val="20"/>
                <w:lang w:val="hr-HR" w:eastAsia="hr-HR"/>
              </w:rPr>
            </w:pPr>
            <w:r w:rsidRPr="00AC39D3">
              <w:rPr>
                <w:rFonts w:ascii="Arial" w:hAnsi="Arial" w:cs="Arial"/>
                <w:sz w:val="20"/>
                <w:szCs w:val="20"/>
                <w:lang w:val="hr-HR" w:eastAsia="hr-HR"/>
              </w:rPr>
              <w:t>1982.-1988.</w:t>
            </w:r>
            <w:r w:rsidRPr="00AC39D3">
              <w:rPr>
                <w:rFonts w:ascii="Arial" w:hAnsi="Arial" w:cs="Arial"/>
                <w:sz w:val="20"/>
                <w:szCs w:val="20"/>
                <w:lang w:val="hr-HR" w:eastAsia="hr-HR"/>
              </w:rPr>
              <w:tab/>
              <w:t>Medicinski fakultet Sveučilišta u Zagrebu</w:t>
            </w:r>
          </w:p>
          <w:p w:rsidR="003C0576" w:rsidRPr="00AC39D3" w:rsidRDefault="003C0576" w:rsidP="004E4E59">
            <w:pPr>
              <w:numPr>
                <w:ilvl w:val="0"/>
                <w:numId w:val="112"/>
              </w:numPr>
              <w:jc w:val="both"/>
              <w:rPr>
                <w:rFonts w:ascii="Arial" w:hAnsi="Arial" w:cs="Arial"/>
                <w:sz w:val="20"/>
                <w:szCs w:val="20"/>
                <w:lang w:val="hr-HR" w:eastAsia="hr-HR"/>
              </w:rPr>
            </w:pPr>
            <w:r w:rsidRPr="00AC39D3">
              <w:rPr>
                <w:rFonts w:ascii="Arial" w:hAnsi="Arial" w:cs="Arial"/>
                <w:sz w:val="20"/>
                <w:szCs w:val="20"/>
                <w:lang w:val="hr-HR" w:eastAsia="hr-HR"/>
              </w:rPr>
              <w:t>poslijediplomski studij Onkologija na Medicinskom fakultetu Sveučilišta u Zagrebu</w:t>
            </w:r>
          </w:p>
          <w:p w:rsidR="003C0576" w:rsidRPr="00AC39D3" w:rsidRDefault="003C0576" w:rsidP="004E4E59">
            <w:pPr>
              <w:ind w:left="1440" w:hanging="1440"/>
              <w:jc w:val="both"/>
              <w:rPr>
                <w:rFonts w:ascii="Arial" w:hAnsi="Arial" w:cs="Arial"/>
                <w:sz w:val="20"/>
                <w:szCs w:val="20"/>
                <w:lang w:val="hr-HR" w:eastAsia="hr-HR"/>
              </w:rPr>
            </w:pPr>
            <w:r w:rsidRPr="00AC39D3">
              <w:rPr>
                <w:rFonts w:ascii="Arial" w:hAnsi="Arial" w:cs="Arial"/>
                <w:sz w:val="20"/>
                <w:szCs w:val="20"/>
                <w:lang w:val="hr-HR" w:eastAsia="hr-HR"/>
              </w:rPr>
              <w:t>1992.</w:t>
            </w:r>
            <w:r w:rsidRPr="00AC39D3">
              <w:rPr>
                <w:rFonts w:ascii="Arial" w:hAnsi="Arial" w:cs="Arial"/>
                <w:sz w:val="20"/>
                <w:szCs w:val="20"/>
                <w:lang w:val="hr-HR" w:eastAsia="hr-HR"/>
              </w:rPr>
              <w:tab/>
              <w:t>poslijediplomski studij Zaštita majke i djeteta na Medicinskom fakultetu Sveučilišta u Zagrebu</w:t>
            </w:r>
          </w:p>
          <w:p w:rsidR="003C0576" w:rsidRPr="00AC39D3" w:rsidRDefault="003C0576" w:rsidP="004E4E59">
            <w:pPr>
              <w:jc w:val="both"/>
              <w:rPr>
                <w:rFonts w:ascii="Arial" w:hAnsi="Arial" w:cs="Arial"/>
                <w:sz w:val="20"/>
                <w:szCs w:val="20"/>
                <w:lang w:val="hr-HR" w:eastAsia="hr-HR"/>
              </w:rPr>
            </w:pPr>
            <w:r w:rsidRPr="00AC39D3">
              <w:rPr>
                <w:rFonts w:ascii="Arial" w:hAnsi="Arial" w:cs="Arial"/>
                <w:sz w:val="20"/>
                <w:szCs w:val="20"/>
                <w:lang w:val="hr-HR" w:eastAsia="hr-HR"/>
              </w:rPr>
              <w:t>1993.-1996.</w:t>
            </w:r>
            <w:r w:rsidRPr="00AC39D3">
              <w:rPr>
                <w:rFonts w:ascii="Arial" w:hAnsi="Arial" w:cs="Arial"/>
                <w:sz w:val="20"/>
                <w:szCs w:val="20"/>
                <w:lang w:val="hr-HR" w:eastAsia="hr-HR"/>
              </w:rPr>
              <w:tab/>
              <w:t>specijalizacija iz Transfuzijske medicine</w:t>
            </w:r>
          </w:p>
          <w:p w:rsidR="003C0576" w:rsidRPr="00AC39D3" w:rsidRDefault="003C0576" w:rsidP="004E4E59">
            <w:pPr>
              <w:jc w:val="both"/>
              <w:rPr>
                <w:rFonts w:ascii="Arial" w:hAnsi="Arial" w:cs="Arial"/>
                <w:sz w:val="20"/>
                <w:szCs w:val="20"/>
                <w:lang w:val="hr-HR" w:eastAsia="hr-HR"/>
              </w:rPr>
            </w:pPr>
          </w:p>
          <w:p w:rsidR="003C0576" w:rsidRPr="00AC39D3" w:rsidRDefault="003C0576" w:rsidP="004E4E59">
            <w:pPr>
              <w:keepNext/>
              <w:jc w:val="both"/>
              <w:outlineLvl w:val="0"/>
              <w:rPr>
                <w:rFonts w:ascii="Arial" w:hAnsi="Arial" w:cs="Arial"/>
                <w:b/>
                <w:sz w:val="20"/>
                <w:szCs w:val="20"/>
                <w:lang w:val="hr-HR" w:eastAsia="hr-HR"/>
              </w:rPr>
            </w:pPr>
            <w:r w:rsidRPr="00AC39D3">
              <w:rPr>
                <w:rFonts w:ascii="Arial" w:hAnsi="Arial" w:cs="Arial"/>
                <w:b/>
                <w:sz w:val="20"/>
                <w:szCs w:val="20"/>
                <w:lang w:val="hr-HR" w:eastAsia="hr-HR"/>
              </w:rPr>
              <w:t>Radno iskustvo</w:t>
            </w:r>
          </w:p>
          <w:p w:rsidR="003C0576" w:rsidRPr="00AC39D3" w:rsidRDefault="003C0576" w:rsidP="004E4E59">
            <w:pPr>
              <w:jc w:val="both"/>
              <w:rPr>
                <w:rFonts w:ascii="Arial" w:hAnsi="Arial" w:cs="Arial"/>
                <w:sz w:val="20"/>
                <w:szCs w:val="20"/>
                <w:lang w:val="hr-HR" w:eastAsia="hr-HR"/>
              </w:rPr>
            </w:pPr>
            <w:r w:rsidRPr="00AC39D3">
              <w:rPr>
                <w:rFonts w:ascii="Arial" w:hAnsi="Arial" w:cs="Arial"/>
                <w:sz w:val="20"/>
                <w:szCs w:val="20"/>
                <w:lang w:val="hr-HR" w:eastAsia="hr-HR"/>
              </w:rPr>
              <w:t>1988.-1989.</w:t>
            </w:r>
            <w:r w:rsidRPr="00AC39D3">
              <w:rPr>
                <w:rFonts w:ascii="Arial" w:hAnsi="Arial" w:cs="Arial"/>
                <w:sz w:val="20"/>
                <w:szCs w:val="20"/>
                <w:lang w:val="hr-HR" w:eastAsia="hr-HR"/>
              </w:rPr>
              <w:tab/>
              <w:t>pripravnički staž u Domu zdravlja Trešnjevka</w:t>
            </w:r>
          </w:p>
          <w:p w:rsidR="003C0576" w:rsidRPr="00AC39D3" w:rsidRDefault="003C0576" w:rsidP="004E4E59">
            <w:pPr>
              <w:jc w:val="both"/>
              <w:rPr>
                <w:rFonts w:ascii="Arial" w:hAnsi="Arial" w:cs="Arial"/>
                <w:sz w:val="20"/>
                <w:szCs w:val="20"/>
                <w:lang w:val="hr-HR" w:eastAsia="hr-HR"/>
              </w:rPr>
            </w:pPr>
            <w:r w:rsidRPr="00AC39D3">
              <w:rPr>
                <w:rFonts w:ascii="Arial" w:hAnsi="Arial" w:cs="Arial"/>
                <w:sz w:val="20"/>
                <w:szCs w:val="20"/>
                <w:lang w:val="hr-HR" w:eastAsia="hr-HR"/>
              </w:rPr>
              <w:t>1990.-1991.</w:t>
            </w:r>
            <w:r w:rsidRPr="00AC39D3">
              <w:rPr>
                <w:rFonts w:ascii="Arial" w:hAnsi="Arial" w:cs="Arial"/>
                <w:sz w:val="20"/>
                <w:szCs w:val="20"/>
                <w:lang w:val="hr-HR" w:eastAsia="hr-HR"/>
              </w:rPr>
              <w:tab/>
              <w:t>liječnik opće medicine u Domu zdravlja Trešnjevka</w:t>
            </w:r>
          </w:p>
          <w:p w:rsidR="003C0576" w:rsidRPr="00AC39D3" w:rsidRDefault="003C0576" w:rsidP="004E4E59">
            <w:pPr>
              <w:jc w:val="both"/>
              <w:rPr>
                <w:rFonts w:ascii="Arial" w:hAnsi="Arial" w:cs="Arial"/>
                <w:sz w:val="20"/>
                <w:szCs w:val="20"/>
                <w:lang w:val="hr-HR" w:eastAsia="hr-HR"/>
              </w:rPr>
            </w:pPr>
            <w:r w:rsidRPr="00AC39D3">
              <w:rPr>
                <w:rFonts w:ascii="Arial" w:hAnsi="Arial" w:cs="Arial"/>
                <w:sz w:val="20"/>
                <w:szCs w:val="20"/>
                <w:lang w:val="hr-HR" w:eastAsia="hr-HR"/>
              </w:rPr>
              <w:t>1993.-1996.</w:t>
            </w:r>
            <w:r w:rsidRPr="00AC39D3">
              <w:rPr>
                <w:rFonts w:ascii="Arial" w:hAnsi="Arial" w:cs="Arial"/>
                <w:sz w:val="20"/>
                <w:szCs w:val="20"/>
                <w:lang w:val="hr-HR" w:eastAsia="hr-HR"/>
              </w:rPr>
              <w:tab/>
              <w:t>specijalizantski staž u Zavodu za kliničku transfuziologiju KBC</w:t>
            </w:r>
          </w:p>
          <w:p w:rsidR="003C0576" w:rsidRPr="00AC39D3" w:rsidRDefault="003C0576" w:rsidP="004E4E59">
            <w:pPr>
              <w:jc w:val="both"/>
              <w:rPr>
                <w:rFonts w:ascii="Arial" w:hAnsi="Arial" w:cs="Arial"/>
                <w:sz w:val="20"/>
                <w:szCs w:val="20"/>
                <w:lang w:val="hr-HR" w:eastAsia="hr-HR"/>
              </w:rPr>
            </w:pPr>
            <w:r w:rsidRPr="00AC39D3">
              <w:rPr>
                <w:rFonts w:ascii="Arial" w:hAnsi="Arial" w:cs="Arial"/>
                <w:sz w:val="20"/>
                <w:szCs w:val="20"/>
                <w:lang w:val="hr-HR" w:eastAsia="hr-HR"/>
              </w:rPr>
              <w:t xml:space="preserve">                        Zagreb</w:t>
            </w:r>
          </w:p>
          <w:p w:rsidR="003C0576" w:rsidRPr="00AC39D3" w:rsidRDefault="003C0576" w:rsidP="004E4E59">
            <w:pPr>
              <w:ind w:left="1440" w:hanging="1440"/>
              <w:jc w:val="both"/>
              <w:rPr>
                <w:rFonts w:ascii="Arial" w:hAnsi="Arial" w:cs="Arial"/>
                <w:sz w:val="20"/>
                <w:szCs w:val="20"/>
                <w:lang w:val="hr-HR" w:eastAsia="hr-HR"/>
              </w:rPr>
            </w:pPr>
            <w:r w:rsidRPr="00AC39D3">
              <w:rPr>
                <w:rFonts w:ascii="Arial" w:hAnsi="Arial" w:cs="Arial"/>
                <w:sz w:val="20"/>
                <w:szCs w:val="20"/>
                <w:lang w:val="hr-HR" w:eastAsia="hr-HR"/>
              </w:rPr>
              <w:t>1996.-</w:t>
            </w:r>
            <w:r w:rsidRPr="00AC39D3">
              <w:rPr>
                <w:rFonts w:ascii="Arial" w:hAnsi="Arial" w:cs="Arial"/>
                <w:sz w:val="20"/>
                <w:szCs w:val="20"/>
                <w:lang w:val="hr-HR" w:eastAsia="hr-HR"/>
              </w:rPr>
              <w:tab/>
              <w:t>specijalist transfuzijske medicine u Zavodu za kliničku transfuziologiju KZLD KBC Zagreb</w:t>
            </w:r>
          </w:p>
          <w:p w:rsidR="003C0576" w:rsidRPr="00AC39D3" w:rsidRDefault="003C0576" w:rsidP="004E4E59">
            <w:pPr>
              <w:ind w:left="1440" w:hanging="1440"/>
              <w:jc w:val="both"/>
              <w:rPr>
                <w:rFonts w:ascii="Arial" w:hAnsi="Arial" w:cs="Arial"/>
                <w:sz w:val="20"/>
                <w:szCs w:val="20"/>
                <w:lang w:val="hr-HR" w:eastAsia="hr-HR"/>
              </w:rPr>
            </w:pPr>
            <w:r w:rsidRPr="00AC39D3">
              <w:rPr>
                <w:rFonts w:ascii="Arial" w:hAnsi="Arial" w:cs="Arial"/>
                <w:sz w:val="20"/>
                <w:szCs w:val="20"/>
                <w:lang w:val="hr-HR" w:eastAsia="hr-HR"/>
              </w:rPr>
              <w:t>2001.-</w:t>
            </w:r>
            <w:r w:rsidRPr="00AC39D3">
              <w:rPr>
                <w:rFonts w:ascii="Arial" w:hAnsi="Arial" w:cs="Arial"/>
                <w:sz w:val="20"/>
                <w:szCs w:val="20"/>
                <w:lang w:val="hr-HR" w:eastAsia="hr-HR"/>
              </w:rPr>
              <w:tab/>
              <w:t>voditelj Kliničke jedinice  za aferezu u Kliničkom zavodu za transfuzijsku medicinu i transplantacijsku biologiju KBC Zagreb</w:t>
            </w:r>
          </w:p>
          <w:p w:rsidR="003C0576" w:rsidRPr="00AC39D3" w:rsidRDefault="003C0576" w:rsidP="004E4E59">
            <w:pPr>
              <w:rPr>
                <w:rFonts w:ascii="Arial" w:hAnsi="Arial" w:cs="Arial"/>
                <w:sz w:val="20"/>
                <w:szCs w:val="20"/>
                <w:lang w:val="hr-HR"/>
              </w:rPr>
            </w:pPr>
          </w:p>
          <w:p w:rsidR="003C0576" w:rsidRPr="00AC39D3" w:rsidRDefault="003C0576" w:rsidP="004E4E59">
            <w:pPr>
              <w:rPr>
                <w:rFonts w:ascii="Arial" w:hAnsi="Arial" w:cs="Arial"/>
                <w:b/>
                <w:sz w:val="20"/>
                <w:szCs w:val="20"/>
                <w:lang w:val="hr-HR"/>
              </w:rPr>
            </w:pPr>
            <w:r w:rsidRPr="00AC39D3">
              <w:rPr>
                <w:rFonts w:ascii="Arial" w:hAnsi="Arial" w:cs="Arial"/>
                <w:b/>
                <w:sz w:val="20"/>
                <w:szCs w:val="20"/>
                <w:lang w:val="hr-HR"/>
              </w:rPr>
              <w:t>Nastavna aktivnost</w:t>
            </w:r>
          </w:p>
          <w:p w:rsidR="003C0576" w:rsidRPr="00AC39D3" w:rsidRDefault="003C0576" w:rsidP="004E4E59">
            <w:pPr>
              <w:rPr>
                <w:rFonts w:ascii="Arial" w:hAnsi="Arial" w:cs="Arial"/>
                <w:sz w:val="20"/>
                <w:szCs w:val="20"/>
                <w:lang w:val="hr-HR"/>
              </w:rPr>
            </w:pPr>
          </w:p>
          <w:p w:rsidR="003C0576" w:rsidRPr="00AC39D3" w:rsidRDefault="003C0576" w:rsidP="004E4E59">
            <w:pPr>
              <w:rPr>
                <w:rFonts w:ascii="Arial" w:hAnsi="Arial" w:cs="Arial"/>
                <w:sz w:val="20"/>
                <w:szCs w:val="20"/>
                <w:lang w:val="hr-HR"/>
              </w:rPr>
            </w:pPr>
          </w:p>
          <w:p w:rsidR="003C0576" w:rsidRPr="00AC39D3" w:rsidRDefault="003C0576" w:rsidP="004E4E59">
            <w:pPr>
              <w:rPr>
                <w:rFonts w:ascii="Arial" w:hAnsi="Arial" w:cs="Arial"/>
                <w:sz w:val="20"/>
                <w:szCs w:val="20"/>
                <w:lang w:val="hr-HR"/>
              </w:rPr>
            </w:pPr>
            <w:r w:rsidRPr="00AC39D3">
              <w:rPr>
                <w:rFonts w:ascii="Arial" w:hAnsi="Arial" w:cs="Arial"/>
                <w:b/>
                <w:sz w:val="20"/>
                <w:szCs w:val="20"/>
                <w:lang w:val="hr-HR"/>
              </w:rPr>
              <w:t>Disertacija</w:t>
            </w:r>
            <w:r w:rsidRPr="00AC39D3">
              <w:rPr>
                <w:rFonts w:ascii="Arial" w:hAnsi="Arial" w:cs="Arial"/>
                <w:sz w:val="20"/>
                <w:szCs w:val="20"/>
                <w:lang w:val="hr-HR"/>
              </w:rPr>
              <w:t xml:space="preserve"> (naslov i godina obrane)</w:t>
            </w:r>
          </w:p>
          <w:p w:rsidR="003C0576" w:rsidRPr="00AC39D3" w:rsidRDefault="003C0576" w:rsidP="004E4E59">
            <w:pPr>
              <w:rPr>
                <w:rFonts w:ascii="Arial" w:hAnsi="Arial" w:cs="Arial"/>
                <w:sz w:val="20"/>
                <w:szCs w:val="20"/>
                <w:lang w:val="hr-HR"/>
              </w:rPr>
            </w:pPr>
          </w:p>
          <w:p w:rsidR="003C0576" w:rsidRPr="00AC39D3" w:rsidRDefault="003C0576" w:rsidP="004E4E59">
            <w:pPr>
              <w:rPr>
                <w:rFonts w:ascii="Arial" w:hAnsi="Arial" w:cs="Arial"/>
                <w:sz w:val="20"/>
                <w:szCs w:val="20"/>
                <w:lang w:val="hr-HR"/>
              </w:rPr>
            </w:pPr>
          </w:p>
          <w:p w:rsidR="003C0576" w:rsidRPr="00AC39D3" w:rsidRDefault="003C0576" w:rsidP="004E4E59">
            <w:pPr>
              <w:rPr>
                <w:rFonts w:ascii="Arial" w:hAnsi="Arial" w:cs="Arial"/>
                <w:b/>
                <w:sz w:val="20"/>
                <w:szCs w:val="20"/>
                <w:lang w:val="hr-HR"/>
              </w:rPr>
            </w:pPr>
            <w:r w:rsidRPr="00AC39D3">
              <w:rPr>
                <w:rFonts w:ascii="Arial" w:hAnsi="Arial" w:cs="Arial"/>
                <w:b/>
                <w:sz w:val="20"/>
                <w:szCs w:val="20"/>
                <w:lang w:val="hr-HR"/>
              </w:rPr>
              <w:t>Znanstvena aktivnost</w:t>
            </w:r>
          </w:p>
          <w:p w:rsidR="003C0576" w:rsidRPr="00AC39D3" w:rsidRDefault="003C0576" w:rsidP="004E4E59">
            <w:pPr>
              <w:rPr>
                <w:rFonts w:ascii="Arial" w:hAnsi="Arial" w:cs="Arial"/>
                <w:sz w:val="20"/>
                <w:szCs w:val="20"/>
                <w:lang w:val="hr-HR"/>
              </w:rPr>
            </w:pPr>
            <w:r w:rsidRPr="00AC39D3">
              <w:rPr>
                <w:rFonts w:ascii="Arial" w:hAnsi="Arial" w:cs="Arial"/>
                <w:sz w:val="20"/>
                <w:szCs w:val="20"/>
                <w:lang w:val="hr-HR"/>
              </w:rPr>
              <w:t>-upisana u Popis znanstvenika i istraživača Ministarstva znanosti i tehnologije pod MB 243671 u znanstvenom području biomedicine i zdravstva</w:t>
            </w:r>
          </w:p>
          <w:p w:rsidR="003C0576" w:rsidRPr="00AC39D3" w:rsidRDefault="003C0576" w:rsidP="004E4E59">
            <w:pPr>
              <w:rPr>
                <w:rFonts w:ascii="Arial" w:hAnsi="Arial" w:cs="Arial"/>
                <w:sz w:val="20"/>
                <w:szCs w:val="20"/>
                <w:lang w:val="hr-HR"/>
              </w:rPr>
            </w:pPr>
          </w:p>
          <w:p w:rsidR="003C0576" w:rsidRPr="00AC39D3" w:rsidRDefault="003C0576" w:rsidP="004E4E59">
            <w:pPr>
              <w:rPr>
                <w:rFonts w:ascii="Arial" w:hAnsi="Arial" w:cs="Arial"/>
                <w:sz w:val="20"/>
                <w:szCs w:val="20"/>
                <w:lang w:val="hr-HR"/>
              </w:rPr>
            </w:pPr>
            <w:r w:rsidRPr="00AC39D3">
              <w:rPr>
                <w:rFonts w:ascii="Arial" w:hAnsi="Arial" w:cs="Arial"/>
                <w:b/>
                <w:sz w:val="20"/>
                <w:szCs w:val="20"/>
                <w:lang w:val="hr-HR"/>
              </w:rPr>
              <w:t xml:space="preserve">Publikacije </w:t>
            </w:r>
            <w:r w:rsidRPr="00AC39D3">
              <w:rPr>
                <w:rFonts w:ascii="Arial" w:hAnsi="Arial" w:cs="Arial"/>
                <w:sz w:val="20"/>
                <w:szCs w:val="20"/>
                <w:lang w:val="hr-HR"/>
              </w:rPr>
              <w:t>(ukupan broj po kategorijama)</w:t>
            </w:r>
          </w:p>
          <w:p w:rsidR="003C0576" w:rsidRPr="00AC39D3" w:rsidRDefault="003C0576" w:rsidP="004E4E59">
            <w:pPr>
              <w:rPr>
                <w:rFonts w:ascii="Arial" w:hAnsi="Arial" w:cs="Arial"/>
                <w:sz w:val="20"/>
                <w:szCs w:val="20"/>
                <w:lang w:val="hr-HR"/>
              </w:rPr>
            </w:pPr>
            <w:r w:rsidRPr="00AC39D3">
              <w:rPr>
                <w:rFonts w:ascii="Arial" w:hAnsi="Arial" w:cs="Arial"/>
                <w:sz w:val="20"/>
                <w:szCs w:val="20"/>
                <w:lang w:val="hr-HR"/>
              </w:rPr>
              <w:t>-autor ili koautor 4 rada u časopisima koji se indeksiraju u CC</w:t>
            </w:r>
          </w:p>
          <w:p w:rsidR="003C0576" w:rsidRPr="00AC39D3" w:rsidRDefault="003C0576" w:rsidP="004E4E59">
            <w:pPr>
              <w:rPr>
                <w:rFonts w:ascii="Arial" w:hAnsi="Arial" w:cs="Arial"/>
                <w:sz w:val="20"/>
                <w:szCs w:val="20"/>
                <w:lang w:val="hr-HR"/>
              </w:rPr>
            </w:pPr>
            <w:r w:rsidRPr="00AC39D3">
              <w:rPr>
                <w:rFonts w:ascii="Arial" w:hAnsi="Arial" w:cs="Arial"/>
                <w:sz w:val="20"/>
                <w:szCs w:val="20"/>
                <w:lang w:val="hr-HR"/>
              </w:rPr>
              <w:t>-autor ili koautor 2 rada u časopisima koji se indeksiraju u SCI</w:t>
            </w:r>
          </w:p>
          <w:p w:rsidR="003C0576" w:rsidRPr="00AC39D3" w:rsidRDefault="003C0576" w:rsidP="004E4E59">
            <w:pPr>
              <w:rPr>
                <w:rFonts w:ascii="Arial" w:hAnsi="Arial" w:cs="Arial"/>
                <w:sz w:val="20"/>
                <w:szCs w:val="20"/>
                <w:lang w:val="hr-HR"/>
              </w:rPr>
            </w:pPr>
            <w:r w:rsidRPr="00AC39D3">
              <w:rPr>
                <w:rFonts w:ascii="Arial" w:hAnsi="Arial" w:cs="Arial"/>
                <w:sz w:val="20"/>
                <w:szCs w:val="20"/>
                <w:lang w:val="hr-HR"/>
              </w:rPr>
              <w:t>-autor ili koautor 16 radova u časopisima koji se indeksiraju u ostalim međunarodnim sekundarnim publikacijama (Medline, EMBASE)</w:t>
            </w:r>
          </w:p>
          <w:p w:rsidR="003C0576" w:rsidRPr="00AC39D3" w:rsidRDefault="003C0576" w:rsidP="004E4E59">
            <w:pPr>
              <w:rPr>
                <w:rFonts w:ascii="Arial" w:hAnsi="Arial" w:cs="Arial"/>
                <w:sz w:val="20"/>
                <w:szCs w:val="20"/>
                <w:lang w:val="hr-HR"/>
              </w:rPr>
            </w:pPr>
            <w:r w:rsidRPr="00AC39D3">
              <w:rPr>
                <w:rFonts w:ascii="Arial" w:hAnsi="Arial" w:cs="Arial"/>
                <w:sz w:val="20"/>
                <w:szCs w:val="20"/>
                <w:lang w:val="hr-HR"/>
              </w:rPr>
              <w:t xml:space="preserve">-autor ili koautor 3 rada u ostalim časopisima </w:t>
            </w:r>
          </w:p>
          <w:p w:rsidR="003C0576" w:rsidRPr="00AC39D3" w:rsidRDefault="003C0576" w:rsidP="004E4E59">
            <w:pPr>
              <w:rPr>
                <w:rFonts w:ascii="Arial" w:hAnsi="Arial" w:cs="Arial"/>
                <w:sz w:val="20"/>
                <w:szCs w:val="20"/>
                <w:lang w:val="hr-HR"/>
              </w:rPr>
            </w:pPr>
            <w:r w:rsidRPr="00AC39D3">
              <w:rPr>
                <w:rFonts w:ascii="Arial" w:hAnsi="Arial" w:cs="Arial"/>
                <w:sz w:val="20"/>
                <w:szCs w:val="20"/>
                <w:lang w:val="hr-HR"/>
              </w:rPr>
              <w:t>-autor ili koautor 7 poglavlja u knjigama</w:t>
            </w:r>
          </w:p>
          <w:p w:rsidR="003C0576" w:rsidRPr="00AC39D3" w:rsidRDefault="003C0576" w:rsidP="004E4E59">
            <w:pPr>
              <w:rPr>
                <w:rFonts w:ascii="Arial" w:hAnsi="Arial" w:cs="Arial"/>
                <w:sz w:val="20"/>
                <w:szCs w:val="20"/>
                <w:lang w:val="hr-HR"/>
              </w:rPr>
            </w:pPr>
            <w:r w:rsidRPr="00AC39D3">
              <w:rPr>
                <w:rFonts w:ascii="Arial" w:hAnsi="Arial" w:cs="Arial"/>
                <w:sz w:val="20"/>
                <w:szCs w:val="20"/>
                <w:lang w:val="hr-HR"/>
              </w:rPr>
              <w:t>-koautor 1 poglavlja u udžbeniku</w:t>
            </w:r>
          </w:p>
          <w:p w:rsidR="003C0576" w:rsidRPr="00AC39D3" w:rsidRDefault="003C0576" w:rsidP="004E4E59">
            <w:pPr>
              <w:rPr>
                <w:rFonts w:ascii="Arial" w:hAnsi="Arial" w:cs="Arial"/>
                <w:spacing w:val="6"/>
                <w:sz w:val="20"/>
                <w:szCs w:val="20"/>
                <w:lang w:val="hr-HR"/>
              </w:rPr>
            </w:pPr>
            <w:r w:rsidRPr="00AC39D3">
              <w:rPr>
                <w:rFonts w:ascii="Arial" w:hAnsi="Arial" w:cs="Arial"/>
                <w:sz w:val="20"/>
                <w:szCs w:val="20"/>
                <w:lang w:val="hr-HR"/>
              </w:rPr>
              <w:t>-autor ili koautor 138 kongresnih priopćenja</w:t>
            </w:r>
          </w:p>
          <w:p w:rsidR="003C0576" w:rsidRPr="00AC39D3" w:rsidRDefault="003C0576" w:rsidP="004E4E59">
            <w:pPr>
              <w:rPr>
                <w:rFonts w:ascii="Arial" w:hAnsi="Arial" w:cs="Arial"/>
                <w:sz w:val="20"/>
                <w:szCs w:val="20"/>
                <w:lang w:val="hr-HR"/>
              </w:rPr>
            </w:pPr>
          </w:p>
        </w:tc>
      </w:tr>
      <w:tr w:rsidR="003C0576" w:rsidRPr="00AC39D3" w:rsidTr="003C0576">
        <w:trPr>
          <w:trHeight w:val="921"/>
        </w:trPr>
        <w:tc>
          <w:tcPr>
            <w:tcW w:w="1959" w:type="dxa"/>
          </w:tcPr>
          <w:p w:rsidR="003C0576" w:rsidRPr="00AC39D3" w:rsidRDefault="003C0576" w:rsidP="004E4E59">
            <w:pPr>
              <w:rPr>
                <w:rFonts w:ascii="Arial" w:hAnsi="Arial" w:cs="Arial"/>
                <w:b/>
                <w:bCs/>
                <w:sz w:val="20"/>
                <w:szCs w:val="20"/>
                <w:lang w:val="hr-HR"/>
              </w:rPr>
            </w:pPr>
            <w:r w:rsidRPr="00AC39D3">
              <w:rPr>
                <w:rFonts w:ascii="Arial" w:hAnsi="Arial" w:cs="Arial"/>
                <w:b/>
                <w:bCs/>
                <w:sz w:val="20"/>
                <w:szCs w:val="20"/>
                <w:lang w:val="hr-HR"/>
              </w:rPr>
              <w:t xml:space="preserve">Popis radova objavljenih u posljednjih pet godina </w:t>
            </w:r>
            <w:r w:rsidRPr="00AC39D3">
              <w:rPr>
                <w:rFonts w:ascii="Arial" w:hAnsi="Arial" w:cs="Arial"/>
                <w:sz w:val="20"/>
                <w:szCs w:val="20"/>
                <w:lang w:val="hr-HR"/>
              </w:rPr>
              <w:t>(navedeno do 10 radova)</w:t>
            </w:r>
          </w:p>
        </w:tc>
        <w:tc>
          <w:tcPr>
            <w:tcW w:w="7328" w:type="dxa"/>
          </w:tcPr>
          <w:p w:rsidR="003C0576" w:rsidRPr="00AC39D3" w:rsidRDefault="003C0576" w:rsidP="004E4E59">
            <w:pPr>
              <w:pStyle w:val="ListParagraph"/>
              <w:numPr>
                <w:ilvl w:val="0"/>
                <w:numId w:val="113"/>
              </w:numPr>
              <w:ind w:left="312" w:hanging="284"/>
              <w:contextualSpacing/>
              <w:rPr>
                <w:rFonts w:ascii="Arial" w:hAnsi="Arial" w:cs="Arial"/>
                <w:sz w:val="20"/>
                <w:szCs w:val="20"/>
                <w:lang w:val="hr-HR"/>
              </w:rPr>
            </w:pPr>
            <w:r w:rsidRPr="00AC39D3">
              <w:rPr>
                <w:rFonts w:ascii="Arial" w:hAnsi="Arial" w:cs="Arial"/>
                <w:b/>
                <w:sz w:val="20"/>
                <w:szCs w:val="20"/>
                <w:lang w:val="hr-HR"/>
              </w:rPr>
              <w:t>Bojanic I</w:t>
            </w:r>
            <w:r w:rsidRPr="00AC39D3">
              <w:rPr>
                <w:rFonts w:ascii="Arial" w:hAnsi="Arial" w:cs="Arial"/>
                <w:sz w:val="20"/>
                <w:szCs w:val="20"/>
                <w:lang w:val="hr-HR"/>
              </w:rPr>
              <w:t>, Dubravcic K, Batinic D, Golubic Cepulic B, Mazic S, Hren D, Nemet D, Labar B. Large volume leukapheresis: Efficacy and safety of processing patient's total blood volume six times. Trans Apheres Sci 2011; 44: 139-47.</w:t>
            </w:r>
          </w:p>
          <w:p w:rsidR="003C0576" w:rsidRPr="00AC39D3" w:rsidRDefault="003C0576" w:rsidP="004E4E59">
            <w:pPr>
              <w:pStyle w:val="ListParagraph"/>
              <w:numPr>
                <w:ilvl w:val="0"/>
                <w:numId w:val="113"/>
              </w:numPr>
              <w:ind w:left="312" w:hanging="284"/>
              <w:contextualSpacing/>
              <w:jc w:val="both"/>
              <w:rPr>
                <w:rFonts w:ascii="Arial" w:hAnsi="Arial" w:cs="Arial"/>
                <w:sz w:val="20"/>
                <w:szCs w:val="20"/>
                <w:lang w:val="hr-HR"/>
              </w:rPr>
            </w:pPr>
            <w:r w:rsidRPr="00AC39D3">
              <w:rPr>
                <w:rFonts w:ascii="Arial" w:hAnsi="Arial" w:cs="Arial"/>
                <w:b/>
                <w:sz w:val="20"/>
                <w:szCs w:val="20"/>
                <w:lang w:val="hr-HR"/>
              </w:rPr>
              <w:t>Bojanic I</w:t>
            </w:r>
            <w:r w:rsidRPr="00AC39D3">
              <w:rPr>
                <w:rFonts w:ascii="Arial" w:hAnsi="Arial" w:cs="Arial"/>
                <w:sz w:val="20"/>
                <w:szCs w:val="20"/>
                <w:lang w:val="hr-HR"/>
              </w:rPr>
              <w:t xml:space="preserve">, Serventi Seiwerth R, Mazić S, Dubravčić K, Batinić D, Golubić Ćepulić B, Labar B. Ekstrakorporalna fotofereza u liječenju kronične reakcije transplantata protiv primatelja. Lijec Vjesn 2013; 135:139-44. </w:t>
            </w:r>
          </w:p>
          <w:p w:rsidR="003C0576" w:rsidRPr="00AC39D3" w:rsidRDefault="003C0576" w:rsidP="004E4E59">
            <w:pPr>
              <w:pStyle w:val="ListParagraph"/>
              <w:numPr>
                <w:ilvl w:val="0"/>
                <w:numId w:val="113"/>
              </w:numPr>
              <w:ind w:left="312" w:hanging="284"/>
              <w:contextualSpacing/>
              <w:rPr>
                <w:rFonts w:ascii="Arial" w:hAnsi="Arial" w:cs="Arial"/>
                <w:sz w:val="20"/>
                <w:szCs w:val="20"/>
                <w:lang w:val="hr-HR"/>
              </w:rPr>
            </w:pPr>
            <w:r w:rsidRPr="00AC39D3">
              <w:rPr>
                <w:rFonts w:ascii="Arial" w:hAnsi="Arial" w:cs="Arial"/>
                <w:b/>
                <w:bCs/>
                <w:sz w:val="20"/>
                <w:szCs w:val="20"/>
                <w:lang w:val="hr-HR"/>
              </w:rPr>
              <w:t>Bojanic I</w:t>
            </w:r>
            <w:r w:rsidRPr="00AC39D3">
              <w:rPr>
                <w:rFonts w:ascii="Arial" w:hAnsi="Arial" w:cs="Arial"/>
                <w:sz w:val="20"/>
                <w:szCs w:val="20"/>
                <w:lang w:val="hr-HR"/>
              </w:rPr>
              <w:t>, Serventi Seiwerth R, Golubic Cepulic B, Mazic S, Lukic M, Raos M, Plenkovic F, Golemovic M, Dubravcic K, Perkovic S, Batinic D, Labar B. Treatment of chronic GVHD with extracorporeal photochemotherapy. Transfus Apher Sci 2013; 48:193-4.</w:t>
            </w:r>
          </w:p>
          <w:p w:rsidR="003C0576" w:rsidRPr="00AC39D3" w:rsidRDefault="003C0576" w:rsidP="004E4E59">
            <w:pPr>
              <w:pStyle w:val="ListParagraph"/>
              <w:numPr>
                <w:ilvl w:val="0"/>
                <w:numId w:val="113"/>
              </w:numPr>
              <w:ind w:left="312" w:hanging="284"/>
              <w:contextualSpacing/>
              <w:rPr>
                <w:rFonts w:ascii="Arial" w:hAnsi="Arial" w:cs="Arial"/>
                <w:sz w:val="20"/>
                <w:szCs w:val="20"/>
                <w:lang w:val="hr-HR"/>
              </w:rPr>
            </w:pPr>
            <w:r w:rsidRPr="00AC39D3">
              <w:rPr>
                <w:rFonts w:ascii="Arial" w:hAnsi="Arial" w:cs="Arial"/>
                <w:b/>
                <w:sz w:val="20"/>
                <w:szCs w:val="20"/>
                <w:lang w:val="hr-HR"/>
              </w:rPr>
              <w:t>Bojanic I</w:t>
            </w:r>
            <w:r w:rsidRPr="00AC39D3">
              <w:rPr>
                <w:rFonts w:ascii="Arial" w:hAnsi="Arial" w:cs="Arial"/>
                <w:sz w:val="20"/>
                <w:szCs w:val="20"/>
                <w:lang w:val="hr-HR"/>
              </w:rPr>
              <w:t>, Mazic S, Rajic L, Jakovljevic G, Stepan J, Cepulic BG. Large volume leukapheresis is efficient and safe even in small children up to 15 kg body weight. Blood Transfus 2016 Jan 13:1-8. </w:t>
            </w:r>
          </w:p>
        </w:tc>
      </w:tr>
      <w:tr w:rsidR="003C0576" w:rsidRPr="00AC39D3" w:rsidTr="003C0576">
        <w:tc>
          <w:tcPr>
            <w:tcW w:w="1959" w:type="dxa"/>
          </w:tcPr>
          <w:p w:rsidR="003C0576" w:rsidRPr="00AC39D3" w:rsidRDefault="003C0576" w:rsidP="004E4E59">
            <w:pPr>
              <w:rPr>
                <w:rFonts w:ascii="Arial" w:hAnsi="Arial" w:cs="Arial"/>
                <w:b/>
                <w:bCs/>
                <w:sz w:val="20"/>
                <w:szCs w:val="20"/>
                <w:lang w:val="hr-HR"/>
              </w:rPr>
            </w:pPr>
            <w:r w:rsidRPr="00AC39D3">
              <w:rPr>
                <w:rFonts w:ascii="Arial" w:hAnsi="Arial" w:cs="Arial"/>
                <w:b/>
                <w:bCs/>
                <w:sz w:val="20"/>
                <w:szCs w:val="20"/>
                <w:lang w:val="hr-HR"/>
              </w:rPr>
              <w:t>Datum zadnjeg izbora u znanstveno-nastavno ili nastavno zvanje</w:t>
            </w:r>
          </w:p>
        </w:tc>
        <w:tc>
          <w:tcPr>
            <w:tcW w:w="7328" w:type="dxa"/>
          </w:tcPr>
          <w:p w:rsidR="003C0576" w:rsidRPr="00AC39D3" w:rsidRDefault="003C0576" w:rsidP="004E4E59">
            <w:pPr>
              <w:jc w:val="both"/>
              <w:rPr>
                <w:rFonts w:ascii="Arial" w:hAnsi="Arial" w:cs="Arial"/>
                <w:sz w:val="20"/>
                <w:szCs w:val="20"/>
                <w:lang w:val="hr-HR"/>
              </w:rPr>
            </w:pPr>
            <w:r w:rsidRPr="00AC39D3">
              <w:rPr>
                <w:rFonts w:ascii="Arial" w:hAnsi="Arial" w:cs="Arial"/>
                <w:sz w:val="20"/>
                <w:szCs w:val="20"/>
                <w:lang w:val="hr-HR"/>
              </w:rPr>
              <w:t xml:space="preserve">2011. izbor u znanstveno zvanje znanstvenog suradnika u području biomedicine i zdravstva – polje kliničke medicinske znanosti; </w:t>
            </w:r>
          </w:p>
          <w:p w:rsidR="003C0576" w:rsidRPr="00AC39D3" w:rsidRDefault="003C0576" w:rsidP="004E4E59">
            <w:pPr>
              <w:rPr>
                <w:rFonts w:ascii="Arial" w:hAnsi="Arial" w:cs="Arial"/>
                <w:sz w:val="20"/>
                <w:szCs w:val="20"/>
                <w:lang w:val="hr-HR"/>
              </w:rPr>
            </w:pPr>
            <w:r w:rsidRPr="00AC39D3">
              <w:rPr>
                <w:rFonts w:ascii="Arial" w:hAnsi="Arial" w:cs="Arial"/>
                <w:sz w:val="20"/>
                <w:szCs w:val="20"/>
                <w:lang w:val="hr-HR"/>
              </w:rPr>
              <w:t>2014. izbor u nastavno zvanje profesora visoke škole, Zdravstveno veleučilište Zagreb</w:t>
            </w:r>
          </w:p>
        </w:tc>
      </w:tr>
    </w:tbl>
    <w:p w:rsidR="003C0576" w:rsidRPr="00AC39D3" w:rsidRDefault="003C0576" w:rsidP="004E4E59">
      <w:pPr>
        <w:tabs>
          <w:tab w:val="left" w:leader="dot" w:pos="9072"/>
        </w:tabs>
        <w:ind w:left="397" w:hanging="397"/>
        <w:rPr>
          <w:rFonts w:ascii="Arial" w:hAnsi="Arial" w:cs="Arial"/>
          <w:sz w:val="22"/>
          <w:szCs w:val="22"/>
          <w:lang w:val="hr-HR"/>
        </w:rPr>
      </w:pPr>
    </w:p>
    <w:p w:rsidR="00CF59D6" w:rsidRPr="00AC39D3" w:rsidRDefault="00CF59D6" w:rsidP="004E4E59">
      <w:pPr>
        <w:tabs>
          <w:tab w:val="left" w:leader="dot" w:pos="9072"/>
        </w:tabs>
        <w:ind w:left="397" w:hanging="397"/>
        <w:rPr>
          <w:rFonts w:ascii="Arial" w:hAnsi="Arial" w:cs="Arial"/>
          <w:sz w:val="22"/>
          <w:szCs w:val="22"/>
          <w:lang w:val="hr-HR"/>
        </w:rPr>
      </w:pPr>
    </w:p>
    <w:p w:rsidR="00CF59D6" w:rsidRPr="00AC39D3" w:rsidRDefault="00CF59D6" w:rsidP="004E4E59">
      <w:pPr>
        <w:tabs>
          <w:tab w:val="left" w:leader="dot" w:pos="9072"/>
        </w:tabs>
        <w:ind w:left="397" w:hanging="397"/>
        <w:rPr>
          <w:rFonts w:ascii="Arial" w:hAnsi="Arial" w:cs="Arial"/>
          <w:sz w:val="22"/>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9"/>
        <w:gridCol w:w="7328"/>
      </w:tblGrid>
      <w:tr w:rsidR="00CF59D6" w:rsidRPr="00AC39D3" w:rsidTr="0098207B">
        <w:tc>
          <w:tcPr>
            <w:tcW w:w="1959" w:type="dxa"/>
            <w:vAlign w:val="bottom"/>
          </w:tcPr>
          <w:p w:rsidR="00CF59D6" w:rsidRPr="00AC39D3" w:rsidRDefault="00CF59D6" w:rsidP="004E4E59">
            <w:pPr>
              <w:rPr>
                <w:rFonts w:ascii="Arial" w:hAnsi="Arial" w:cs="Arial"/>
                <w:b/>
                <w:bCs/>
                <w:sz w:val="20"/>
                <w:szCs w:val="20"/>
                <w:lang w:val="hr-HR"/>
              </w:rPr>
            </w:pPr>
            <w:r w:rsidRPr="00AC39D3">
              <w:rPr>
                <w:rFonts w:ascii="Arial" w:hAnsi="Arial" w:cs="Arial"/>
                <w:b/>
                <w:bCs/>
                <w:sz w:val="20"/>
                <w:szCs w:val="20"/>
                <w:lang w:val="hr-HR"/>
              </w:rPr>
              <w:t>Ime</w:t>
            </w:r>
          </w:p>
        </w:tc>
        <w:tc>
          <w:tcPr>
            <w:tcW w:w="7328" w:type="dxa"/>
            <w:vAlign w:val="bottom"/>
          </w:tcPr>
          <w:p w:rsidR="00CF59D6" w:rsidRPr="00AC39D3" w:rsidRDefault="00CF59D6" w:rsidP="004E4E59">
            <w:pPr>
              <w:rPr>
                <w:rFonts w:ascii="Arial" w:hAnsi="Arial" w:cs="Arial"/>
                <w:b/>
                <w:bCs/>
                <w:sz w:val="20"/>
                <w:szCs w:val="20"/>
                <w:lang w:val="hr-HR"/>
              </w:rPr>
            </w:pPr>
            <w:r w:rsidRPr="00AC39D3">
              <w:rPr>
                <w:rFonts w:ascii="Arial" w:hAnsi="Arial" w:cs="Arial"/>
                <w:b/>
                <w:bCs/>
                <w:sz w:val="20"/>
                <w:szCs w:val="20"/>
                <w:lang w:val="hr-HR"/>
              </w:rPr>
              <w:t xml:space="preserve">SANJA </w:t>
            </w:r>
          </w:p>
        </w:tc>
      </w:tr>
      <w:tr w:rsidR="00CF59D6" w:rsidRPr="00AC39D3" w:rsidTr="0098207B">
        <w:tc>
          <w:tcPr>
            <w:tcW w:w="1959" w:type="dxa"/>
            <w:vAlign w:val="bottom"/>
          </w:tcPr>
          <w:p w:rsidR="00CF59D6" w:rsidRPr="00AC39D3" w:rsidRDefault="00CF59D6" w:rsidP="004E4E59">
            <w:pPr>
              <w:rPr>
                <w:rFonts w:ascii="Arial" w:hAnsi="Arial" w:cs="Arial"/>
                <w:b/>
                <w:bCs/>
                <w:sz w:val="20"/>
                <w:szCs w:val="20"/>
                <w:lang w:val="hr-HR"/>
              </w:rPr>
            </w:pPr>
            <w:r w:rsidRPr="00AC39D3">
              <w:rPr>
                <w:rFonts w:ascii="Arial" w:hAnsi="Arial" w:cs="Arial"/>
                <w:b/>
                <w:bCs/>
                <w:sz w:val="20"/>
                <w:szCs w:val="20"/>
                <w:lang w:val="hr-HR"/>
              </w:rPr>
              <w:t>Prezime</w:t>
            </w:r>
          </w:p>
        </w:tc>
        <w:tc>
          <w:tcPr>
            <w:tcW w:w="7328" w:type="dxa"/>
            <w:vAlign w:val="bottom"/>
          </w:tcPr>
          <w:p w:rsidR="00CF59D6" w:rsidRPr="00AC39D3" w:rsidRDefault="00CF59D6" w:rsidP="004E4E59">
            <w:pPr>
              <w:rPr>
                <w:rFonts w:ascii="Arial" w:hAnsi="Arial" w:cs="Arial"/>
                <w:b/>
                <w:bCs/>
                <w:sz w:val="20"/>
                <w:szCs w:val="20"/>
                <w:lang w:val="hr-HR"/>
              </w:rPr>
            </w:pPr>
            <w:r w:rsidRPr="00AC39D3">
              <w:rPr>
                <w:rFonts w:ascii="Arial" w:hAnsi="Arial" w:cs="Arial"/>
                <w:b/>
                <w:bCs/>
                <w:sz w:val="20"/>
                <w:szCs w:val="20"/>
                <w:lang w:val="hr-HR"/>
              </w:rPr>
              <w:t>BALEN</w:t>
            </w:r>
          </w:p>
        </w:tc>
      </w:tr>
      <w:tr w:rsidR="00CF59D6" w:rsidRPr="00AC39D3" w:rsidTr="0098207B">
        <w:tc>
          <w:tcPr>
            <w:tcW w:w="1959" w:type="dxa"/>
            <w:vAlign w:val="bottom"/>
          </w:tcPr>
          <w:p w:rsidR="00CF59D6" w:rsidRPr="00AC39D3" w:rsidRDefault="00CF59D6" w:rsidP="004E4E59">
            <w:pPr>
              <w:rPr>
                <w:rFonts w:ascii="Arial" w:hAnsi="Arial" w:cs="Arial"/>
                <w:b/>
                <w:bCs/>
                <w:sz w:val="20"/>
                <w:szCs w:val="20"/>
                <w:lang w:val="hr-HR"/>
              </w:rPr>
            </w:pPr>
            <w:r w:rsidRPr="00AC39D3">
              <w:rPr>
                <w:rFonts w:ascii="Arial" w:hAnsi="Arial" w:cs="Arial"/>
                <w:b/>
                <w:bCs/>
                <w:sz w:val="20"/>
                <w:szCs w:val="20"/>
                <w:lang w:val="hr-HR"/>
              </w:rPr>
              <w:t>Naziv ustanove</w:t>
            </w:r>
          </w:p>
        </w:tc>
        <w:tc>
          <w:tcPr>
            <w:tcW w:w="7328" w:type="dxa"/>
            <w:vAlign w:val="bottom"/>
          </w:tcPr>
          <w:p w:rsidR="00CF59D6" w:rsidRPr="00AC39D3" w:rsidRDefault="00CF59D6" w:rsidP="004E4E59">
            <w:pPr>
              <w:rPr>
                <w:rFonts w:ascii="Arial" w:hAnsi="Arial" w:cs="Arial"/>
                <w:bCs/>
                <w:sz w:val="20"/>
                <w:szCs w:val="20"/>
                <w:lang w:val="hr-HR"/>
              </w:rPr>
            </w:pPr>
            <w:r w:rsidRPr="00AC39D3">
              <w:rPr>
                <w:rFonts w:ascii="Arial" w:hAnsi="Arial" w:cs="Arial"/>
                <w:bCs/>
                <w:sz w:val="20"/>
                <w:szCs w:val="20"/>
                <w:lang w:val="hr-HR"/>
              </w:rPr>
              <w:t>Medicinski fakultet Rijeka</w:t>
            </w:r>
          </w:p>
        </w:tc>
      </w:tr>
      <w:tr w:rsidR="00CF59D6" w:rsidRPr="00AC39D3" w:rsidTr="0098207B">
        <w:tc>
          <w:tcPr>
            <w:tcW w:w="1959" w:type="dxa"/>
            <w:vAlign w:val="bottom"/>
          </w:tcPr>
          <w:p w:rsidR="00CF59D6" w:rsidRPr="00AC39D3" w:rsidRDefault="00CF59D6" w:rsidP="004E4E59">
            <w:pPr>
              <w:rPr>
                <w:rFonts w:ascii="Arial" w:hAnsi="Arial" w:cs="Arial"/>
                <w:b/>
                <w:bCs/>
                <w:sz w:val="20"/>
                <w:szCs w:val="20"/>
                <w:lang w:val="hr-HR"/>
              </w:rPr>
            </w:pPr>
            <w:r w:rsidRPr="00AC39D3">
              <w:rPr>
                <w:rFonts w:ascii="Arial" w:hAnsi="Arial" w:cs="Arial"/>
                <w:b/>
                <w:bCs/>
                <w:sz w:val="20"/>
                <w:szCs w:val="20"/>
                <w:lang w:val="hr-HR"/>
              </w:rPr>
              <w:t>E-mail adresa</w:t>
            </w:r>
          </w:p>
        </w:tc>
        <w:tc>
          <w:tcPr>
            <w:tcW w:w="7328" w:type="dxa"/>
            <w:vAlign w:val="bottom"/>
          </w:tcPr>
          <w:p w:rsidR="00CF59D6" w:rsidRPr="00AC39D3" w:rsidRDefault="00CF59D6" w:rsidP="004E4E59">
            <w:pPr>
              <w:rPr>
                <w:rFonts w:ascii="Arial" w:hAnsi="Arial" w:cs="Arial"/>
                <w:bCs/>
                <w:sz w:val="20"/>
                <w:szCs w:val="20"/>
                <w:lang w:val="hr-HR"/>
              </w:rPr>
            </w:pPr>
            <w:r w:rsidRPr="00AC39D3">
              <w:rPr>
                <w:rFonts w:ascii="Arial" w:hAnsi="Arial" w:cs="Arial"/>
                <w:bCs/>
                <w:sz w:val="20"/>
                <w:szCs w:val="20"/>
                <w:lang w:val="hr-HR"/>
              </w:rPr>
              <w:t>sanja.balen@medri.uniri.hr</w:t>
            </w:r>
          </w:p>
        </w:tc>
      </w:tr>
      <w:tr w:rsidR="00CF59D6" w:rsidRPr="00AC39D3" w:rsidTr="0098207B">
        <w:tc>
          <w:tcPr>
            <w:tcW w:w="1959" w:type="dxa"/>
            <w:vAlign w:val="bottom"/>
          </w:tcPr>
          <w:p w:rsidR="00CF59D6" w:rsidRPr="00AC39D3" w:rsidRDefault="00CF59D6" w:rsidP="004E4E59">
            <w:pPr>
              <w:rPr>
                <w:rFonts w:ascii="Arial" w:hAnsi="Arial" w:cs="Arial"/>
                <w:b/>
                <w:bCs/>
                <w:sz w:val="20"/>
                <w:szCs w:val="20"/>
                <w:lang w:val="hr-HR"/>
              </w:rPr>
            </w:pPr>
            <w:r w:rsidRPr="00AC39D3">
              <w:rPr>
                <w:rFonts w:ascii="Arial" w:hAnsi="Arial" w:cs="Arial"/>
                <w:b/>
                <w:bCs/>
                <w:sz w:val="20"/>
                <w:szCs w:val="20"/>
                <w:lang w:val="hr-HR"/>
              </w:rPr>
              <w:t>Adresa osobne web stranice</w:t>
            </w:r>
          </w:p>
        </w:tc>
        <w:tc>
          <w:tcPr>
            <w:tcW w:w="7328" w:type="dxa"/>
            <w:vAlign w:val="center"/>
          </w:tcPr>
          <w:p w:rsidR="00CF59D6" w:rsidRPr="00AC39D3" w:rsidRDefault="00CF59D6" w:rsidP="004E4E59">
            <w:pPr>
              <w:rPr>
                <w:rFonts w:ascii="Arial" w:hAnsi="Arial" w:cs="Arial"/>
                <w:sz w:val="20"/>
                <w:szCs w:val="20"/>
                <w:lang w:val="hr-HR"/>
              </w:rPr>
            </w:pPr>
          </w:p>
        </w:tc>
      </w:tr>
      <w:tr w:rsidR="00CF59D6" w:rsidRPr="00AC39D3" w:rsidTr="0098207B">
        <w:tc>
          <w:tcPr>
            <w:tcW w:w="1959" w:type="dxa"/>
          </w:tcPr>
          <w:p w:rsidR="00CF59D6" w:rsidRPr="00AC39D3" w:rsidRDefault="00CF59D6" w:rsidP="004E4E59">
            <w:pPr>
              <w:rPr>
                <w:rFonts w:ascii="Arial" w:hAnsi="Arial" w:cs="Arial"/>
                <w:b/>
                <w:bCs/>
                <w:sz w:val="20"/>
                <w:szCs w:val="20"/>
                <w:lang w:val="hr-HR"/>
              </w:rPr>
            </w:pPr>
            <w:r w:rsidRPr="00AC39D3">
              <w:rPr>
                <w:rFonts w:ascii="Arial" w:hAnsi="Arial" w:cs="Arial"/>
                <w:b/>
                <w:bCs/>
                <w:sz w:val="20"/>
                <w:szCs w:val="20"/>
                <w:lang w:val="hr-HR"/>
              </w:rPr>
              <w:t>Životopis</w:t>
            </w:r>
          </w:p>
        </w:tc>
        <w:tc>
          <w:tcPr>
            <w:tcW w:w="7328" w:type="dxa"/>
            <w:vAlign w:val="bottom"/>
          </w:tcPr>
          <w:p w:rsidR="00CF59D6" w:rsidRPr="00AC39D3" w:rsidRDefault="00CF59D6" w:rsidP="004E4E59">
            <w:pPr>
              <w:rPr>
                <w:rFonts w:ascii="Arial" w:hAnsi="Arial" w:cs="Arial"/>
                <w:b/>
                <w:sz w:val="20"/>
                <w:szCs w:val="20"/>
                <w:lang w:val="hr-HR"/>
              </w:rPr>
            </w:pPr>
            <w:r w:rsidRPr="00AC39D3">
              <w:rPr>
                <w:rFonts w:ascii="Arial" w:hAnsi="Arial" w:cs="Arial"/>
                <w:b/>
                <w:sz w:val="20"/>
                <w:szCs w:val="20"/>
                <w:lang w:val="hr-HR"/>
              </w:rPr>
              <w:t>Obrazovanje i radno iskustvo</w:t>
            </w:r>
          </w:p>
          <w:p w:rsidR="00CF59D6" w:rsidRPr="00AC39D3" w:rsidRDefault="00CF59D6" w:rsidP="004E4E5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lang w:val="hr-HR"/>
              </w:rPr>
            </w:pPr>
            <w:r w:rsidRPr="00AC39D3">
              <w:rPr>
                <w:rFonts w:ascii="Arial" w:hAnsi="Arial" w:cs="Arial"/>
                <w:sz w:val="20"/>
                <w:szCs w:val="20"/>
                <w:lang w:val="hr-HR"/>
              </w:rPr>
              <w:t>1989. g. diplomirala na Medicinskom fakultetu u Rijeci</w:t>
            </w:r>
          </w:p>
          <w:p w:rsidR="00CF59D6" w:rsidRPr="00AC39D3" w:rsidRDefault="00CF59D6" w:rsidP="004E4E5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lang w:val="hr-HR"/>
              </w:rPr>
            </w:pPr>
            <w:r w:rsidRPr="00AC39D3">
              <w:rPr>
                <w:rFonts w:ascii="Arial" w:hAnsi="Arial" w:cs="Arial"/>
                <w:sz w:val="20"/>
                <w:szCs w:val="20"/>
                <w:lang w:val="hr-HR"/>
              </w:rPr>
              <w:t>1989.g. poslijediplomski studij, smjer “Opća klinička patofiziologija” na Medicinskom fakultetu u Rijeci</w:t>
            </w:r>
          </w:p>
          <w:p w:rsidR="00CF59D6" w:rsidRPr="00AC39D3" w:rsidRDefault="00CF59D6" w:rsidP="004E4E5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lang w:val="hr-HR"/>
              </w:rPr>
            </w:pPr>
            <w:r w:rsidRPr="00AC39D3">
              <w:rPr>
                <w:rFonts w:ascii="Arial" w:hAnsi="Arial" w:cs="Arial"/>
                <w:sz w:val="20"/>
                <w:szCs w:val="20"/>
                <w:lang w:val="hr-HR"/>
              </w:rPr>
              <w:t>1990.g. po završetku liječničkog staža polaže stručni ispit.</w:t>
            </w:r>
          </w:p>
          <w:p w:rsidR="00CF59D6" w:rsidRPr="00AC39D3" w:rsidRDefault="00CF59D6" w:rsidP="004E4E5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lang w:val="hr-HR"/>
              </w:rPr>
            </w:pPr>
            <w:r w:rsidRPr="00AC39D3">
              <w:rPr>
                <w:rFonts w:ascii="Arial" w:hAnsi="Arial" w:cs="Arial"/>
                <w:sz w:val="20"/>
                <w:szCs w:val="20"/>
                <w:lang w:val="hr-HR"/>
              </w:rPr>
              <w:t>1990.g -1992.g radi u Ambulanti “Dina”, Omišalj, kao liječnik hitne službe.</w:t>
            </w:r>
          </w:p>
          <w:p w:rsidR="00CF59D6" w:rsidRPr="00AC39D3" w:rsidRDefault="00CF59D6" w:rsidP="004E4E59">
            <w:pPr>
              <w:pStyle w:val="BodyText"/>
              <w:spacing w:after="0" w:line="240" w:lineRule="auto"/>
              <w:rPr>
                <w:rFonts w:ascii="Arial" w:hAnsi="Arial" w:cs="Arial"/>
                <w:sz w:val="20"/>
              </w:rPr>
            </w:pPr>
            <w:r w:rsidRPr="00AC39D3">
              <w:rPr>
                <w:rFonts w:ascii="Arial" w:hAnsi="Arial" w:cs="Arial"/>
                <w:sz w:val="20"/>
              </w:rPr>
              <w:t xml:space="preserve">1992.g. se zapošljava na Zavodu za transfuzijsku medicinu, KBC-a Rijeka, a 1993.g. odobrena je specijalizacija iz transfuzijske medicine. </w:t>
            </w:r>
          </w:p>
          <w:p w:rsidR="00CF59D6" w:rsidRPr="00AC39D3" w:rsidRDefault="00CF59D6" w:rsidP="004E4E59">
            <w:pPr>
              <w:rPr>
                <w:rFonts w:ascii="Arial" w:hAnsi="Arial" w:cs="Arial"/>
                <w:sz w:val="20"/>
                <w:szCs w:val="20"/>
                <w:lang w:val="hr-HR"/>
              </w:rPr>
            </w:pPr>
            <w:r w:rsidRPr="00AC39D3">
              <w:rPr>
                <w:rFonts w:ascii="Arial" w:hAnsi="Arial" w:cs="Arial"/>
                <w:sz w:val="20"/>
                <w:szCs w:val="20"/>
                <w:lang w:val="hr-HR"/>
              </w:rPr>
              <w:t>1994.g. brani magistarski rad “Značaj ekspresije perforina u kliničkoj transplantaciji bubrega”.</w:t>
            </w:r>
          </w:p>
          <w:p w:rsidR="00CF59D6" w:rsidRPr="00AC39D3" w:rsidRDefault="00CF59D6" w:rsidP="004E4E59">
            <w:pPr>
              <w:pStyle w:val="BodyText2"/>
              <w:spacing w:after="0" w:line="240" w:lineRule="auto"/>
              <w:rPr>
                <w:rFonts w:ascii="Arial" w:hAnsi="Arial" w:cs="Arial"/>
                <w:sz w:val="20"/>
                <w:lang w:val="hr-HR"/>
              </w:rPr>
            </w:pPr>
            <w:r w:rsidRPr="00AC39D3">
              <w:rPr>
                <w:rFonts w:ascii="Arial" w:hAnsi="Arial" w:cs="Arial"/>
                <w:sz w:val="20"/>
                <w:lang w:val="hr-HR"/>
              </w:rPr>
              <w:t>1997.g. polaže specijalistički ispit, te  stječe zvanje specijaliste transfuzijske medicine.</w:t>
            </w:r>
          </w:p>
          <w:p w:rsidR="00CF59D6" w:rsidRPr="00AC39D3" w:rsidRDefault="00CF59D6" w:rsidP="004E4E5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lang w:val="hr-HR"/>
              </w:rPr>
            </w:pPr>
            <w:r w:rsidRPr="00AC39D3">
              <w:rPr>
                <w:rFonts w:ascii="Arial" w:hAnsi="Arial" w:cs="Arial"/>
                <w:sz w:val="20"/>
                <w:szCs w:val="20"/>
                <w:lang w:val="hr-HR"/>
              </w:rPr>
              <w:t>1999.g. postavljena za pročelnicu Odjela Sušak Zavodu za transfuzijsku medicinu.</w:t>
            </w:r>
          </w:p>
          <w:p w:rsidR="00CF59D6" w:rsidRPr="00AC39D3" w:rsidRDefault="00CF59D6" w:rsidP="004E4E59">
            <w:pPr>
              <w:numPr>
                <w:ilvl w:val="0"/>
                <w:numId w:val="114"/>
              </w:num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lang w:val="hr-HR"/>
              </w:rPr>
            </w:pPr>
            <w:r w:rsidRPr="00AC39D3">
              <w:rPr>
                <w:rFonts w:ascii="Arial" w:hAnsi="Arial" w:cs="Arial"/>
                <w:sz w:val="20"/>
                <w:szCs w:val="20"/>
                <w:lang w:val="hr-HR"/>
              </w:rPr>
              <w:t xml:space="preserve">2001.g. brani doktorsku disertaciju “Uloga imunoloških i neimunoloških čimbenika u dugoročnom preživljavanju alogeničkih bubrežnih transplantata”. </w:t>
            </w:r>
          </w:p>
          <w:p w:rsidR="00CF59D6" w:rsidRPr="00AC39D3" w:rsidRDefault="00CF59D6" w:rsidP="004E4E59">
            <w:pPr>
              <w:numPr>
                <w:ilvl w:val="0"/>
                <w:numId w:val="114"/>
              </w:num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lang w:val="hr-HR"/>
              </w:rPr>
            </w:pPr>
            <w:r w:rsidRPr="00AC39D3">
              <w:rPr>
                <w:rFonts w:ascii="Arial" w:hAnsi="Arial" w:cs="Arial"/>
                <w:sz w:val="20"/>
                <w:szCs w:val="20"/>
                <w:lang w:val="hr-HR"/>
              </w:rPr>
              <w:t xml:space="preserve">2001.g. pročelnica Odjela Rijeka Zavoda za transfuzijsku medicinu KBC-a Rijeka. </w:t>
            </w:r>
          </w:p>
          <w:p w:rsidR="00CF59D6" w:rsidRPr="00AC39D3" w:rsidRDefault="00CF59D6" w:rsidP="004E4E59">
            <w:pPr>
              <w:numPr>
                <w:ilvl w:val="0"/>
                <w:numId w:val="114"/>
              </w:num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lang w:val="hr-HR"/>
              </w:rPr>
            </w:pPr>
            <w:r w:rsidRPr="00AC39D3">
              <w:rPr>
                <w:rFonts w:ascii="Arial" w:hAnsi="Arial" w:cs="Arial"/>
                <w:sz w:val="20"/>
                <w:szCs w:val="20"/>
                <w:lang w:val="hr-HR"/>
              </w:rPr>
              <w:t xml:space="preserve">2003.g. postavljena za pomoćnika ravnatelja za lokalitet Rijeka KBC-a. </w:t>
            </w:r>
          </w:p>
          <w:p w:rsidR="00CF59D6" w:rsidRPr="00AC39D3" w:rsidRDefault="00CF59D6" w:rsidP="004E4E59">
            <w:pPr>
              <w:pStyle w:val="BodyText3"/>
              <w:numPr>
                <w:ilvl w:val="0"/>
                <w:numId w:val="114"/>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i/>
                <w:iCs/>
                <w:sz w:val="20"/>
                <w:lang w:val="hr-HR"/>
              </w:rPr>
            </w:pPr>
            <w:r w:rsidRPr="00AC39D3">
              <w:rPr>
                <w:rFonts w:ascii="Arial" w:hAnsi="Arial" w:cs="Arial"/>
                <w:sz w:val="20"/>
                <w:lang w:val="hr-HR"/>
              </w:rPr>
              <w:t>2003.g. upisuje poslijediplomski studij “</w:t>
            </w:r>
            <w:r w:rsidRPr="00AC39D3">
              <w:rPr>
                <w:rFonts w:ascii="Arial" w:hAnsi="Arial" w:cs="Arial"/>
                <w:i/>
                <w:iCs/>
                <w:sz w:val="20"/>
                <w:lang w:val="hr-HR"/>
              </w:rPr>
              <w:t>Management u zdravstvu</w:t>
            </w:r>
            <w:r w:rsidRPr="00AC39D3">
              <w:rPr>
                <w:rFonts w:ascii="Arial" w:hAnsi="Arial" w:cs="Arial"/>
                <w:sz w:val="20"/>
                <w:lang w:val="hr-HR"/>
              </w:rPr>
              <w:t>“, smjer “</w:t>
            </w:r>
            <w:r w:rsidRPr="00AC39D3">
              <w:rPr>
                <w:rFonts w:ascii="Arial" w:hAnsi="Arial" w:cs="Arial"/>
                <w:i/>
                <w:iCs/>
                <w:sz w:val="20"/>
                <w:lang w:val="hr-HR"/>
              </w:rPr>
              <w:t>Klinički management</w:t>
            </w:r>
            <w:r w:rsidRPr="00AC39D3">
              <w:rPr>
                <w:rFonts w:ascii="Arial" w:hAnsi="Arial" w:cs="Arial"/>
                <w:sz w:val="20"/>
                <w:lang w:val="hr-HR"/>
              </w:rPr>
              <w:t xml:space="preserve">“, pri Školi narodnog zdravlja “Andrija Štampar“ u Zagrebu i 2004.g. polaže ispit i stječe zvanje </w:t>
            </w:r>
            <w:r w:rsidRPr="00AC39D3">
              <w:rPr>
                <w:rFonts w:ascii="Arial" w:hAnsi="Arial" w:cs="Arial"/>
                <w:i/>
                <w:iCs/>
                <w:sz w:val="20"/>
                <w:lang w:val="hr-HR"/>
              </w:rPr>
              <w:t>kliničkog managera.</w:t>
            </w:r>
          </w:p>
          <w:p w:rsidR="00CF59D6" w:rsidRPr="00AC39D3" w:rsidRDefault="00CF59D6" w:rsidP="004E4E59">
            <w:pPr>
              <w:pStyle w:val="BodyText2"/>
              <w:numPr>
                <w:ilvl w:val="0"/>
                <w:numId w:val="114"/>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sz w:val="20"/>
                <w:lang w:val="hr-HR"/>
              </w:rPr>
            </w:pPr>
            <w:r w:rsidRPr="00AC39D3">
              <w:rPr>
                <w:rFonts w:ascii="Arial" w:hAnsi="Arial" w:cs="Arial"/>
                <w:sz w:val="20"/>
                <w:lang w:val="hr-HR"/>
              </w:rPr>
              <w:t>2003.g. izabrana u znanstveno-nastavno zvanje docent, znanstveno područje biomedicine i zdravstva, znanstveno polje kliničkih medicinskih znanosti pri Medicinskom fakultetu u Rijeci.</w:t>
            </w:r>
          </w:p>
          <w:p w:rsidR="00CF59D6" w:rsidRPr="00AC39D3" w:rsidRDefault="00CF59D6" w:rsidP="004E4E59">
            <w:pPr>
              <w:pStyle w:val="BodyText2"/>
              <w:numPr>
                <w:ilvl w:val="0"/>
                <w:numId w:val="114"/>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sz w:val="20"/>
                <w:lang w:val="hr-HR"/>
              </w:rPr>
            </w:pPr>
            <w:r w:rsidRPr="00AC39D3">
              <w:rPr>
                <w:rFonts w:ascii="Arial" w:hAnsi="Arial" w:cs="Arial"/>
                <w:sz w:val="20"/>
                <w:lang w:val="hr-HR"/>
              </w:rPr>
              <w:t>2003.-2016.g. sudjeluje u radu Povjerenstva za transfuzijsku medicinu.</w:t>
            </w:r>
          </w:p>
          <w:p w:rsidR="00CF59D6" w:rsidRPr="00AC39D3" w:rsidRDefault="00CF59D6" w:rsidP="004E4E59">
            <w:pPr>
              <w:pStyle w:val="BodyText2"/>
              <w:numPr>
                <w:ilvl w:val="0"/>
                <w:numId w:val="114"/>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sz w:val="20"/>
                <w:lang w:val="hr-HR"/>
              </w:rPr>
            </w:pPr>
            <w:r w:rsidRPr="00AC39D3">
              <w:rPr>
                <w:rFonts w:ascii="Arial" w:hAnsi="Arial" w:cs="Arial"/>
                <w:sz w:val="20"/>
                <w:lang w:val="hr-HR"/>
              </w:rPr>
              <w:t>2004.g. izabrana za predstojnicu Zavoda za transfuzijsku medicinu, a 2008. za predstojnicu Kliničkog zavoda za transfuzijsku medicinu i na toj funkciji do danas.</w:t>
            </w:r>
          </w:p>
          <w:p w:rsidR="00CF59D6" w:rsidRPr="00AC39D3" w:rsidRDefault="00CF59D6" w:rsidP="004E4E59">
            <w:pPr>
              <w:pStyle w:val="BodyText2"/>
              <w:numPr>
                <w:ilvl w:val="0"/>
                <w:numId w:val="114"/>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sz w:val="20"/>
                <w:lang w:val="hr-HR"/>
              </w:rPr>
            </w:pPr>
            <w:r w:rsidRPr="00AC39D3">
              <w:rPr>
                <w:rFonts w:ascii="Arial" w:hAnsi="Arial" w:cs="Arial"/>
                <w:sz w:val="20"/>
                <w:lang w:val="hr-HR"/>
              </w:rPr>
              <w:t>2004.- izabrana za pročelnicu Katedre za kliničko-laboratorijsku dijagnostiku Medicinskog fakulteta u Rijeci i na toj funkciji do danas</w:t>
            </w:r>
          </w:p>
          <w:p w:rsidR="00CF59D6" w:rsidRPr="00AC39D3" w:rsidRDefault="00CF59D6" w:rsidP="004E4E59">
            <w:pPr>
              <w:pStyle w:val="BodyText2"/>
              <w:numPr>
                <w:ilvl w:val="0"/>
                <w:numId w:val="114"/>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sz w:val="20"/>
                <w:lang w:val="hr-HR"/>
              </w:rPr>
            </w:pPr>
            <w:r w:rsidRPr="00AC39D3">
              <w:rPr>
                <w:rFonts w:ascii="Arial" w:hAnsi="Arial" w:cs="Arial"/>
                <w:sz w:val="20"/>
                <w:lang w:val="hr-HR"/>
              </w:rPr>
              <w:t xml:space="preserve">2005.g. izabrana za voditeljicu sveučilišnog integriranog studija Organizacija, planiranje i upravljanje u zdravstvu na Medicinskom fakultetu Sveučilišta u Rijeci   </w:t>
            </w:r>
          </w:p>
          <w:p w:rsidR="00CF59D6" w:rsidRPr="00AC39D3" w:rsidRDefault="00CF59D6" w:rsidP="004E4E59">
            <w:pPr>
              <w:pStyle w:val="BodyText2"/>
              <w:numPr>
                <w:ilvl w:val="0"/>
                <w:numId w:val="114"/>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sz w:val="20"/>
                <w:lang w:val="hr-HR"/>
              </w:rPr>
            </w:pPr>
            <w:r w:rsidRPr="00AC39D3">
              <w:rPr>
                <w:rFonts w:ascii="Arial" w:hAnsi="Arial" w:cs="Arial"/>
                <w:sz w:val="20"/>
                <w:lang w:val="hr-HR"/>
              </w:rPr>
              <w:t xml:space="preserve">2005.-2006.g.; te od 2015.g do danas sudjeluje u radu Povjerenstva za nastavu Medicinskog fakulteta u Rijeci. </w:t>
            </w:r>
          </w:p>
          <w:p w:rsidR="00CF59D6" w:rsidRPr="00AC39D3" w:rsidRDefault="00CF59D6" w:rsidP="004E4E59">
            <w:pPr>
              <w:pStyle w:val="BodyText2"/>
              <w:numPr>
                <w:ilvl w:val="0"/>
                <w:numId w:val="114"/>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sz w:val="20"/>
                <w:lang w:val="hr-HR"/>
              </w:rPr>
            </w:pPr>
            <w:r w:rsidRPr="00AC39D3">
              <w:rPr>
                <w:rFonts w:ascii="Arial" w:hAnsi="Arial" w:cs="Arial"/>
                <w:sz w:val="20"/>
                <w:lang w:val="hr-HR"/>
              </w:rPr>
              <w:t>2005.g. izabrana u naslovno znanstveno-nastavno zvanje docent, znanstveno područje biomedicine i zdravstva, znanstveno polje kliničkih medicinskih znanosti, grana interna medicina pri Medicinskom fakultetu u Osijeku.</w:t>
            </w:r>
          </w:p>
          <w:p w:rsidR="00CF59D6" w:rsidRPr="00AC39D3" w:rsidRDefault="00CF59D6" w:rsidP="004E4E59">
            <w:pPr>
              <w:pStyle w:val="BodyText2"/>
              <w:numPr>
                <w:ilvl w:val="0"/>
                <w:numId w:val="114"/>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sz w:val="20"/>
                <w:lang w:val="hr-HR"/>
              </w:rPr>
            </w:pPr>
            <w:r w:rsidRPr="00AC39D3">
              <w:rPr>
                <w:rFonts w:ascii="Arial" w:hAnsi="Arial" w:cs="Arial"/>
                <w:sz w:val="20"/>
                <w:lang w:val="hr-HR"/>
              </w:rPr>
              <w:t>2008. izabrana u znanstveno-nastavno zvanje izvanredni profesor, znanstveno područje biomedicine i zdravstva, znanstveno polje kliničkih medicinskih znanosti, grana klinička kemija pri Medicinskom fakultetu u Rijeci.</w:t>
            </w:r>
          </w:p>
          <w:p w:rsidR="00CF59D6" w:rsidRPr="00AC39D3" w:rsidRDefault="00CF59D6" w:rsidP="004E4E59">
            <w:pPr>
              <w:pStyle w:val="BodyText2"/>
              <w:numPr>
                <w:ilvl w:val="0"/>
                <w:numId w:val="114"/>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sz w:val="20"/>
                <w:lang w:val="hr-HR"/>
              </w:rPr>
            </w:pPr>
            <w:r w:rsidRPr="00AC39D3">
              <w:rPr>
                <w:rFonts w:ascii="Arial" w:hAnsi="Arial" w:cs="Arial"/>
                <w:sz w:val="20"/>
                <w:lang w:val="hr-HR"/>
              </w:rPr>
              <w:t xml:space="preserve">2008. izabrana u naslovno znanstveno-nastavno zvanje izvanredni profesor, znanstveno područje biomedicine i zdravstva, znanstveno polje kliničkih medicinskih znanosti, grana interna medicina pri Medicinskom fakultetu u Osijeku. </w:t>
            </w:r>
          </w:p>
          <w:p w:rsidR="00CF59D6" w:rsidRPr="00AC39D3" w:rsidRDefault="00CF59D6" w:rsidP="004E4E59">
            <w:pPr>
              <w:pStyle w:val="BodyText2"/>
              <w:numPr>
                <w:ilvl w:val="0"/>
                <w:numId w:val="114"/>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sz w:val="20"/>
                <w:lang w:val="hr-HR"/>
              </w:rPr>
            </w:pPr>
            <w:r w:rsidRPr="00AC39D3">
              <w:rPr>
                <w:rFonts w:ascii="Arial" w:hAnsi="Arial" w:cs="Arial"/>
                <w:sz w:val="20"/>
                <w:lang w:val="hr-HR"/>
              </w:rPr>
              <w:t>2010. izabrana u znanstveno zvanje znanstveni savjetnik</w:t>
            </w:r>
          </w:p>
          <w:p w:rsidR="00CF59D6" w:rsidRPr="00AC39D3" w:rsidRDefault="00CF59D6" w:rsidP="004E4E59">
            <w:pPr>
              <w:pStyle w:val="BodyText2"/>
              <w:numPr>
                <w:ilvl w:val="0"/>
                <w:numId w:val="114"/>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sz w:val="20"/>
                <w:lang w:val="hr-HR"/>
              </w:rPr>
            </w:pPr>
            <w:r w:rsidRPr="00AC39D3">
              <w:rPr>
                <w:rFonts w:ascii="Arial" w:hAnsi="Arial" w:cs="Arial"/>
                <w:sz w:val="20"/>
                <w:lang w:val="hr-HR"/>
              </w:rPr>
              <w:t>2011. izabrana u naslovno znanstveno-nastavno zvanje redoviti profesor, znanstveno područje biomedicine i zdravstva, znanstveno polje kliničkih medicinskih znanosti, grana interna medicina pri Medicinskom fakultetu u Osijeku.</w:t>
            </w:r>
          </w:p>
          <w:p w:rsidR="00CF59D6" w:rsidRPr="00AC39D3" w:rsidRDefault="00CF59D6" w:rsidP="004E4E59">
            <w:pPr>
              <w:pStyle w:val="BodyText2"/>
              <w:numPr>
                <w:ilvl w:val="0"/>
                <w:numId w:val="114"/>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sz w:val="20"/>
                <w:lang w:val="hr-HR"/>
              </w:rPr>
            </w:pPr>
            <w:r w:rsidRPr="00AC39D3">
              <w:rPr>
                <w:rFonts w:ascii="Arial" w:hAnsi="Arial" w:cs="Arial"/>
                <w:sz w:val="20"/>
                <w:lang w:val="hr-HR"/>
              </w:rPr>
              <w:t xml:space="preserve">2011. izabrana za zamjenika člana Časnog suda Hrvatske liječničke komore  </w:t>
            </w:r>
          </w:p>
          <w:p w:rsidR="00CF59D6" w:rsidRPr="00AC39D3" w:rsidRDefault="00CF59D6" w:rsidP="004E4E59">
            <w:pPr>
              <w:pStyle w:val="BodyText2"/>
              <w:numPr>
                <w:ilvl w:val="0"/>
                <w:numId w:val="114"/>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sz w:val="20"/>
                <w:lang w:val="hr-HR"/>
              </w:rPr>
            </w:pPr>
            <w:r w:rsidRPr="00AC39D3">
              <w:rPr>
                <w:rFonts w:ascii="Arial" w:hAnsi="Arial" w:cs="Arial"/>
                <w:sz w:val="20"/>
                <w:lang w:val="hr-HR"/>
              </w:rPr>
              <w:t>2012. imenovana članicom Savjeta za zdravlje Primorsko-goranske županije.</w:t>
            </w:r>
          </w:p>
          <w:p w:rsidR="00CF59D6" w:rsidRPr="00AC39D3" w:rsidRDefault="00CF59D6" w:rsidP="004E4E59">
            <w:pPr>
              <w:pStyle w:val="BodyText2"/>
              <w:numPr>
                <w:ilvl w:val="0"/>
                <w:numId w:val="114"/>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sz w:val="20"/>
                <w:lang w:val="hr-HR"/>
              </w:rPr>
            </w:pPr>
            <w:r w:rsidRPr="00AC39D3">
              <w:rPr>
                <w:rFonts w:ascii="Arial" w:hAnsi="Arial" w:cs="Arial"/>
                <w:sz w:val="20"/>
                <w:lang w:val="hr-HR"/>
              </w:rPr>
              <w:t>2012. stječe naziv primarijus.</w:t>
            </w:r>
          </w:p>
          <w:p w:rsidR="00CF59D6" w:rsidRPr="00AC39D3" w:rsidRDefault="00CF59D6" w:rsidP="004E4E59">
            <w:pPr>
              <w:pStyle w:val="BodyText2"/>
              <w:numPr>
                <w:ilvl w:val="0"/>
                <w:numId w:val="114"/>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sz w:val="20"/>
                <w:lang w:val="hr-HR"/>
              </w:rPr>
            </w:pPr>
            <w:r w:rsidRPr="00AC39D3">
              <w:rPr>
                <w:rFonts w:ascii="Arial" w:hAnsi="Arial" w:cs="Arial"/>
                <w:sz w:val="20"/>
                <w:lang w:val="hr-HR"/>
              </w:rPr>
              <w:t xml:space="preserve">2013. izabrana u naslovno znanstveno-nastavno zvanje redoviti profesor, znanstveno područje biomedicine i zdravstva, znanstveno polje kliničkih medicinskih znanosti, grana klinička imunologija pri Medicinskom fakultetu u Rijeci. </w:t>
            </w:r>
          </w:p>
          <w:p w:rsidR="00CF59D6" w:rsidRPr="00AC39D3" w:rsidRDefault="00CF59D6" w:rsidP="004E4E59">
            <w:pPr>
              <w:pStyle w:val="BodyText2"/>
              <w:spacing w:after="0" w:line="240" w:lineRule="auto"/>
              <w:ind w:left="567"/>
              <w:rPr>
                <w:rFonts w:ascii="Arial" w:hAnsi="Arial" w:cs="Arial"/>
                <w:sz w:val="20"/>
                <w:lang w:val="hr-HR"/>
              </w:rPr>
            </w:pPr>
          </w:p>
          <w:p w:rsidR="00CF59D6" w:rsidRPr="00AC39D3" w:rsidRDefault="00CF59D6" w:rsidP="004E4E59">
            <w:pPr>
              <w:rPr>
                <w:rFonts w:ascii="Arial" w:hAnsi="Arial" w:cs="Arial"/>
                <w:sz w:val="20"/>
                <w:szCs w:val="20"/>
                <w:lang w:val="hr-HR"/>
              </w:rPr>
            </w:pPr>
            <w:r w:rsidRPr="00AC39D3">
              <w:rPr>
                <w:rFonts w:ascii="Arial" w:hAnsi="Arial" w:cs="Arial"/>
                <w:b/>
                <w:sz w:val="20"/>
                <w:szCs w:val="20"/>
                <w:lang w:val="hr-HR"/>
              </w:rPr>
              <w:t>Nastavna aktivnost</w:t>
            </w:r>
          </w:p>
          <w:p w:rsidR="00CF59D6" w:rsidRPr="00AC39D3" w:rsidRDefault="00CF59D6" w:rsidP="004E4E59">
            <w:pPr>
              <w:pStyle w:val="BodyText"/>
              <w:spacing w:after="0" w:line="240" w:lineRule="auto"/>
              <w:rPr>
                <w:rFonts w:ascii="Arial" w:hAnsi="Arial" w:cs="Arial"/>
                <w:sz w:val="20"/>
              </w:rPr>
            </w:pPr>
            <w:r w:rsidRPr="00AC39D3">
              <w:rPr>
                <w:rFonts w:ascii="Arial" w:hAnsi="Arial" w:cs="Arial"/>
                <w:sz w:val="20"/>
              </w:rPr>
              <w:t>2003. – danas: predavač na Katedri za kliničko-laboratorijsku dijagnostiku Medicinskog fakulteta u Rijeci (kolegij Transfuzijska medicina), nositeljica kolegija od 2016. te na stručnom studiju Medicinsko-laboratorijske dijagnostike.</w:t>
            </w:r>
          </w:p>
          <w:p w:rsidR="00CF59D6" w:rsidRPr="00AC39D3" w:rsidRDefault="00CF59D6" w:rsidP="004E4E59">
            <w:pPr>
              <w:pStyle w:val="BodyText"/>
              <w:spacing w:after="0" w:line="240" w:lineRule="auto"/>
              <w:rPr>
                <w:rFonts w:ascii="Arial" w:hAnsi="Arial" w:cs="Arial"/>
                <w:sz w:val="20"/>
              </w:rPr>
            </w:pPr>
            <w:r w:rsidRPr="00AC39D3">
              <w:rPr>
                <w:rFonts w:ascii="Arial" w:hAnsi="Arial" w:cs="Arial"/>
                <w:sz w:val="20"/>
              </w:rPr>
              <w:t>2013. – danas: nastava na izvanrednom stručnom studiju i diplomskom sveučilišnom studiju Medicinsko-laboratorijske dijagnostike,nastava na stručnom studiju primaljstva te diplomskim sveučilišnim studijima Fizioterapije i Menadžmenta u sestrinstvu.</w:t>
            </w:r>
          </w:p>
          <w:p w:rsidR="00CF59D6" w:rsidRPr="00AC39D3" w:rsidRDefault="00CF59D6" w:rsidP="004E4E59">
            <w:pPr>
              <w:pStyle w:val="BodyText"/>
              <w:spacing w:after="0" w:line="240" w:lineRule="auto"/>
              <w:rPr>
                <w:rFonts w:ascii="Arial" w:hAnsi="Arial" w:cs="Arial"/>
                <w:sz w:val="20"/>
              </w:rPr>
            </w:pPr>
            <w:r w:rsidRPr="00AC39D3">
              <w:rPr>
                <w:rFonts w:ascii="Arial" w:hAnsi="Arial" w:cs="Arial"/>
                <w:sz w:val="20"/>
              </w:rPr>
              <w:t>2004. – danas:pročelnica Katedre za kliničko-laboratorijsku dijagnostiku na Medicinskom fakultetu u Rijeci</w:t>
            </w:r>
          </w:p>
          <w:p w:rsidR="00CF59D6" w:rsidRPr="00AC39D3" w:rsidRDefault="00CF59D6" w:rsidP="004E4E59">
            <w:pPr>
              <w:pStyle w:val="BodyText"/>
              <w:spacing w:after="0" w:line="240" w:lineRule="auto"/>
              <w:rPr>
                <w:rFonts w:ascii="Arial" w:hAnsi="Arial" w:cs="Arial"/>
                <w:sz w:val="20"/>
              </w:rPr>
            </w:pPr>
            <w:r w:rsidRPr="00AC39D3">
              <w:rPr>
                <w:rFonts w:ascii="Arial" w:hAnsi="Arial" w:cs="Arial"/>
                <w:sz w:val="20"/>
              </w:rPr>
              <w:t>2005. –2015.: voditeljica preddiplomskog i diplomskog sveučilišnog studija Organizacija, planiranje i upravljanje u zdravstvu na Medicinskom fakultetu Sveučilišta u Rijeci, uz sudjelovanje u nastavi na istom studiju kao nositeljica dva kolegija</w:t>
            </w:r>
          </w:p>
          <w:p w:rsidR="00CF59D6" w:rsidRPr="00AC39D3" w:rsidRDefault="00CF59D6" w:rsidP="004E4E59">
            <w:pPr>
              <w:pStyle w:val="BodyText"/>
              <w:spacing w:after="0" w:line="240" w:lineRule="auto"/>
              <w:rPr>
                <w:rFonts w:ascii="Arial" w:hAnsi="Arial" w:cs="Arial"/>
                <w:sz w:val="20"/>
              </w:rPr>
            </w:pPr>
            <w:r w:rsidRPr="00AC39D3">
              <w:rPr>
                <w:rFonts w:ascii="Arial" w:hAnsi="Arial" w:cs="Arial"/>
                <w:sz w:val="20"/>
              </w:rPr>
              <w:t xml:space="preserve">2005.: docent, Klinička propedeutika te nositeljica kolegija Kliničko-laboratorijske metode u dijagnostici i liječenju kardiovaskularnih bolesti, Medicinski fakultet u Osijeku. </w:t>
            </w:r>
          </w:p>
          <w:p w:rsidR="00CF59D6" w:rsidRPr="00AC39D3" w:rsidRDefault="00CF59D6" w:rsidP="004E4E59">
            <w:pPr>
              <w:pStyle w:val="BodyText"/>
              <w:spacing w:after="0" w:line="240" w:lineRule="auto"/>
              <w:rPr>
                <w:rFonts w:ascii="Arial" w:hAnsi="Arial" w:cs="Arial"/>
                <w:sz w:val="20"/>
              </w:rPr>
            </w:pPr>
            <w:r w:rsidRPr="00AC39D3">
              <w:rPr>
                <w:rFonts w:ascii="Arial" w:hAnsi="Arial" w:cs="Arial"/>
                <w:sz w:val="20"/>
              </w:rPr>
              <w:t>2008. – danas: predavač kolegija Uvod u menadžment, sveučilišni diplomski studij Sanitarnog inženjerstva</w:t>
            </w:r>
          </w:p>
          <w:p w:rsidR="00CF59D6" w:rsidRPr="00AC39D3" w:rsidRDefault="00CF59D6" w:rsidP="004E4E59">
            <w:pPr>
              <w:pStyle w:val="BodyText2"/>
              <w:spacing w:after="0" w:line="240" w:lineRule="auto"/>
              <w:rPr>
                <w:rFonts w:ascii="Arial" w:hAnsi="Arial" w:cs="Arial"/>
                <w:sz w:val="20"/>
                <w:lang w:val="hr-HR"/>
              </w:rPr>
            </w:pPr>
            <w:r w:rsidRPr="00AC39D3">
              <w:rPr>
                <w:rFonts w:ascii="Arial" w:hAnsi="Arial" w:cs="Arial"/>
                <w:sz w:val="20"/>
                <w:lang w:val="hr-HR"/>
              </w:rPr>
              <w:t>2008. izvanredni profesor, Medicinski fakultet u Rijeci</w:t>
            </w:r>
          </w:p>
          <w:p w:rsidR="00CF59D6" w:rsidRPr="00AC39D3" w:rsidRDefault="00CF59D6" w:rsidP="004E4E59">
            <w:pPr>
              <w:pStyle w:val="BodyText2"/>
              <w:spacing w:after="0" w:line="240" w:lineRule="auto"/>
              <w:rPr>
                <w:rFonts w:ascii="Arial" w:hAnsi="Arial" w:cs="Arial"/>
                <w:sz w:val="20"/>
                <w:lang w:val="hr-HR"/>
              </w:rPr>
            </w:pPr>
            <w:r w:rsidRPr="00AC39D3">
              <w:rPr>
                <w:rFonts w:ascii="Arial" w:hAnsi="Arial" w:cs="Arial"/>
                <w:sz w:val="20"/>
                <w:lang w:val="hr-HR"/>
              </w:rPr>
              <w:t>2008. izvanredni profesor, Medicinski fakultet u Osijeku</w:t>
            </w:r>
          </w:p>
          <w:p w:rsidR="00CF59D6" w:rsidRPr="00AC39D3" w:rsidRDefault="00CF59D6" w:rsidP="004E4E59">
            <w:pPr>
              <w:pStyle w:val="BodyText2"/>
              <w:spacing w:after="0" w:line="240" w:lineRule="auto"/>
              <w:rPr>
                <w:rFonts w:ascii="Arial" w:hAnsi="Arial" w:cs="Arial"/>
                <w:sz w:val="20"/>
                <w:lang w:val="hr-HR"/>
              </w:rPr>
            </w:pPr>
            <w:r w:rsidRPr="00AC39D3">
              <w:rPr>
                <w:rFonts w:ascii="Arial" w:hAnsi="Arial" w:cs="Arial"/>
                <w:sz w:val="20"/>
                <w:lang w:val="hr-HR"/>
              </w:rPr>
              <w:t xml:space="preserve">2008. voditeljica poslijediplomskog studija Menadžment u zdravstvu na Medicinskom fakultetu Sveučilišta u Rijeci </w:t>
            </w:r>
          </w:p>
          <w:p w:rsidR="00CF59D6" w:rsidRPr="00AC39D3" w:rsidRDefault="00CF59D6" w:rsidP="004E4E59">
            <w:pPr>
              <w:pStyle w:val="BodyText2"/>
              <w:spacing w:after="0" w:line="240" w:lineRule="auto"/>
              <w:rPr>
                <w:rFonts w:ascii="Arial" w:hAnsi="Arial" w:cs="Arial"/>
                <w:sz w:val="20"/>
                <w:lang w:val="hr-HR"/>
              </w:rPr>
            </w:pPr>
            <w:r w:rsidRPr="00AC39D3">
              <w:rPr>
                <w:rFonts w:ascii="Arial" w:hAnsi="Arial" w:cs="Arial"/>
                <w:sz w:val="20"/>
                <w:lang w:val="hr-HR"/>
              </w:rPr>
              <w:t>2010. znanstveni savjetnik</w:t>
            </w:r>
          </w:p>
          <w:p w:rsidR="00CF59D6" w:rsidRPr="00AC39D3" w:rsidRDefault="00CF59D6" w:rsidP="004E4E59">
            <w:pPr>
              <w:pStyle w:val="BodyText2"/>
              <w:spacing w:after="0" w:line="240" w:lineRule="auto"/>
              <w:rPr>
                <w:rFonts w:ascii="Arial" w:hAnsi="Arial" w:cs="Arial"/>
                <w:sz w:val="20"/>
                <w:lang w:val="hr-HR"/>
              </w:rPr>
            </w:pPr>
            <w:r w:rsidRPr="00AC39D3">
              <w:rPr>
                <w:rFonts w:ascii="Arial" w:hAnsi="Arial" w:cs="Arial"/>
                <w:sz w:val="20"/>
                <w:lang w:val="hr-HR"/>
              </w:rPr>
              <w:t>2011. redoviti profesor, Medicinski fakultet u Osijeku</w:t>
            </w:r>
          </w:p>
          <w:p w:rsidR="00CF59D6" w:rsidRPr="00AC39D3" w:rsidRDefault="00CF59D6" w:rsidP="004E4E59">
            <w:pPr>
              <w:pStyle w:val="BodyText2"/>
              <w:spacing w:after="0" w:line="240" w:lineRule="auto"/>
              <w:rPr>
                <w:rFonts w:ascii="Arial" w:hAnsi="Arial" w:cs="Arial"/>
                <w:sz w:val="20"/>
                <w:lang w:val="hr-HR"/>
              </w:rPr>
            </w:pPr>
            <w:r w:rsidRPr="00AC39D3">
              <w:rPr>
                <w:rFonts w:ascii="Arial" w:hAnsi="Arial" w:cs="Arial"/>
                <w:sz w:val="20"/>
                <w:lang w:val="hr-HR"/>
              </w:rPr>
              <w:t>2013. redoviti profesor, Medicinski fakultet u Rijeci</w:t>
            </w:r>
          </w:p>
          <w:p w:rsidR="00CF59D6" w:rsidRPr="00AC39D3" w:rsidRDefault="00CF59D6" w:rsidP="004E4E59">
            <w:pPr>
              <w:rPr>
                <w:rFonts w:ascii="Arial" w:hAnsi="Arial" w:cs="Arial"/>
                <w:sz w:val="20"/>
                <w:szCs w:val="20"/>
                <w:lang w:val="hr-HR"/>
              </w:rPr>
            </w:pPr>
          </w:p>
          <w:p w:rsidR="00CF59D6" w:rsidRPr="00AC39D3" w:rsidRDefault="00CF59D6" w:rsidP="004E4E59">
            <w:pPr>
              <w:rPr>
                <w:rFonts w:ascii="Arial" w:hAnsi="Arial" w:cs="Arial"/>
                <w:sz w:val="20"/>
                <w:szCs w:val="20"/>
                <w:lang w:val="hr-HR"/>
              </w:rPr>
            </w:pPr>
            <w:r w:rsidRPr="00AC39D3">
              <w:rPr>
                <w:rFonts w:ascii="Arial" w:hAnsi="Arial" w:cs="Arial"/>
                <w:sz w:val="20"/>
                <w:szCs w:val="20"/>
                <w:lang w:val="hr-HR"/>
              </w:rPr>
              <w:t>Diplomski studij Medicine i Sanitarnog inžinjerstva Medicinskom fakultetu Sveučilišta u Rijeci: 120 norma sati nastave godišnje</w:t>
            </w:r>
          </w:p>
          <w:p w:rsidR="00CF59D6" w:rsidRPr="00AC39D3" w:rsidRDefault="00CF59D6" w:rsidP="004E4E59">
            <w:pPr>
              <w:rPr>
                <w:rFonts w:ascii="Arial" w:hAnsi="Arial" w:cs="Arial"/>
                <w:sz w:val="20"/>
                <w:szCs w:val="20"/>
                <w:lang w:val="hr-HR"/>
              </w:rPr>
            </w:pPr>
            <w:r w:rsidRPr="00AC39D3">
              <w:rPr>
                <w:rFonts w:ascii="Arial" w:hAnsi="Arial" w:cs="Arial"/>
                <w:sz w:val="20"/>
                <w:szCs w:val="20"/>
                <w:lang w:val="hr-HR"/>
              </w:rPr>
              <w:t xml:space="preserve">Fakultet zdravstvenih studija Sveučilišta u Rijeci: 234 norma sati nastave godišnje </w:t>
            </w:r>
          </w:p>
          <w:p w:rsidR="00CF59D6" w:rsidRPr="00AC39D3" w:rsidRDefault="00CF59D6" w:rsidP="004E4E59">
            <w:pPr>
              <w:autoSpaceDE w:val="0"/>
              <w:autoSpaceDN w:val="0"/>
              <w:adjustRightInd w:val="0"/>
              <w:rPr>
                <w:rFonts w:ascii="Arial" w:hAnsi="Arial" w:cs="Arial"/>
                <w:bCs/>
                <w:color w:val="000000"/>
                <w:sz w:val="20"/>
                <w:szCs w:val="20"/>
                <w:u w:val="single"/>
                <w:lang w:val="hr-HR"/>
              </w:rPr>
            </w:pPr>
          </w:p>
          <w:p w:rsidR="00CF59D6" w:rsidRPr="00AC39D3" w:rsidRDefault="00CF59D6" w:rsidP="004E4E59">
            <w:pPr>
              <w:autoSpaceDE w:val="0"/>
              <w:autoSpaceDN w:val="0"/>
              <w:adjustRightInd w:val="0"/>
              <w:rPr>
                <w:rFonts w:ascii="Arial" w:hAnsi="Arial" w:cs="Arial"/>
                <w:bCs/>
                <w:color w:val="000000"/>
                <w:sz w:val="20"/>
                <w:szCs w:val="20"/>
                <w:u w:val="single"/>
                <w:lang w:val="hr-HR"/>
              </w:rPr>
            </w:pPr>
            <w:r w:rsidRPr="00AC39D3">
              <w:rPr>
                <w:rFonts w:ascii="Arial" w:hAnsi="Arial" w:cs="Arial"/>
                <w:bCs/>
                <w:color w:val="000000"/>
                <w:sz w:val="20"/>
                <w:szCs w:val="20"/>
                <w:u w:val="single"/>
                <w:lang w:val="hr-HR"/>
              </w:rPr>
              <w:t>Nastava na poslijediplomskom studiju</w:t>
            </w:r>
          </w:p>
          <w:p w:rsidR="00CF59D6" w:rsidRPr="00AC39D3" w:rsidRDefault="00CF59D6" w:rsidP="004E4E59">
            <w:pPr>
              <w:pStyle w:val="BodyText"/>
              <w:numPr>
                <w:ilvl w:val="0"/>
                <w:numId w:val="114"/>
              </w:numPr>
              <w:tabs>
                <w:tab w:val="clear" w:pos="567"/>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val="0"/>
              <w:spacing w:after="0" w:line="240" w:lineRule="auto"/>
              <w:ind w:left="309"/>
              <w:jc w:val="both"/>
              <w:rPr>
                <w:rFonts w:ascii="Arial" w:hAnsi="Arial" w:cs="Arial"/>
                <w:sz w:val="20"/>
              </w:rPr>
            </w:pPr>
            <w:r w:rsidRPr="00AC39D3">
              <w:rPr>
                <w:rFonts w:ascii="Arial" w:hAnsi="Arial" w:cs="Arial"/>
                <w:sz w:val="20"/>
              </w:rPr>
              <w:t xml:space="preserve">nekoliko poslijediplomskih studija na Medicinskom fakultetu u Rijeci: Menadžment u zdravstvu, specijalistički poslijediplomski studij iz interne medicine, iz Ginekologije i porodništva, te Ortopedije. </w:t>
            </w:r>
          </w:p>
          <w:p w:rsidR="00CF59D6" w:rsidRPr="00AC39D3" w:rsidRDefault="00CF59D6" w:rsidP="004E4E59">
            <w:pPr>
              <w:pStyle w:val="BodyText2"/>
              <w:numPr>
                <w:ilvl w:val="0"/>
                <w:numId w:val="114"/>
              </w:numPr>
              <w:tabs>
                <w:tab w:val="clear" w:pos="567"/>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309"/>
              <w:rPr>
                <w:rFonts w:ascii="Arial" w:hAnsi="Arial" w:cs="Arial"/>
                <w:sz w:val="20"/>
                <w:lang w:val="hr-HR"/>
              </w:rPr>
            </w:pPr>
            <w:r w:rsidRPr="00AC39D3">
              <w:rPr>
                <w:rFonts w:ascii="Arial" w:hAnsi="Arial" w:cs="Arial"/>
                <w:sz w:val="20"/>
                <w:lang w:val="hr-HR"/>
              </w:rPr>
              <w:t>2013. – danas: poslijediplomski interdisciplinarni sveučilišni specijalistički studij „Zdravstveni turizam“ sa kolegijem Komunikacijske vještine u zdravstvu, Fakultet za menadžment u turizmu i ugostiteljstvu Sveučilišta u Rijeci.</w:t>
            </w:r>
          </w:p>
          <w:p w:rsidR="00CF59D6" w:rsidRPr="00AC39D3" w:rsidRDefault="00CF59D6" w:rsidP="004E4E59">
            <w:pPr>
              <w:pStyle w:val="ListParagraph"/>
              <w:numPr>
                <w:ilvl w:val="0"/>
                <w:numId w:val="114"/>
              </w:numPr>
              <w:tabs>
                <w:tab w:val="clear" w:pos="567"/>
                <w:tab w:val="num" w:pos="735"/>
              </w:tabs>
              <w:ind w:left="309"/>
              <w:contextualSpacing/>
              <w:rPr>
                <w:rFonts w:ascii="Arial" w:hAnsi="Arial" w:cs="Arial"/>
                <w:sz w:val="20"/>
                <w:szCs w:val="20"/>
                <w:lang w:val="hr-HR"/>
              </w:rPr>
            </w:pPr>
            <w:r w:rsidRPr="00AC39D3">
              <w:rPr>
                <w:rFonts w:ascii="Arial" w:hAnsi="Arial" w:cs="Arial"/>
                <w:sz w:val="20"/>
                <w:szCs w:val="20"/>
                <w:lang w:val="hr-HR"/>
              </w:rPr>
              <w:t xml:space="preserve"> Doktorski studij na Medicinskom fakultetu u Osijeku, kolegij Upalne bolesti debelog crijeva.</w:t>
            </w:r>
          </w:p>
          <w:p w:rsidR="00CF59D6" w:rsidRPr="00AC39D3" w:rsidRDefault="00CF59D6" w:rsidP="004E4E59">
            <w:pPr>
              <w:pStyle w:val="BodyTextIndent2"/>
              <w:spacing w:after="0" w:line="240" w:lineRule="auto"/>
              <w:ind w:left="0"/>
              <w:rPr>
                <w:rFonts w:ascii="Arial" w:hAnsi="Arial" w:cs="Arial"/>
                <w:b/>
                <w:sz w:val="20"/>
                <w:szCs w:val="20"/>
                <w:u w:val="single"/>
                <w:lang w:val="hr-HR"/>
              </w:rPr>
            </w:pPr>
          </w:p>
          <w:p w:rsidR="00CF59D6" w:rsidRPr="00AC39D3" w:rsidRDefault="00CF59D6" w:rsidP="004E4E59">
            <w:pPr>
              <w:rPr>
                <w:rFonts w:ascii="Arial" w:hAnsi="Arial" w:cs="Arial"/>
                <w:sz w:val="20"/>
                <w:szCs w:val="20"/>
                <w:lang w:val="hr-HR"/>
              </w:rPr>
            </w:pPr>
            <w:r w:rsidRPr="00AC39D3">
              <w:rPr>
                <w:rFonts w:ascii="Arial" w:hAnsi="Arial" w:cs="Arial"/>
                <w:sz w:val="20"/>
                <w:szCs w:val="20"/>
                <w:u w:val="single"/>
                <w:lang w:val="hr-HR"/>
              </w:rPr>
              <w:t>Mentorstva</w:t>
            </w:r>
            <w:r w:rsidRPr="00AC39D3">
              <w:rPr>
                <w:rFonts w:ascii="Arial" w:hAnsi="Arial" w:cs="Arial"/>
                <w:sz w:val="20"/>
                <w:szCs w:val="20"/>
                <w:lang w:val="hr-HR"/>
              </w:rPr>
              <w:t>: 9 završnih radova na stručnom studiju Medicinsko-laboratorijske dijagnostike, 6 diplomskih radova, 3 završna rada na poslijediplomskom studiju "Menadžment u zdravstvu", 2 magistarska rada, te 2 doktorske disertacije.</w:t>
            </w:r>
          </w:p>
          <w:p w:rsidR="00CF59D6" w:rsidRPr="00AC39D3" w:rsidRDefault="00CF59D6" w:rsidP="004E4E59">
            <w:pPr>
              <w:rPr>
                <w:rFonts w:ascii="Arial" w:hAnsi="Arial" w:cs="Arial"/>
                <w:sz w:val="20"/>
                <w:szCs w:val="20"/>
                <w:lang w:val="hr-HR"/>
              </w:rPr>
            </w:pPr>
          </w:p>
          <w:p w:rsidR="00CF59D6" w:rsidRPr="00AC39D3" w:rsidRDefault="00CF59D6" w:rsidP="004E4E59">
            <w:pPr>
              <w:rPr>
                <w:rFonts w:ascii="Arial" w:hAnsi="Arial" w:cs="Arial"/>
                <w:sz w:val="20"/>
                <w:szCs w:val="20"/>
                <w:lang w:val="hr-HR"/>
              </w:rPr>
            </w:pPr>
            <w:r w:rsidRPr="00AC39D3">
              <w:rPr>
                <w:rFonts w:ascii="Arial" w:hAnsi="Arial" w:cs="Arial"/>
                <w:b/>
                <w:sz w:val="20"/>
                <w:szCs w:val="20"/>
                <w:lang w:val="hr-HR"/>
              </w:rPr>
              <w:t xml:space="preserve">Disertacija </w:t>
            </w:r>
            <w:r w:rsidRPr="00AC39D3">
              <w:rPr>
                <w:rFonts w:ascii="Arial" w:hAnsi="Arial" w:cs="Arial"/>
                <w:sz w:val="20"/>
                <w:szCs w:val="20"/>
                <w:lang w:val="hr-HR"/>
              </w:rPr>
              <w:t>(naslov i godina obrane)</w:t>
            </w:r>
          </w:p>
          <w:p w:rsidR="00CF59D6" w:rsidRPr="00AC39D3" w:rsidRDefault="00CF59D6" w:rsidP="004E4E59">
            <w:pPr>
              <w:tabs>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lang w:val="hr-HR"/>
              </w:rPr>
            </w:pPr>
            <w:r w:rsidRPr="00AC39D3">
              <w:rPr>
                <w:rFonts w:ascii="Arial" w:hAnsi="Arial" w:cs="Arial"/>
                <w:b/>
                <w:sz w:val="20"/>
                <w:szCs w:val="20"/>
                <w:lang w:val="hr-HR"/>
              </w:rPr>
              <w:t>„</w:t>
            </w:r>
            <w:r w:rsidRPr="00AC39D3">
              <w:rPr>
                <w:rFonts w:ascii="Arial" w:hAnsi="Arial" w:cs="Arial"/>
                <w:sz w:val="20"/>
                <w:szCs w:val="20"/>
                <w:lang w:val="hr-HR"/>
              </w:rPr>
              <w:t>Uloga imunoloških i neimunoloških čimbenika u dugoročnom preživljavanju alogeničkih bubrežnih transplantata“.  Medicinski fakultet, Sveučilište u Rijeci, 2001.</w:t>
            </w:r>
          </w:p>
          <w:p w:rsidR="00CF59D6" w:rsidRPr="00AC39D3" w:rsidRDefault="00CF59D6" w:rsidP="004E4E59">
            <w:pPr>
              <w:rPr>
                <w:rFonts w:ascii="Arial" w:hAnsi="Arial" w:cs="Arial"/>
                <w:b/>
                <w:sz w:val="20"/>
                <w:szCs w:val="20"/>
                <w:lang w:val="hr-HR"/>
              </w:rPr>
            </w:pPr>
          </w:p>
          <w:p w:rsidR="00CF59D6" w:rsidRPr="00AC39D3" w:rsidRDefault="00CF59D6" w:rsidP="004E4E59">
            <w:pPr>
              <w:rPr>
                <w:rFonts w:ascii="Arial" w:hAnsi="Arial" w:cs="Arial"/>
                <w:b/>
                <w:sz w:val="20"/>
                <w:szCs w:val="20"/>
                <w:lang w:val="hr-HR"/>
              </w:rPr>
            </w:pPr>
            <w:r w:rsidRPr="00AC39D3">
              <w:rPr>
                <w:rFonts w:ascii="Arial" w:hAnsi="Arial" w:cs="Arial"/>
                <w:b/>
                <w:sz w:val="20"/>
                <w:szCs w:val="20"/>
                <w:lang w:val="hr-HR"/>
              </w:rPr>
              <w:t>Znanstvena aktivnost</w:t>
            </w:r>
          </w:p>
          <w:p w:rsidR="00CF59D6" w:rsidRPr="00AC39D3" w:rsidRDefault="00CF59D6" w:rsidP="004E4E59">
            <w:pPr>
              <w:pStyle w:val="BodyText2"/>
              <w:spacing w:after="0" w:line="240" w:lineRule="auto"/>
              <w:rPr>
                <w:rFonts w:ascii="Arial" w:hAnsi="Arial" w:cs="Arial"/>
                <w:sz w:val="20"/>
                <w:lang w:val="hr-HR"/>
              </w:rPr>
            </w:pPr>
            <w:r w:rsidRPr="00AC39D3">
              <w:rPr>
                <w:rFonts w:ascii="Arial" w:hAnsi="Arial" w:cs="Arial"/>
                <w:sz w:val="20"/>
                <w:lang w:val="hr-HR"/>
              </w:rPr>
              <w:t>2003. docent, znanstveno područje biomedicine i zdravstva, znanstveno polje kliničkih medicinskih znanosti pri Medicinskom fakultetu u Rijeci.</w:t>
            </w:r>
          </w:p>
          <w:p w:rsidR="00CF59D6" w:rsidRPr="00AC39D3" w:rsidRDefault="00CF59D6" w:rsidP="004E4E59">
            <w:pPr>
              <w:pStyle w:val="BodyText2"/>
              <w:spacing w:after="0" w:line="240" w:lineRule="auto"/>
              <w:rPr>
                <w:rFonts w:ascii="Arial" w:hAnsi="Arial" w:cs="Arial"/>
                <w:sz w:val="20"/>
                <w:lang w:val="hr-HR"/>
              </w:rPr>
            </w:pPr>
            <w:r w:rsidRPr="00AC39D3">
              <w:rPr>
                <w:rFonts w:ascii="Arial" w:hAnsi="Arial" w:cs="Arial"/>
                <w:sz w:val="20"/>
                <w:lang w:val="hr-HR"/>
              </w:rPr>
              <w:t>2004 pročelnica Katedre za kliničko-laboratorijsku dijagnostiku Medicinskog fakulteta u Rijeci i na toj sam funkciji i danas</w:t>
            </w:r>
          </w:p>
          <w:p w:rsidR="00CF59D6" w:rsidRPr="00AC39D3" w:rsidRDefault="00CF59D6" w:rsidP="004E4E59">
            <w:pPr>
              <w:pStyle w:val="BodyText2"/>
              <w:spacing w:after="0" w:line="240" w:lineRule="auto"/>
              <w:rPr>
                <w:rFonts w:ascii="Arial" w:hAnsi="Arial" w:cs="Arial"/>
                <w:sz w:val="20"/>
                <w:lang w:val="hr-HR"/>
              </w:rPr>
            </w:pPr>
            <w:r w:rsidRPr="00AC39D3">
              <w:rPr>
                <w:rFonts w:ascii="Arial" w:hAnsi="Arial" w:cs="Arial"/>
                <w:sz w:val="20"/>
                <w:lang w:val="hr-HR"/>
              </w:rPr>
              <w:t xml:space="preserve">2005. voditeljica sveučilišnog integriranog studija Organizacija, planiranje i upravljanje u zdravstvu na Medicinskom fakultetu Sveučilišta u Rijeci   </w:t>
            </w:r>
          </w:p>
          <w:p w:rsidR="00CF59D6" w:rsidRPr="00AC39D3" w:rsidRDefault="00CF59D6" w:rsidP="004E4E59">
            <w:pPr>
              <w:pStyle w:val="BodyText2"/>
              <w:spacing w:after="0" w:line="240" w:lineRule="auto"/>
              <w:rPr>
                <w:rFonts w:ascii="Arial" w:hAnsi="Arial" w:cs="Arial"/>
                <w:sz w:val="20"/>
                <w:lang w:val="hr-HR"/>
              </w:rPr>
            </w:pPr>
            <w:r w:rsidRPr="00AC39D3">
              <w:rPr>
                <w:rFonts w:ascii="Arial" w:hAnsi="Arial" w:cs="Arial"/>
                <w:sz w:val="20"/>
                <w:lang w:val="hr-HR"/>
              </w:rPr>
              <w:t xml:space="preserve">2005./ 2006. rad Povjerenstva za nastavu Medicinskog fakulteta u Rijeci </w:t>
            </w:r>
          </w:p>
          <w:p w:rsidR="00CF59D6" w:rsidRPr="00AC39D3" w:rsidRDefault="00CF59D6" w:rsidP="004E4E59">
            <w:pPr>
              <w:pStyle w:val="BodyText2"/>
              <w:spacing w:after="0" w:line="240" w:lineRule="auto"/>
              <w:rPr>
                <w:rFonts w:ascii="Arial" w:hAnsi="Arial" w:cs="Arial"/>
                <w:sz w:val="20"/>
                <w:lang w:val="hr-HR"/>
              </w:rPr>
            </w:pPr>
            <w:r w:rsidRPr="00AC39D3">
              <w:rPr>
                <w:rFonts w:ascii="Arial" w:hAnsi="Arial" w:cs="Arial"/>
                <w:sz w:val="20"/>
                <w:lang w:val="hr-HR"/>
              </w:rPr>
              <w:t>2005. docent, znanstveno područje biomedicine i zdravstva, znanstveno polje kliničkih medicinskih znanosti, grana interna medicina pri Medicinskom fakultetu u Osijeku.</w:t>
            </w:r>
          </w:p>
          <w:p w:rsidR="00CF59D6" w:rsidRPr="00AC39D3" w:rsidRDefault="00CF59D6" w:rsidP="004E4E59">
            <w:pPr>
              <w:pStyle w:val="BodyText2"/>
              <w:spacing w:after="0" w:line="240" w:lineRule="auto"/>
              <w:rPr>
                <w:rFonts w:ascii="Arial" w:hAnsi="Arial" w:cs="Arial"/>
                <w:sz w:val="20"/>
                <w:lang w:val="hr-HR"/>
              </w:rPr>
            </w:pPr>
            <w:r w:rsidRPr="00AC39D3">
              <w:rPr>
                <w:rFonts w:ascii="Arial" w:hAnsi="Arial" w:cs="Arial"/>
                <w:sz w:val="20"/>
                <w:lang w:val="hr-HR"/>
              </w:rPr>
              <w:t>2008. izvanredni profesor, znanstveno područje biomedicine i zdravstva, znanstveno polje kliničkih medicinskih znanosti, grana klinička kemija pri Medicinskom fakultetu u Rijeci.</w:t>
            </w:r>
          </w:p>
          <w:p w:rsidR="00CF59D6" w:rsidRPr="00AC39D3" w:rsidRDefault="00CF59D6" w:rsidP="004E4E59">
            <w:pPr>
              <w:pStyle w:val="BodyText2"/>
              <w:spacing w:after="0" w:line="240" w:lineRule="auto"/>
              <w:rPr>
                <w:rFonts w:ascii="Arial" w:hAnsi="Arial" w:cs="Arial"/>
                <w:sz w:val="20"/>
                <w:lang w:val="hr-HR"/>
              </w:rPr>
            </w:pPr>
            <w:r w:rsidRPr="00AC39D3">
              <w:rPr>
                <w:rFonts w:ascii="Arial" w:hAnsi="Arial" w:cs="Arial"/>
                <w:sz w:val="20"/>
                <w:lang w:val="hr-HR"/>
              </w:rPr>
              <w:t xml:space="preserve">2008. izvanredni profesor, znanstveno područje biomedicine i zdravstva, znanstveno polje kliničkih medicinskih znanosti, grana interna medicina pri Medicinskom fakultetu u Osijeku. </w:t>
            </w:r>
          </w:p>
          <w:p w:rsidR="00CF59D6" w:rsidRPr="00AC39D3" w:rsidRDefault="00CF59D6" w:rsidP="004E4E59">
            <w:pPr>
              <w:pStyle w:val="BodyText2"/>
              <w:spacing w:after="0" w:line="240" w:lineRule="auto"/>
              <w:rPr>
                <w:rFonts w:ascii="Arial" w:hAnsi="Arial" w:cs="Arial"/>
                <w:sz w:val="20"/>
                <w:lang w:val="hr-HR"/>
              </w:rPr>
            </w:pPr>
            <w:r w:rsidRPr="00AC39D3">
              <w:rPr>
                <w:rFonts w:ascii="Arial" w:hAnsi="Arial" w:cs="Arial"/>
                <w:sz w:val="20"/>
                <w:lang w:val="hr-HR"/>
              </w:rPr>
              <w:t>2010. znanstveni savjetnik.</w:t>
            </w:r>
          </w:p>
          <w:p w:rsidR="00CF59D6" w:rsidRPr="00AC39D3" w:rsidRDefault="00CF59D6" w:rsidP="004E4E59">
            <w:pPr>
              <w:pStyle w:val="BodyText2"/>
              <w:spacing w:after="0" w:line="240" w:lineRule="auto"/>
              <w:rPr>
                <w:rFonts w:ascii="Arial" w:hAnsi="Arial" w:cs="Arial"/>
                <w:sz w:val="20"/>
                <w:lang w:val="hr-HR"/>
              </w:rPr>
            </w:pPr>
            <w:r w:rsidRPr="00AC39D3">
              <w:rPr>
                <w:rFonts w:ascii="Arial" w:hAnsi="Arial" w:cs="Arial"/>
                <w:sz w:val="20"/>
                <w:lang w:val="hr-HR"/>
              </w:rPr>
              <w:t>2011. redoviti profesor, znanstveno područje biomedicine i zdravstva, znanstveno polje kliničkih medicinskih znanosti, grana interna medicina pri Medicinskom fakultetu u Osijeku.</w:t>
            </w:r>
          </w:p>
          <w:p w:rsidR="00CF59D6" w:rsidRPr="00AC39D3" w:rsidRDefault="00CF59D6" w:rsidP="004E4E59">
            <w:pPr>
              <w:pStyle w:val="BodyText2"/>
              <w:spacing w:after="0" w:line="240" w:lineRule="auto"/>
              <w:rPr>
                <w:rFonts w:ascii="Arial" w:hAnsi="Arial" w:cs="Arial"/>
                <w:sz w:val="20"/>
                <w:lang w:val="hr-HR"/>
              </w:rPr>
            </w:pPr>
            <w:r w:rsidRPr="00AC39D3">
              <w:rPr>
                <w:rFonts w:ascii="Arial" w:hAnsi="Arial" w:cs="Arial"/>
                <w:sz w:val="20"/>
                <w:lang w:val="hr-HR"/>
              </w:rPr>
              <w:t xml:space="preserve">2013. redoviti profesor, znanstveno područje biomedicine i zdravstva, znanstveno polje kliničkih medicinskih znanosti, grana klinička imunologija pri Medicinskom fakultetu u Rijeci. </w:t>
            </w:r>
          </w:p>
          <w:p w:rsidR="00CF59D6" w:rsidRPr="00AC39D3" w:rsidRDefault="00CF59D6" w:rsidP="004E4E59">
            <w:pPr>
              <w:rPr>
                <w:rFonts w:ascii="Arial" w:hAnsi="Arial" w:cs="Arial"/>
                <w:sz w:val="20"/>
                <w:szCs w:val="20"/>
                <w:lang w:val="hr-HR"/>
              </w:rPr>
            </w:pPr>
          </w:p>
          <w:p w:rsidR="00CF59D6" w:rsidRPr="00AC39D3" w:rsidRDefault="00CF59D6" w:rsidP="004E4E59">
            <w:pPr>
              <w:rPr>
                <w:rFonts w:ascii="Arial" w:hAnsi="Arial" w:cs="Arial"/>
                <w:color w:val="000000"/>
                <w:sz w:val="20"/>
                <w:szCs w:val="20"/>
                <w:lang w:val="hr-HR"/>
              </w:rPr>
            </w:pPr>
            <w:r w:rsidRPr="00AC39D3">
              <w:rPr>
                <w:rFonts w:ascii="Arial" w:hAnsi="Arial" w:cs="Arial"/>
                <w:sz w:val="20"/>
                <w:szCs w:val="20"/>
                <w:lang w:val="hr-HR"/>
              </w:rPr>
              <w:t>Sudjelovala u 2 znanstvena projekta Ministarstva znanosti, obrazovanja i sporta RH i u jednom</w:t>
            </w:r>
            <w:r w:rsidRPr="00AC39D3">
              <w:rPr>
                <w:rFonts w:ascii="Arial" w:hAnsi="Arial" w:cs="Arial"/>
                <w:color w:val="000000"/>
                <w:sz w:val="20"/>
                <w:szCs w:val="20"/>
                <w:lang w:val="hr-HR"/>
              </w:rPr>
              <w:t xml:space="preserve"> međunarodnom projektu.</w:t>
            </w:r>
          </w:p>
          <w:p w:rsidR="00CF59D6" w:rsidRPr="00AC39D3" w:rsidRDefault="00CF59D6" w:rsidP="004E4E59">
            <w:pPr>
              <w:rPr>
                <w:rFonts w:ascii="Arial" w:hAnsi="Arial" w:cs="Arial"/>
                <w:sz w:val="20"/>
                <w:szCs w:val="20"/>
                <w:lang w:val="hr-HR"/>
              </w:rPr>
            </w:pPr>
            <w:r w:rsidRPr="00AC39D3">
              <w:rPr>
                <w:rFonts w:ascii="Arial" w:hAnsi="Arial" w:cs="Arial"/>
                <w:sz w:val="20"/>
                <w:szCs w:val="20"/>
                <w:lang w:val="hr-HR"/>
              </w:rPr>
              <w:t xml:space="preserve">Pozvani predavač na 16 međunarodnih kongresa i simpozija. </w:t>
            </w:r>
          </w:p>
          <w:p w:rsidR="00CF59D6" w:rsidRPr="00AC39D3" w:rsidRDefault="00CF59D6" w:rsidP="004E4E59">
            <w:pPr>
              <w:rPr>
                <w:rFonts w:ascii="Arial" w:hAnsi="Arial" w:cs="Arial"/>
                <w:sz w:val="20"/>
                <w:szCs w:val="20"/>
                <w:lang w:val="hr-HR"/>
              </w:rPr>
            </w:pPr>
            <w:r w:rsidRPr="00AC39D3">
              <w:rPr>
                <w:rFonts w:ascii="Arial" w:hAnsi="Arial" w:cs="Arial"/>
                <w:sz w:val="20"/>
                <w:szCs w:val="20"/>
                <w:lang w:val="hr-HR"/>
              </w:rPr>
              <w:t xml:space="preserve">Predsjednica, dopredsjednica i članica organizacijskih i znanstvenih odbora na 11 simpozija i kongresa  s međunarodnim sudjelovanjem. </w:t>
            </w:r>
          </w:p>
          <w:p w:rsidR="00CF59D6" w:rsidRPr="00AC39D3" w:rsidRDefault="00CF59D6" w:rsidP="004E4E59">
            <w:pPr>
              <w:jc w:val="both"/>
              <w:rPr>
                <w:rFonts w:ascii="Arial" w:hAnsi="Arial" w:cs="Arial"/>
                <w:sz w:val="20"/>
                <w:szCs w:val="20"/>
                <w:lang w:val="hr-HR"/>
              </w:rPr>
            </w:pPr>
          </w:p>
          <w:p w:rsidR="00CF59D6" w:rsidRPr="00AC39D3" w:rsidRDefault="00CF59D6" w:rsidP="004E4E59">
            <w:pPr>
              <w:rPr>
                <w:rFonts w:ascii="Arial" w:hAnsi="Arial" w:cs="Arial"/>
                <w:sz w:val="20"/>
                <w:szCs w:val="20"/>
                <w:lang w:val="hr-HR"/>
              </w:rPr>
            </w:pPr>
            <w:r w:rsidRPr="00AC39D3">
              <w:rPr>
                <w:rFonts w:ascii="Arial" w:hAnsi="Arial" w:cs="Arial"/>
                <w:b/>
                <w:sz w:val="20"/>
                <w:szCs w:val="20"/>
                <w:lang w:val="hr-HR"/>
              </w:rPr>
              <w:t>Publikacije</w:t>
            </w:r>
            <w:r w:rsidRPr="00AC39D3">
              <w:rPr>
                <w:rFonts w:ascii="Arial" w:hAnsi="Arial" w:cs="Arial"/>
                <w:sz w:val="20"/>
                <w:szCs w:val="20"/>
                <w:lang w:val="hr-HR"/>
              </w:rPr>
              <w:t xml:space="preserve"> (ukupan broj po kategorijama)</w:t>
            </w:r>
          </w:p>
          <w:p w:rsidR="00CF59D6" w:rsidRPr="00AC39D3" w:rsidRDefault="00CF59D6" w:rsidP="004E4E59">
            <w:pPr>
              <w:rPr>
                <w:rFonts w:ascii="Arial" w:hAnsi="Arial" w:cs="Arial"/>
                <w:sz w:val="20"/>
                <w:szCs w:val="20"/>
                <w:lang w:val="hr-HR"/>
              </w:rPr>
            </w:pPr>
            <w:r w:rsidRPr="00AC39D3">
              <w:rPr>
                <w:rFonts w:ascii="Arial" w:hAnsi="Arial" w:cs="Arial"/>
                <w:sz w:val="20"/>
                <w:szCs w:val="20"/>
                <w:lang w:val="hr-HR"/>
              </w:rPr>
              <w:t>25 radova u časopisima koji se citiraju u Current Contentsu (CC)</w:t>
            </w:r>
          </w:p>
          <w:p w:rsidR="00CF59D6" w:rsidRPr="00AC39D3" w:rsidRDefault="00CF59D6" w:rsidP="004E4E59">
            <w:pPr>
              <w:rPr>
                <w:rFonts w:ascii="Arial" w:hAnsi="Arial" w:cs="Arial"/>
                <w:sz w:val="20"/>
                <w:szCs w:val="20"/>
                <w:lang w:val="hr-HR"/>
              </w:rPr>
            </w:pPr>
            <w:r w:rsidRPr="00AC39D3">
              <w:rPr>
                <w:rFonts w:ascii="Arial" w:hAnsi="Arial" w:cs="Arial"/>
                <w:sz w:val="20"/>
                <w:szCs w:val="20"/>
                <w:lang w:val="hr-HR"/>
              </w:rPr>
              <w:t>1 rad u časopisu koji se citira u Science Citation Index-u (SCI)</w:t>
            </w:r>
          </w:p>
          <w:p w:rsidR="00CF59D6" w:rsidRPr="00AC39D3" w:rsidRDefault="00CF59D6" w:rsidP="004E4E59">
            <w:pPr>
              <w:rPr>
                <w:rFonts w:ascii="Arial" w:hAnsi="Arial" w:cs="Arial"/>
                <w:sz w:val="20"/>
                <w:szCs w:val="20"/>
                <w:lang w:val="hr-HR"/>
              </w:rPr>
            </w:pPr>
            <w:r w:rsidRPr="00AC39D3">
              <w:rPr>
                <w:rFonts w:ascii="Arial" w:hAnsi="Arial" w:cs="Arial"/>
                <w:sz w:val="20"/>
                <w:szCs w:val="20"/>
                <w:lang w:val="hr-HR"/>
              </w:rPr>
              <w:t>12radova u časopisima indeksiranim u drugim međunarodnim indeksnim publikacijama; 23 sažetka kongresnih priopćenja objavljenih u časopisima koji se indeksiraju u CC-u, 2 sažetka kongresnih priopćenja objavljenih u časopisima koji se indeksiraju u SCI-u, 5 radova objavljenih u zbornicima radova te 36 sažetaka (kongresnih priopćenja) u časopisima koji se indeksiraju u drugim međunarodnim indeksima.</w:t>
            </w:r>
          </w:p>
          <w:p w:rsidR="00CF59D6" w:rsidRPr="00AC39D3" w:rsidRDefault="00CF59D6" w:rsidP="004E4E59">
            <w:pPr>
              <w:rPr>
                <w:rFonts w:ascii="Arial" w:hAnsi="Arial" w:cs="Arial"/>
                <w:sz w:val="20"/>
                <w:szCs w:val="20"/>
                <w:lang w:val="hr-HR"/>
              </w:rPr>
            </w:pPr>
            <w:r w:rsidRPr="00AC39D3">
              <w:rPr>
                <w:rFonts w:ascii="Arial" w:hAnsi="Arial" w:cs="Arial"/>
                <w:sz w:val="20"/>
                <w:szCs w:val="20"/>
                <w:lang w:val="hr-HR"/>
              </w:rPr>
              <w:t xml:space="preserve">Objavila sveučilišne priručnike „Osnove transfuzijske medicine“ i „Menadžment u zdravstvu“, I i II izdanje. </w:t>
            </w:r>
          </w:p>
          <w:p w:rsidR="00CF59D6" w:rsidRPr="00AC39D3" w:rsidRDefault="00CF59D6" w:rsidP="004E4E59">
            <w:pPr>
              <w:rPr>
                <w:rFonts w:ascii="Arial" w:hAnsi="Arial" w:cs="Arial"/>
                <w:b/>
                <w:sz w:val="20"/>
                <w:szCs w:val="20"/>
                <w:lang w:val="hr-HR"/>
              </w:rPr>
            </w:pPr>
          </w:p>
          <w:p w:rsidR="00CF59D6" w:rsidRPr="00AC39D3" w:rsidRDefault="00CF59D6" w:rsidP="004E4E59">
            <w:pPr>
              <w:rPr>
                <w:rFonts w:ascii="Arial" w:hAnsi="Arial" w:cs="Arial"/>
                <w:b/>
                <w:sz w:val="20"/>
                <w:szCs w:val="20"/>
                <w:lang w:val="hr-HR"/>
              </w:rPr>
            </w:pPr>
            <w:r w:rsidRPr="00AC39D3">
              <w:rPr>
                <w:rFonts w:ascii="Arial" w:hAnsi="Arial" w:cs="Arial"/>
                <w:b/>
                <w:sz w:val="20"/>
                <w:szCs w:val="20"/>
                <w:lang w:val="hr-HR"/>
              </w:rPr>
              <w:t>Osobni podaci</w:t>
            </w:r>
          </w:p>
          <w:p w:rsidR="00CF59D6" w:rsidRPr="00AC39D3" w:rsidRDefault="00CF59D6" w:rsidP="004E4E5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lang w:val="hr-HR"/>
              </w:rPr>
            </w:pPr>
            <w:r w:rsidRPr="00AC39D3">
              <w:rPr>
                <w:rFonts w:ascii="Arial" w:hAnsi="Arial" w:cs="Arial"/>
                <w:sz w:val="20"/>
                <w:szCs w:val="20"/>
                <w:lang w:val="hr-HR"/>
              </w:rPr>
              <w:t>Rođena sam 8.11.1964. u Rijeci. Aktivno se služim engleskim i talijanskim jezikom.</w:t>
            </w:r>
          </w:p>
        </w:tc>
      </w:tr>
      <w:tr w:rsidR="008137D0" w:rsidRPr="00AC39D3" w:rsidTr="008137D0">
        <w:tc>
          <w:tcPr>
            <w:tcW w:w="1959" w:type="dxa"/>
          </w:tcPr>
          <w:p w:rsidR="008137D0" w:rsidRPr="00AC39D3" w:rsidRDefault="008137D0" w:rsidP="004E4E59">
            <w:pPr>
              <w:rPr>
                <w:rFonts w:ascii="Arial" w:hAnsi="Arial" w:cs="Arial"/>
                <w:b/>
                <w:bCs/>
                <w:sz w:val="20"/>
                <w:szCs w:val="20"/>
                <w:lang w:val="hr-HR"/>
              </w:rPr>
            </w:pPr>
            <w:r w:rsidRPr="00AC39D3">
              <w:rPr>
                <w:rFonts w:ascii="Arial" w:hAnsi="Arial" w:cs="Arial"/>
                <w:b/>
                <w:bCs/>
                <w:sz w:val="20"/>
                <w:szCs w:val="20"/>
                <w:lang w:val="hr-HR"/>
              </w:rPr>
              <w:t xml:space="preserve">Popis radova objavljenih u posljednjih pet godina </w:t>
            </w:r>
            <w:r w:rsidRPr="00AC39D3">
              <w:rPr>
                <w:rFonts w:ascii="Arial" w:hAnsi="Arial" w:cs="Arial"/>
                <w:sz w:val="20"/>
                <w:szCs w:val="20"/>
                <w:lang w:val="hr-HR"/>
              </w:rPr>
              <w:t>(navesti do 10 radova)</w:t>
            </w:r>
          </w:p>
        </w:tc>
        <w:tc>
          <w:tcPr>
            <w:tcW w:w="7328" w:type="dxa"/>
          </w:tcPr>
          <w:p w:rsidR="008137D0" w:rsidRPr="00AC39D3" w:rsidRDefault="008137D0" w:rsidP="004E4E59">
            <w:pPr>
              <w:rPr>
                <w:rFonts w:ascii="Arial" w:hAnsi="Arial" w:cs="Arial"/>
                <w:sz w:val="20"/>
                <w:szCs w:val="20"/>
                <w:lang w:val="hr-HR"/>
              </w:rPr>
            </w:pPr>
            <w:r w:rsidRPr="00AC39D3">
              <w:rPr>
                <w:rFonts w:ascii="Arial" w:hAnsi="Arial" w:cs="Arial"/>
                <w:b/>
                <w:sz w:val="20"/>
                <w:szCs w:val="20"/>
                <w:lang w:val="hr-HR"/>
              </w:rPr>
              <w:t>1.</w:t>
            </w:r>
            <w:r w:rsidRPr="00AC39D3">
              <w:rPr>
                <w:rFonts w:ascii="Arial" w:hAnsi="Arial" w:cs="Arial"/>
                <w:sz w:val="20"/>
                <w:szCs w:val="20"/>
                <w:lang w:val="hr-HR"/>
              </w:rPr>
              <w:t xml:space="preserve"> Ruzic A, Miletic B, </w:t>
            </w:r>
            <w:r w:rsidRPr="00AC39D3">
              <w:rPr>
                <w:rFonts w:ascii="Arial" w:hAnsi="Arial" w:cs="Arial"/>
                <w:b/>
                <w:sz w:val="20"/>
                <w:szCs w:val="20"/>
                <w:lang w:val="hr-HR"/>
              </w:rPr>
              <w:t>Balen S</w:t>
            </w:r>
            <w:r w:rsidRPr="00AC39D3">
              <w:rPr>
                <w:rFonts w:ascii="Arial" w:hAnsi="Arial" w:cs="Arial"/>
                <w:sz w:val="20"/>
                <w:szCs w:val="20"/>
                <w:lang w:val="hr-HR"/>
              </w:rPr>
              <w:t>, Persic V, Travica-Samsa D, Rakic M, Pehar-Pejcinovic V, Hajdin J, Vcev A, Laskarin G. Perforin Expression after Acute Myocardial Infarction-A Pilot Study. Col.Antropol.35(2011): 161-166.</w:t>
            </w:r>
          </w:p>
          <w:p w:rsidR="008137D0" w:rsidRPr="00AC39D3" w:rsidRDefault="008137D0" w:rsidP="004E4E59">
            <w:pPr>
              <w:autoSpaceDE w:val="0"/>
              <w:autoSpaceDN w:val="0"/>
              <w:adjustRightInd w:val="0"/>
              <w:rPr>
                <w:rFonts w:ascii="Arial" w:eastAsia="AdvP44F0BF" w:hAnsi="Arial" w:cs="Arial"/>
                <w:sz w:val="20"/>
                <w:szCs w:val="20"/>
                <w:lang w:val="hr-HR"/>
              </w:rPr>
            </w:pPr>
            <w:r w:rsidRPr="00AC39D3">
              <w:rPr>
                <w:rFonts w:ascii="Arial" w:eastAsia="AdvP44F0BF" w:hAnsi="Arial" w:cs="Arial"/>
                <w:b/>
                <w:sz w:val="20"/>
                <w:szCs w:val="20"/>
                <w:lang w:val="hr-HR"/>
              </w:rPr>
              <w:t>2.</w:t>
            </w:r>
            <w:r w:rsidRPr="00AC39D3">
              <w:rPr>
                <w:rFonts w:ascii="Arial" w:eastAsia="AdvP44F0BF" w:hAnsi="Arial" w:cs="Arial"/>
                <w:sz w:val="20"/>
                <w:szCs w:val="20"/>
                <w:lang w:val="hr-HR"/>
              </w:rPr>
              <w:t xml:space="preserve"> Jotanovic Z, Etokebe GE, Mihelic R, Heiland MK, Mulac-Jericevic B, Tijanic T, </w:t>
            </w:r>
            <w:r w:rsidRPr="00AC39D3">
              <w:rPr>
                <w:rFonts w:ascii="Arial" w:eastAsia="AdvP44F0BF" w:hAnsi="Arial" w:cs="Arial"/>
                <w:b/>
                <w:sz w:val="20"/>
                <w:szCs w:val="20"/>
                <w:lang w:val="hr-HR"/>
              </w:rPr>
              <w:t>Balen S</w:t>
            </w:r>
            <w:r w:rsidRPr="00AC39D3">
              <w:rPr>
                <w:rFonts w:ascii="Arial" w:eastAsia="AdvP44F0BF" w:hAnsi="Arial" w:cs="Arial"/>
                <w:sz w:val="20"/>
                <w:szCs w:val="20"/>
                <w:lang w:val="hr-HR"/>
              </w:rPr>
              <w:t xml:space="preserve">, Sestan B, Dembic Z. Hip Osteoarthritis Susceptibility Is Associated with IL1B S511(G&gt;A) and IL1 RN (VNTR) Genotypic Polymorphisms in Croatian Caucasian Population. </w:t>
            </w:r>
            <w:r w:rsidRPr="00AC39D3">
              <w:rPr>
                <w:rFonts w:ascii="Arial" w:hAnsi="Arial" w:cs="Arial"/>
                <w:sz w:val="20"/>
                <w:szCs w:val="20"/>
                <w:lang w:val="hr-HR"/>
              </w:rPr>
              <w:t xml:space="preserve">Journal of Orthopedic Research </w:t>
            </w:r>
            <w:r w:rsidRPr="00AC39D3">
              <w:rPr>
                <w:rFonts w:ascii="Arial" w:eastAsia="AdvP44F0BF" w:hAnsi="Arial" w:cs="Arial"/>
                <w:sz w:val="20"/>
                <w:szCs w:val="20"/>
                <w:lang w:val="hr-HR"/>
              </w:rPr>
              <w:t>2011; 29 (8): 1137-1144.</w:t>
            </w:r>
          </w:p>
          <w:p w:rsidR="008137D0" w:rsidRPr="00AC39D3" w:rsidRDefault="008137D0" w:rsidP="004E4E59">
            <w:pPr>
              <w:pStyle w:val="PlainText"/>
              <w:rPr>
                <w:rFonts w:ascii="Arial" w:hAnsi="Arial" w:cs="Arial"/>
                <w:lang w:val="hr-HR"/>
              </w:rPr>
            </w:pPr>
            <w:r w:rsidRPr="00AC39D3">
              <w:rPr>
                <w:rFonts w:ascii="Arial" w:hAnsi="Arial" w:cs="Arial"/>
                <w:b/>
                <w:lang w:val="hr-HR"/>
              </w:rPr>
              <w:t>3.</w:t>
            </w:r>
            <w:r w:rsidRPr="00AC39D3">
              <w:rPr>
                <w:rFonts w:ascii="Arial" w:hAnsi="Arial" w:cs="Arial"/>
                <w:lang w:val="hr-HR"/>
              </w:rPr>
              <w:t xml:space="preserve"> Nakić D, Včev A, Jović A, Patrk J, Zekanović D, Klarin I, Ivanac K, Mrđen A, </w:t>
            </w:r>
            <w:r w:rsidRPr="00AC39D3">
              <w:rPr>
                <w:rFonts w:ascii="Arial" w:hAnsi="Arial" w:cs="Arial"/>
                <w:b/>
                <w:lang w:val="hr-HR"/>
              </w:rPr>
              <w:t>Balen S.</w:t>
            </w:r>
            <w:r w:rsidRPr="00AC39D3">
              <w:rPr>
                <w:rFonts w:ascii="Arial" w:hAnsi="Arial" w:cs="Arial"/>
                <w:lang w:val="hr-HR"/>
              </w:rPr>
              <w:t xml:space="preserve"> Helycobacter Pylori Infection and Acute Myocardial Infarction. Coll Antropol. 09/2011; 35: 781-5. </w:t>
            </w:r>
          </w:p>
          <w:p w:rsidR="008137D0" w:rsidRPr="00AC39D3" w:rsidRDefault="008137D0" w:rsidP="004E4E59">
            <w:pPr>
              <w:rPr>
                <w:rFonts w:ascii="Arial" w:hAnsi="Arial" w:cs="Arial"/>
                <w:sz w:val="20"/>
                <w:szCs w:val="20"/>
                <w:lang w:val="hr-HR"/>
              </w:rPr>
            </w:pPr>
            <w:r w:rsidRPr="00AC39D3">
              <w:rPr>
                <w:rFonts w:ascii="Arial" w:hAnsi="Arial" w:cs="Arial"/>
                <w:b/>
                <w:sz w:val="20"/>
                <w:szCs w:val="20"/>
                <w:lang w:val="hr-HR"/>
              </w:rPr>
              <w:t>4.</w:t>
            </w:r>
            <w:r w:rsidRPr="00AC39D3">
              <w:rPr>
                <w:rFonts w:ascii="Arial" w:hAnsi="Arial" w:cs="Arial"/>
                <w:sz w:val="20"/>
                <w:szCs w:val="20"/>
                <w:lang w:val="hr-HR"/>
              </w:rPr>
              <w:t xml:space="preserve"> Jotanović Z., </w:t>
            </w:r>
            <w:r w:rsidRPr="00AC39D3">
              <w:rPr>
                <w:rFonts w:ascii="Arial" w:eastAsia="AdvP44F0BF" w:hAnsi="Arial" w:cs="Arial"/>
                <w:sz w:val="20"/>
                <w:szCs w:val="20"/>
                <w:lang w:val="hr-HR"/>
              </w:rPr>
              <w:t xml:space="preserve">Etokebe GE, Mihelic R, Kaarvatn MH, Mulac-Jericevic B, Tijanic T, </w:t>
            </w:r>
            <w:r w:rsidRPr="00AC39D3">
              <w:rPr>
                <w:rFonts w:ascii="Arial" w:eastAsia="AdvP44F0BF" w:hAnsi="Arial" w:cs="Arial"/>
                <w:b/>
                <w:sz w:val="20"/>
                <w:szCs w:val="20"/>
                <w:lang w:val="hr-HR"/>
              </w:rPr>
              <w:t>Balen S</w:t>
            </w:r>
            <w:r w:rsidRPr="00AC39D3">
              <w:rPr>
                <w:rFonts w:ascii="Arial" w:eastAsia="AdvP44F0BF" w:hAnsi="Arial" w:cs="Arial"/>
                <w:sz w:val="20"/>
                <w:szCs w:val="20"/>
                <w:lang w:val="hr-HR"/>
              </w:rPr>
              <w:t>, Sestan B, Dembic Z</w:t>
            </w:r>
            <w:r w:rsidRPr="00AC39D3">
              <w:rPr>
                <w:rFonts w:ascii="Arial" w:hAnsi="Arial" w:cs="Arial"/>
                <w:sz w:val="20"/>
                <w:szCs w:val="20"/>
                <w:lang w:val="hr-HR"/>
              </w:rPr>
              <w:t>.IL1B -511(G&gt;A) and IL1RN (VNTR) allelic polymorphisms and susceptibility to knee osteoarthritis in Croatian population. Rheumatology International 2012; 32: 2135–2141.</w:t>
            </w:r>
          </w:p>
          <w:p w:rsidR="008137D0" w:rsidRPr="00AC39D3" w:rsidRDefault="008137D0" w:rsidP="004E4E59">
            <w:pPr>
              <w:autoSpaceDE w:val="0"/>
              <w:autoSpaceDN w:val="0"/>
              <w:adjustRightInd w:val="0"/>
              <w:rPr>
                <w:rFonts w:ascii="Arial" w:hAnsi="Arial" w:cs="Arial"/>
                <w:sz w:val="20"/>
                <w:szCs w:val="20"/>
                <w:lang w:val="hr-HR"/>
              </w:rPr>
            </w:pPr>
            <w:r w:rsidRPr="00AC39D3">
              <w:rPr>
                <w:rFonts w:ascii="Arial" w:hAnsi="Arial" w:cs="Arial"/>
                <w:b/>
                <w:sz w:val="20"/>
                <w:szCs w:val="20"/>
                <w:lang w:val="hr-HR"/>
              </w:rPr>
              <w:t>5.</w:t>
            </w:r>
            <w:r w:rsidRPr="00AC39D3">
              <w:rPr>
                <w:rFonts w:ascii="Arial" w:hAnsi="Arial" w:cs="Arial"/>
                <w:sz w:val="20"/>
                <w:szCs w:val="20"/>
                <w:lang w:val="hr-HR"/>
              </w:rPr>
              <w:t xml:space="preserve"> Kaarvatn MH, Vrbanec J, Kulic A, Knezevic J, Petricevic B, </w:t>
            </w:r>
            <w:r w:rsidRPr="00AC39D3">
              <w:rPr>
                <w:rFonts w:ascii="Arial" w:hAnsi="Arial" w:cs="Arial"/>
                <w:b/>
                <w:sz w:val="20"/>
                <w:szCs w:val="20"/>
                <w:lang w:val="hr-HR"/>
              </w:rPr>
              <w:t>Balen S</w:t>
            </w:r>
            <w:r w:rsidRPr="00AC39D3">
              <w:rPr>
                <w:rFonts w:ascii="Arial" w:hAnsi="Arial" w:cs="Arial"/>
                <w:sz w:val="20"/>
                <w:szCs w:val="20"/>
                <w:lang w:val="hr-HR"/>
              </w:rPr>
              <w:t>, Vrbanec D,  Dembic Z. Single Nucleotide Polymorphism in the Interleukin 12B Gene is Associated with Risk for Breast Cancer Development. Scandinavian Journal of Immunology, 2012, 76, 329–335.</w:t>
            </w:r>
          </w:p>
          <w:p w:rsidR="008137D0" w:rsidRPr="00AC39D3" w:rsidRDefault="008137D0" w:rsidP="004E4E59">
            <w:pPr>
              <w:autoSpaceDE w:val="0"/>
              <w:autoSpaceDN w:val="0"/>
              <w:adjustRightInd w:val="0"/>
              <w:rPr>
                <w:rFonts w:ascii="Arial" w:hAnsi="Arial" w:cs="Arial"/>
                <w:sz w:val="20"/>
                <w:szCs w:val="20"/>
                <w:lang w:val="hr-HR"/>
              </w:rPr>
            </w:pPr>
            <w:r w:rsidRPr="00AC39D3">
              <w:rPr>
                <w:rFonts w:ascii="Arial" w:hAnsi="Arial" w:cs="Arial"/>
                <w:b/>
                <w:sz w:val="20"/>
                <w:szCs w:val="20"/>
                <w:lang w:val="hr-HR"/>
              </w:rPr>
              <w:t>6.</w:t>
            </w:r>
            <w:r w:rsidRPr="00AC39D3">
              <w:rPr>
                <w:rFonts w:ascii="Arial" w:hAnsi="Arial" w:cs="Arial"/>
                <w:sz w:val="20"/>
                <w:szCs w:val="20"/>
                <w:lang w:val="hr-HR"/>
              </w:rPr>
              <w:t xml:space="preserve"> Kaarvatn MH, Jotanovic Z, Mihelic R, Etokebe GE, Mulac</w:t>
            </w:r>
            <w:r w:rsidRPr="00AC39D3">
              <w:rPr>
                <w:rFonts w:ascii="Cambria Math" w:hAnsi="Cambria Math" w:cs="Cambria Math"/>
                <w:sz w:val="20"/>
                <w:szCs w:val="20"/>
                <w:lang w:val="hr-HR"/>
              </w:rPr>
              <w:t>‐</w:t>
            </w:r>
            <w:r w:rsidRPr="00AC39D3">
              <w:rPr>
                <w:rFonts w:ascii="Arial" w:hAnsi="Arial" w:cs="Arial"/>
                <w:sz w:val="20"/>
                <w:szCs w:val="20"/>
                <w:lang w:val="hr-HR"/>
              </w:rPr>
              <w:t xml:space="preserve">Jericevic B, </w:t>
            </w:r>
            <w:r w:rsidRPr="00AC39D3">
              <w:rPr>
                <w:rFonts w:ascii="Arial" w:hAnsi="Arial" w:cs="Arial"/>
                <w:b/>
                <w:sz w:val="20"/>
                <w:szCs w:val="20"/>
                <w:lang w:val="hr-HR"/>
              </w:rPr>
              <w:t>Balen S</w:t>
            </w:r>
            <w:r w:rsidRPr="00AC39D3">
              <w:rPr>
                <w:rFonts w:ascii="Arial" w:hAnsi="Arial" w:cs="Arial"/>
                <w:sz w:val="20"/>
                <w:szCs w:val="20"/>
                <w:lang w:val="hr-HR"/>
              </w:rPr>
              <w:t xml:space="preserve">, Šestan B, Dembić Z. </w:t>
            </w:r>
            <w:hyperlink r:id="rId123" w:history="1">
              <w:r w:rsidRPr="00AC39D3">
                <w:rPr>
                  <w:rFonts w:ascii="Arial" w:hAnsi="Arial" w:cs="Arial"/>
                  <w:sz w:val="20"/>
                  <w:szCs w:val="20"/>
                  <w:lang w:val="hr-HR"/>
                </w:rPr>
                <w:t>Associations of the Interleukin</w:t>
              </w:r>
              <w:r w:rsidRPr="00AC39D3">
                <w:rPr>
                  <w:rFonts w:ascii="Cambria Math" w:hAnsi="Cambria Math" w:cs="Cambria Math"/>
                  <w:sz w:val="20"/>
                  <w:szCs w:val="20"/>
                  <w:lang w:val="hr-HR"/>
                </w:rPr>
                <w:t>‐</w:t>
              </w:r>
              <w:r w:rsidRPr="00AC39D3">
                <w:rPr>
                  <w:rFonts w:ascii="Arial" w:hAnsi="Arial" w:cs="Arial"/>
                  <w:sz w:val="20"/>
                  <w:szCs w:val="20"/>
                  <w:lang w:val="hr-HR"/>
                </w:rPr>
                <w:t>1 Gene Locus Polymorphisms with Risk to Hip and Knee Osteoarthritis: Gender and Subpopulation Differences</w:t>
              </w:r>
            </w:hyperlink>
            <w:r w:rsidRPr="00AC39D3">
              <w:rPr>
                <w:rFonts w:ascii="Arial" w:hAnsi="Arial" w:cs="Arial"/>
                <w:sz w:val="20"/>
                <w:szCs w:val="20"/>
                <w:lang w:val="hr-HR"/>
              </w:rPr>
              <w:t xml:space="preserve">. Scandinavian journal of immunology 2013; 77 (2), 151-161. </w:t>
            </w:r>
          </w:p>
          <w:p w:rsidR="008137D0" w:rsidRPr="00AC39D3" w:rsidRDefault="008137D0" w:rsidP="004E4E59">
            <w:pPr>
              <w:rPr>
                <w:rFonts w:ascii="Arial" w:hAnsi="Arial" w:cs="Arial"/>
                <w:sz w:val="20"/>
                <w:szCs w:val="20"/>
                <w:lang w:val="hr-HR"/>
              </w:rPr>
            </w:pPr>
            <w:r w:rsidRPr="00AC39D3">
              <w:rPr>
                <w:rFonts w:ascii="Arial" w:eastAsia="Calibri" w:hAnsi="Arial" w:cs="Arial"/>
                <w:b/>
                <w:sz w:val="20"/>
                <w:szCs w:val="20"/>
                <w:lang w:val="hr-HR"/>
              </w:rPr>
              <w:t>7.</w:t>
            </w:r>
            <w:r w:rsidRPr="00AC39D3">
              <w:rPr>
                <w:rFonts w:ascii="Arial" w:hAnsi="Arial" w:cs="Arial"/>
                <w:sz w:val="20"/>
                <w:szCs w:val="20"/>
                <w:lang w:val="hr-HR"/>
              </w:rPr>
              <w:t xml:space="preserve">Etokebe GE, Jotanovic Z, Mihelic R, Jericevic BM, Nikolic T, </w:t>
            </w:r>
            <w:r w:rsidRPr="00AC39D3">
              <w:rPr>
                <w:rFonts w:ascii="Arial" w:hAnsi="Arial" w:cs="Arial"/>
                <w:b/>
                <w:sz w:val="20"/>
                <w:szCs w:val="20"/>
                <w:lang w:val="hr-HR"/>
              </w:rPr>
              <w:t>Balen S</w:t>
            </w:r>
            <w:r w:rsidRPr="00AC39D3">
              <w:rPr>
                <w:rFonts w:ascii="Arial" w:hAnsi="Arial" w:cs="Arial"/>
                <w:sz w:val="20"/>
                <w:szCs w:val="20"/>
                <w:lang w:val="hr-HR"/>
              </w:rPr>
              <w:t>, Sestan B, Dembic Z. Susceptibility to large-joint osteoarthritis (hip and knee) is associated with BAG6 rs3117582 SNP and the VNTR polymorphism in the second exon of the FAM46A gene on chromosome 6. J Orthop Res 2014. 10.1002/jor.22738 [doi].</w:t>
            </w:r>
          </w:p>
          <w:p w:rsidR="008137D0" w:rsidRPr="00AC39D3" w:rsidRDefault="008137D0" w:rsidP="004E4E59">
            <w:pPr>
              <w:rPr>
                <w:rFonts w:ascii="Arial" w:hAnsi="Arial" w:cs="Arial"/>
                <w:sz w:val="20"/>
                <w:szCs w:val="20"/>
                <w:lang w:val="hr-HR"/>
              </w:rPr>
            </w:pPr>
            <w:r w:rsidRPr="00AC39D3">
              <w:rPr>
                <w:rFonts w:ascii="Arial" w:hAnsi="Arial" w:cs="Arial"/>
                <w:b/>
                <w:sz w:val="20"/>
                <w:szCs w:val="20"/>
                <w:lang w:val="hr-HR"/>
              </w:rPr>
              <w:t>8.</w:t>
            </w:r>
            <w:r w:rsidRPr="00AC39D3">
              <w:rPr>
                <w:rFonts w:ascii="Arial" w:hAnsi="Arial" w:cs="Arial"/>
                <w:sz w:val="20"/>
                <w:szCs w:val="20"/>
                <w:lang w:val="hr-HR"/>
              </w:rPr>
              <w:t xml:space="preserve">  Etokebe GE, Zienolddiny S, Kupanovac Z, Enersen M, </w:t>
            </w:r>
            <w:r w:rsidRPr="00AC39D3">
              <w:rPr>
                <w:rFonts w:ascii="Arial" w:hAnsi="Arial" w:cs="Arial"/>
                <w:b/>
                <w:sz w:val="20"/>
                <w:szCs w:val="20"/>
                <w:lang w:val="hr-HR"/>
              </w:rPr>
              <w:t>Balen S</w:t>
            </w:r>
            <w:r w:rsidRPr="00AC39D3">
              <w:rPr>
                <w:rFonts w:ascii="Arial" w:hAnsi="Arial" w:cs="Arial"/>
                <w:sz w:val="20"/>
                <w:szCs w:val="20"/>
                <w:lang w:val="hr-HR"/>
              </w:rPr>
              <w:t xml:space="preserve">, Flego V, Bulat-Kardum Lj, Radojčić-Badovinac A, Skaug V, Bakke P, Haugen A, Dembic Z. </w:t>
            </w:r>
            <w:hyperlink r:id="rId124" w:history="1">
              <w:r w:rsidRPr="00AC39D3">
                <w:rPr>
                  <w:rStyle w:val="publication-title"/>
                  <w:rFonts w:ascii="Arial" w:hAnsi="Arial" w:cs="Arial"/>
                  <w:sz w:val="20"/>
                  <w:szCs w:val="20"/>
                  <w:lang w:val="hr-HR"/>
                </w:rPr>
                <w:t>Association of the FAM46A Gene VNTRs and BAG6 rs3117582 SNP with Non Small Cell Lung Cancer (NSCLC) in Croatian and Norwegian Populations.</w:t>
              </w:r>
            </w:hyperlink>
            <w:r w:rsidRPr="00AC39D3">
              <w:rPr>
                <w:rFonts w:ascii="Arial" w:hAnsi="Arial" w:cs="Arial"/>
                <w:sz w:val="20"/>
                <w:szCs w:val="20"/>
                <w:lang w:val="hr-HR"/>
              </w:rPr>
              <w:t xml:space="preserve"> PLoS ONE 04/2015; 10(4). DOI:10.1371/journal.pone.0122651</w:t>
            </w:r>
          </w:p>
          <w:p w:rsidR="008137D0" w:rsidRPr="00AC39D3" w:rsidRDefault="008137D0" w:rsidP="004E4E59">
            <w:pPr>
              <w:rPr>
                <w:rStyle w:val="impact"/>
                <w:rFonts w:ascii="Arial" w:hAnsi="Arial" w:cs="Arial"/>
                <w:sz w:val="20"/>
                <w:szCs w:val="20"/>
                <w:lang w:val="hr-HR"/>
              </w:rPr>
            </w:pPr>
            <w:r w:rsidRPr="00AC39D3">
              <w:rPr>
                <w:rFonts w:ascii="Arial" w:hAnsi="Arial" w:cs="Arial"/>
                <w:b/>
                <w:sz w:val="20"/>
                <w:szCs w:val="20"/>
                <w:lang w:val="hr-HR"/>
              </w:rPr>
              <w:t>9.</w:t>
            </w:r>
            <w:r w:rsidRPr="00AC39D3">
              <w:rPr>
                <w:rFonts w:ascii="Arial" w:hAnsi="Arial" w:cs="Arial"/>
                <w:sz w:val="20"/>
                <w:szCs w:val="20"/>
                <w:lang w:val="hr-HR"/>
              </w:rPr>
              <w:t xml:space="preserve"> Süsal C, Wettstein D, Döhler B, Morath C, Ruhenstroth A, Scherer S, Tran TH, Gombos P, Schemmer P, Wagner E, Fehr T, Živčić-Ćosić S, </w:t>
            </w:r>
            <w:r w:rsidRPr="00AC39D3">
              <w:rPr>
                <w:rFonts w:ascii="Arial" w:hAnsi="Arial" w:cs="Arial"/>
                <w:b/>
                <w:sz w:val="20"/>
                <w:szCs w:val="20"/>
                <w:lang w:val="hr-HR"/>
              </w:rPr>
              <w:t>Balen S</w:t>
            </w:r>
            <w:r w:rsidRPr="00AC39D3">
              <w:rPr>
                <w:rFonts w:ascii="Arial" w:hAnsi="Arial" w:cs="Arial"/>
                <w:sz w:val="20"/>
                <w:szCs w:val="20"/>
                <w:lang w:val="hr-HR"/>
              </w:rPr>
              <w:t xml:space="preserve">, Weimer R, Slavcev A, Bösmüller C, Norman DJ, Zeier M, Opelz G. </w:t>
            </w:r>
            <w:hyperlink r:id="rId125" w:history="1">
              <w:r w:rsidRPr="00AC39D3">
                <w:rPr>
                  <w:rStyle w:val="publication-title"/>
                  <w:rFonts w:ascii="Arial" w:hAnsi="Arial" w:cs="Arial"/>
                  <w:sz w:val="20"/>
                  <w:szCs w:val="20"/>
                  <w:lang w:val="hr-HR"/>
                </w:rPr>
                <w:t xml:space="preserve">Association of Kidney Graft Loss With De Novo Produced Donor-Specific and Non-Donor-Specific HLA Antibodies Detected by Single Antigen Testing. </w:t>
              </w:r>
            </w:hyperlink>
            <w:r w:rsidRPr="00AC39D3">
              <w:rPr>
                <w:rFonts w:ascii="Arial" w:hAnsi="Arial" w:cs="Arial"/>
                <w:sz w:val="20"/>
                <w:szCs w:val="20"/>
                <w:lang w:val="hr-HR"/>
              </w:rPr>
              <w:t xml:space="preserve">Transplantation </w:t>
            </w:r>
            <w:hyperlink r:id="rId126" w:tooltip="Transplantation." w:history="1">
              <w:r w:rsidRPr="00AC39D3">
                <w:rPr>
                  <w:rStyle w:val="Hyperlink"/>
                  <w:rFonts w:ascii="Arial" w:hAnsi="Arial" w:cs="Arial"/>
                  <w:sz w:val="20"/>
                  <w:szCs w:val="20"/>
                  <w:lang w:val="hr-HR"/>
                </w:rPr>
                <w:t>.</w:t>
              </w:r>
            </w:hyperlink>
            <w:r w:rsidRPr="00AC39D3">
              <w:rPr>
                <w:rFonts w:ascii="Arial" w:hAnsi="Arial" w:cs="Arial"/>
                <w:sz w:val="20"/>
                <w:szCs w:val="20"/>
                <w:lang w:val="hr-HR"/>
              </w:rPr>
              <w:t xml:space="preserve"> 2015 Sep;99(9):1976-80. 02/2015; DOI:10.1097/TP.0000000000000672</w:t>
            </w:r>
          </w:p>
          <w:p w:rsidR="008137D0" w:rsidRPr="00AC39D3" w:rsidRDefault="008137D0" w:rsidP="004E4E59">
            <w:pPr>
              <w:rPr>
                <w:rFonts w:ascii="Arial" w:hAnsi="Arial" w:cs="Arial"/>
                <w:sz w:val="20"/>
                <w:szCs w:val="20"/>
                <w:lang w:val="hr-HR"/>
              </w:rPr>
            </w:pPr>
            <w:r w:rsidRPr="00AC39D3">
              <w:rPr>
                <w:rFonts w:ascii="Arial" w:hAnsi="Arial" w:cs="Arial"/>
                <w:b/>
                <w:sz w:val="20"/>
                <w:szCs w:val="20"/>
                <w:lang w:val="hr-HR"/>
              </w:rPr>
              <w:t>10.</w:t>
            </w:r>
            <w:r w:rsidRPr="00AC39D3">
              <w:rPr>
                <w:rFonts w:ascii="Arial" w:hAnsi="Arial" w:cs="Arial"/>
                <w:sz w:val="20"/>
                <w:szCs w:val="20"/>
                <w:lang w:val="hr-HR"/>
              </w:rPr>
              <w:t xml:space="preserve"> Bulat-Kardum Lj, Etokebe GE, Lederer P, </w:t>
            </w:r>
            <w:r w:rsidRPr="00AC39D3">
              <w:rPr>
                <w:rFonts w:ascii="Arial" w:hAnsi="Arial" w:cs="Arial"/>
                <w:b/>
                <w:sz w:val="20"/>
                <w:szCs w:val="20"/>
                <w:lang w:val="hr-HR"/>
              </w:rPr>
              <w:t>Balen S</w:t>
            </w:r>
            <w:r w:rsidRPr="00AC39D3">
              <w:rPr>
                <w:rFonts w:ascii="Arial" w:hAnsi="Arial" w:cs="Arial"/>
                <w:sz w:val="20"/>
                <w:szCs w:val="20"/>
                <w:lang w:val="hr-HR"/>
              </w:rPr>
              <w:t xml:space="preserve">, Dembic Z. </w:t>
            </w:r>
            <w:r w:rsidRPr="00AC39D3">
              <w:rPr>
                <w:rStyle w:val="publication-title"/>
                <w:rFonts w:ascii="Arial" w:hAnsi="Arial" w:cs="Arial"/>
                <w:sz w:val="20"/>
                <w:szCs w:val="20"/>
                <w:lang w:val="hr-HR"/>
              </w:rPr>
              <w:t xml:space="preserve">Genetic Polymorphisms in the Toll-like Receptor 10, Interleukin (IL)17A and IL17F genes differently affect the risk for Tuberculosis in Croatian population. </w:t>
            </w:r>
            <w:r w:rsidRPr="00AC39D3">
              <w:rPr>
                <w:rFonts w:ascii="Arial" w:hAnsi="Arial" w:cs="Arial"/>
                <w:sz w:val="20"/>
                <w:szCs w:val="20"/>
                <w:lang w:val="hr-HR"/>
              </w:rPr>
              <w:t xml:space="preserve"> Scandinavian Journal of Immunology 82 (1) /2015, 62-69; DOI:10.1111/sji.12300.</w:t>
            </w:r>
          </w:p>
        </w:tc>
      </w:tr>
      <w:tr w:rsidR="00CF59D6" w:rsidRPr="00AC39D3" w:rsidTr="008137D0">
        <w:tc>
          <w:tcPr>
            <w:tcW w:w="1959" w:type="dxa"/>
          </w:tcPr>
          <w:p w:rsidR="00CF59D6" w:rsidRPr="00AC39D3" w:rsidRDefault="00CF59D6" w:rsidP="004E4E59">
            <w:pPr>
              <w:rPr>
                <w:rFonts w:ascii="Arial" w:hAnsi="Arial" w:cs="Arial"/>
                <w:b/>
                <w:bCs/>
                <w:sz w:val="20"/>
                <w:szCs w:val="20"/>
                <w:lang w:val="hr-HR"/>
              </w:rPr>
            </w:pPr>
            <w:r w:rsidRPr="00AC39D3">
              <w:rPr>
                <w:rFonts w:ascii="Arial" w:hAnsi="Arial" w:cs="Arial"/>
                <w:b/>
                <w:bCs/>
                <w:sz w:val="20"/>
                <w:szCs w:val="20"/>
                <w:lang w:val="hr-HR"/>
              </w:rPr>
              <w:t>Datum zadnjeg izbora u znanstveno-nastavno ili nastavno zvanje i naziv zvanja</w:t>
            </w:r>
          </w:p>
        </w:tc>
        <w:tc>
          <w:tcPr>
            <w:tcW w:w="7328" w:type="dxa"/>
          </w:tcPr>
          <w:p w:rsidR="00CF59D6" w:rsidRPr="00AC39D3" w:rsidRDefault="00CF59D6" w:rsidP="004E4E59">
            <w:pPr>
              <w:pStyle w:val="BodyText2"/>
              <w:spacing w:after="0" w:line="240" w:lineRule="auto"/>
              <w:rPr>
                <w:rFonts w:ascii="Arial" w:hAnsi="Arial" w:cs="Arial"/>
                <w:sz w:val="20"/>
                <w:lang w:val="hr-HR"/>
              </w:rPr>
            </w:pPr>
            <w:r w:rsidRPr="00AC39D3">
              <w:rPr>
                <w:rFonts w:ascii="Arial" w:hAnsi="Arial" w:cs="Arial"/>
                <w:sz w:val="20"/>
                <w:lang w:val="hr-HR"/>
              </w:rPr>
              <w:t>2011. izabrana u naslovno znanstveno-nastavno zvanje redoviti profesor, znanstveno područje biomedicine i zdravstva, znanstveno polje kliničkih medicinskih znanosti, grana interna medicina pri Medicinskom fakultetu u Osijeku.</w:t>
            </w:r>
          </w:p>
          <w:p w:rsidR="00CF59D6" w:rsidRPr="00AC39D3" w:rsidRDefault="00CF59D6" w:rsidP="004E4E59">
            <w:pPr>
              <w:pStyle w:val="BodyText2"/>
              <w:spacing w:after="0" w:line="240" w:lineRule="auto"/>
              <w:rPr>
                <w:rFonts w:ascii="Arial" w:hAnsi="Arial" w:cs="Arial"/>
                <w:sz w:val="20"/>
                <w:lang w:val="hr-HR"/>
              </w:rPr>
            </w:pPr>
            <w:r w:rsidRPr="00AC39D3">
              <w:rPr>
                <w:rFonts w:ascii="Arial" w:hAnsi="Arial" w:cs="Arial"/>
                <w:sz w:val="20"/>
                <w:lang w:val="hr-HR"/>
              </w:rPr>
              <w:t xml:space="preserve">2013. izabrana u naslovno znanstveno-nastavno zvanje redoviti profesor, znanstveno područje biomedicine i zdravstva, znanstveno polje kliničkih medicinskih znanosti, grana klinička imunologija pri Medicinskom fakultetu u Rijeci. </w:t>
            </w:r>
          </w:p>
        </w:tc>
      </w:tr>
    </w:tbl>
    <w:p w:rsidR="00CF59D6" w:rsidRPr="00AC39D3" w:rsidRDefault="00CF59D6" w:rsidP="004E4E59">
      <w:pPr>
        <w:tabs>
          <w:tab w:val="left" w:leader="dot" w:pos="9072"/>
        </w:tabs>
        <w:ind w:left="397" w:hanging="397"/>
        <w:rPr>
          <w:rFonts w:ascii="Arial" w:hAnsi="Arial" w:cs="Arial"/>
          <w:sz w:val="22"/>
          <w:szCs w:val="22"/>
          <w:lang w:val="hr-HR"/>
        </w:rPr>
      </w:pPr>
    </w:p>
    <w:p w:rsidR="008137D0" w:rsidRPr="00AC39D3" w:rsidRDefault="008137D0" w:rsidP="004E4E59">
      <w:pPr>
        <w:tabs>
          <w:tab w:val="left" w:leader="dot" w:pos="9072"/>
        </w:tabs>
        <w:ind w:left="397" w:hanging="397"/>
        <w:rPr>
          <w:rFonts w:ascii="Arial" w:hAnsi="Arial" w:cs="Arial"/>
          <w:sz w:val="22"/>
          <w:szCs w:val="22"/>
          <w:lang w:val="hr-HR"/>
        </w:rPr>
      </w:pPr>
    </w:p>
    <w:p w:rsidR="00CF59D6" w:rsidRPr="00AC39D3" w:rsidRDefault="00CF59D6" w:rsidP="004E4E59">
      <w:pPr>
        <w:tabs>
          <w:tab w:val="left" w:leader="dot" w:pos="9072"/>
        </w:tabs>
        <w:ind w:left="397" w:hanging="397"/>
        <w:rPr>
          <w:rFonts w:ascii="Arial" w:hAnsi="Arial" w:cs="Arial"/>
          <w:sz w:val="22"/>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9"/>
        <w:gridCol w:w="7328"/>
      </w:tblGrid>
      <w:tr w:rsidR="00CF59D6" w:rsidRPr="00AC39D3" w:rsidTr="0098207B">
        <w:tc>
          <w:tcPr>
            <w:tcW w:w="1959" w:type="dxa"/>
            <w:vAlign w:val="bottom"/>
          </w:tcPr>
          <w:p w:rsidR="00CF59D6" w:rsidRPr="00AC39D3" w:rsidRDefault="00625705" w:rsidP="004E4E59">
            <w:pPr>
              <w:rPr>
                <w:rFonts w:ascii="Arial" w:hAnsi="Arial" w:cs="Arial"/>
                <w:b/>
                <w:bCs/>
                <w:sz w:val="20"/>
                <w:szCs w:val="20"/>
                <w:lang w:val="hr-HR"/>
              </w:rPr>
            </w:pPr>
            <w:r w:rsidRPr="00AC39D3">
              <w:rPr>
                <w:rFonts w:ascii="Arial" w:hAnsi="Arial" w:cs="Arial"/>
                <w:sz w:val="22"/>
                <w:szCs w:val="22"/>
                <w:lang w:val="hr-HR"/>
              </w:rPr>
              <w:br w:type="page"/>
            </w:r>
            <w:r w:rsidR="00CF59D6" w:rsidRPr="00AC39D3">
              <w:rPr>
                <w:rFonts w:ascii="Arial" w:hAnsi="Arial" w:cs="Arial"/>
                <w:b/>
                <w:bCs/>
                <w:sz w:val="20"/>
                <w:szCs w:val="20"/>
                <w:lang w:val="hr-HR"/>
              </w:rPr>
              <w:t>Ime</w:t>
            </w:r>
          </w:p>
        </w:tc>
        <w:tc>
          <w:tcPr>
            <w:tcW w:w="7328" w:type="dxa"/>
            <w:vAlign w:val="bottom"/>
          </w:tcPr>
          <w:p w:rsidR="00CF59D6" w:rsidRPr="00AC39D3" w:rsidRDefault="00CF59D6" w:rsidP="004E4E59">
            <w:pPr>
              <w:rPr>
                <w:rFonts w:ascii="Arial" w:hAnsi="Arial" w:cs="Arial"/>
                <w:b/>
                <w:bCs/>
                <w:sz w:val="20"/>
                <w:szCs w:val="20"/>
                <w:lang w:val="hr-HR"/>
              </w:rPr>
            </w:pPr>
            <w:r w:rsidRPr="00AC39D3">
              <w:rPr>
                <w:rFonts w:ascii="Arial" w:hAnsi="Arial" w:cs="Arial"/>
                <w:b/>
                <w:bCs/>
                <w:sz w:val="20"/>
                <w:szCs w:val="20"/>
                <w:lang w:val="hr-HR"/>
              </w:rPr>
              <w:t xml:space="preserve">MIRNA </w:t>
            </w:r>
          </w:p>
        </w:tc>
      </w:tr>
      <w:tr w:rsidR="00CF59D6" w:rsidRPr="00AC39D3" w:rsidTr="0098207B">
        <w:tc>
          <w:tcPr>
            <w:tcW w:w="1959" w:type="dxa"/>
            <w:vAlign w:val="bottom"/>
          </w:tcPr>
          <w:p w:rsidR="00CF59D6" w:rsidRPr="00AC39D3" w:rsidRDefault="00CF59D6" w:rsidP="004E4E59">
            <w:pPr>
              <w:rPr>
                <w:rFonts w:ascii="Arial" w:hAnsi="Arial" w:cs="Arial"/>
                <w:b/>
                <w:bCs/>
                <w:sz w:val="20"/>
                <w:szCs w:val="20"/>
                <w:lang w:val="hr-HR"/>
              </w:rPr>
            </w:pPr>
            <w:r w:rsidRPr="00AC39D3">
              <w:rPr>
                <w:rFonts w:ascii="Arial" w:hAnsi="Arial" w:cs="Arial"/>
                <w:b/>
                <w:bCs/>
                <w:sz w:val="20"/>
                <w:szCs w:val="20"/>
                <w:lang w:val="hr-HR"/>
              </w:rPr>
              <w:t>Prezime</w:t>
            </w:r>
          </w:p>
        </w:tc>
        <w:tc>
          <w:tcPr>
            <w:tcW w:w="7328" w:type="dxa"/>
            <w:vAlign w:val="bottom"/>
          </w:tcPr>
          <w:p w:rsidR="00CF59D6" w:rsidRPr="00AC39D3" w:rsidRDefault="00CF59D6" w:rsidP="004E4E59">
            <w:pPr>
              <w:rPr>
                <w:rFonts w:ascii="Arial" w:hAnsi="Arial" w:cs="Arial"/>
                <w:b/>
                <w:bCs/>
                <w:sz w:val="20"/>
                <w:szCs w:val="20"/>
                <w:lang w:val="hr-HR"/>
              </w:rPr>
            </w:pPr>
            <w:r w:rsidRPr="00AC39D3">
              <w:rPr>
                <w:rFonts w:ascii="Arial" w:hAnsi="Arial" w:cs="Arial"/>
                <w:b/>
                <w:bCs/>
                <w:sz w:val="20"/>
                <w:szCs w:val="20"/>
                <w:lang w:val="hr-HR"/>
              </w:rPr>
              <w:t>GOLEMOVIĆ</w:t>
            </w:r>
          </w:p>
        </w:tc>
      </w:tr>
      <w:tr w:rsidR="00CF59D6" w:rsidRPr="00AC39D3" w:rsidTr="0098207B">
        <w:tc>
          <w:tcPr>
            <w:tcW w:w="1959" w:type="dxa"/>
            <w:vAlign w:val="bottom"/>
          </w:tcPr>
          <w:p w:rsidR="00CF59D6" w:rsidRPr="00AC39D3" w:rsidRDefault="00CF59D6" w:rsidP="004E4E59">
            <w:pPr>
              <w:rPr>
                <w:rFonts w:ascii="Arial" w:hAnsi="Arial" w:cs="Arial"/>
                <w:b/>
                <w:bCs/>
                <w:sz w:val="20"/>
                <w:szCs w:val="20"/>
                <w:lang w:val="hr-HR"/>
              </w:rPr>
            </w:pPr>
            <w:r w:rsidRPr="00AC39D3">
              <w:rPr>
                <w:rFonts w:ascii="Arial" w:hAnsi="Arial" w:cs="Arial"/>
                <w:b/>
                <w:bCs/>
                <w:sz w:val="20"/>
                <w:szCs w:val="20"/>
                <w:lang w:val="hr-HR"/>
              </w:rPr>
              <w:t>Naziv ustanove</w:t>
            </w:r>
          </w:p>
        </w:tc>
        <w:tc>
          <w:tcPr>
            <w:tcW w:w="7328" w:type="dxa"/>
            <w:vAlign w:val="bottom"/>
          </w:tcPr>
          <w:p w:rsidR="00CF59D6" w:rsidRPr="00AC39D3" w:rsidRDefault="00CF59D6" w:rsidP="004E4E59">
            <w:pPr>
              <w:rPr>
                <w:rFonts w:ascii="Arial" w:hAnsi="Arial" w:cs="Arial"/>
                <w:bCs/>
                <w:sz w:val="20"/>
                <w:szCs w:val="20"/>
                <w:lang w:val="hr-HR"/>
              </w:rPr>
            </w:pPr>
            <w:r w:rsidRPr="00AC39D3">
              <w:rPr>
                <w:rFonts w:ascii="Arial" w:hAnsi="Arial" w:cs="Arial"/>
                <w:bCs/>
                <w:sz w:val="20"/>
                <w:szCs w:val="20"/>
                <w:lang w:val="hr-HR"/>
              </w:rPr>
              <w:t xml:space="preserve">Klinički bolnički centar Zagreb </w:t>
            </w:r>
          </w:p>
          <w:p w:rsidR="00CF59D6" w:rsidRPr="00AC39D3" w:rsidRDefault="00CF59D6" w:rsidP="004E4E59">
            <w:pPr>
              <w:rPr>
                <w:rFonts w:ascii="Arial" w:hAnsi="Arial" w:cs="Arial"/>
                <w:bCs/>
                <w:sz w:val="20"/>
                <w:szCs w:val="20"/>
                <w:lang w:val="hr-HR"/>
              </w:rPr>
            </w:pPr>
            <w:r w:rsidRPr="00AC39D3">
              <w:rPr>
                <w:rFonts w:ascii="Arial" w:hAnsi="Arial" w:cs="Arial"/>
                <w:bCs/>
                <w:sz w:val="20"/>
                <w:szCs w:val="20"/>
                <w:lang w:val="hr-HR"/>
              </w:rPr>
              <w:t>Klinički zavod za transfuzijsku medicinu i transplantacijsku biologiju</w:t>
            </w:r>
          </w:p>
        </w:tc>
      </w:tr>
      <w:tr w:rsidR="00CF59D6" w:rsidRPr="00AC39D3" w:rsidTr="0098207B">
        <w:tc>
          <w:tcPr>
            <w:tcW w:w="1959" w:type="dxa"/>
            <w:vAlign w:val="bottom"/>
          </w:tcPr>
          <w:p w:rsidR="00CF59D6" w:rsidRPr="00AC39D3" w:rsidRDefault="00CF59D6" w:rsidP="004E4E59">
            <w:pPr>
              <w:rPr>
                <w:rFonts w:ascii="Arial" w:hAnsi="Arial" w:cs="Arial"/>
                <w:b/>
                <w:bCs/>
                <w:sz w:val="20"/>
                <w:szCs w:val="20"/>
                <w:lang w:val="hr-HR"/>
              </w:rPr>
            </w:pPr>
            <w:r w:rsidRPr="00AC39D3">
              <w:rPr>
                <w:rFonts w:ascii="Arial" w:hAnsi="Arial" w:cs="Arial"/>
                <w:b/>
                <w:bCs/>
                <w:sz w:val="20"/>
                <w:szCs w:val="20"/>
                <w:lang w:val="hr-HR"/>
              </w:rPr>
              <w:t>E-mail adresa</w:t>
            </w:r>
          </w:p>
        </w:tc>
        <w:tc>
          <w:tcPr>
            <w:tcW w:w="7328" w:type="dxa"/>
            <w:vAlign w:val="bottom"/>
          </w:tcPr>
          <w:p w:rsidR="00CF59D6" w:rsidRPr="00AC39D3" w:rsidRDefault="00CF59D6" w:rsidP="004E4E59">
            <w:pPr>
              <w:rPr>
                <w:rFonts w:ascii="Arial" w:hAnsi="Arial" w:cs="Arial"/>
                <w:bCs/>
                <w:sz w:val="20"/>
                <w:szCs w:val="20"/>
                <w:lang w:val="hr-HR"/>
              </w:rPr>
            </w:pPr>
            <w:r w:rsidRPr="00AC39D3">
              <w:rPr>
                <w:rFonts w:ascii="Arial" w:hAnsi="Arial" w:cs="Arial"/>
                <w:bCs/>
                <w:sz w:val="20"/>
                <w:szCs w:val="20"/>
                <w:lang w:val="hr-HR"/>
              </w:rPr>
              <w:t>mgolemov@kbc-zagreb.hr</w:t>
            </w:r>
          </w:p>
        </w:tc>
      </w:tr>
      <w:tr w:rsidR="00CF59D6" w:rsidRPr="00AC39D3" w:rsidTr="0098207B">
        <w:tc>
          <w:tcPr>
            <w:tcW w:w="1959" w:type="dxa"/>
            <w:vAlign w:val="bottom"/>
          </w:tcPr>
          <w:p w:rsidR="00CF59D6" w:rsidRPr="00AC39D3" w:rsidRDefault="00CF59D6" w:rsidP="004E4E59">
            <w:pPr>
              <w:rPr>
                <w:rFonts w:ascii="Arial" w:hAnsi="Arial" w:cs="Arial"/>
                <w:b/>
                <w:bCs/>
                <w:sz w:val="20"/>
                <w:szCs w:val="20"/>
                <w:lang w:val="hr-HR"/>
              </w:rPr>
            </w:pPr>
            <w:r w:rsidRPr="00AC39D3">
              <w:rPr>
                <w:rFonts w:ascii="Arial" w:hAnsi="Arial" w:cs="Arial"/>
                <w:b/>
                <w:bCs/>
                <w:sz w:val="20"/>
                <w:szCs w:val="20"/>
                <w:lang w:val="hr-HR"/>
              </w:rPr>
              <w:t>Adresa osobne web stranice</w:t>
            </w:r>
          </w:p>
        </w:tc>
        <w:tc>
          <w:tcPr>
            <w:tcW w:w="7328" w:type="dxa"/>
            <w:vAlign w:val="center"/>
          </w:tcPr>
          <w:p w:rsidR="00CF59D6" w:rsidRPr="00AC39D3" w:rsidRDefault="00CF59D6" w:rsidP="004E4E59">
            <w:pPr>
              <w:rPr>
                <w:rFonts w:ascii="Arial" w:hAnsi="Arial" w:cs="Arial"/>
                <w:sz w:val="20"/>
                <w:szCs w:val="20"/>
                <w:lang w:val="hr-HR"/>
              </w:rPr>
            </w:pPr>
            <w:r w:rsidRPr="00AC39D3">
              <w:rPr>
                <w:rFonts w:ascii="Arial" w:hAnsi="Arial" w:cs="Arial"/>
                <w:sz w:val="20"/>
                <w:szCs w:val="20"/>
                <w:lang w:val="hr-HR"/>
              </w:rPr>
              <w:t>-</w:t>
            </w:r>
          </w:p>
        </w:tc>
      </w:tr>
      <w:tr w:rsidR="00CF59D6" w:rsidRPr="00AC39D3" w:rsidTr="0098207B">
        <w:tc>
          <w:tcPr>
            <w:tcW w:w="1959" w:type="dxa"/>
          </w:tcPr>
          <w:p w:rsidR="00CF59D6" w:rsidRPr="00AC39D3" w:rsidRDefault="00CF59D6" w:rsidP="004E4E59">
            <w:pPr>
              <w:rPr>
                <w:rFonts w:ascii="Arial" w:hAnsi="Arial" w:cs="Arial"/>
                <w:b/>
                <w:bCs/>
                <w:sz w:val="20"/>
                <w:szCs w:val="20"/>
                <w:lang w:val="hr-HR"/>
              </w:rPr>
            </w:pPr>
            <w:r w:rsidRPr="00AC39D3">
              <w:rPr>
                <w:rFonts w:ascii="Arial" w:hAnsi="Arial" w:cs="Arial"/>
                <w:b/>
                <w:bCs/>
                <w:sz w:val="20"/>
                <w:szCs w:val="20"/>
                <w:lang w:val="hr-HR"/>
              </w:rPr>
              <w:t>Životopis</w:t>
            </w:r>
          </w:p>
        </w:tc>
        <w:tc>
          <w:tcPr>
            <w:tcW w:w="7328" w:type="dxa"/>
            <w:vAlign w:val="bottom"/>
          </w:tcPr>
          <w:p w:rsidR="00CF59D6" w:rsidRPr="00AC39D3" w:rsidRDefault="00CF59D6" w:rsidP="004E4E59">
            <w:pPr>
              <w:rPr>
                <w:rFonts w:ascii="Arial" w:hAnsi="Arial" w:cs="Arial"/>
                <w:b/>
                <w:sz w:val="20"/>
                <w:szCs w:val="20"/>
                <w:lang w:val="hr-HR"/>
              </w:rPr>
            </w:pPr>
            <w:r w:rsidRPr="00AC39D3">
              <w:rPr>
                <w:rFonts w:ascii="Arial" w:hAnsi="Arial" w:cs="Arial"/>
                <w:b/>
                <w:sz w:val="20"/>
                <w:szCs w:val="20"/>
                <w:lang w:val="hr-HR"/>
              </w:rPr>
              <w:t>Obrazovanje</w:t>
            </w:r>
          </w:p>
          <w:p w:rsidR="00CF59D6" w:rsidRPr="00AC39D3" w:rsidRDefault="00CF59D6" w:rsidP="004E4E59">
            <w:pPr>
              <w:rPr>
                <w:rFonts w:ascii="Arial" w:hAnsi="Arial" w:cs="Arial"/>
                <w:sz w:val="20"/>
                <w:szCs w:val="20"/>
                <w:lang w:val="hr-HR"/>
              </w:rPr>
            </w:pPr>
            <w:r w:rsidRPr="00AC39D3">
              <w:rPr>
                <w:rFonts w:ascii="Arial" w:hAnsi="Arial" w:cs="Arial"/>
                <w:sz w:val="20"/>
                <w:szCs w:val="20"/>
                <w:lang w:val="hr-HR"/>
              </w:rPr>
              <w:t xml:space="preserve">2006. Doktor znanosti, </w:t>
            </w:r>
            <w:r w:rsidRPr="00AC39D3">
              <w:rPr>
                <w:rFonts w:ascii="Arial" w:hAnsi="Arial" w:cs="Arial"/>
                <w:color w:val="000000" w:themeColor="text1"/>
                <w:sz w:val="20"/>
                <w:szCs w:val="20"/>
                <w:lang w:val="hr-HR"/>
              </w:rPr>
              <w:t xml:space="preserve">Prirodoslovno-matematički fakultet Sveučilišta u Zagrebu, </w:t>
            </w:r>
            <w:r w:rsidRPr="00AC39D3">
              <w:rPr>
                <w:rFonts w:ascii="Arial" w:hAnsi="Arial" w:cs="Arial"/>
                <w:spacing w:val="-3"/>
                <w:sz w:val="20"/>
                <w:szCs w:val="20"/>
                <w:lang w:val="hr-HR"/>
              </w:rPr>
              <w:t>naziv disertacije: “Mehanizmi in vitro antileukemijskog djelovanja novih organskih derivata arsena”</w:t>
            </w:r>
          </w:p>
          <w:p w:rsidR="00CF59D6" w:rsidRPr="00AC39D3" w:rsidRDefault="00CF59D6" w:rsidP="004E4E59">
            <w:pPr>
              <w:rPr>
                <w:rFonts w:ascii="Arial" w:hAnsi="Arial" w:cs="Arial"/>
                <w:spacing w:val="-3"/>
                <w:sz w:val="20"/>
                <w:szCs w:val="20"/>
                <w:lang w:val="hr-HR"/>
              </w:rPr>
            </w:pPr>
            <w:r w:rsidRPr="00AC39D3">
              <w:rPr>
                <w:rFonts w:ascii="Arial" w:hAnsi="Arial" w:cs="Arial"/>
                <w:sz w:val="20"/>
                <w:szCs w:val="20"/>
                <w:lang w:val="hr-HR"/>
              </w:rPr>
              <w:t xml:space="preserve">2002. Magistra znanosti, </w:t>
            </w:r>
            <w:r w:rsidRPr="00AC39D3">
              <w:rPr>
                <w:rFonts w:ascii="Arial" w:hAnsi="Arial" w:cs="Arial"/>
                <w:color w:val="000000" w:themeColor="text1"/>
                <w:sz w:val="20"/>
                <w:szCs w:val="20"/>
                <w:lang w:val="hr-HR"/>
              </w:rPr>
              <w:t xml:space="preserve">Prirodoslovno-matematički fakultet Sveučilišta u Zagrebu, </w:t>
            </w:r>
            <w:r w:rsidRPr="00AC39D3">
              <w:rPr>
                <w:rFonts w:ascii="Arial" w:hAnsi="Arial" w:cs="Arial"/>
                <w:spacing w:val="-3"/>
                <w:sz w:val="20"/>
                <w:szCs w:val="20"/>
                <w:lang w:val="hr-HR"/>
              </w:rPr>
              <w:t>naziv rada: “Biološka obilježja blasta ljudskih akutnih mješovitih leukemija”</w:t>
            </w:r>
          </w:p>
          <w:p w:rsidR="00CF59D6" w:rsidRPr="00AC39D3" w:rsidRDefault="00CF59D6" w:rsidP="004E4E59">
            <w:pPr>
              <w:rPr>
                <w:rFonts w:ascii="Arial" w:hAnsi="Arial" w:cs="Arial"/>
                <w:sz w:val="20"/>
                <w:szCs w:val="20"/>
                <w:lang w:val="hr-HR"/>
              </w:rPr>
            </w:pPr>
            <w:r w:rsidRPr="00AC39D3">
              <w:rPr>
                <w:rFonts w:ascii="Arial" w:hAnsi="Arial" w:cs="Arial"/>
                <w:sz w:val="20"/>
                <w:szCs w:val="20"/>
                <w:lang w:val="hr-HR"/>
              </w:rPr>
              <w:t>1999. – 2002. Poslijediplomski studij Molekularne i stanične biologije, Prirodoslovno matematički fakultet Sveučilišta u Zagrebu</w:t>
            </w:r>
          </w:p>
          <w:p w:rsidR="00CF59D6" w:rsidRPr="00AC39D3" w:rsidRDefault="00CF59D6" w:rsidP="004E4E59">
            <w:pPr>
              <w:rPr>
                <w:rFonts w:ascii="Arial" w:hAnsi="Arial" w:cs="Arial"/>
                <w:sz w:val="20"/>
                <w:szCs w:val="20"/>
                <w:lang w:val="hr-HR"/>
              </w:rPr>
            </w:pPr>
            <w:r w:rsidRPr="00AC39D3">
              <w:rPr>
                <w:rFonts w:ascii="Arial" w:hAnsi="Arial" w:cs="Arial"/>
                <w:sz w:val="20"/>
                <w:szCs w:val="20"/>
                <w:lang w:val="hr-HR"/>
              </w:rPr>
              <w:t>1992. – 1997. Prirodoslovno matematički fakultet Sveučilišta u Zagrebu, smjer:  molekularna biologija, zvanje: dipl.ing.molekularne biologije</w:t>
            </w:r>
          </w:p>
          <w:p w:rsidR="00CF59D6" w:rsidRPr="00AC39D3" w:rsidRDefault="00CF59D6" w:rsidP="004E4E59">
            <w:pPr>
              <w:rPr>
                <w:rFonts w:ascii="Arial" w:hAnsi="Arial" w:cs="Arial"/>
                <w:sz w:val="20"/>
                <w:szCs w:val="20"/>
                <w:lang w:val="hr-HR"/>
              </w:rPr>
            </w:pPr>
            <w:r w:rsidRPr="00AC39D3">
              <w:rPr>
                <w:rFonts w:ascii="Arial" w:hAnsi="Arial" w:cs="Arial"/>
                <w:sz w:val="20"/>
                <w:szCs w:val="20"/>
                <w:lang w:val="hr-HR"/>
              </w:rPr>
              <w:t xml:space="preserve">1988. – 1992. XVI. gimnazija u Zagrebu       </w:t>
            </w:r>
          </w:p>
          <w:p w:rsidR="00CF59D6" w:rsidRPr="00AC39D3" w:rsidRDefault="00CF59D6" w:rsidP="004E4E59">
            <w:pPr>
              <w:rPr>
                <w:rFonts w:ascii="Arial" w:hAnsi="Arial" w:cs="Arial"/>
                <w:sz w:val="20"/>
                <w:szCs w:val="20"/>
                <w:lang w:val="hr-HR"/>
              </w:rPr>
            </w:pPr>
          </w:p>
          <w:p w:rsidR="00CF59D6" w:rsidRPr="00AC39D3" w:rsidRDefault="00CF59D6" w:rsidP="004E4E59">
            <w:pPr>
              <w:rPr>
                <w:rFonts w:ascii="Arial" w:hAnsi="Arial" w:cs="Arial"/>
                <w:b/>
                <w:sz w:val="20"/>
                <w:szCs w:val="20"/>
                <w:lang w:val="hr-HR"/>
              </w:rPr>
            </w:pPr>
            <w:r w:rsidRPr="00AC39D3">
              <w:rPr>
                <w:rFonts w:ascii="Arial" w:hAnsi="Arial" w:cs="Arial"/>
                <w:b/>
                <w:sz w:val="20"/>
                <w:szCs w:val="20"/>
                <w:lang w:val="hr-HR"/>
              </w:rPr>
              <w:t>Radno iskustvo</w:t>
            </w:r>
          </w:p>
          <w:p w:rsidR="00CF59D6" w:rsidRPr="00AC39D3" w:rsidRDefault="00CF59D6" w:rsidP="004E4E59">
            <w:pPr>
              <w:rPr>
                <w:rFonts w:ascii="Arial" w:hAnsi="Arial" w:cs="Arial"/>
                <w:sz w:val="20"/>
                <w:szCs w:val="20"/>
                <w:lang w:val="hr-HR"/>
              </w:rPr>
            </w:pPr>
            <w:r w:rsidRPr="00AC39D3">
              <w:rPr>
                <w:rFonts w:ascii="Arial" w:hAnsi="Arial" w:cs="Arial"/>
                <w:sz w:val="20"/>
                <w:szCs w:val="20"/>
                <w:lang w:val="hr-HR"/>
              </w:rPr>
              <w:t>2007. – danas    Klinički zavod za transfuzijsku medicinu i transplantacijsku biologiju, KBC Zagreb</w:t>
            </w:r>
          </w:p>
          <w:p w:rsidR="00CF59D6" w:rsidRPr="00AC39D3" w:rsidRDefault="00CF59D6" w:rsidP="004E4E59">
            <w:pPr>
              <w:rPr>
                <w:rFonts w:ascii="Arial" w:hAnsi="Arial" w:cs="Arial"/>
                <w:sz w:val="20"/>
                <w:szCs w:val="20"/>
                <w:lang w:val="hr-HR"/>
              </w:rPr>
            </w:pPr>
            <w:r w:rsidRPr="00AC39D3">
              <w:rPr>
                <w:rFonts w:ascii="Arial" w:hAnsi="Arial" w:cs="Arial"/>
                <w:sz w:val="20"/>
                <w:szCs w:val="20"/>
                <w:lang w:val="hr-HR"/>
              </w:rPr>
              <w:t>1998. – 2007.Zavod za imunologiju, Klinički zavod za laboratorijsku dijagnostiku, KBC Zagreb</w:t>
            </w:r>
          </w:p>
          <w:p w:rsidR="00CF59D6" w:rsidRPr="00AC39D3" w:rsidRDefault="00CF59D6" w:rsidP="004E4E59">
            <w:pPr>
              <w:rPr>
                <w:rFonts w:ascii="Arial" w:hAnsi="Arial" w:cs="Arial"/>
                <w:b/>
                <w:sz w:val="20"/>
                <w:szCs w:val="20"/>
                <w:lang w:val="hr-HR"/>
              </w:rPr>
            </w:pPr>
          </w:p>
          <w:p w:rsidR="00CF59D6" w:rsidRPr="00AC39D3" w:rsidRDefault="00CF59D6" w:rsidP="004E4E59">
            <w:pPr>
              <w:rPr>
                <w:rFonts w:ascii="Arial" w:hAnsi="Arial" w:cs="Arial"/>
                <w:b/>
                <w:sz w:val="20"/>
                <w:szCs w:val="20"/>
                <w:lang w:val="hr-HR"/>
              </w:rPr>
            </w:pPr>
            <w:r w:rsidRPr="00AC39D3">
              <w:rPr>
                <w:rFonts w:ascii="Arial" w:hAnsi="Arial" w:cs="Arial"/>
                <w:b/>
                <w:sz w:val="20"/>
                <w:szCs w:val="20"/>
                <w:lang w:val="hr-HR"/>
              </w:rPr>
              <w:t>Stručno usavršavanje</w:t>
            </w:r>
          </w:p>
          <w:p w:rsidR="00CF59D6" w:rsidRPr="00AC39D3" w:rsidRDefault="00CF59D6" w:rsidP="004E4E59">
            <w:pPr>
              <w:rPr>
                <w:rFonts w:ascii="Arial" w:hAnsi="Arial" w:cs="Arial"/>
                <w:sz w:val="20"/>
                <w:szCs w:val="20"/>
                <w:lang w:val="hr-HR"/>
              </w:rPr>
            </w:pPr>
            <w:r w:rsidRPr="00AC39D3">
              <w:rPr>
                <w:rFonts w:ascii="Arial" w:hAnsi="Arial" w:cs="Arial"/>
                <w:color w:val="000000" w:themeColor="text1"/>
                <w:sz w:val="20"/>
                <w:szCs w:val="20"/>
                <w:lang w:val="hr-HR"/>
              </w:rPr>
              <w:t>listopad 2012.   Napredni tečaj iz tkivnog bankarstva, stanične terapije i regenerativne medicine, Sveučilište u Barceloni (4th Advanced Course in Tissue Banking, Cell Therapy and Regenerative Medicine  // Transplant Procurement Management, University of Barcelona)</w:t>
            </w:r>
          </w:p>
          <w:p w:rsidR="00CF59D6" w:rsidRPr="00AC39D3" w:rsidRDefault="00CF59D6" w:rsidP="004E4E59">
            <w:pPr>
              <w:rPr>
                <w:rFonts w:ascii="Arial" w:hAnsi="Arial" w:cs="Arial"/>
                <w:color w:val="000000" w:themeColor="text1"/>
                <w:sz w:val="20"/>
                <w:szCs w:val="20"/>
                <w:lang w:val="hr-HR"/>
              </w:rPr>
            </w:pPr>
            <w:r w:rsidRPr="00AC39D3">
              <w:rPr>
                <w:rFonts w:ascii="Arial" w:hAnsi="Arial" w:cs="Arial"/>
                <w:sz w:val="20"/>
                <w:szCs w:val="20"/>
                <w:lang w:val="hr-HR"/>
              </w:rPr>
              <w:t xml:space="preserve">ožujak-svibanj 2012. </w:t>
            </w:r>
            <w:r w:rsidRPr="00AC39D3">
              <w:rPr>
                <w:rFonts w:ascii="Arial" w:hAnsi="Arial" w:cs="Arial"/>
                <w:color w:val="000000" w:themeColor="text1"/>
                <w:sz w:val="20"/>
                <w:szCs w:val="20"/>
                <w:lang w:val="hr-HR"/>
              </w:rPr>
              <w:t>Međunarodni on-line tečaj iz tkivnog bankarstva, stanične terapije i regenerativne medicine (250 akademskih sati), Sveučilište u Barceloni (International On-line Course in Tissue Banking, Cell Therapy and Regenerative Medicine //Transplant Procurement Management, University of Barcelona)</w:t>
            </w:r>
          </w:p>
          <w:p w:rsidR="00CF59D6" w:rsidRPr="00AC39D3" w:rsidRDefault="00CF59D6" w:rsidP="004E4E59">
            <w:pPr>
              <w:rPr>
                <w:rFonts w:ascii="Arial" w:hAnsi="Arial" w:cs="Arial"/>
                <w:sz w:val="20"/>
                <w:szCs w:val="20"/>
                <w:lang w:val="hr-HR"/>
              </w:rPr>
            </w:pPr>
            <w:r w:rsidRPr="00AC39D3">
              <w:rPr>
                <w:rFonts w:ascii="Arial" w:hAnsi="Arial" w:cs="Arial"/>
                <w:sz w:val="20"/>
                <w:szCs w:val="20"/>
                <w:lang w:val="hr-HR"/>
              </w:rPr>
              <w:t>svibanj-kolovoz 2007. Stručno usavršavanje u University of Texas MD Anderson Cancer Center, Leukemia Dept., Houston, SAD</w:t>
            </w:r>
          </w:p>
          <w:p w:rsidR="00CF59D6" w:rsidRPr="00AC39D3" w:rsidRDefault="00CF59D6" w:rsidP="004E4E59">
            <w:pPr>
              <w:rPr>
                <w:rFonts w:ascii="Arial" w:hAnsi="Arial" w:cs="Arial"/>
                <w:sz w:val="20"/>
                <w:szCs w:val="20"/>
                <w:lang w:val="hr-HR"/>
              </w:rPr>
            </w:pPr>
            <w:r w:rsidRPr="00AC39D3">
              <w:rPr>
                <w:rFonts w:ascii="Arial" w:hAnsi="Arial" w:cs="Arial"/>
                <w:sz w:val="20"/>
                <w:szCs w:val="20"/>
                <w:lang w:val="hr-HR"/>
              </w:rPr>
              <w:t>2002. – 2004. Stručno usavršavanje u University of Texas MD Anderson Cancer Center, Leukemia Dept., Houston, SAD</w:t>
            </w:r>
          </w:p>
          <w:p w:rsidR="00CF59D6" w:rsidRPr="00AC39D3" w:rsidRDefault="00CF59D6" w:rsidP="004E4E59">
            <w:pPr>
              <w:rPr>
                <w:rFonts w:ascii="Arial" w:hAnsi="Arial" w:cs="Arial"/>
                <w:sz w:val="20"/>
                <w:szCs w:val="20"/>
                <w:lang w:val="hr-HR"/>
              </w:rPr>
            </w:pPr>
          </w:p>
          <w:p w:rsidR="00CF59D6" w:rsidRPr="00AC39D3" w:rsidRDefault="00CF59D6" w:rsidP="004E4E59">
            <w:pPr>
              <w:rPr>
                <w:rFonts w:ascii="Arial" w:hAnsi="Arial" w:cs="Arial"/>
                <w:sz w:val="20"/>
                <w:szCs w:val="20"/>
                <w:lang w:val="hr-HR"/>
              </w:rPr>
            </w:pPr>
            <w:r w:rsidRPr="00AC39D3">
              <w:rPr>
                <w:rFonts w:ascii="Arial" w:hAnsi="Arial" w:cs="Arial"/>
                <w:b/>
                <w:sz w:val="20"/>
                <w:szCs w:val="20"/>
                <w:lang w:val="hr-HR"/>
              </w:rPr>
              <w:t>Nastavna aktivnost</w:t>
            </w:r>
          </w:p>
          <w:p w:rsidR="00CF59D6" w:rsidRPr="00AC39D3" w:rsidRDefault="00CF59D6" w:rsidP="004E4E59">
            <w:pPr>
              <w:rPr>
                <w:rFonts w:ascii="Arial" w:hAnsi="Arial" w:cs="Arial"/>
                <w:sz w:val="20"/>
                <w:szCs w:val="20"/>
                <w:lang w:val="hr-HR"/>
              </w:rPr>
            </w:pPr>
            <w:r w:rsidRPr="00AC39D3">
              <w:rPr>
                <w:rFonts w:ascii="Arial" w:hAnsi="Arial" w:cs="Arial"/>
                <w:bCs/>
                <w:sz w:val="20"/>
                <w:szCs w:val="20"/>
                <w:lang w:val="hr-HR"/>
              </w:rPr>
              <w:t xml:space="preserve">2014. – danas: </w:t>
            </w:r>
            <w:r w:rsidRPr="00AC39D3">
              <w:rPr>
                <w:rFonts w:ascii="Arial" w:hAnsi="Arial" w:cs="Arial"/>
                <w:sz w:val="20"/>
                <w:szCs w:val="20"/>
                <w:lang w:val="hr-HR"/>
              </w:rPr>
              <w:t>sudjelovanje u kolegiju „</w:t>
            </w:r>
            <w:r w:rsidRPr="00AC39D3">
              <w:rPr>
                <w:rFonts w:ascii="Arial" w:hAnsi="Arial" w:cs="Arial"/>
                <w:i/>
                <w:iCs/>
                <w:sz w:val="20"/>
                <w:szCs w:val="20"/>
                <w:lang w:val="hr-HR"/>
              </w:rPr>
              <w:t>Medicinska genetika</w:t>
            </w:r>
            <w:r w:rsidRPr="00AC39D3">
              <w:rPr>
                <w:rFonts w:ascii="Arial" w:hAnsi="Arial" w:cs="Arial"/>
                <w:sz w:val="20"/>
                <w:szCs w:val="20"/>
                <w:lang w:val="hr-HR"/>
              </w:rPr>
              <w:t>“, seminar: „</w:t>
            </w:r>
            <w:r w:rsidRPr="00AC39D3">
              <w:rPr>
                <w:rFonts w:ascii="Arial" w:hAnsi="Arial" w:cs="Arial"/>
                <w:i/>
                <w:iCs/>
                <w:sz w:val="20"/>
                <w:szCs w:val="20"/>
                <w:lang w:val="hr-HR"/>
              </w:rPr>
              <w:t>Banke tkiva i stanica</w:t>
            </w:r>
            <w:r w:rsidRPr="00AC39D3">
              <w:rPr>
                <w:rFonts w:ascii="Arial" w:hAnsi="Arial" w:cs="Arial"/>
                <w:sz w:val="20"/>
                <w:szCs w:val="20"/>
                <w:lang w:val="hr-HR"/>
              </w:rPr>
              <w:t>“. Dodiplomski studij pri Prirodoslovno matematičkom fakultetu Sveučilišta u Zagrebu.</w:t>
            </w:r>
          </w:p>
          <w:p w:rsidR="00CF59D6" w:rsidRPr="00AC39D3" w:rsidRDefault="00CF59D6" w:rsidP="004E4E59">
            <w:pPr>
              <w:pStyle w:val="Default"/>
              <w:rPr>
                <w:sz w:val="20"/>
                <w:szCs w:val="20"/>
              </w:rPr>
            </w:pPr>
            <w:r w:rsidRPr="00AC39D3">
              <w:rPr>
                <w:bCs/>
                <w:sz w:val="20"/>
                <w:szCs w:val="20"/>
              </w:rPr>
              <w:t xml:space="preserve">2010. – danas: </w:t>
            </w:r>
            <w:r w:rsidRPr="00AC39D3">
              <w:rPr>
                <w:sz w:val="20"/>
                <w:szCs w:val="20"/>
              </w:rPr>
              <w:t>nositelj kolegija „</w:t>
            </w:r>
            <w:r w:rsidRPr="00AC39D3">
              <w:rPr>
                <w:i/>
                <w:iCs/>
                <w:sz w:val="20"/>
                <w:szCs w:val="20"/>
              </w:rPr>
              <w:t>Metode uzgoja stanica in vitro</w:t>
            </w:r>
            <w:r w:rsidRPr="00AC39D3">
              <w:rPr>
                <w:sz w:val="20"/>
                <w:szCs w:val="20"/>
              </w:rPr>
              <w:t>“. Studij Medicinsko-laboratorijske dijagnostike pri Zdravstvenom veleučilištu u Zagrebu.</w:t>
            </w:r>
          </w:p>
          <w:p w:rsidR="00CF59D6" w:rsidRPr="00AC39D3" w:rsidRDefault="00CF59D6" w:rsidP="004E4E59">
            <w:pPr>
              <w:pStyle w:val="Default"/>
              <w:rPr>
                <w:sz w:val="20"/>
                <w:szCs w:val="20"/>
              </w:rPr>
            </w:pPr>
            <w:r w:rsidRPr="00AC39D3">
              <w:rPr>
                <w:bCs/>
                <w:sz w:val="20"/>
                <w:szCs w:val="20"/>
              </w:rPr>
              <w:t xml:space="preserve">2009. – danas: </w:t>
            </w:r>
            <w:r w:rsidRPr="00AC39D3">
              <w:rPr>
                <w:sz w:val="20"/>
                <w:szCs w:val="20"/>
              </w:rPr>
              <w:t>sudjelovanje u kolegiju „</w:t>
            </w:r>
            <w:r w:rsidRPr="00AC39D3">
              <w:rPr>
                <w:i/>
                <w:iCs/>
                <w:sz w:val="20"/>
                <w:szCs w:val="20"/>
              </w:rPr>
              <w:t>Metode molekularne biologije u medicini</w:t>
            </w:r>
            <w:r w:rsidRPr="00AC39D3">
              <w:rPr>
                <w:sz w:val="20"/>
                <w:szCs w:val="20"/>
              </w:rPr>
              <w:t>“. Seminar: „</w:t>
            </w:r>
            <w:r w:rsidRPr="00AC39D3">
              <w:rPr>
                <w:i/>
                <w:iCs/>
                <w:sz w:val="20"/>
                <w:szCs w:val="20"/>
              </w:rPr>
              <w:t>Stanična terapija</w:t>
            </w:r>
            <w:r w:rsidRPr="00AC39D3">
              <w:rPr>
                <w:sz w:val="20"/>
                <w:szCs w:val="20"/>
              </w:rPr>
              <w:t>“. Doktorski studij pri Medicinskom fakultetu Sveučilišta u Zagrebu</w:t>
            </w:r>
          </w:p>
          <w:p w:rsidR="00CF59D6" w:rsidRPr="00AC39D3" w:rsidRDefault="00CF59D6" w:rsidP="004E4E59">
            <w:pPr>
              <w:pStyle w:val="Default"/>
              <w:rPr>
                <w:sz w:val="20"/>
                <w:szCs w:val="20"/>
              </w:rPr>
            </w:pPr>
            <w:r w:rsidRPr="00AC39D3">
              <w:rPr>
                <w:bCs/>
                <w:sz w:val="20"/>
                <w:szCs w:val="20"/>
              </w:rPr>
              <w:t xml:space="preserve">2006. – 2008.: </w:t>
            </w:r>
            <w:r w:rsidRPr="00AC39D3">
              <w:rPr>
                <w:sz w:val="20"/>
                <w:szCs w:val="20"/>
              </w:rPr>
              <w:t>sudjelovanje u vježbama za kolegij „</w:t>
            </w:r>
            <w:r w:rsidRPr="00AC39D3">
              <w:rPr>
                <w:i/>
                <w:iCs/>
                <w:sz w:val="20"/>
                <w:szCs w:val="20"/>
              </w:rPr>
              <w:t>Metode istraživanja in vitro i in vivo</w:t>
            </w:r>
            <w:r w:rsidRPr="00AC39D3">
              <w:rPr>
                <w:sz w:val="20"/>
                <w:szCs w:val="20"/>
              </w:rPr>
              <w:t>“. Doktorski studij pri Medicinskom fakultetu Sveučilišta u Zagrebu</w:t>
            </w:r>
          </w:p>
          <w:p w:rsidR="00CF59D6" w:rsidRPr="00AC39D3" w:rsidRDefault="00CF59D6" w:rsidP="004E4E59">
            <w:pPr>
              <w:pStyle w:val="Default"/>
              <w:rPr>
                <w:sz w:val="20"/>
                <w:szCs w:val="20"/>
              </w:rPr>
            </w:pPr>
          </w:p>
          <w:p w:rsidR="00CF59D6" w:rsidRPr="00AC39D3" w:rsidRDefault="00CF59D6" w:rsidP="004E4E59">
            <w:pPr>
              <w:rPr>
                <w:rFonts w:ascii="Arial" w:hAnsi="Arial" w:cs="Arial"/>
                <w:b/>
                <w:color w:val="000000"/>
                <w:sz w:val="20"/>
                <w:szCs w:val="20"/>
                <w:lang w:val="hr-HR"/>
              </w:rPr>
            </w:pPr>
            <w:r w:rsidRPr="00AC39D3">
              <w:rPr>
                <w:rFonts w:ascii="Arial" w:hAnsi="Arial" w:cs="Arial"/>
                <w:b/>
                <w:color w:val="000000"/>
                <w:sz w:val="20"/>
                <w:szCs w:val="20"/>
                <w:lang w:val="hr-HR"/>
              </w:rPr>
              <w:t>Mentorstva:</w:t>
            </w:r>
          </w:p>
          <w:p w:rsidR="00CF59D6" w:rsidRPr="00AC39D3" w:rsidRDefault="00CF59D6" w:rsidP="004E4E59">
            <w:pPr>
              <w:rPr>
                <w:rFonts w:ascii="Arial" w:hAnsi="Arial" w:cs="Arial"/>
                <w:color w:val="000000"/>
                <w:sz w:val="20"/>
                <w:szCs w:val="20"/>
                <w:lang w:val="hr-HR"/>
              </w:rPr>
            </w:pPr>
            <w:r w:rsidRPr="00AC39D3">
              <w:rPr>
                <w:rFonts w:ascii="Arial" w:hAnsi="Arial" w:cs="Arial"/>
                <w:color w:val="000000"/>
                <w:sz w:val="20"/>
                <w:szCs w:val="20"/>
                <w:lang w:val="hr-HR"/>
              </w:rPr>
              <w:t>1 doktorska disertacija (PMF),  2 diplomska rada (PMF), 1 završni rad (ZVU) i mentorstvo na jednoj doktorskoj disertaciji koja je u izradi (MEF)</w:t>
            </w:r>
          </w:p>
          <w:p w:rsidR="00CF59D6" w:rsidRPr="00AC39D3" w:rsidRDefault="00CF59D6" w:rsidP="004E4E59">
            <w:pPr>
              <w:tabs>
                <w:tab w:val="left" w:pos="0"/>
              </w:tabs>
              <w:suppressAutoHyphens/>
              <w:jc w:val="both"/>
              <w:rPr>
                <w:rFonts w:ascii="Arial" w:hAnsi="Arial" w:cs="Arial"/>
                <w:b/>
                <w:i/>
                <w:spacing w:val="-3"/>
                <w:sz w:val="20"/>
                <w:szCs w:val="20"/>
                <w:u w:val="single"/>
                <w:lang w:val="hr-HR"/>
              </w:rPr>
            </w:pPr>
          </w:p>
          <w:p w:rsidR="00CF59D6" w:rsidRPr="00AC39D3" w:rsidRDefault="00CF59D6" w:rsidP="004E4E59">
            <w:pPr>
              <w:tabs>
                <w:tab w:val="left" w:pos="0"/>
              </w:tabs>
              <w:suppressAutoHyphens/>
              <w:jc w:val="both"/>
              <w:rPr>
                <w:rFonts w:ascii="Arial" w:hAnsi="Arial" w:cs="Arial"/>
                <w:b/>
                <w:spacing w:val="-3"/>
                <w:sz w:val="20"/>
                <w:szCs w:val="20"/>
                <w:lang w:val="hr-HR"/>
              </w:rPr>
            </w:pPr>
            <w:r w:rsidRPr="00AC39D3">
              <w:rPr>
                <w:rFonts w:ascii="Arial" w:hAnsi="Arial" w:cs="Arial"/>
                <w:b/>
                <w:spacing w:val="-3"/>
                <w:sz w:val="20"/>
                <w:szCs w:val="20"/>
                <w:lang w:val="hr-HR"/>
              </w:rPr>
              <w:t>Sudjelovanja na europskim projektima</w:t>
            </w:r>
          </w:p>
          <w:p w:rsidR="00CF59D6" w:rsidRPr="00AC39D3" w:rsidRDefault="00CF59D6" w:rsidP="004E4E59">
            <w:pPr>
              <w:rPr>
                <w:rFonts w:ascii="Arial" w:hAnsi="Arial" w:cs="Arial"/>
                <w:b/>
                <w:bCs/>
                <w:sz w:val="20"/>
                <w:szCs w:val="20"/>
                <w:lang w:val="hr-HR"/>
              </w:rPr>
            </w:pPr>
            <w:r w:rsidRPr="00AC39D3">
              <w:rPr>
                <w:rFonts w:ascii="Arial" w:hAnsi="Arial" w:cs="Arial"/>
                <w:sz w:val="20"/>
                <w:szCs w:val="20"/>
                <w:lang w:val="hr-HR"/>
              </w:rPr>
              <w:t>IPA2009 Twinning projekt Hrvatske, Kraljevine Španjolske i Italije „</w:t>
            </w:r>
            <w:r w:rsidRPr="00AC39D3">
              <w:rPr>
                <w:rFonts w:ascii="Arial" w:hAnsi="Arial" w:cs="Arial"/>
                <w:i/>
                <w:sz w:val="20"/>
                <w:szCs w:val="20"/>
                <w:lang w:val="hr-HR"/>
              </w:rPr>
              <w:t>Jačanje institucionalnog kapaciteta za krv, tkiva i stanice</w:t>
            </w:r>
            <w:r w:rsidRPr="00AC39D3">
              <w:rPr>
                <w:rFonts w:ascii="Arial" w:hAnsi="Arial" w:cs="Arial"/>
                <w:sz w:val="20"/>
                <w:szCs w:val="20"/>
                <w:lang w:val="hr-HR"/>
              </w:rPr>
              <w:t>“, nositelj projekta: Ministarstvo zdravlja RH</w:t>
            </w:r>
          </w:p>
          <w:p w:rsidR="00CF59D6" w:rsidRPr="00AC39D3" w:rsidRDefault="00CF59D6" w:rsidP="004E4E59">
            <w:pPr>
              <w:rPr>
                <w:rFonts w:ascii="Arial" w:hAnsi="Arial" w:cs="Arial"/>
                <w:b/>
                <w:sz w:val="20"/>
                <w:szCs w:val="20"/>
                <w:lang w:val="hr-HR"/>
              </w:rPr>
            </w:pPr>
          </w:p>
          <w:p w:rsidR="00CF59D6" w:rsidRPr="00AC39D3" w:rsidRDefault="00CF59D6" w:rsidP="004E4E59">
            <w:pPr>
              <w:rPr>
                <w:rFonts w:ascii="Arial" w:hAnsi="Arial" w:cs="Arial"/>
                <w:b/>
                <w:sz w:val="20"/>
                <w:szCs w:val="20"/>
                <w:lang w:val="hr-HR"/>
              </w:rPr>
            </w:pPr>
            <w:r w:rsidRPr="00AC39D3">
              <w:rPr>
                <w:rFonts w:ascii="Arial" w:hAnsi="Arial" w:cs="Arial"/>
                <w:b/>
                <w:sz w:val="20"/>
                <w:szCs w:val="20"/>
                <w:lang w:val="hr-HR"/>
              </w:rPr>
              <w:t>Znanstvena aktivnost</w:t>
            </w:r>
          </w:p>
          <w:p w:rsidR="00CF59D6" w:rsidRPr="00AC39D3" w:rsidRDefault="00CF59D6" w:rsidP="004E4E59">
            <w:pPr>
              <w:rPr>
                <w:rFonts w:ascii="Arial" w:hAnsi="Arial" w:cs="Arial"/>
                <w:bCs/>
                <w:sz w:val="20"/>
                <w:szCs w:val="20"/>
                <w:lang w:val="hr-HR"/>
              </w:rPr>
            </w:pPr>
            <w:r w:rsidRPr="00AC39D3">
              <w:rPr>
                <w:rFonts w:ascii="Arial" w:hAnsi="Arial" w:cs="Arial"/>
                <w:bCs/>
                <w:sz w:val="20"/>
                <w:szCs w:val="20"/>
                <w:lang w:val="hr-HR"/>
              </w:rPr>
              <w:t xml:space="preserve">Sudjelovanje u znanstvenim projektima sponzoriranim od strane MZOS RH u svojstvu </w:t>
            </w:r>
            <w:r w:rsidRPr="00AC39D3">
              <w:rPr>
                <w:rFonts w:ascii="Arial" w:hAnsi="Arial" w:cs="Arial"/>
                <w:bCs/>
                <w:sz w:val="20"/>
                <w:szCs w:val="20"/>
                <w:u w:val="single"/>
                <w:lang w:val="hr-HR"/>
              </w:rPr>
              <w:t>znanstvenog novaka</w:t>
            </w:r>
            <w:r w:rsidRPr="00AC39D3">
              <w:rPr>
                <w:rFonts w:ascii="Arial" w:hAnsi="Arial" w:cs="Arial"/>
                <w:bCs/>
                <w:sz w:val="20"/>
                <w:szCs w:val="20"/>
                <w:lang w:val="hr-HR"/>
              </w:rPr>
              <w:t>:</w:t>
            </w:r>
          </w:p>
          <w:p w:rsidR="00CF59D6" w:rsidRPr="00AC39D3" w:rsidRDefault="00CF59D6" w:rsidP="004E4E59">
            <w:pPr>
              <w:pStyle w:val="ListParagraph"/>
              <w:numPr>
                <w:ilvl w:val="0"/>
                <w:numId w:val="115"/>
              </w:numPr>
              <w:tabs>
                <w:tab w:val="left" w:pos="0"/>
              </w:tabs>
              <w:suppressAutoHyphens/>
              <w:contextualSpacing/>
              <w:jc w:val="both"/>
              <w:rPr>
                <w:rFonts w:ascii="Arial" w:hAnsi="Arial" w:cs="Arial"/>
                <w:spacing w:val="-3"/>
                <w:sz w:val="20"/>
                <w:szCs w:val="20"/>
                <w:lang w:val="hr-HR"/>
              </w:rPr>
            </w:pPr>
            <w:r w:rsidRPr="00AC39D3">
              <w:rPr>
                <w:rFonts w:ascii="Arial" w:hAnsi="Arial" w:cs="Arial"/>
                <w:i/>
                <w:color w:val="000000"/>
                <w:sz w:val="20"/>
                <w:szCs w:val="20"/>
                <w:lang w:val="hr-HR"/>
              </w:rPr>
              <w:t xml:space="preserve"> „Biološki parametri stanica akutnih miješanih leukemija</w:t>
            </w:r>
            <w:r w:rsidRPr="00AC39D3">
              <w:rPr>
                <w:rFonts w:ascii="Arial" w:hAnsi="Arial" w:cs="Arial"/>
                <w:spacing w:val="-3"/>
                <w:sz w:val="20"/>
                <w:szCs w:val="20"/>
                <w:lang w:val="hr-HR"/>
              </w:rPr>
              <w:t xml:space="preserve">" (voditelj: prof. D. Batinic, M.D., šifra: </w:t>
            </w:r>
            <w:r w:rsidRPr="00AC39D3">
              <w:rPr>
                <w:rFonts w:ascii="Arial" w:hAnsi="Arial" w:cs="Arial"/>
                <w:sz w:val="20"/>
                <w:szCs w:val="20"/>
                <w:lang w:val="hr-HR"/>
              </w:rPr>
              <w:t>0214006/1998)</w:t>
            </w:r>
          </w:p>
          <w:p w:rsidR="00CF59D6" w:rsidRPr="00AC39D3" w:rsidRDefault="00CF59D6" w:rsidP="004E4E59">
            <w:pPr>
              <w:pStyle w:val="ListParagraph"/>
              <w:numPr>
                <w:ilvl w:val="0"/>
                <w:numId w:val="115"/>
              </w:numPr>
              <w:tabs>
                <w:tab w:val="left" w:pos="0"/>
              </w:tabs>
              <w:suppressAutoHyphens/>
              <w:contextualSpacing/>
              <w:jc w:val="both"/>
              <w:rPr>
                <w:rFonts w:ascii="Arial" w:hAnsi="Arial" w:cs="Arial"/>
                <w:spacing w:val="-3"/>
                <w:sz w:val="20"/>
                <w:szCs w:val="20"/>
                <w:lang w:val="hr-HR"/>
              </w:rPr>
            </w:pPr>
            <w:r w:rsidRPr="00AC39D3">
              <w:rPr>
                <w:rFonts w:ascii="Arial" w:hAnsi="Arial" w:cs="Arial"/>
                <w:i/>
                <w:color w:val="000000"/>
                <w:sz w:val="20"/>
                <w:szCs w:val="20"/>
                <w:lang w:val="hr-HR"/>
              </w:rPr>
              <w:t>„Učinak stromalnih stanica koštane srži na rast i diferencijaciju blasta AL</w:t>
            </w:r>
            <w:r w:rsidRPr="00AC39D3">
              <w:rPr>
                <w:rFonts w:ascii="Arial" w:hAnsi="Arial" w:cs="Arial"/>
                <w:i/>
                <w:spacing w:val="-3"/>
                <w:sz w:val="20"/>
                <w:szCs w:val="20"/>
                <w:lang w:val="hr-HR"/>
              </w:rPr>
              <w:t>"(</w:t>
            </w:r>
            <w:r w:rsidRPr="00AC39D3">
              <w:rPr>
                <w:rFonts w:ascii="Arial" w:hAnsi="Arial" w:cs="Arial"/>
                <w:spacing w:val="-3"/>
                <w:sz w:val="20"/>
                <w:szCs w:val="20"/>
                <w:lang w:val="hr-HR"/>
              </w:rPr>
              <w:t xml:space="preserve">voditelj: prof. D. Batinic, M.D., šifra: </w:t>
            </w:r>
            <w:r w:rsidRPr="00AC39D3">
              <w:rPr>
                <w:rFonts w:ascii="Arial" w:hAnsi="Arial" w:cs="Arial"/>
                <w:sz w:val="20"/>
                <w:szCs w:val="20"/>
                <w:lang w:val="hr-HR"/>
              </w:rPr>
              <w:t xml:space="preserve"> 214201/2002)</w:t>
            </w:r>
          </w:p>
          <w:p w:rsidR="00CF59D6" w:rsidRPr="00AC39D3" w:rsidRDefault="00CF59D6" w:rsidP="004E4E59">
            <w:pPr>
              <w:pStyle w:val="ListParagraph"/>
              <w:numPr>
                <w:ilvl w:val="0"/>
                <w:numId w:val="115"/>
              </w:numPr>
              <w:tabs>
                <w:tab w:val="left" w:pos="0"/>
              </w:tabs>
              <w:suppressAutoHyphens/>
              <w:contextualSpacing/>
              <w:jc w:val="both"/>
              <w:rPr>
                <w:rFonts w:ascii="Arial" w:hAnsi="Arial" w:cs="Arial"/>
                <w:spacing w:val="-3"/>
                <w:sz w:val="20"/>
                <w:szCs w:val="20"/>
                <w:lang w:val="hr-HR"/>
              </w:rPr>
            </w:pPr>
            <w:r w:rsidRPr="00AC39D3">
              <w:rPr>
                <w:rFonts w:ascii="Arial" w:hAnsi="Arial" w:cs="Arial"/>
                <w:i/>
                <w:color w:val="000000"/>
                <w:sz w:val="20"/>
                <w:szCs w:val="20"/>
                <w:lang w:val="hr-HR"/>
              </w:rPr>
              <w:t>„Uloga PI3K/Akt i MAPK u regulaciji kemorezistencije leukemijskih stanica</w:t>
            </w:r>
            <w:r w:rsidRPr="00AC39D3">
              <w:rPr>
                <w:rFonts w:ascii="Arial" w:hAnsi="Arial" w:cs="Arial"/>
                <w:i/>
                <w:spacing w:val="-3"/>
                <w:sz w:val="20"/>
                <w:szCs w:val="20"/>
                <w:lang w:val="hr-HR"/>
              </w:rPr>
              <w:t>” (</w:t>
            </w:r>
            <w:r w:rsidRPr="00AC39D3">
              <w:rPr>
                <w:rFonts w:ascii="Arial" w:hAnsi="Arial" w:cs="Arial"/>
                <w:spacing w:val="-3"/>
                <w:sz w:val="20"/>
                <w:szCs w:val="20"/>
                <w:lang w:val="hr-HR"/>
              </w:rPr>
              <w:t xml:space="preserve">voditelj: prof. D. Batinic, M.D., šifra: </w:t>
            </w:r>
            <w:r w:rsidRPr="00AC39D3">
              <w:rPr>
                <w:rFonts w:ascii="Arial" w:hAnsi="Arial" w:cs="Arial"/>
                <w:color w:val="000000"/>
                <w:sz w:val="20"/>
                <w:szCs w:val="20"/>
                <w:lang w:val="hr-HR"/>
              </w:rPr>
              <w:t>214-1081347-0355</w:t>
            </w:r>
            <w:r w:rsidRPr="00AC39D3">
              <w:rPr>
                <w:rFonts w:ascii="Arial" w:hAnsi="Arial" w:cs="Arial"/>
                <w:sz w:val="20"/>
                <w:szCs w:val="20"/>
                <w:lang w:val="hr-HR"/>
              </w:rPr>
              <w:t>)</w:t>
            </w:r>
          </w:p>
          <w:p w:rsidR="00CF59D6" w:rsidRPr="00AC39D3" w:rsidRDefault="00CF59D6" w:rsidP="004E4E59">
            <w:pPr>
              <w:rPr>
                <w:rFonts w:ascii="Arial" w:hAnsi="Arial" w:cs="Arial"/>
                <w:b/>
                <w:color w:val="FF0000"/>
                <w:sz w:val="20"/>
                <w:szCs w:val="20"/>
                <w:lang w:val="hr-HR"/>
              </w:rPr>
            </w:pPr>
          </w:p>
          <w:p w:rsidR="00CF59D6" w:rsidRPr="00AC39D3" w:rsidRDefault="00CF59D6" w:rsidP="004E4E59">
            <w:pPr>
              <w:rPr>
                <w:rFonts w:ascii="Arial" w:hAnsi="Arial" w:cs="Arial"/>
                <w:b/>
                <w:sz w:val="20"/>
                <w:szCs w:val="20"/>
                <w:lang w:val="hr-HR"/>
              </w:rPr>
            </w:pPr>
            <w:r w:rsidRPr="00AC39D3">
              <w:rPr>
                <w:rFonts w:ascii="Arial" w:hAnsi="Arial" w:cs="Arial"/>
                <w:b/>
                <w:sz w:val="20"/>
                <w:szCs w:val="20"/>
                <w:lang w:val="hr-HR"/>
              </w:rPr>
              <w:t>Dodatni podaci</w:t>
            </w:r>
          </w:p>
          <w:p w:rsidR="00CF59D6" w:rsidRPr="00AC39D3" w:rsidRDefault="00CF59D6" w:rsidP="004E4E59">
            <w:pPr>
              <w:autoSpaceDE w:val="0"/>
              <w:autoSpaceDN w:val="0"/>
              <w:adjustRightInd w:val="0"/>
              <w:rPr>
                <w:rFonts w:ascii="Arial" w:eastAsiaTheme="minorHAnsi" w:hAnsi="Arial" w:cs="Arial"/>
                <w:sz w:val="20"/>
                <w:szCs w:val="20"/>
                <w:lang w:val="hr-HR"/>
              </w:rPr>
            </w:pPr>
            <w:r w:rsidRPr="00AC39D3">
              <w:rPr>
                <w:rFonts w:ascii="Arial" w:eastAsiaTheme="minorHAnsi" w:hAnsi="Arial" w:cs="Arial"/>
                <w:bCs/>
                <w:sz w:val="20"/>
                <w:szCs w:val="20"/>
                <w:lang w:val="hr-HR"/>
              </w:rPr>
              <w:t>2016</w:t>
            </w:r>
            <w:r w:rsidRPr="00AC39D3">
              <w:rPr>
                <w:rFonts w:ascii="Arial" w:hAnsi="Arial" w:cs="Arial"/>
                <w:bCs/>
                <w:sz w:val="20"/>
                <w:szCs w:val="20"/>
                <w:lang w:val="hr-HR"/>
              </w:rPr>
              <w:t xml:space="preserve">. – </w:t>
            </w:r>
            <w:r w:rsidRPr="00AC39D3">
              <w:rPr>
                <w:rFonts w:ascii="Arial" w:eastAsiaTheme="minorHAnsi" w:hAnsi="Arial" w:cs="Arial"/>
                <w:bCs/>
                <w:sz w:val="20"/>
                <w:szCs w:val="20"/>
                <w:lang w:val="hr-HR"/>
              </w:rPr>
              <w:t>danas:</w:t>
            </w:r>
            <w:r w:rsidRPr="00AC39D3">
              <w:rPr>
                <w:rFonts w:ascii="Arial" w:eastAsiaTheme="minorHAnsi" w:hAnsi="Arial" w:cs="Arial"/>
                <w:sz w:val="20"/>
                <w:szCs w:val="20"/>
                <w:lang w:val="hr-HR"/>
              </w:rPr>
              <w:t>delegat u Radnoj skupini za napredne terapije (Committee for Advanced Therapies; CAT) pri Europskoj agenciji za lijekove (European Medicines Agency; EMA).</w:t>
            </w:r>
          </w:p>
          <w:p w:rsidR="00CF59D6" w:rsidRPr="00AC39D3" w:rsidRDefault="00CF59D6" w:rsidP="004E4E59">
            <w:pPr>
              <w:autoSpaceDE w:val="0"/>
              <w:autoSpaceDN w:val="0"/>
              <w:adjustRightInd w:val="0"/>
              <w:rPr>
                <w:rFonts w:ascii="Arial" w:hAnsi="Arial" w:cs="Arial"/>
                <w:sz w:val="20"/>
                <w:szCs w:val="20"/>
                <w:lang w:val="hr-HR"/>
              </w:rPr>
            </w:pPr>
            <w:r w:rsidRPr="00AC39D3">
              <w:rPr>
                <w:rFonts w:ascii="Arial" w:eastAsiaTheme="minorHAnsi" w:hAnsi="Arial" w:cs="Arial"/>
                <w:bCs/>
                <w:sz w:val="20"/>
                <w:szCs w:val="20"/>
                <w:lang w:val="hr-HR"/>
              </w:rPr>
              <w:t>2015.</w:t>
            </w:r>
            <w:r w:rsidRPr="00AC39D3">
              <w:rPr>
                <w:rFonts w:ascii="Arial" w:eastAsiaTheme="minorHAnsi" w:hAnsi="Arial" w:cs="Arial"/>
                <w:b/>
                <w:bCs/>
                <w:sz w:val="20"/>
                <w:szCs w:val="20"/>
                <w:lang w:val="hr-HR"/>
              </w:rPr>
              <w:t xml:space="preserve">: </w:t>
            </w:r>
            <w:r w:rsidRPr="00AC39D3">
              <w:rPr>
                <w:rFonts w:ascii="Arial" w:eastAsiaTheme="minorHAnsi" w:hAnsi="Arial" w:cs="Arial"/>
                <w:sz w:val="20"/>
                <w:szCs w:val="20"/>
                <w:lang w:val="hr-HR"/>
              </w:rPr>
              <w:t>predsjednik Znanstvenog odbora na 24. kongresu Europskog društva tkivnih banaka (European Association of Tissue Banks; EATB), Split, Hrvatska</w:t>
            </w:r>
          </w:p>
          <w:p w:rsidR="00CF59D6" w:rsidRPr="00AC39D3" w:rsidRDefault="00CF59D6" w:rsidP="004E4E59">
            <w:pPr>
              <w:rPr>
                <w:rFonts w:ascii="Arial" w:hAnsi="Arial" w:cs="Arial"/>
                <w:b/>
                <w:sz w:val="20"/>
                <w:szCs w:val="20"/>
                <w:lang w:val="hr-HR"/>
              </w:rPr>
            </w:pPr>
            <w:r w:rsidRPr="00AC39D3">
              <w:rPr>
                <w:rFonts w:ascii="Arial" w:hAnsi="Arial" w:cs="Arial"/>
                <w:b/>
                <w:sz w:val="20"/>
                <w:szCs w:val="20"/>
                <w:lang w:val="hr-HR"/>
              </w:rPr>
              <w:t>Članstvo u stručnim društvima</w:t>
            </w:r>
          </w:p>
          <w:p w:rsidR="00CF59D6" w:rsidRPr="00AC39D3" w:rsidRDefault="00CF59D6" w:rsidP="004E4E59">
            <w:pPr>
              <w:autoSpaceDE w:val="0"/>
              <w:autoSpaceDN w:val="0"/>
              <w:adjustRightInd w:val="0"/>
              <w:ind w:left="708"/>
              <w:rPr>
                <w:rFonts w:ascii="Arial" w:eastAsiaTheme="minorHAnsi" w:hAnsi="Arial" w:cs="Arial"/>
                <w:sz w:val="20"/>
                <w:szCs w:val="20"/>
                <w:lang w:val="hr-HR"/>
              </w:rPr>
            </w:pPr>
            <w:r w:rsidRPr="00AC39D3">
              <w:rPr>
                <w:rFonts w:ascii="Arial" w:eastAsiaTheme="minorHAnsi" w:hAnsi="Arial" w:cs="Arial"/>
                <w:sz w:val="20"/>
                <w:szCs w:val="20"/>
                <w:lang w:val="hr-HR"/>
              </w:rPr>
              <w:t>Hrvatsko imunološko društvo (HID)</w:t>
            </w:r>
          </w:p>
          <w:p w:rsidR="00CF59D6" w:rsidRPr="00AC39D3" w:rsidRDefault="00CF59D6" w:rsidP="004E4E59">
            <w:pPr>
              <w:autoSpaceDE w:val="0"/>
              <w:autoSpaceDN w:val="0"/>
              <w:adjustRightInd w:val="0"/>
              <w:ind w:left="708"/>
              <w:rPr>
                <w:rFonts w:ascii="Arial" w:eastAsiaTheme="minorHAnsi" w:hAnsi="Arial" w:cs="Arial"/>
                <w:sz w:val="20"/>
                <w:szCs w:val="20"/>
                <w:lang w:val="hr-HR"/>
              </w:rPr>
            </w:pPr>
            <w:r w:rsidRPr="00AC39D3">
              <w:rPr>
                <w:rFonts w:ascii="Arial" w:eastAsiaTheme="minorHAnsi" w:hAnsi="Arial" w:cs="Arial"/>
                <w:sz w:val="20"/>
                <w:szCs w:val="20"/>
                <w:lang w:val="hr-HR"/>
              </w:rPr>
              <w:t>European Association of Tissue Banks (EATB)</w:t>
            </w:r>
          </w:p>
          <w:p w:rsidR="00CF59D6" w:rsidRPr="00AC39D3" w:rsidRDefault="00CF59D6" w:rsidP="004E4E59">
            <w:pPr>
              <w:ind w:left="708"/>
              <w:rPr>
                <w:rFonts w:ascii="Arial" w:eastAsiaTheme="minorHAnsi" w:hAnsi="Arial" w:cs="Arial"/>
                <w:sz w:val="20"/>
                <w:szCs w:val="20"/>
                <w:lang w:val="hr-HR"/>
              </w:rPr>
            </w:pPr>
            <w:r w:rsidRPr="00AC39D3">
              <w:rPr>
                <w:rFonts w:ascii="Arial" w:eastAsiaTheme="minorHAnsi" w:hAnsi="Arial" w:cs="Arial"/>
                <w:sz w:val="20"/>
                <w:szCs w:val="20"/>
                <w:lang w:val="hr-HR"/>
              </w:rPr>
              <w:t>Hrvatsko društvo biologa u zdravstvu (HDBUZ) - član Upravnog odbora</w:t>
            </w:r>
          </w:p>
          <w:p w:rsidR="00CF59D6" w:rsidRPr="00AC39D3" w:rsidRDefault="00CF59D6" w:rsidP="004E4E59">
            <w:pPr>
              <w:rPr>
                <w:rFonts w:ascii="Arial" w:eastAsiaTheme="minorHAnsi" w:hAnsi="Arial" w:cs="Arial"/>
                <w:b/>
                <w:sz w:val="20"/>
                <w:szCs w:val="20"/>
                <w:lang w:val="hr-HR"/>
              </w:rPr>
            </w:pPr>
            <w:r w:rsidRPr="00AC39D3">
              <w:rPr>
                <w:rFonts w:ascii="Arial" w:eastAsiaTheme="minorHAnsi" w:hAnsi="Arial" w:cs="Arial"/>
                <w:b/>
                <w:sz w:val="20"/>
                <w:szCs w:val="20"/>
                <w:lang w:val="hr-HR"/>
              </w:rPr>
              <w:t>Poznavanje stranih jezika</w:t>
            </w:r>
          </w:p>
          <w:p w:rsidR="00CF59D6" w:rsidRPr="00AC39D3" w:rsidRDefault="00CF59D6" w:rsidP="004E4E59">
            <w:pPr>
              <w:ind w:left="708"/>
              <w:rPr>
                <w:rFonts w:ascii="Arial" w:hAnsi="Arial" w:cs="Arial"/>
                <w:sz w:val="20"/>
                <w:szCs w:val="20"/>
                <w:lang w:val="hr-HR"/>
              </w:rPr>
            </w:pPr>
            <w:r w:rsidRPr="00AC39D3">
              <w:rPr>
                <w:rFonts w:ascii="Arial" w:hAnsi="Arial" w:cs="Arial"/>
                <w:sz w:val="20"/>
                <w:szCs w:val="20"/>
                <w:lang w:val="hr-HR"/>
              </w:rPr>
              <w:t>engleski jezik</w:t>
            </w:r>
          </w:p>
          <w:p w:rsidR="00CF59D6" w:rsidRPr="00AC39D3" w:rsidRDefault="00CF59D6" w:rsidP="004E4E59">
            <w:pPr>
              <w:ind w:left="708"/>
              <w:rPr>
                <w:rFonts w:ascii="Arial" w:hAnsi="Arial" w:cs="Arial"/>
                <w:sz w:val="20"/>
                <w:szCs w:val="20"/>
                <w:lang w:val="hr-HR"/>
              </w:rPr>
            </w:pPr>
            <w:r w:rsidRPr="00AC39D3">
              <w:rPr>
                <w:rFonts w:ascii="Arial" w:hAnsi="Arial" w:cs="Arial"/>
                <w:sz w:val="20"/>
                <w:szCs w:val="20"/>
                <w:lang w:val="hr-HR"/>
              </w:rPr>
              <w:t>francuski jezik</w:t>
            </w:r>
          </w:p>
          <w:p w:rsidR="00CF59D6" w:rsidRPr="00AC39D3" w:rsidRDefault="00CF59D6" w:rsidP="004E4E59">
            <w:pPr>
              <w:ind w:left="708"/>
              <w:rPr>
                <w:rFonts w:ascii="Arial" w:hAnsi="Arial" w:cs="Arial"/>
                <w:sz w:val="20"/>
                <w:szCs w:val="20"/>
                <w:lang w:val="hr-HR"/>
              </w:rPr>
            </w:pPr>
            <w:r w:rsidRPr="00AC39D3">
              <w:rPr>
                <w:rFonts w:ascii="Arial" w:hAnsi="Arial" w:cs="Arial"/>
                <w:sz w:val="20"/>
                <w:szCs w:val="20"/>
                <w:lang w:val="hr-HR"/>
              </w:rPr>
              <w:t>talijanski jezik</w:t>
            </w:r>
          </w:p>
        </w:tc>
      </w:tr>
      <w:tr w:rsidR="00CF59D6" w:rsidRPr="00AC39D3" w:rsidTr="0098207B">
        <w:trPr>
          <w:trHeight w:val="3584"/>
        </w:trPr>
        <w:tc>
          <w:tcPr>
            <w:tcW w:w="1959" w:type="dxa"/>
          </w:tcPr>
          <w:p w:rsidR="00CF59D6" w:rsidRPr="00AC39D3" w:rsidRDefault="008137D0" w:rsidP="004E4E59">
            <w:pPr>
              <w:rPr>
                <w:rFonts w:ascii="Arial" w:hAnsi="Arial" w:cs="Arial"/>
                <w:b/>
                <w:bCs/>
                <w:sz w:val="20"/>
                <w:szCs w:val="20"/>
                <w:lang w:val="hr-HR"/>
              </w:rPr>
            </w:pPr>
            <w:r w:rsidRPr="00AC39D3">
              <w:rPr>
                <w:rFonts w:ascii="Arial" w:hAnsi="Arial" w:cs="Arial"/>
                <w:b/>
                <w:bCs/>
                <w:sz w:val="20"/>
                <w:szCs w:val="20"/>
                <w:lang w:val="hr-HR"/>
              </w:rPr>
              <w:t xml:space="preserve">Popis radova objavljenih u posljednjih pet godina </w:t>
            </w:r>
            <w:r w:rsidRPr="00AC39D3">
              <w:rPr>
                <w:rFonts w:ascii="Arial" w:hAnsi="Arial" w:cs="Arial"/>
                <w:sz w:val="20"/>
                <w:szCs w:val="20"/>
                <w:lang w:val="hr-HR"/>
              </w:rPr>
              <w:t>(navesti do 10 radova)</w:t>
            </w:r>
          </w:p>
        </w:tc>
        <w:tc>
          <w:tcPr>
            <w:tcW w:w="7328" w:type="dxa"/>
          </w:tcPr>
          <w:p w:rsidR="00CF59D6" w:rsidRPr="00AC39D3" w:rsidRDefault="00CF59D6" w:rsidP="004E4E59">
            <w:pPr>
              <w:rPr>
                <w:rFonts w:ascii="Arial" w:hAnsi="Arial" w:cs="Arial"/>
                <w:sz w:val="20"/>
                <w:szCs w:val="20"/>
                <w:lang w:val="hr-HR"/>
              </w:rPr>
            </w:pPr>
            <w:r w:rsidRPr="00AC39D3">
              <w:rPr>
                <w:rFonts w:ascii="Arial" w:hAnsi="Arial" w:cs="Arial"/>
                <w:b/>
                <w:sz w:val="20"/>
                <w:szCs w:val="20"/>
                <w:lang w:val="hr-HR"/>
              </w:rPr>
              <w:t>Publikacije</w:t>
            </w:r>
          </w:p>
          <w:p w:rsidR="00CF59D6" w:rsidRPr="00AC39D3" w:rsidRDefault="00CF59D6" w:rsidP="004E4E59">
            <w:pPr>
              <w:tabs>
                <w:tab w:val="left" w:pos="0"/>
              </w:tabs>
              <w:suppressAutoHyphens/>
              <w:ind w:left="708"/>
              <w:jc w:val="both"/>
              <w:rPr>
                <w:rFonts w:ascii="Arial" w:hAnsi="Arial" w:cs="Arial"/>
                <w:spacing w:val="-3"/>
                <w:sz w:val="20"/>
                <w:szCs w:val="20"/>
                <w:lang w:val="hr-HR"/>
              </w:rPr>
            </w:pPr>
            <w:r w:rsidRPr="00AC39D3">
              <w:rPr>
                <w:rFonts w:ascii="Arial" w:hAnsi="Arial" w:cs="Arial"/>
                <w:spacing w:val="-3"/>
                <w:sz w:val="20"/>
                <w:szCs w:val="20"/>
                <w:lang w:val="hr-HR"/>
              </w:rPr>
              <w:t>10 CC radova</w:t>
            </w:r>
          </w:p>
          <w:p w:rsidR="00CF59D6" w:rsidRPr="00AC39D3" w:rsidRDefault="00CF59D6" w:rsidP="004E4E59">
            <w:pPr>
              <w:tabs>
                <w:tab w:val="left" w:pos="0"/>
              </w:tabs>
              <w:suppressAutoHyphens/>
              <w:ind w:left="708"/>
              <w:jc w:val="both"/>
              <w:rPr>
                <w:rFonts w:ascii="Arial" w:hAnsi="Arial" w:cs="Arial"/>
                <w:spacing w:val="-3"/>
                <w:sz w:val="20"/>
                <w:szCs w:val="20"/>
                <w:lang w:val="hr-HR"/>
              </w:rPr>
            </w:pPr>
            <w:r w:rsidRPr="00AC39D3">
              <w:rPr>
                <w:rFonts w:ascii="Arial" w:hAnsi="Arial" w:cs="Arial"/>
                <w:spacing w:val="-3"/>
                <w:sz w:val="20"/>
                <w:szCs w:val="20"/>
                <w:lang w:val="hr-HR"/>
              </w:rPr>
              <w:t>2 rada u Index Medicus</w:t>
            </w:r>
          </w:p>
          <w:p w:rsidR="00CF59D6" w:rsidRPr="00AC39D3" w:rsidRDefault="00CF59D6" w:rsidP="004E4E59">
            <w:pPr>
              <w:tabs>
                <w:tab w:val="left" w:pos="0"/>
              </w:tabs>
              <w:suppressAutoHyphens/>
              <w:ind w:left="708"/>
              <w:jc w:val="both"/>
              <w:rPr>
                <w:rFonts w:ascii="Arial" w:hAnsi="Arial" w:cs="Arial"/>
                <w:spacing w:val="-3"/>
                <w:sz w:val="20"/>
                <w:szCs w:val="20"/>
                <w:lang w:val="hr-HR"/>
              </w:rPr>
            </w:pPr>
            <w:r w:rsidRPr="00AC39D3">
              <w:rPr>
                <w:rFonts w:ascii="Arial" w:hAnsi="Arial" w:cs="Arial"/>
                <w:spacing w:val="-3"/>
                <w:sz w:val="20"/>
                <w:szCs w:val="20"/>
                <w:lang w:val="hr-HR"/>
              </w:rPr>
              <w:t>2 poglavlja u priručnicima</w:t>
            </w:r>
          </w:p>
          <w:p w:rsidR="00CF59D6" w:rsidRPr="00AC39D3" w:rsidRDefault="00CF59D6" w:rsidP="004E4E59">
            <w:pPr>
              <w:tabs>
                <w:tab w:val="left" w:pos="0"/>
              </w:tabs>
              <w:suppressAutoHyphens/>
              <w:ind w:left="708"/>
              <w:jc w:val="both"/>
              <w:rPr>
                <w:rFonts w:ascii="Arial" w:hAnsi="Arial" w:cs="Arial"/>
                <w:spacing w:val="-3"/>
                <w:sz w:val="20"/>
                <w:szCs w:val="20"/>
                <w:lang w:val="hr-HR"/>
              </w:rPr>
            </w:pPr>
            <w:r w:rsidRPr="00AC39D3">
              <w:rPr>
                <w:rFonts w:ascii="Arial" w:hAnsi="Arial" w:cs="Arial"/>
                <w:spacing w:val="-3"/>
                <w:sz w:val="20"/>
                <w:szCs w:val="20"/>
                <w:lang w:val="hr-HR"/>
              </w:rPr>
              <w:t xml:space="preserve">53 kongresna priopćenja </w:t>
            </w:r>
          </w:p>
          <w:p w:rsidR="00CF59D6" w:rsidRPr="00AC39D3" w:rsidRDefault="00CF59D6" w:rsidP="004E4E59">
            <w:pPr>
              <w:widowControl w:val="0"/>
              <w:shd w:val="clear" w:color="auto" w:fill="FFFFFF"/>
              <w:jc w:val="both"/>
              <w:rPr>
                <w:rFonts w:ascii="Arial" w:hAnsi="Arial" w:cs="Arial"/>
                <w:b/>
                <w:i/>
                <w:sz w:val="20"/>
                <w:szCs w:val="20"/>
                <w:lang w:val="hr-HR" w:eastAsia="hr-HR"/>
              </w:rPr>
            </w:pPr>
          </w:p>
          <w:p w:rsidR="00CF59D6" w:rsidRPr="00AC39D3" w:rsidRDefault="00CF59D6" w:rsidP="004E4E59">
            <w:pPr>
              <w:widowControl w:val="0"/>
              <w:shd w:val="clear" w:color="auto" w:fill="FFFFFF"/>
              <w:jc w:val="both"/>
              <w:rPr>
                <w:rFonts w:ascii="Arial" w:hAnsi="Arial" w:cs="Arial"/>
                <w:b/>
                <w:i/>
                <w:sz w:val="20"/>
                <w:szCs w:val="20"/>
                <w:lang w:val="hr-HR" w:eastAsia="hr-HR"/>
              </w:rPr>
            </w:pPr>
            <w:r w:rsidRPr="00AC39D3">
              <w:rPr>
                <w:rFonts w:ascii="Arial" w:hAnsi="Arial" w:cs="Arial"/>
                <w:b/>
                <w:i/>
                <w:sz w:val="20"/>
                <w:szCs w:val="20"/>
                <w:lang w:val="hr-HR" w:eastAsia="hr-HR"/>
              </w:rPr>
              <w:t>OBJAVLJENI RADOVI</w:t>
            </w:r>
          </w:p>
          <w:p w:rsidR="00CF59D6" w:rsidRPr="00AC39D3" w:rsidRDefault="00CF59D6" w:rsidP="004E4E59">
            <w:pPr>
              <w:widowControl w:val="0"/>
              <w:shd w:val="clear" w:color="auto" w:fill="FFFFFF"/>
              <w:jc w:val="center"/>
              <w:rPr>
                <w:rFonts w:ascii="Arial" w:hAnsi="Arial" w:cs="Arial"/>
                <w:b/>
                <w:i/>
                <w:sz w:val="20"/>
                <w:szCs w:val="20"/>
                <w:lang w:val="hr-HR" w:eastAsia="hr-HR"/>
              </w:rPr>
            </w:pPr>
            <w:r w:rsidRPr="00AC39D3">
              <w:rPr>
                <w:rFonts w:ascii="Arial" w:hAnsi="Arial" w:cs="Arial"/>
                <w:b/>
                <w:i/>
                <w:sz w:val="20"/>
                <w:szCs w:val="20"/>
                <w:lang w:val="hr-HR" w:eastAsia="hr-HR"/>
              </w:rPr>
              <w:t>Current Contents</w:t>
            </w:r>
          </w:p>
          <w:p w:rsidR="00CF59D6" w:rsidRPr="00AC39D3" w:rsidRDefault="001F4969" w:rsidP="004E4E59">
            <w:pPr>
              <w:widowControl w:val="0"/>
              <w:shd w:val="clear" w:color="auto" w:fill="FFFFFF"/>
              <w:jc w:val="both"/>
              <w:rPr>
                <w:rFonts w:ascii="Arial" w:hAnsi="Arial" w:cs="Arial"/>
                <w:sz w:val="20"/>
                <w:szCs w:val="20"/>
                <w:lang w:val="hr-HR" w:eastAsia="hr-HR"/>
              </w:rPr>
            </w:pPr>
            <w:hyperlink r:id="rId127" w:history="1">
              <w:r w:rsidR="00CF59D6" w:rsidRPr="00AC39D3">
                <w:rPr>
                  <w:rFonts w:ascii="Arial" w:hAnsi="Arial" w:cs="Arial"/>
                  <w:sz w:val="20"/>
                  <w:szCs w:val="20"/>
                  <w:lang w:val="hr-HR" w:eastAsia="hr-HR"/>
                </w:rPr>
                <w:t>Bojanic I</w:t>
              </w:r>
            </w:hyperlink>
            <w:r w:rsidR="00CF59D6" w:rsidRPr="00AC39D3">
              <w:rPr>
                <w:rFonts w:ascii="Arial" w:hAnsi="Arial" w:cs="Arial"/>
                <w:sz w:val="20"/>
                <w:szCs w:val="20"/>
                <w:lang w:val="hr-HR" w:eastAsia="hr-HR"/>
              </w:rPr>
              <w:t xml:space="preserve">, </w:t>
            </w:r>
            <w:hyperlink r:id="rId128" w:history="1">
              <w:r w:rsidR="00CF59D6" w:rsidRPr="00AC39D3">
                <w:rPr>
                  <w:rFonts w:ascii="Arial" w:hAnsi="Arial" w:cs="Arial"/>
                  <w:sz w:val="20"/>
                  <w:szCs w:val="20"/>
                  <w:lang w:val="hr-HR" w:eastAsia="hr-HR"/>
                </w:rPr>
                <w:t>Serventi Seiwerth R</w:t>
              </w:r>
            </w:hyperlink>
            <w:r w:rsidR="00CF59D6" w:rsidRPr="00AC39D3">
              <w:rPr>
                <w:rFonts w:ascii="Arial" w:hAnsi="Arial" w:cs="Arial"/>
                <w:sz w:val="20"/>
                <w:szCs w:val="20"/>
                <w:lang w:val="hr-HR" w:eastAsia="hr-HR"/>
              </w:rPr>
              <w:t xml:space="preserve">, </w:t>
            </w:r>
            <w:hyperlink r:id="rId129" w:history="1">
              <w:r w:rsidR="00CF59D6" w:rsidRPr="00AC39D3">
                <w:rPr>
                  <w:rFonts w:ascii="Arial" w:hAnsi="Arial" w:cs="Arial"/>
                  <w:sz w:val="20"/>
                  <w:szCs w:val="20"/>
                  <w:lang w:val="hr-HR" w:eastAsia="hr-HR"/>
                </w:rPr>
                <w:t>Golubic Cepulic B</w:t>
              </w:r>
            </w:hyperlink>
            <w:r w:rsidR="00CF59D6" w:rsidRPr="00AC39D3">
              <w:rPr>
                <w:rFonts w:ascii="Arial" w:hAnsi="Arial" w:cs="Arial"/>
                <w:sz w:val="20"/>
                <w:szCs w:val="20"/>
                <w:lang w:val="hr-HR" w:eastAsia="hr-HR"/>
              </w:rPr>
              <w:t xml:space="preserve">, </w:t>
            </w:r>
            <w:hyperlink r:id="rId130" w:history="1">
              <w:r w:rsidR="00CF59D6" w:rsidRPr="00AC39D3">
                <w:rPr>
                  <w:rFonts w:ascii="Arial" w:hAnsi="Arial" w:cs="Arial"/>
                  <w:sz w:val="20"/>
                  <w:szCs w:val="20"/>
                  <w:lang w:val="hr-HR" w:eastAsia="hr-HR"/>
                </w:rPr>
                <w:t>Mazic S</w:t>
              </w:r>
            </w:hyperlink>
            <w:r w:rsidR="00CF59D6" w:rsidRPr="00AC39D3">
              <w:rPr>
                <w:rFonts w:ascii="Arial" w:hAnsi="Arial" w:cs="Arial"/>
                <w:sz w:val="20"/>
                <w:szCs w:val="20"/>
                <w:lang w:val="hr-HR" w:eastAsia="hr-HR"/>
              </w:rPr>
              <w:t xml:space="preserve">, </w:t>
            </w:r>
            <w:hyperlink r:id="rId131" w:history="1">
              <w:r w:rsidR="00CF59D6" w:rsidRPr="00AC39D3">
                <w:rPr>
                  <w:rFonts w:ascii="Arial" w:hAnsi="Arial" w:cs="Arial"/>
                  <w:sz w:val="20"/>
                  <w:szCs w:val="20"/>
                  <w:lang w:val="hr-HR" w:eastAsia="hr-HR"/>
                </w:rPr>
                <w:t>Lukic M</w:t>
              </w:r>
            </w:hyperlink>
            <w:r w:rsidR="00CF59D6" w:rsidRPr="00AC39D3">
              <w:rPr>
                <w:rFonts w:ascii="Arial" w:hAnsi="Arial" w:cs="Arial"/>
                <w:sz w:val="20"/>
                <w:szCs w:val="20"/>
                <w:lang w:val="hr-HR" w:eastAsia="hr-HR"/>
              </w:rPr>
              <w:t xml:space="preserve">, </w:t>
            </w:r>
            <w:hyperlink r:id="rId132" w:history="1">
              <w:r w:rsidR="00CF59D6" w:rsidRPr="00AC39D3">
                <w:rPr>
                  <w:rFonts w:ascii="Arial" w:hAnsi="Arial" w:cs="Arial"/>
                  <w:sz w:val="20"/>
                  <w:szCs w:val="20"/>
                  <w:lang w:val="hr-HR" w:eastAsia="hr-HR"/>
                </w:rPr>
                <w:t>Raos M</w:t>
              </w:r>
            </w:hyperlink>
            <w:r w:rsidR="00CF59D6" w:rsidRPr="00AC39D3">
              <w:rPr>
                <w:rFonts w:ascii="Arial" w:hAnsi="Arial" w:cs="Arial"/>
                <w:sz w:val="20"/>
                <w:szCs w:val="20"/>
                <w:lang w:val="hr-HR" w:eastAsia="hr-HR"/>
              </w:rPr>
              <w:t xml:space="preserve">, </w:t>
            </w:r>
            <w:hyperlink r:id="rId133" w:history="1">
              <w:r w:rsidR="00CF59D6" w:rsidRPr="00AC39D3">
                <w:rPr>
                  <w:rFonts w:ascii="Arial" w:hAnsi="Arial" w:cs="Arial"/>
                  <w:sz w:val="20"/>
                  <w:szCs w:val="20"/>
                  <w:lang w:val="hr-HR" w:eastAsia="hr-HR"/>
                </w:rPr>
                <w:t>Plenkovic F</w:t>
              </w:r>
            </w:hyperlink>
            <w:r w:rsidR="00CF59D6" w:rsidRPr="00AC39D3">
              <w:rPr>
                <w:rFonts w:ascii="Arial" w:hAnsi="Arial" w:cs="Arial"/>
                <w:sz w:val="20"/>
                <w:szCs w:val="20"/>
                <w:lang w:val="hr-HR" w:eastAsia="hr-HR"/>
              </w:rPr>
              <w:t xml:space="preserve">, </w:t>
            </w:r>
            <w:hyperlink r:id="rId134" w:history="1">
              <w:r w:rsidR="00CF59D6" w:rsidRPr="00AC39D3">
                <w:rPr>
                  <w:rFonts w:ascii="Arial" w:hAnsi="Arial" w:cs="Arial"/>
                  <w:b/>
                  <w:sz w:val="20"/>
                  <w:szCs w:val="20"/>
                  <w:lang w:val="hr-HR" w:eastAsia="hr-HR"/>
                </w:rPr>
                <w:t>Golemovic M</w:t>
              </w:r>
            </w:hyperlink>
            <w:r w:rsidR="00CF59D6" w:rsidRPr="00AC39D3">
              <w:rPr>
                <w:rFonts w:ascii="Arial" w:hAnsi="Arial" w:cs="Arial"/>
                <w:sz w:val="20"/>
                <w:szCs w:val="20"/>
                <w:lang w:val="hr-HR" w:eastAsia="hr-HR"/>
              </w:rPr>
              <w:t xml:space="preserve">, </w:t>
            </w:r>
            <w:hyperlink r:id="rId135" w:history="1">
              <w:r w:rsidR="00CF59D6" w:rsidRPr="00AC39D3">
                <w:rPr>
                  <w:rFonts w:ascii="Arial" w:hAnsi="Arial" w:cs="Arial"/>
                  <w:sz w:val="20"/>
                  <w:szCs w:val="20"/>
                  <w:lang w:val="hr-HR" w:eastAsia="hr-HR"/>
                </w:rPr>
                <w:t>Dubravcic K</w:t>
              </w:r>
            </w:hyperlink>
            <w:r w:rsidR="00CF59D6" w:rsidRPr="00AC39D3">
              <w:rPr>
                <w:rFonts w:ascii="Arial" w:hAnsi="Arial" w:cs="Arial"/>
                <w:sz w:val="20"/>
                <w:szCs w:val="20"/>
                <w:lang w:val="hr-HR" w:eastAsia="hr-HR"/>
              </w:rPr>
              <w:t xml:space="preserve">, </w:t>
            </w:r>
            <w:hyperlink r:id="rId136" w:history="1">
              <w:r w:rsidR="00CF59D6" w:rsidRPr="00AC39D3">
                <w:rPr>
                  <w:rFonts w:ascii="Arial" w:hAnsi="Arial" w:cs="Arial"/>
                  <w:sz w:val="20"/>
                  <w:szCs w:val="20"/>
                  <w:lang w:val="hr-HR" w:eastAsia="hr-HR"/>
                </w:rPr>
                <w:t>Perkovic S</w:t>
              </w:r>
            </w:hyperlink>
            <w:r w:rsidR="00CF59D6" w:rsidRPr="00AC39D3">
              <w:rPr>
                <w:rFonts w:ascii="Arial" w:hAnsi="Arial" w:cs="Arial"/>
                <w:sz w:val="20"/>
                <w:szCs w:val="20"/>
                <w:lang w:val="hr-HR" w:eastAsia="hr-HR"/>
              </w:rPr>
              <w:t xml:space="preserve">, </w:t>
            </w:r>
            <w:hyperlink r:id="rId137" w:history="1">
              <w:r w:rsidR="00CF59D6" w:rsidRPr="00AC39D3">
                <w:rPr>
                  <w:rFonts w:ascii="Arial" w:hAnsi="Arial" w:cs="Arial"/>
                  <w:sz w:val="20"/>
                  <w:szCs w:val="20"/>
                  <w:lang w:val="hr-HR" w:eastAsia="hr-HR"/>
                </w:rPr>
                <w:t>Batinic D</w:t>
              </w:r>
            </w:hyperlink>
            <w:r w:rsidR="00CF59D6" w:rsidRPr="00AC39D3">
              <w:rPr>
                <w:rFonts w:ascii="Arial" w:hAnsi="Arial" w:cs="Arial"/>
                <w:sz w:val="20"/>
                <w:szCs w:val="20"/>
                <w:lang w:val="hr-HR" w:eastAsia="hr-HR"/>
              </w:rPr>
              <w:t xml:space="preserve">, </w:t>
            </w:r>
            <w:hyperlink r:id="rId138" w:history="1">
              <w:r w:rsidR="00CF59D6" w:rsidRPr="00AC39D3">
                <w:rPr>
                  <w:rFonts w:ascii="Arial" w:hAnsi="Arial" w:cs="Arial"/>
                  <w:sz w:val="20"/>
                  <w:szCs w:val="20"/>
                  <w:lang w:val="hr-HR" w:eastAsia="hr-HR"/>
                </w:rPr>
                <w:t>Labar B</w:t>
              </w:r>
            </w:hyperlink>
            <w:r w:rsidR="00CF59D6" w:rsidRPr="00AC39D3">
              <w:rPr>
                <w:rFonts w:ascii="Arial" w:hAnsi="Arial" w:cs="Arial"/>
                <w:sz w:val="20"/>
                <w:szCs w:val="20"/>
                <w:lang w:val="hr-HR" w:eastAsia="hr-HR"/>
              </w:rPr>
              <w:t xml:space="preserve">. </w:t>
            </w:r>
            <w:r w:rsidR="00CF59D6" w:rsidRPr="00AC39D3">
              <w:rPr>
                <w:rFonts w:ascii="Arial" w:hAnsi="Arial" w:cs="Arial"/>
                <w:bCs/>
                <w:kern w:val="36"/>
                <w:sz w:val="20"/>
                <w:szCs w:val="20"/>
                <w:lang w:val="hr-HR" w:eastAsia="hr-HR"/>
              </w:rPr>
              <w:t>Treatment of chronic GVHD with extracorporeal photochemotherapy.</w:t>
            </w:r>
            <w:hyperlink r:id="rId139" w:tooltip="Transfusion and apheresis science : official journal of the World Apheresis Association : official journal of the European Society for Haemapheresis." w:history="1">
              <w:r w:rsidR="00CF59D6" w:rsidRPr="00AC39D3">
                <w:rPr>
                  <w:rFonts w:ascii="Arial" w:hAnsi="Arial" w:cs="Arial"/>
                  <w:sz w:val="20"/>
                  <w:szCs w:val="20"/>
                  <w:lang w:val="hr-HR" w:eastAsia="hr-HR"/>
                </w:rPr>
                <w:t>Transfus Apher Sci.</w:t>
              </w:r>
            </w:hyperlink>
            <w:r w:rsidR="00CF59D6" w:rsidRPr="00AC39D3">
              <w:rPr>
                <w:rFonts w:ascii="Arial" w:hAnsi="Arial" w:cs="Arial"/>
                <w:sz w:val="20"/>
                <w:szCs w:val="20"/>
                <w:lang w:val="hr-HR" w:eastAsia="hr-HR"/>
              </w:rPr>
              <w:t xml:space="preserve"> 2013;48(2):193-4. Epub 2013 Mar 17. </w:t>
            </w:r>
          </w:p>
          <w:p w:rsidR="00CF59D6" w:rsidRPr="00AC39D3" w:rsidRDefault="00CF59D6" w:rsidP="004E4E59">
            <w:pPr>
              <w:shd w:val="clear" w:color="auto" w:fill="FFFFFF"/>
              <w:ind w:left="419"/>
              <w:jc w:val="both"/>
              <w:rPr>
                <w:rFonts w:ascii="Arial" w:hAnsi="Arial" w:cs="Arial"/>
                <w:sz w:val="20"/>
                <w:szCs w:val="20"/>
                <w:lang w:val="hr-HR" w:eastAsia="hr-HR"/>
              </w:rPr>
            </w:pPr>
          </w:p>
          <w:p w:rsidR="00CF59D6" w:rsidRPr="00AC39D3" w:rsidRDefault="00CF59D6" w:rsidP="004E4E59">
            <w:pPr>
              <w:jc w:val="both"/>
              <w:rPr>
                <w:rFonts w:ascii="Arial" w:hAnsi="Arial" w:cs="Arial"/>
                <w:sz w:val="20"/>
                <w:szCs w:val="20"/>
                <w:lang w:val="hr-HR" w:eastAsia="hr-HR"/>
              </w:rPr>
            </w:pPr>
            <w:r w:rsidRPr="00AC39D3">
              <w:rPr>
                <w:rFonts w:ascii="Arial" w:hAnsi="Arial" w:cs="Arial"/>
                <w:sz w:val="20"/>
                <w:szCs w:val="20"/>
                <w:lang w:val="hr-HR" w:eastAsia="hr-HR"/>
              </w:rPr>
              <w:t xml:space="preserve">Cheng X, Quintás-Cardama A, </w:t>
            </w:r>
            <w:r w:rsidRPr="00AC39D3">
              <w:rPr>
                <w:rFonts w:ascii="Arial" w:hAnsi="Arial" w:cs="Arial"/>
                <w:b/>
                <w:sz w:val="20"/>
                <w:szCs w:val="20"/>
                <w:lang w:val="hr-HR" w:eastAsia="hr-HR"/>
              </w:rPr>
              <w:t>Golemovic M</w:t>
            </w:r>
            <w:r w:rsidRPr="00AC39D3">
              <w:rPr>
                <w:rFonts w:ascii="Arial" w:hAnsi="Arial" w:cs="Arial"/>
                <w:sz w:val="20"/>
                <w:szCs w:val="20"/>
                <w:lang w:val="hr-HR" w:eastAsia="hr-HR"/>
              </w:rPr>
              <w:t xml:space="preserve">, Zingaro R, Gao MZ, Freireich EJ, Andreeff M, Kantarjian HM, Verstovsek S. </w:t>
            </w:r>
            <w:hyperlink r:id="rId140" w:history="1">
              <w:r w:rsidRPr="00AC39D3">
                <w:rPr>
                  <w:rFonts w:ascii="Arial" w:hAnsi="Arial" w:cs="Arial"/>
                  <w:sz w:val="20"/>
                  <w:szCs w:val="20"/>
                  <w:lang w:val="hr-HR" w:eastAsia="hr-HR"/>
                </w:rPr>
                <w:t>The organic arsenic derivative GMZ27 induces PML-RARα-independent apoptosis in myeloid leukemia cells.</w:t>
              </w:r>
            </w:hyperlink>
            <w:r w:rsidRPr="00AC39D3">
              <w:rPr>
                <w:rFonts w:ascii="Arial" w:hAnsi="Arial" w:cs="Arial"/>
                <w:sz w:val="20"/>
                <w:szCs w:val="20"/>
                <w:lang w:val="hr-HR" w:eastAsia="hr-HR"/>
              </w:rPr>
              <w:t xml:space="preserve"> Anticancer Res. 2012 Jul;32(7):2871-80. </w:t>
            </w:r>
          </w:p>
          <w:p w:rsidR="00CF59D6" w:rsidRPr="00AC39D3" w:rsidRDefault="00CF59D6" w:rsidP="004E4E59">
            <w:pPr>
              <w:ind w:left="420"/>
              <w:jc w:val="both"/>
              <w:rPr>
                <w:rFonts w:ascii="Arial" w:hAnsi="Arial" w:cs="Arial"/>
                <w:sz w:val="20"/>
                <w:szCs w:val="20"/>
                <w:lang w:val="hr-HR" w:eastAsia="hr-HR"/>
              </w:rPr>
            </w:pPr>
          </w:p>
          <w:p w:rsidR="00CF59D6" w:rsidRPr="00AC39D3" w:rsidRDefault="00CF59D6" w:rsidP="004E4E59">
            <w:pPr>
              <w:jc w:val="both"/>
              <w:rPr>
                <w:rFonts w:ascii="Arial" w:hAnsi="Arial" w:cs="Arial"/>
                <w:color w:val="131413"/>
                <w:sz w:val="20"/>
                <w:szCs w:val="20"/>
                <w:lang w:val="hr-HR" w:eastAsia="hr-HR"/>
              </w:rPr>
            </w:pPr>
            <w:r w:rsidRPr="00AC39D3">
              <w:rPr>
                <w:rFonts w:ascii="Arial" w:hAnsi="Arial" w:cs="Arial"/>
                <w:b/>
                <w:color w:val="131413"/>
                <w:sz w:val="20"/>
                <w:szCs w:val="20"/>
                <w:lang w:val="hr-HR" w:eastAsia="hr-HR"/>
              </w:rPr>
              <w:t>Golemovic M</w:t>
            </w:r>
            <w:r w:rsidRPr="00AC39D3">
              <w:rPr>
                <w:rFonts w:ascii="Arial" w:hAnsi="Arial" w:cs="Arial"/>
                <w:color w:val="131413"/>
                <w:sz w:val="20"/>
                <w:szCs w:val="20"/>
                <w:lang w:val="hr-HR" w:eastAsia="hr-HR"/>
              </w:rPr>
              <w:t>, Quintás-Cardama A, Manshouri T, Orsolic N, Duzkale H, Johansen M, Freireich EJ Kantarjian H, Zingaro RA, Verstovsek. MER1, a novel organic arsenic derivative, has potent PML-RAR</w:t>
            </w:r>
            <w:r w:rsidRPr="00AC39D3">
              <w:rPr>
                <w:rFonts w:ascii="Arial" w:hAnsi="Arial" w:cs="Arial"/>
                <w:i/>
                <w:iCs/>
                <w:color w:val="131413"/>
                <w:sz w:val="20"/>
                <w:szCs w:val="20"/>
                <w:lang w:val="hr-HR" w:eastAsia="hr-HR"/>
              </w:rPr>
              <w:t>α</w:t>
            </w:r>
            <w:r w:rsidRPr="00AC39D3">
              <w:rPr>
                <w:rFonts w:ascii="Arial" w:hAnsi="Arial" w:cs="Arial"/>
                <w:color w:val="131413"/>
                <w:sz w:val="20"/>
                <w:szCs w:val="20"/>
                <w:lang w:val="hr-HR" w:eastAsia="hr-HR"/>
              </w:rPr>
              <w:t>- independent cytotoxic activity against leukemia cells. Invest New Drugs 2010;28(4):402-12.</w:t>
            </w:r>
          </w:p>
          <w:p w:rsidR="00CF59D6" w:rsidRPr="00AC39D3" w:rsidRDefault="00CF59D6" w:rsidP="004E4E59">
            <w:pPr>
              <w:ind w:left="420"/>
              <w:jc w:val="both"/>
              <w:rPr>
                <w:rFonts w:ascii="Arial" w:hAnsi="Arial" w:cs="Arial"/>
                <w:color w:val="131413"/>
                <w:sz w:val="20"/>
                <w:szCs w:val="20"/>
                <w:lang w:val="hr-HR" w:eastAsia="hr-HR"/>
              </w:rPr>
            </w:pPr>
          </w:p>
          <w:p w:rsidR="00CF59D6" w:rsidRPr="00AC39D3" w:rsidRDefault="00CF59D6" w:rsidP="004E4E59">
            <w:pPr>
              <w:jc w:val="both"/>
              <w:rPr>
                <w:rFonts w:ascii="Arial" w:hAnsi="Arial" w:cs="Arial"/>
                <w:color w:val="131413"/>
                <w:sz w:val="20"/>
                <w:szCs w:val="20"/>
                <w:lang w:val="hr-HR" w:eastAsia="hr-HR"/>
              </w:rPr>
            </w:pPr>
            <w:r w:rsidRPr="00AC39D3">
              <w:rPr>
                <w:rFonts w:ascii="Arial" w:hAnsi="Arial" w:cs="Arial"/>
                <w:sz w:val="20"/>
                <w:szCs w:val="20"/>
                <w:lang w:val="hr-HR"/>
              </w:rPr>
              <w:t xml:space="preserve">Orsolic N, </w:t>
            </w:r>
            <w:r w:rsidRPr="00AC39D3">
              <w:rPr>
                <w:rFonts w:ascii="Arial" w:hAnsi="Arial" w:cs="Arial"/>
                <w:b/>
                <w:sz w:val="20"/>
                <w:szCs w:val="20"/>
                <w:lang w:val="hr-HR"/>
              </w:rPr>
              <w:t>Golemovic M</w:t>
            </w:r>
            <w:r w:rsidRPr="00AC39D3">
              <w:rPr>
                <w:rFonts w:ascii="Arial" w:hAnsi="Arial" w:cs="Arial"/>
                <w:sz w:val="20"/>
                <w:szCs w:val="20"/>
                <w:lang w:val="hr-HR"/>
              </w:rPr>
              <w:t>, Quintas-Cardama A, Scappini B, Manshouri T, Chandra J, Basic I, Giles F, Kantarjian H, Verstovsek S. Adaphostin has significant and selective activity against chronic and acute myeloid leukemia cells. Cancer Sci 2006;97(9):952-60.</w:t>
            </w:r>
          </w:p>
          <w:p w:rsidR="00CF59D6" w:rsidRPr="00AC39D3" w:rsidRDefault="00CF59D6" w:rsidP="004E4E59">
            <w:pPr>
              <w:ind w:left="420"/>
              <w:jc w:val="both"/>
              <w:rPr>
                <w:rFonts w:ascii="Arial" w:hAnsi="Arial" w:cs="Arial"/>
                <w:color w:val="131413"/>
                <w:sz w:val="20"/>
                <w:szCs w:val="20"/>
                <w:lang w:val="hr-HR" w:eastAsia="hr-HR"/>
              </w:rPr>
            </w:pPr>
          </w:p>
          <w:p w:rsidR="00CF59D6" w:rsidRPr="00AC39D3" w:rsidRDefault="00CF59D6" w:rsidP="004E4E59">
            <w:pPr>
              <w:jc w:val="both"/>
              <w:rPr>
                <w:rFonts w:ascii="Arial" w:hAnsi="Arial" w:cs="Arial"/>
                <w:color w:val="FF6600"/>
                <w:sz w:val="20"/>
                <w:szCs w:val="20"/>
                <w:lang w:val="hr-HR"/>
              </w:rPr>
            </w:pPr>
            <w:r w:rsidRPr="00AC39D3">
              <w:rPr>
                <w:rFonts w:ascii="Arial" w:hAnsi="Arial" w:cs="Arial"/>
                <w:b/>
                <w:sz w:val="20"/>
                <w:szCs w:val="20"/>
                <w:lang w:val="hr-HR"/>
              </w:rPr>
              <w:t>Golemovic M</w:t>
            </w:r>
            <w:r w:rsidRPr="00AC39D3">
              <w:rPr>
                <w:rFonts w:ascii="Arial" w:hAnsi="Arial" w:cs="Arial"/>
                <w:sz w:val="20"/>
                <w:szCs w:val="20"/>
                <w:lang w:val="hr-HR"/>
              </w:rPr>
              <w:t>, Sucic M, Zadro R, Mrsic S, Mikulic M, Labar B, Rajic Lj, Batinic D. IgH and TCRgamma gene rearrangements, cyclin A1 and HOXA9 gene expression in biphenotypic acute leukemias. Leuk Res 2006;30(2):211-21.</w:t>
            </w:r>
          </w:p>
          <w:p w:rsidR="00CF59D6" w:rsidRPr="00AC39D3" w:rsidRDefault="00CF59D6" w:rsidP="004E4E59">
            <w:pPr>
              <w:ind w:left="420"/>
              <w:jc w:val="both"/>
              <w:rPr>
                <w:rFonts w:ascii="Arial" w:hAnsi="Arial" w:cs="Arial"/>
                <w:color w:val="FF6600"/>
                <w:sz w:val="20"/>
                <w:szCs w:val="20"/>
                <w:lang w:val="hr-HR"/>
              </w:rPr>
            </w:pPr>
          </w:p>
          <w:p w:rsidR="00CF59D6" w:rsidRPr="00AC39D3" w:rsidRDefault="00CF59D6" w:rsidP="004E4E59">
            <w:pPr>
              <w:jc w:val="both"/>
              <w:rPr>
                <w:rFonts w:ascii="Arial" w:hAnsi="Arial" w:cs="Arial"/>
                <w:color w:val="FF6600"/>
                <w:sz w:val="20"/>
                <w:szCs w:val="20"/>
                <w:lang w:val="hr-HR"/>
              </w:rPr>
            </w:pPr>
            <w:r w:rsidRPr="00AC39D3">
              <w:rPr>
                <w:rFonts w:ascii="Arial" w:hAnsi="Arial" w:cs="Arial"/>
                <w:sz w:val="20"/>
                <w:szCs w:val="20"/>
                <w:lang w:val="hr-HR"/>
              </w:rPr>
              <w:t xml:space="preserve">Verstovsek S, </w:t>
            </w:r>
            <w:r w:rsidRPr="00AC39D3">
              <w:rPr>
                <w:rFonts w:ascii="Arial" w:hAnsi="Arial" w:cs="Arial"/>
                <w:b/>
                <w:sz w:val="20"/>
                <w:szCs w:val="20"/>
                <w:lang w:val="hr-HR"/>
              </w:rPr>
              <w:t>Golemovic M</w:t>
            </w:r>
            <w:r w:rsidRPr="00AC39D3">
              <w:rPr>
                <w:rFonts w:ascii="Arial" w:hAnsi="Arial" w:cs="Arial"/>
                <w:sz w:val="20"/>
                <w:szCs w:val="20"/>
                <w:lang w:val="hr-HR"/>
              </w:rPr>
              <w:t>, Kantarjian H, Manshouri T, Estrov Z, Manley P, Sun T, Arlinghaus RB, Alland L, Dugan M, Cortes J, Giles F, Beran M. AMN107, a novel aminopyrimidine inhibitor of p190 Bcr-Abl activation and of in vitro proliferation of Philadelphia-positive acute lymphoblastic leukemia cells. Cancer 2005;104(6):1230-6.</w:t>
            </w:r>
          </w:p>
          <w:p w:rsidR="00CF59D6" w:rsidRPr="00AC39D3" w:rsidRDefault="00CF59D6" w:rsidP="004E4E59">
            <w:pPr>
              <w:ind w:left="420"/>
              <w:jc w:val="both"/>
              <w:rPr>
                <w:rFonts w:ascii="Arial" w:hAnsi="Arial" w:cs="Arial"/>
                <w:color w:val="FF6600"/>
                <w:sz w:val="20"/>
                <w:szCs w:val="20"/>
                <w:lang w:val="hr-HR"/>
              </w:rPr>
            </w:pPr>
          </w:p>
          <w:p w:rsidR="00CF59D6" w:rsidRPr="00AC39D3" w:rsidRDefault="00CF59D6" w:rsidP="004E4E59">
            <w:pPr>
              <w:jc w:val="both"/>
              <w:rPr>
                <w:rFonts w:ascii="Arial" w:hAnsi="Arial" w:cs="Arial"/>
                <w:sz w:val="20"/>
                <w:szCs w:val="20"/>
                <w:lang w:val="hr-HR"/>
              </w:rPr>
            </w:pPr>
            <w:r w:rsidRPr="00AC39D3">
              <w:rPr>
                <w:rFonts w:ascii="Arial" w:hAnsi="Arial" w:cs="Arial"/>
                <w:b/>
                <w:sz w:val="20"/>
                <w:szCs w:val="20"/>
                <w:lang w:val="hr-HR"/>
              </w:rPr>
              <w:t>Golemovic M</w:t>
            </w:r>
            <w:r w:rsidRPr="00AC39D3">
              <w:rPr>
                <w:rFonts w:ascii="Arial" w:hAnsi="Arial" w:cs="Arial"/>
                <w:sz w:val="20"/>
                <w:szCs w:val="20"/>
                <w:lang w:val="hr-HR"/>
              </w:rPr>
              <w:t xml:space="preserve">, Verstovsek S, Giles F, Cortes J, Manshouri T, Manley PW, Mestan J, Dugan M, Alland L, Griffin JD, Arlinghaus RB, Sun T, Kantarjian H, Beran M. AMN107, a novel aminopyrimidine inhibitor of Bcr-Abl, has in vitro activity against imatinib-resistant chronic myeloid leukemia. Clin Cancer Res 2005;11(13):4941-7. </w:t>
            </w:r>
          </w:p>
          <w:p w:rsidR="00CF59D6" w:rsidRPr="00AC39D3" w:rsidRDefault="00CF59D6" w:rsidP="004E4E59">
            <w:pPr>
              <w:ind w:left="360"/>
              <w:jc w:val="both"/>
              <w:rPr>
                <w:rFonts w:ascii="Arial" w:hAnsi="Arial" w:cs="Arial"/>
                <w:sz w:val="20"/>
                <w:szCs w:val="20"/>
                <w:lang w:val="hr-HR" w:eastAsia="hr-HR"/>
              </w:rPr>
            </w:pPr>
          </w:p>
          <w:p w:rsidR="00CF59D6" w:rsidRPr="00AC39D3" w:rsidRDefault="00CF59D6" w:rsidP="004E4E59">
            <w:pPr>
              <w:jc w:val="both"/>
              <w:rPr>
                <w:rFonts w:ascii="Arial" w:hAnsi="Arial" w:cs="Arial"/>
                <w:sz w:val="20"/>
                <w:szCs w:val="20"/>
                <w:lang w:val="hr-HR"/>
              </w:rPr>
            </w:pPr>
            <w:r w:rsidRPr="00AC39D3">
              <w:rPr>
                <w:rFonts w:ascii="Arial" w:hAnsi="Arial" w:cs="Arial"/>
                <w:sz w:val="20"/>
                <w:szCs w:val="20"/>
                <w:lang w:val="hr-HR"/>
              </w:rPr>
              <w:t xml:space="preserve">Orsolic N, Giles FJ, Gourdeau H, </w:t>
            </w:r>
            <w:r w:rsidRPr="00AC39D3">
              <w:rPr>
                <w:rFonts w:ascii="Arial" w:hAnsi="Arial" w:cs="Arial"/>
                <w:b/>
                <w:sz w:val="20"/>
                <w:szCs w:val="20"/>
                <w:lang w:val="hr-HR"/>
              </w:rPr>
              <w:t>Golemovic M</w:t>
            </w:r>
            <w:r w:rsidRPr="00AC39D3">
              <w:rPr>
                <w:rFonts w:ascii="Arial" w:hAnsi="Arial" w:cs="Arial"/>
                <w:sz w:val="20"/>
                <w:szCs w:val="20"/>
                <w:lang w:val="hr-HR"/>
              </w:rPr>
              <w:t>, Beran M, Cortes J, Freireich EJ, Kantarjian H, Verstovsek S. Troxacitabine and imatinib mesylate combination therapy of chronic myeloid leukaemia: preclinical evaluation. British Journal of Haematology 2004;124:727-38.</w:t>
            </w:r>
          </w:p>
          <w:p w:rsidR="00CF59D6" w:rsidRPr="00AC39D3" w:rsidRDefault="00CF59D6" w:rsidP="004E4E59">
            <w:pPr>
              <w:ind w:left="420"/>
              <w:jc w:val="both"/>
              <w:rPr>
                <w:rFonts w:ascii="Arial" w:hAnsi="Arial" w:cs="Arial"/>
                <w:sz w:val="20"/>
                <w:szCs w:val="20"/>
                <w:lang w:val="hr-HR"/>
              </w:rPr>
            </w:pPr>
          </w:p>
          <w:p w:rsidR="00CF59D6" w:rsidRPr="00AC39D3" w:rsidRDefault="00CF59D6" w:rsidP="004E4E59">
            <w:pPr>
              <w:jc w:val="both"/>
              <w:rPr>
                <w:rFonts w:ascii="Arial" w:hAnsi="Arial" w:cs="Arial"/>
                <w:sz w:val="20"/>
                <w:szCs w:val="20"/>
                <w:lang w:val="hr-HR"/>
              </w:rPr>
            </w:pPr>
            <w:r w:rsidRPr="00AC39D3">
              <w:rPr>
                <w:rFonts w:ascii="Arial" w:hAnsi="Arial" w:cs="Arial"/>
                <w:sz w:val="20"/>
                <w:szCs w:val="20"/>
                <w:lang w:val="hr-HR"/>
              </w:rPr>
              <w:t xml:space="preserve">Duzkale H, Jilani I, Orsolic N, Zingaro RA, </w:t>
            </w:r>
            <w:r w:rsidRPr="00AC39D3">
              <w:rPr>
                <w:rFonts w:ascii="Arial" w:hAnsi="Arial" w:cs="Arial"/>
                <w:b/>
                <w:sz w:val="20"/>
                <w:szCs w:val="20"/>
                <w:lang w:val="hr-HR"/>
              </w:rPr>
              <w:t>Golemovic M</w:t>
            </w:r>
            <w:r w:rsidRPr="00AC39D3">
              <w:rPr>
                <w:rFonts w:ascii="Arial" w:hAnsi="Arial" w:cs="Arial"/>
                <w:sz w:val="20"/>
                <w:szCs w:val="20"/>
                <w:lang w:val="hr-HR"/>
              </w:rPr>
              <w:t>, Giles FJ, Kantarjian H, Albitar M, Freireich EJ, Verstovsek S. In vitro activity of dimethylarsinic acid against human leukaemia and multiple myeloma cell lines. Cancer Chemother Pharmacol 2003;51:427-32.</w:t>
            </w:r>
          </w:p>
          <w:p w:rsidR="00CF59D6" w:rsidRPr="00AC39D3" w:rsidRDefault="00CF59D6" w:rsidP="004E4E59">
            <w:pPr>
              <w:ind w:left="420"/>
              <w:jc w:val="both"/>
              <w:rPr>
                <w:rFonts w:ascii="Arial" w:hAnsi="Arial" w:cs="Arial"/>
                <w:sz w:val="20"/>
                <w:szCs w:val="20"/>
                <w:lang w:val="hr-HR"/>
              </w:rPr>
            </w:pPr>
          </w:p>
          <w:p w:rsidR="00CF59D6" w:rsidRPr="00AC39D3" w:rsidRDefault="00CF59D6" w:rsidP="004E4E59">
            <w:pPr>
              <w:jc w:val="both"/>
              <w:rPr>
                <w:rFonts w:ascii="Arial" w:hAnsi="Arial" w:cs="Arial"/>
                <w:sz w:val="20"/>
                <w:szCs w:val="20"/>
                <w:lang w:val="hr-HR"/>
              </w:rPr>
            </w:pPr>
            <w:r w:rsidRPr="00AC39D3">
              <w:rPr>
                <w:rFonts w:ascii="Arial" w:hAnsi="Arial" w:cs="Arial"/>
                <w:sz w:val="20"/>
                <w:szCs w:val="20"/>
                <w:lang w:val="hr-HR"/>
              </w:rPr>
              <w:t xml:space="preserve">Sucic M, Boban D, Markovic-Glamocak M, Uzarevic B, Zadro R, Petrovecki M, Ries S, Gjadrov K, </w:t>
            </w:r>
            <w:r w:rsidRPr="00AC39D3">
              <w:rPr>
                <w:rFonts w:ascii="Arial" w:hAnsi="Arial" w:cs="Arial"/>
                <w:b/>
                <w:sz w:val="20"/>
                <w:szCs w:val="20"/>
                <w:lang w:val="hr-HR"/>
              </w:rPr>
              <w:t>Golemovic M</w:t>
            </w:r>
            <w:r w:rsidRPr="00AC39D3">
              <w:rPr>
                <w:rFonts w:ascii="Arial" w:hAnsi="Arial" w:cs="Arial"/>
                <w:sz w:val="20"/>
                <w:szCs w:val="20"/>
                <w:lang w:val="hr-HR"/>
              </w:rPr>
              <w:t>, Stavljenic-Rukavina A, Labar B, Batinic D. Double immunoenzymatic APAAP staining for the detection of leukemia-associated immunophenotypes. J Hematother &amp; Stem Cell Res 1999;8:635-43.</w:t>
            </w:r>
          </w:p>
          <w:p w:rsidR="00CF59D6" w:rsidRPr="00AC39D3" w:rsidRDefault="00CF59D6" w:rsidP="004E4E59">
            <w:pPr>
              <w:ind w:left="420"/>
              <w:jc w:val="both"/>
              <w:rPr>
                <w:rFonts w:ascii="Arial" w:hAnsi="Arial" w:cs="Arial"/>
                <w:b/>
                <w:color w:val="FF6600"/>
                <w:sz w:val="20"/>
                <w:szCs w:val="20"/>
                <w:lang w:val="hr-HR"/>
              </w:rPr>
            </w:pPr>
          </w:p>
          <w:p w:rsidR="00CF59D6" w:rsidRPr="00AC39D3" w:rsidRDefault="00CF59D6" w:rsidP="004E4E59">
            <w:pPr>
              <w:pStyle w:val="Heading5"/>
              <w:spacing w:before="0"/>
              <w:jc w:val="center"/>
              <w:rPr>
                <w:rFonts w:ascii="Arial" w:hAnsi="Arial" w:cs="Arial"/>
                <w:b/>
                <w:sz w:val="20"/>
                <w:szCs w:val="20"/>
                <w:lang w:val="hr-HR"/>
              </w:rPr>
            </w:pPr>
            <w:r w:rsidRPr="00AC39D3">
              <w:rPr>
                <w:rFonts w:ascii="Arial" w:hAnsi="Arial" w:cs="Arial"/>
                <w:b/>
                <w:sz w:val="20"/>
                <w:szCs w:val="20"/>
                <w:lang w:val="hr-HR"/>
              </w:rPr>
              <w:t>Index Medicus</w:t>
            </w:r>
          </w:p>
          <w:p w:rsidR="00CF59D6" w:rsidRPr="00AC39D3" w:rsidRDefault="00CF59D6" w:rsidP="004E4E59">
            <w:pPr>
              <w:jc w:val="both"/>
              <w:rPr>
                <w:rFonts w:ascii="Arial" w:hAnsi="Arial" w:cs="Arial"/>
                <w:sz w:val="20"/>
                <w:szCs w:val="20"/>
                <w:lang w:val="hr-HR"/>
              </w:rPr>
            </w:pPr>
            <w:r w:rsidRPr="00AC39D3">
              <w:rPr>
                <w:rFonts w:ascii="Arial" w:hAnsi="Arial" w:cs="Arial"/>
                <w:b/>
                <w:sz w:val="20"/>
                <w:szCs w:val="20"/>
                <w:lang w:val="hr-HR"/>
              </w:rPr>
              <w:t>Golemovic M</w:t>
            </w:r>
            <w:r w:rsidRPr="00AC39D3">
              <w:rPr>
                <w:rFonts w:ascii="Arial" w:hAnsi="Arial" w:cs="Arial"/>
                <w:sz w:val="20"/>
                <w:szCs w:val="20"/>
                <w:lang w:val="hr-HR"/>
              </w:rPr>
              <w:t>, Skific M, Golubic Cepulic B. Mezenhimske  matične stanice: imunomodulatorne značajke i klinička primjena. Liječnički Vjesnik 2012;134:42-49.</w:t>
            </w:r>
          </w:p>
          <w:p w:rsidR="00CF59D6" w:rsidRPr="00AC39D3" w:rsidRDefault="00CF59D6" w:rsidP="004E4E59">
            <w:pPr>
              <w:ind w:left="360"/>
              <w:jc w:val="both"/>
              <w:rPr>
                <w:rFonts w:ascii="Arial" w:hAnsi="Arial" w:cs="Arial"/>
                <w:sz w:val="20"/>
                <w:szCs w:val="20"/>
                <w:lang w:val="hr-HR"/>
              </w:rPr>
            </w:pPr>
          </w:p>
          <w:p w:rsidR="00CF59D6" w:rsidRPr="00AC39D3" w:rsidRDefault="00CF59D6" w:rsidP="004E4E59">
            <w:pPr>
              <w:jc w:val="both"/>
              <w:rPr>
                <w:rFonts w:ascii="Arial" w:hAnsi="Arial" w:cs="Arial"/>
                <w:sz w:val="20"/>
                <w:szCs w:val="20"/>
                <w:lang w:val="hr-HR"/>
              </w:rPr>
            </w:pPr>
            <w:r w:rsidRPr="00AC39D3">
              <w:rPr>
                <w:rFonts w:ascii="Arial" w:hAnsi="Arial" w:cs="Arial"/>
                <w:sz w:val="20"/>
                <w:szCs w:val="20"/>
                <w:lang w:val="hr-HR"/>
              </w:rPr>
              <w:t xml:space="preserve">Golemovic M, Batinic D. Podrijetlo i razvoj krvotvornih stanica. Liječnički Vjesnik 2002;124:203-11. </w:t>
            </w:r>
          </w:p>
          <w:p w:rsidR="00CF59D6" w:rsidRPr="00AC39D3" w:rsidRDefault="00CF59D6" w:rsidP="004E4E59">
            <w:pPr>
              <w:jc w:val="both"/>
              <w:rPr>
                <w:rFonts w:ascii="Arial" w:hAnsi="Arial" w:cs="Arial"/>
                <w:sz w:val="20"/>
                <w:szCs w:val="20"/>
                <w:lang w:val="hr-HR"/>
              </w:rPr>
            </w:pPr>
          </w:p>
          <w:p w:rsidR="00CF59D6" w:rsidRPr="00AC39D3" w:rsidRDefault="00CF59D6" w:rsidP="004E4E59">
            <w:pPr>
              <w:jc w:val="both"/>
              <w:rPr>
                <w:rFonts w:ascii="Arial" w:hAnsi="Arial" w:cs="Arial"/>
                <w:b/>
                <w:i/>
                <w:sz w:val="20"/>
                <w:szCs w:val="20"/>
                <w:lang w:val="hr-HR"/>
              </w:rPr>
            </w:pPr>
            <w:r w:rsidRPr="00AC39D3">
              <w:rPr>
                <w:rFonts w:ascii="Arial" w:hAnsi="Arial" w:cs="Arial"/>
                <w:b/>
                <w:i/>
                <w:sz w:val="20"/>
                <w:szCs w:val="20"/>
                <w:lang w:val="hr-HR"/>
              </w:rPr>
              <w:t>POGLAVLJA U PRIRUČNICIMA</w:t>
            </w:r>
          </w:p>
          <w:p w:rsidR="00CF59D6" w:rsidRPr="00AC39D3" w:rsidRDefault="00CF59D6" w:rsidP="004E4E59">
            <w:pPr>
              <w:jc w:val="both"/>
              <w:rPr>
                <w:rFonts w:ascii="Arial" w:hAnsi="Arial" w:cs="Arial"/>
                <w:sz w:val="20"/>
                <w:szCs w:val="20"/>
                <w:lang w:val="hr-HR"/>
              </w:rPr>
            </w:pPr>
            <w:r w:rsidRPr="00AC39D3">
              <w:rPr>
                <w:rFonts w:ascii="Arial" w:hAnsi="Arial" w:cs="Arial"/>
                <w:sz w:val="20"/>
                <w:szCs w:val="20"/>
                <w:lang w:val="hr-HR"/>
              </w:rPr>
              <w:t xml:space="preserve">Batinic D, Uzarevic B, </w:t>
            </w:r>
            <w:r w:rsidRPr="00AC39D3">
              <w:rPr>
                <w:rFonts w:ascii="Arial" w:hAnsi="Arial" w:cs="Arial"/>
                <w:b/>
                <w:sz w:val="20"/>
                <w:szCs w:val="20"/>
                <w:lang w:val="hr-HR"/>
              </w:rPr>
              <w:t>Golemovic M</w:t>
            </w:r>
            <w:r w:rsidRPr="00AC39D3">
              <w:rPr>
                <w:rFonts w:ascii="Arial" w:hAnsi="Arial" w:cs="Arial"/>
                <w:sz w:val="20"/>
                <w:szCs w:val="20"/>
                <w:lang w:val="hr-HR"/>
              </w:rPr>
              <w:t>, Rudolf M. Mjerenje proliferacije stanica s pomoću analize sadržaja DNA protočnom citometrijom. U: Serman D, Sertic J, Stavljenic Rukavina A, Bulic-Jakus F. (editors): Metode molekularne biologije u medicini. Zagreb: Medicinska naklada; 2001:145-153.</w:t>
            </w:r>
          </w:p>
          <w:p w:rsidR="00CF59D6" w:rsidRPr="00AC39D3" w:rsidRDefault="00CF59D6" w:rsidP="004E4E59">
            <w:pPr>
              <w:jc w:val="both"/>
              <w:rPr>
                <w:rFonts w:ascii="Arial" w:hAnsi="Arial" w:cs="Arial"/>
                <w:sz w:val="20"/>
                <w:szCs w:val="20"/>
                <w:lang w:val="hr-HR"/>
              </w:rPr>
            </w:pPr>
          </w:p>
          <w:p w:rsidR="00CF59D6" w:rsidRPr="00AC39D3" w:rsidRDefault="00CF59D6" w:rsidP="004E4E59">
            <w:pPr>
              <w:jc w:val="both"/>
              <w:rPr>
                <w:rFonts w:ascii="Arial" w:hAnsi="Arial" w:cs="Arial"/>
                <w:sz w:val="20"/>
                <w:szCs w:val="20"/>
                <w:lang w:val="hr-HR"/>
              </w:rPr>
            </w:pPr>
            <w:r w:rsidRPr="00AC39D3">
              <w:rPr>
                <w:rFonts w:ascii="Arial" w:hAnsi="Arial" w:cs="Arial"/>
                <w:sz w:val="20"/>
                <w:szCs w:val="20"/>
                <w:lang w:val="hr-HR"/>
              </w:rPr>
              <w:t xml:space="preserve">Batinic D, Petrovecki M, </w:t>
            </w:r>
            <w:r w:rsidRPr="00AC39D3">
              <w:rPr>
                <w:rFonts w:ascii="Arial" w:hAnsi="Arial" w:cs="Arial"/>
                <w:b/>
                <w:sz w:val="20"/>
                <w:szCs w:val="20"/>
                <w:lang w:val="hr-HR"/>
              </w:rPr>
              <w:t>Golemovic M</w:t>
            </w:r>
            <w:r w:rsidRPr="00AC39D3">
              <w:rPr>
                <w:rFonts w:ascii="Arial" w:hAnsi="Arial" w:cs="Arial"/>
                <w:sz w:val="20"/>
                <w:szCs w:val="20"/>
                <w:lang w:val="hr-HR"/>
              </w:rPr>
              <w:t xml:space="preserve">. Uzgoj krvotvornih stanica </w:t>
            </w:r>
            <w:r w:rsidRPr="00AC39D3">
              <w:rPr>
                <w:rFonts w:ascii="Arial" w:hAnsi="Arial" w:cs="Arial"/>
                <w:i/>
                <w:sz w:val="20"/>
                <w:szCs w:val="20"/>
                <w:lang w:val="hr-HR"/>
              </w:rPr>
              <w:t>in vitro</w:t>
            </w:r>
            <w:r w:rsidRPr="00AC39D3">
              <w:rPr>
                <w:rFonts w:ascii="Arial" w:hAnsi="Arial" w:cs="Arial"/>
                <w:sz w:val="20"/>
                <w:szCs w:val="20"/>
                <w:lang w:val="hr-HR"/>
              </w:rPr>
              <w:t xml:space="preserve">. U: Batinić D. (editor): Metode istraživanja </w:t>
            </w:r>
            <w:r w:rsidRPr="00AC39D3">
              <w:rPr>
                <w:rFonts w:ascii="Arial" w:hAnsi="Arial" w:cs="Arial"/>
                <w:i/>
                <w:sz w:val="20"/>
                <w:szCs w:val="20"/>
                <w:lang w:val="hr-HR"/>
              </w:rPr>
              <w:t>in vitro</w:t>
            </w:r>
            <w:r w:rsidRPr="00AC39D3">
              <w:rPr>
                <w:rFonts w:ascii="Arial" w:hAnsi="Arial" w:cs="Arial"/>
                <w:sz w:val="20"/>
                <w:szCs w:val="20"/>
                <w:lang w:val="hr-HR"/>
              </w:rPr>
              <w:t xml:space="preserve"> i </w:t>
            </w:r>
            <w:r w:rsidRPr="00AC39D3">
              <w:rPr>
                <w:rFonts w:ascii="Arial" w:hAnsi="Arial" w:cs="Arial"/>
                <w:i/>
                <w:sz w:val="20"/>
                <w:szCs w:val="20"/>
                <w:lang w:val="hr-HR"/>
              </w:rPr>
              <w:t>in vivo</w:t>
            </w:r>
            <w:r w:rsidRPr="00AC39D3">
              <w:rPr>
                <w:rFonts w:ascii="Arial" w:hAnsi="Arial" w:cs="Arial"/>
                <w:sz w:val="20"/>
                <w:szCs w:val="20"/>
                <w:lang w:val="hr-HR"/>
              </w:rPr>
              <w:t xml:space="preserve">. Zagreb: Medicinska naklada; 2004:69-76. </w:t>
            </w:r>
          </w:p>
          <w:p w:rsidR="00CF59D6" w:rsidRPr="00AC39D3" w:rsidRDefault="00CF59D6" w:rsidP="004E4E59">
            <w:pPr>
              <w:rPr>
                <w:rFonts w:ascii="Arial" w:hAnsi="Arial" w:cs="Arial"/>
                <w:sz w:val="20"/>
                <w:szCs w:val="20"/>
                <w:lang w:val="hr-HR"/>
              </w:rPr>
            </w:pPr>
          </w:p>
        </w:tc>
      </w:tr>
      <w:tr w:rsidR="00CF59D6" w:rsidRPr="00AC39D3" w:rsidTr="0098207B">
        <w:tc>
          <w:tcPr>
            <w:tcW w:w="1959" w:type="dxa"/>
            <w:vAlign w:val="center"/>
          </w:tcPr>
          <w:p w:rsidR="00CF59D6" w:rsidRPr="00AC39D3" w:rsidRDefault="00CF59D6" w:rsidP="004E4E59">
            <w:pPr>
              <w:rPr>
                <w:rFonts w:ascii="Arial" w:hAnsi="Arial" w:cs="Arial"/>
                <w:b/>
                <w:bCs/>
                <w:sz w:val="20"/>
                <w:szCs w:val="20"/>
                <w:lang w:val="hr-HR"/>
              </w:rPr>
            </w:pPr>
            <w:r w:rsidRPr="00AC39D3">
              <w:rPr>
                <w:rFonts w:ascii="Arial" w:hAnsi="Arial" w:cs="Arial"/>
                <w:b/>
                <w:bCs/>
                <w:sz w:val="20"/>
                <w:szCs w:val="20"/>
                <w:lang w:val="hr-HR"/>
              </w:rPr>
              <w:t>Datum zadnjeg izbora u znanstveno-nastavno ili nastavno zvanje i naziv zvanja</w:t>
            </w:r>
          </w:p>
        </w:tc>
        <w:tc>
          <w:tcPr>
            <w:tcW w:w="7328" w:type="dxa"/>
          </w:tcPr>
          <w:p w:rsidR="00CF59D6" w:rsidRPr="00AC39D3" w:rsidRDefault="00CF59D6" w:rsidP="004E4E59">
            <w:pPr>
              <w:rPr>
                <w:rFonts w:ascii="Arial" w:hAnsi="Arial" w:cs="Arial"/>
                <w:spacing w:val="-3"/>
                <w:sz w:val="20"/>
                <w:szCs w:val="20"/>
                <w:lang w:val="hr-HR"/>
              </w:rPr>
            </w:pPr>
            <w:r w:rsidRPr="00AC39D3">
              <w:rPr>
                <w:rFonts w:ascii="Arial" w:hAnsi="Arial" w:cs="Arial"/>
                <w:spacing w:val="-3"/>
                <w:sz w:val="20"/>
                <w:szCs w:val="20"/>
                <w:lang w:val="hr-HR"/>
              </w:rPr>
              <w:t xml:space="preserve">11.05.2009. - izbor u znanstveno zvanje </w:t>
            </w:r>
            <w:r w:rsidRPr="00AC39D3">
              <w:rPr>
                <w:rFonts w:ascii="Arial" w:hAnsi="Arial" w:cs="Arial"/>
                <w:spacing w:val="-3"/>
                <w:sz w:val="20"/>
                <w:szCs w:val="20"/>
                <w:u w:val="single"/>
                <w:lang w:val="hr-HR"/>
              </w:rPr>
              <w:t>znanstvenog suradnika</w:t>
            </w:r>
            <w:r w:rsidRPr="00AC39D3">
              <w:rPr>
                <w:rFonts w:ascii="Arial" w:hAnsi="Arial" w:cs="Arial"/>
                <w:spacing w:val="-3"/>
                <w:sz w:val="20"/>
                <w:szCs w:val="20"/>
                <w:lang w:val="hr-HR"/>
              </w:rPr>
              <w:t xml:space="preserve"> pri Medicinskom fakultetu Sveučilišta u Zagrebu</w:t>
            </w:r>
          </w:p>
          <w:p w:rsidR="00CF59D6" w:rsidRPr="00AC39D3" w:rsidRDefault="00CF59D6" w:rsidP="004E4E59">
            <w:pPr>
              <w:rPr>
                <w:rFonts w:ascii="Arial" w:hAnsi="Arial" w:cs="Arial"/>
                <w:sz w:val="20"/>
                <w:szCs w:val="20"/>
                <w:lang w:val="hr-HR"/>
              </w:rPr>
            </w:pPr>
          </w:p>
          <w:p w:rsidR="00CF59D6" w:rsidRPr="00AC39D3" w:rsidRDefault="00CF59D6" w:rsidP="004E4E59">
            <w:pPr>
              <w:rPr>
                <w:rFonts w:ascii="Arial" w:hAnsi="Arial" w:cs="Arial"/>
                <w:sz w:val="20"/>
                <w:szCs w:val="20"/>
                <w:lang w:val="hr-HR"/>
              </w:rPr>
            </w:pPr>
            <w:r w:rsidRPr="00AC39D3">
              <w:rPr>
                <w:rFonts w:ascii="Arial" w:hAnsi="Arial" w:cs="Arial"/>
                <w:sz w:val="20"/>
                <w:szCs w:val="20"/>
                <w:lang w:val="hr-HR"/>
              </w:rPr>
              <w:t xml:space="preserve">31.03.2011. - izbor u nastavno zvanje </w:t>
            </w:r>
            <w:r w:rsidRPr="00AC39D3">
              <w:rPr>
                <w:rFonts w:ascii="Arial" w:hAnsi="Arial" w:cs="Arial"/>
                <w:sz w:val="20"/>
                <w:szCs w:val="20"/>
                <w:u w:val="single"/>
                <w:lang w:val="hr-HR"/>
              </w:rPr>
              <w:t>predavača</w:t>
            </w:r>
            <w:r w:rsidRPr="00AC39D3">
              <w:rPr>
                <w:rFonts w:ascii="Arial" w:hAnsi="Arial" w:cs="Arial"/>
                <w:sz w:val="20"/>
                <w:szCs w:val="20"/>
                <w:lang w:val="hr-HR"/>
              </w:rPr>
              <w:t xml:space="preserve"> pri Zdravstvenom veleučilištu u Zagrebu</w:t>
            </w:r>
          </w:p>
        </w:tc>
      </w:tr>
    </w:tbl>
    <w:p w:rsidR="00CF59D6" w:rsidRPr="00AC39D3" w:rsidRDefault="00CF59D6" w:rsidP="004E4E59">
      <w:pPr>
        <w:tabs>
          <w:tab w:val="left" w:leader="dot" w:pos="9072"/>
        </w:tabs>
        <w:ind w:left="397" w:hanging="397"/>
        <w:rPr>
          <w:rFonts w:ascii="Arial" w:hAnsi="Arial" w:cs="Arial"/>
          <w:sz w:val="22"/>
          <w:szCs w:val="22"/>
          <w:lang w:val="hr-HR"/>
        </w:rPr>
      </w:pPr>
    </w:p>
    <w:p w:rsidR="00CF59D6" w:rsidRPr="00AC39D3" w:rsidRDefault="00CF59D6" w:rsidP="004E4E59">
      <w:pPr>
        <w:tabs>
          <w:tab w:val="left" w:leader="dot" w:pos="9072"/>
        </w:tabs>
        <w:ind w:left="397" w:hanging="397"/>
        <w:rPr>
          <w:rFonts w:ascii="Arial" w:hAnsi="Arial" w:cs="Arial"/>
          <w:sz w:val="22"/>
          <w:szCs w:val="22"/>
          <w:lang w:val="hr-HR"/>
        </w:rPr>
      </w:pPr>
    </w:p>
    <w:p w:rsidR="00CF59D6" w:rsidRPr="00AC39D3" w:rsidRDefault="00CF59D6" w:rsidP="004E4E59">
      <w:pPr>
        <w:tabs>
          <w:tab w:val="left" w:leader="dot" w:pos="9072"/>
        </w:tabs>
        <w:ind w:left="397" w:hanging="397"/>
        <w:rPr>
          <w:rFonts w:ascii="Arial" w:hAnsi="Arial" w:cs="Arial"/>
          <w:b/>
          <w:color w:val="C00000"/>
          <w:sz w:val="22"/>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9"/>
        <w:gridCol w:w="7328"/>
      </w:tblGrid>
      <w:tr w:rsidR="00963486" w:rsidRPr="00AC39D3" w:rsidTr="00154C35">
        <w:tc>
          <w:tcPr>
            <w:tcW w:w="1959" w:type="dxa"/>
            <w:vAlign w:val="bottom"/>
          </w:tcPr>
          <w:p w:rsidR="00963486" w:rsidRPr="00AC39D3" w:rsidRDefault="00963486" w:rsidP="004E4E59">
            <w:pPr>
              <w:rPr>
                <w:rFonts w:ascii="Arial" w:hAnsi="Arial" w:cs="Arial"/>
                <w:b/>
                <w:bCs/>
                <w:sz w:val="20"/>
                <w:szCs w:val="20"/>
                <w:lang w:val="hr-HR"/>
              </w:rPr>
            </w:pPr>
            <w:r w:rsidRPr="00AC39D3">
              <w:rPr>
                <w:rFonts w:ascii="Arial" w:hAnsi="Arial" w:cs="Arial"/>
                <w:b/>
                <w:bCs/>
                <w:sz w:val="20"/>
                <w:szCs w:val="20"/>
                <w:lang w:val="hr-HR"/>
              </w:rPr>
              <w:t>Ime</w:t>
            </w:r>
          </w:p>
        </w:tc>
        <w:tc>
          <w:tcPr>
            <w:tcW w:w="7328" w:type="dxa"/>
            <w:vAlign w:val="bottom"/>
          </w:tcPr>
          <w:p w:rsidR="00963486" w:rsidRPr="00AC39D3" w:rsidRDefault="00963486" w:rsidP="004E4E59">
            <w:pPr>
              <w:rPr>
                <w:rFonts w:ascii="Arial" w:hAnsi="Arial" w:cs="Arial"/>
                <w:b/>
                <w:bCs/>
                <w:sz w:val="20"/>
                <w:szCs w:val="20"/>
                <w:lang w:val="hr-HR"/>
              </w:rPr>
            </w:pPr>
            <w:r w:rsidRPr="00AC39D3">
              <w:rPr>
                <w:rFonts w:ascii="Arial" w:hAnsi="Arial" w:cs="Arial"/>
                <w:b/>
                <w:bCs/>
                <w:sz w:val="20"/>
                <w:szCs w:val="20"/>
                <w:lang w:val="hr-HR"/>
              </w:rPr>
              <w:t>DAVOR</w:t>
            </w:r>
          </w:p>
        </w:tc>
      </w:tr>
      <w:tr w:rsidR="00963486" w:rsidRPr="00AC39D3" w:rsidTr="00154C35">
        <w:tc>
          <w:tcPr>
            <w:tcW w:w="1959" w:type="dxa"/>
            <w:vAlign w:val="bottom"/>
          </w:tcPr>
          <w:p w:rsidR="00963486" w:rsidRPr="00AC39D3" w:rsidRDefault="00963486" w:rsidP="004E4E59">
            <w:pPr>
              <w:rPr>
                <w:rFonts w:ascii="Arial" w:hAnsi="Arial" w:cs="Arial"/>
                <w:b/>
                <w:bCs/>
                <w:sz w:val="20"/>
                <w:szCs w:val="20"/>
                <w:lang w:val="hr-HR"/>
              </w:rPr>
            </w:pPr>
            <w:r w:rsidRPr="00AC39D3">
              <w:rPr>
                <w:rFonts w:ascii="Arial" w:hAnsi="Arial" w:cs="Arial"/>
                <w:b/>
                <w:bCs/>
                <w:sz w:val="20"/>
                <w:szCs w:val="20"/>
                <w:lang w:val="hr-HR"/>
              </w:rPr>
              <w:t>Prezime</w:t>
            </w:r>
          </w:p>
        </w:tc>
        <w:tc>
          <w:tcPr>
            <w:tcW w:w="7328" w:type="dxa"/>
            <w:vAlign w:val="bottom"/>
          </w:tcPr>
          <w:p w:rsidR="00963486" w:rsidRPr="00AC39D3" w:rsidRDefault="00963486" w:rsidP="004E4E59">
            <w:pPr>
              <w:rPr>
                <w:rFonts w:ascii="Arial" w:hAnsi="Arial" w:cs="Arial"/>
                <w:b/>
                <w:bCs/>
                <w:sz w:val="20"/>
                <w:szCs w:val="20"/>
                <w:lang w:val="hr-HR"/>
              </w:rPr>
            </w:pPr>
            <w:r w:rsidRPr="00AC39D3">
              <w:rPr>
                <w:rFonts w:ascii="Arial" w:hAnsi="Arial" w:cs="Arial"/>
                <w:b/>
                <w:bCs/>
                <w:sz w:val="20"/>
                <w:szCs w:val="20"/>
                <w:lang w:val="hr-HR"/>
              </w:rPr>
              <w:t>JEŽEK</w:t>
            </w:r>
          </w:p>
        </w:tc>
      </w:tr>
      <w:tr w:rsidR="00963486" w:rsidRPr="00AC39D3" w:rsidTr="00154C35">
        <w:tc>
          <w:tcPr>
            <w:tcW w:w="1959" w:type="dxa"/>
            <w:vAlign w:val="bottom"/>
          </w:tcPr>
          <w:p w:rsidR="00963486" w:rsidRPr="00AC39D3" w:rsidRDefault="00963486" w:rsidP="004E4E59">
            <w:pPr>
              <w:rPr>
                <w:rFonts w:ascii="Arial" w:hAnsi="Arial" w:cs="Arial"/>
                <w:b/>
                <w:bCs/>
                <w:sz w:val="20"/>
                <w:szCs w:val="20"/>
                <w:lang w:val="hr-HR"/>
              </w:rPr>
            </w:pPr>
            <w:r w:rsidRPr="00AC39D3">
              <w:rPr>
                <w:rFonts w:ascii="Arial" w:hAnsi="Arial" w:cs="Arial"/>
                <w:b/>
                <w:bCs/>
                <w:sz w:val="20"/>
                <w:szCs w:val="20"/>
                <w:lang w:val="hr-HR"/>
              </w:rPr>
              <w:t>Naziv ustanove</w:t>
            </w:r>
          </w:p>
        </w:tc>
        <w:tc>
          <w:tcPr>
            <w:tcW w:w="7328" w:type="dxa"/>
            <w:vAlign w:val="bottom"/>
          </w:tcPr>
          <w:p w:rsidR="00963486" w:rsidRPr="00AC39D3" w:rsidRDefault="00963486" w:rsidP="004E4E59">
            <w:pPr>
              <w:rPr>
                <w:rFonts w:ascii="Arial" w:hAnsi="Arial" w:cs="Arial"/>
                <w:bCs/>
                <w:sz w:val="20"/>
                <w:szCs w:val="20"/>
                <w:lang w:val="hr-HR"/>
              </w:rPr>
            </w:pPr>
            <w:r w:rsidRPr="00AC39D3">
              <w:rPr>
                <w:rFonts w:ascii="Arial" w:hAnsi="Arial" w:cs="Arial"/>
                <w:bCs/>
                <w:sz w:val="20"/>
                <w:szCs w:val="20"/>
                <w:lang w:val="hr-HR"/>
              </w:rPr>
              <w:t>Sveučilište u Zagrebu, Medicinski fakultet; Klinički zavod za transfuzijsku medicinu i transplantacijsku biologiju, KBC „Zagreb“</w:t>
            </w:r>
          </w:p>
        </w:tc>
      </w:tr>
      <w:tr w:rsidR="00963486" w:rsidRPr="00AC39D3" w:rsidTr="00154C35">
        <w:tc>
          <w:tcPr>
            <w:tcW w:w="1959" w:type="dxa"/>
            <w:vAlign w:val="bottom"/>
          </w:tcPr>
          <w:p w:rsidR="00963486" w:rsidRPr="00AC39D3" w:rsidRDefault="00963486" w:rsidP="004E4E59">
            <w:pPr>
              <w:rPr>
                <w:rFonts w:ascii="Arial" w:hAnsi="Arial" w:cs="Arial"/>
                <w:b/>
                <w:bCs/>
                <w:sz w:val="20"/>
                <w:szCs w:val="20"/>
                <w:lang w:val="hr-HR"/>
              </w:rPr>
            </w:pPr>
            <w:r w:rsidRPr="00AC39D3">
              <w:rPr>
                <w:rFonts w:ascii="Arial" w:hAnsi="Arial" w:cs="Arial"/>
                <w:b/>
                <w:bCs/>
                <w:sz w:val="20"/>
                <w:szCs w:val="20"/>
                <w:lang w:val="hr-HR"/>
              </w:rPr>
              <w:t>E-mail adresa</w:t>
            </w:r>
          </w:p>
        </w:tc>
        <w:tc>
          <w:tcPr>
            <w:tcW w:w="7328" w:type="dxa"/>
            <w:vAlign w:val="bottom"/>
          </w:tcPr>
          <w:p w:rsidR="00963486" w:rsidRPr="00AC39D3" w:rsidRDefault="00963486" w:rsidP="004E4E59">
            <w:pPr>
              <w:rPr>
                <w:rFonts w:ascii="Arial" w:hAnsi="Arial" w:cs="Arial"/>
                <w:bCs/>
                <w:sz w:val="20"/>
                <w:szCs w:val="20"/>
                <w:lang w:val="hr-HR"/>
              </w:rPr>
            </w:pPr>
            <w:r w:rsidRPr="00AC39D3">
              <w:rPr>
                <w:rFonts w:ascii="Arial" w:hAnsi="Arial" w:cs="Arial"/>
                <w:bCs/>
                <w:sz w:val="20"/>
                <w:szCs w:val="20"/>
                <w:lang w:val="hr-HR"/>
              </w:rPr>
              <w:t>davor.jezek@mef.hr</w:t>
            </w:r>
          </w:p>
        </w:tc>
      </w:tr>
      <w:tr w:rsidR="00963486" w:rsidRPr="00AC39D3" w:rsidTr="00154C35">
        <w:tc>
          <w:tcPr>
            <w:tcW w:w="1959" w:type="dxa"/>
            <w:vAlign w:val="bottom"/>
          </w:tcPr>
          <w:p w:rsidR="00963486" w:rsidRPr="00AC39D3" w:rsidRDefault="00963486" w:rsidP="004E4E59">
            <w:pPr>
              <w:rPr>
                <w:rFonts w:ascii="Arial" w:hAnsi="Arial" w:cs="Arial"/>
                <w:b/>
                <w:bCs/>
                <w:sz w:val="20"/>
                <w:szCs w:val="20"/>
                <w:lang w:val="hr-HR"/>
              </w:rPr>
            </w:pPr>
            <w:r w:rsidRPr="00AC39D3">
              <w:rPr>
                <w:rFonts w:ascii="Arial" w:hAnsi="Arial" w:cs="Arial"/>
                <w:b/>
                <w:bCs/>
                <w:sz w:val="20"/>
                <w:szCs w:val="20"/>
                <w:lang w:val="hr-HR"/>
              </w:rPr>
              <w:t>Adresa osobne web stranice</w:t>
            </w:r>
          </w:p>
        </w:tc>
        <w:tc>
          <w:tcPr>
            <w:tcW w:w="7328" w:type="dxa"/>
            <w:vAlign w:val="center"/>
          </w:tcPr>
          <w:p w:rsidR="00963486" w:rsidRPr="00AC39D3" w:rsidRDefault="00D662B3" w:rsidP="004E4E59">
            <w:pPr>
              <w:rPr>
                <w:rFonts w:ascii="Arial" w:hAnsi="Arial" w:cs="Arial"/>
                <w:sz w:val="20"/>
                <w:szCs w:val="20"/>
                <w:lang w:val="hr-HR"/>
              </w:rPr>
            </w:pPr>
            <w:r w:rsidRPr="00AC39D3">
              <w:rPr>
                <w:rFonts w:ascii="Arial" w:hAnsi="Arial" w:cs="Arial"/>
                <w:sz w:val="20"/>
                <w:szCs w:val="20"/>
                <w:lang w:val="hr-HR"/>
              </w:rPr>
              <w:t>/</w:t>
            </w:r>
          </w:p>
        </w:tc>
      </w:tr>
      <w:tr w:rsidR="00963486" w:rsidRPr="00AC39D3" w:rsidTr="00154C35">
        <w:tc>
          <w:tcPr>
            <w:tcW w:w="1959" w:type="dxa"/>
          </w:tcPr>
          <w:p w:rsidR="00963486" w:rsidRPr="00AC39D3" w:rsidRDefault="00963486" w:rsidP="004E4E59">
            <w:pPr>
              <w:rPr>
                <w:rFonts w:ascii="Arial" w:hAnsi="Arial" w:cs="Arial"/>
                <w:b/>
                <w:bCs/>
                <w:sz w:val="20"/>
                <w:szCs w:val="20"/>
                <w:lang w:val="hr-HR"/>
              </w:rPr>
            </w:pPr>
            <w:r w:rsidRPr="00AC39D3">
              <w:rPr>
                <w:rFonts w:ascii="Arial" w:hAnsi="Arial" w:cs="Arial"/>
                <w:b/>
                <w:bCs/>
                <w:sz w:val="20"/>
                <w:szCs w:val="20"/>
                <w:lang w:val="hr-HR"/>
              </w:rPr>
              <w:t>Životopis</w:t>
            </w:r>
          </w:p>
        </w:tc>
        <w:tc>
          <w:tcPr>
            <w:tcW w:w="7328" w:type="dxa"/>
            <w:vAlign w:val="bottom"/>
          </w:tcPr>
          <w:p w:rsidR="00963486" w:rsidRPr="00AC39D3" w:rsidRDefault="00963486" w:rsidP="004E4E59">
            <w:pPr>
              <w:rPr>
                <w:rFonts w:ascii="Arial" w:hAnsi="Arial" w:cs="Arial"/>
                <w:b/>
                <w:sz w:val="20"/>
                <w:szCs w:val="20"/>
                <w:lang w:val="hr-HR"/>
              </w:rPr>
            </w:pPr>
            <w:r w:rsidRPr="00AC39D3">
              <w:rPr>
                <w:rFonts w:ascii="Arial" w:hAnsi="Arial" w:cs="Arial"/>
                <w:b/>
                <w:sz w:val="20"/>
                <w:szCs w:val="20"/>
                <w:lang w:val="hr-HR"/>
              </w:rPr>
              <w:t>Obrazovanje</w:t>
            </w:r>
          </w:p>
          <w:p w:rsidR="00963486" w:rsidRPr="00AC39D3" w:rsidRDefault="00963486" w:rsidP="004E4E59">
            <w:pPr>
              <w:rPr>
                <w:rFonts w:ascii="Arial" w:hAnsi="Arial" w:cs="Arial"/>
                <w:sz w:val="20"/>
                <w:szCs w:val="20"/>
                <w:lang w:val="hr-HR"/>
              </w:rPr>
            </w:pPr>
            <w:r w:rsidRPr="00AC39D3">
              <w:rPr>
                <w:rFonts w:ascii="Arial" w:hAnsi="Arial" w:cs="Arial"/>
                <w:sz w:val="20"/>
                <w:szCs w:val="20"/>
                <w:lang w:val="hr-HR"/>
              </w:rPr>
              <w:t>1982.-student medicine, Sveučilište u Zagrebu, Medicinski fakultet</w:t>
            </w:r>
          </w:p>
          <w:p w:rsidR="00963486" w:rsidRPr="00AC39D3" w:rsidRDefault="00963486" w:rsidP="004E4E59">
            <w:pPr>
              <w:rPr>
                <w:rFonts w:ascii="Arial" w:hAnsi="Arial" w:cs="Arial"/>
                <w:sz w:val="20"/>
                <w:szCs w:val="20"/>
                <w:lang w:val="hr-HR"/>
              </w:rPr>
            </w:pPr>
            <w:r w:rsidRPr="00AC39D3">
              <w:rPr>
                <w:rFonts w:ascii="Arial" w:hAnsi="Arial" w:cs="Arial"/>
                <w:sz w:val="20"/>
                <w:szCs w:val="20"/>
                <w:lang w:val="hr-HR"/>
              </w:rPr>
              <w:t>1988.- doktor medicine, Sveučilište u Zagrebu, Medicinski fakultet</w:t>
            </w:r>
          </w:p>
          <w:p w:rsidR="00963486" w:rsidRPr="00AC39D3" w:rsidRDefault="00963486" w:rsidP="004E4E59">
            <w:pPr>
              <w:rPr>
                <w:rFonts w:ascii="Arial" w:hAnsi="Arial" w:cs="Arial"/>
                <w:sz w:val="20"/>
                <w:szCs w:val="20"/>
                <w:lang w:val="hr-HR"/>
              </w:rPr>
            </w:pPr>
            <w:r w:rsidRPr="00AC39D3">
              <w:rPr>
                <w:rFonts w:ascii="Arial" w:hAnsi="Arial" w:cs="Arial"/>
                <w:sz w:val="20"/>
                <w:szCs w:val="20"/>
                <w:lang w:val="hr-HR"/>
              </w:rPr>
              <w:t>1989.- državni ispit; asistent u Zavod za histologiju i embriologiju, Sveučilište u Zagrebu, Medicinski fakultet</w:t>
            </w:r>
          </w:p>
          <w:p w:rsidR="00963486" w:rsidRPr="00AC39D3" w:rsidRDefault="00963486" w:rsidP="004E4E59">
            <w:pPr>
              <w:rPr>
                <w:rFonts w:ascii="Arial" w:hAnsi="Arial" w:cs="Arial"/>
                <w:sz w:val="20"/>
                <w:szCs w:val="20"/>
                <w:lang w:val="hr-HR"/>
              </w:rPr>
            </w:pPr>
            <w:r w:rsidRPr="00AC39D3">
              <w:rPr>
                <w:rFonts w:ascii="Arial" w:hAnsi="Arial" w:cs="Arial"/>
                <w:sz w:val="20"/>
                <w:szCs w:val="20"/>
                <w:lang w:val="hr-HR"/>
              </w:rPr>
              <w:t>1990. – poslijediplomski studij iz Onkologije</w:t>
            </w:r>
          </w:p>
          <w:p w:rsidR="00963486" w:rsidRPr="00AC39D3" w:rsidRDefault="00963486" w:rsidP="004E4E59">
            <w:pPr>
              <w:rPr>
                <w:rFonts w:ascii="Arial" w:hAnsi="Arial" w:cs="Arial"/>
                <w:sz w:val="20"/>
                <w:szCs w:val="20"/>
                <w:lang w:val="hr-HR"/>
              </w:rPr>
            </w:pPr>
            <w:r w:rsidRPr="00AC39D3">
              <w:rPr>
                <w:rFonts w:ascii="Arial" w:hAnsi="Arial" w:cs="Arial"/>
                <w:sz w:val="20"/>
                <w:szCs w:val="20"/>
                <w:lang w:val="hr-HR"/>
              </w:rPr>
              <w:t>1991.- poslijediplomski studij iz Medicinske citologije</w:t>
            </w:r>
          </w:p>
          <w:p w:rsidR="00963486" w:rsidRPr="00AC39D3" w:rsidRDefault="00963486" w:rsidP="004E4E59">
            <w:pPr>
              <w:rPr>
                <w:rFonts w:ascii="Arial" w:hAnsi="Arial" w:cs="Arial"/>
                <w:sz w:val="20"/>
                <w:szCs w:val="20"/>
                <w:lang w:val="hr-HR"/>
              </w:rPr>
            </w:pPr>
            <w:r w:rsidRPr="00AC39D3">
              <w:rPr>
                <w:rFonts w:ascii="Arial" w:hAnsi="Arial" w:cs="Arial"/>
                <w:sz w:val="20"/>
                <w:szCs w:val="20"/>
                <w:lang w:val="hr-HR"/>
              </w:rPr>
              <w:t>1991.-1994. - izobrazba za izradu doktorske disertacije pri Sveučilištu u Innsbrucku (Zavod za patologiju) te Sveučilišta u Hamburgu (Odjel za andrologiju)</w:t>
            </w:r>
          </w:p>
          <w:p w:rsidR="00963486" w:rsidRPr="00AC39D3" w:rsidRDefault="00963486" w:rsidP="004E4E59">
            <w:pPr>
              <w:rPr>
                <w:rFonts w:ascii="Arial" w:hAnsi="Arial" w:cs="Arial"/>
                <w:sz w:val="20"/>
                <w:szCs w:val="20"/>
                <w:lang w:val="hr-HR"/>
              </w:rPr>
            </w:pPr>
            <w:r w:rsidRPr="00AC39D3">
              <w:rPr>
                <w:rFonts w:ascii="Arial" w:hAnsi="Arial" w:cs="Arial"/>
                <w:sz w:val="20"/>
                <w:szCs w:val="20"/>
                <w:lang w:val="hr-HR"/>
              </w:rPr>
              <w:t>1995.-sada - stalna izobrazba kroz sudjelovanje na domaćim i međunarodnim skupovima te radionicama; pozvani predavač na preko 40 međunarodnih skupova</w:t>
            </w:r>
          </w:p>
          <w:p w:rsidR="00625705" w:rsidRPr="00AC39D3" w:rsidRDefault="00625705" w:rsidP="004E4E59">
            <w:pPr>
              <w:rPr>
                <w:rFonts w:ascii="Arial" w:hAnsi="Arial" w:cs="Arial"/>
                <w:sz w:val="20"/>
                <w:szCs w:val="20"/>
                <w:lang w:val="hr-HR"/>
              </w:rPr>
            </w:pPr>
          </w:p>
          <w:p w:rsidR="00963486" w:rsidRPr="00AC39D3" w:rsidRDefault="00963486" w:rsidP="004E4E59">
            <w:pPr>
              <w:rPr>
                <w:rFonts w:ascii="Arial" w:hAnsi="Arial" w:cs="Arial"/>
                <w:b/>
                <w:sz w:val="20"/>
                <w:szCs w:val="20"/>
                <w:lang w:val="hr-HR"/>
              </w:rPr>
            </w:pPr>
            <w:r w:rsidRPr="00AC39D3">
              <w:rPr>
                <w:rFonts w:ascii="Arial" w:hAnsi="Arial" w:cs="Arial"/>
                <w:b/>
                <w:sz w:val="20"/>
                <w:szCs w:val="20"/>
                <w:lang w:val="hr-HR"/>
              </w:rPr>
              <w:t>Radno iskustvo</w:t>
            </w:r>
          </w:p>
          <w:p w:rsidR="00963486" w:rsidRPr="00AC39D3" w:rsidRDefault="00963486" w:rsidP="004E4E59">
            <w:pPr>
              <w:rPr>
                <w:rFonts w:ascii="Arial" w:hAnsi="Arial" w:cs="Arial"/>
                <w:sz w:val="20"/>
                <w:szCs w:val="20"/>
                <w:lang w:val="hr-HR"/>
              </w:rPr>
            </w:pPr>
            <w:r w:rsidRPr="00AC39D3">
              <w:rPr>
                <w:rFonts w:ascii="Arial" w:hAnsi="Arial" w:cs="Arial"/>
                <w:sz w:val="20"/>
                <w:szCs w:val="20"/>
                <w:lang w:val="hr-HR"/>
              </w:rPr>
              <w:t>1989.- asistent u Zavod za histologiju i embriologiju, Sveučilište u Zagrebu, Medicinski fakultet</w:t>
            </w:r>
          </w:p>
          <w:p w:rsidR="00963486" w:rsidRPr="00AC39D3" w:rsidRDefault="00963486" w:rsidP="004E4E59">
            <w:pPr>
              <w:rPr>
                <w:rFonts w:ascii="Arial" w:hAnsi="Arial" w:cs="Arial"/>
                <w:sz w:val="20"/>
                <w:szCs w:val="20"/>
                <w:lang w:val="hr-HR"/>
              </w:rPr>
            </w:pPr>
            <w:r w:rsidRPr="00AC39D3">
              <w:rPr>
                <w:rFonts w:ascii="Arial" w:hAnsi="Arial" w:cs="Arial"/>
                <w:sz w:val="20"/>
                <w:szCs w:val="20"/>
                <w:lang w:val="hr-HR"/>
              </w:rPr>
              <w:t>1991.- znanstveni asistent</w:t>
            </w:r>
          </w:p>
          <w:p w:rsidR="00963486" w:rsidRPr="00AC39D3" w:rsidRDefault="00963486" w:rsidP="004E4E59">
            <w:pPr>
              <w:rPr>
                <w:rFonts w:ascii="Arial" w:hAnsi="Arial" w:cs="Arial"/>
                <w:sz w:val="20"/>
                <w:szCs w:val="20"/>
                <w:lang w:val="hr-HR"/>
              </w:rPr>
            </w:pPr>
            <w:r w:rsidRPr="00AC39D3">
              <w:rPr>
                <w:rFonts w:ascii="Arial" w:hAnsi="Arial" w:cs="Arial"/>
                <w:sz w:val="20"/>
                <w:szCs w:val="20"/>
                <w:lang w:val="hr-HR"/>
              </w:rPr>
              <w:t>1994. – viši asistent</w:t>
            </w:r>
          </w:p>
          <w:p w:rsidR="00963486" w:rsidRPr="00AC39D3" w:rsidRDefault="00963486" w:rsidP="004E4E59">
            <w:pPr>
              <w:rPr>
                <w:rFonts w:ascii="Arial" w:hAnsi="Arial" w:cs="Arial"/>
                <w:sz w:val="20"/>
                <w:szCs w:val="20"/>
                <w:lang w:val="hr-HR"/>
              </w:rPr>
            </w:pPr>
            <w:r w:rsidRPr="00AC39D3">
              <w:rPr>
                <w:rFonts w:ascii="Arial" w:hAnsi="Arial" w:cs="Arial"/>
                <w:sz w:val="20"/>
                <w:szCs w:val="20"/>
                <w:lang w:val="hr-HR"/>
              </w:rPr>
              <w:t>1999.- docent i znanstveni suradnik</w:t>
            </w:r>
          </w:p>
          <w:p w:rsidR="00963486" w:rsidRPr="00AC39D3" w:rsidRDefault="00963486" w:rsidP="004E4E59">
            <w:pPr>
              <w:rPr>
                <w:rFonts w:ascii="Arial" w:hAnsi="Arial" w:cs="Arial"/>
                <w:sz w:val="20"/>
                <w:szCs w:val="20"/>
                <w:lang w:val="hr-HR"/>
              </w:rPr>
            </w:pPr>
            <w:r w:rsidRPr="00AC39D3">
              <w:rPr>
                <w:rFonts w:ascii="Arial" w:hAnsi="Arial" w:cs="Arial"/>
                <w:sz w:val="20"/>
                <w:szCs w:val="20"/>
                <w:lang w:val="hr-HR"/>
              </w:rPr>
              <w:t xml:space="preserve">2005.- izvanredni profesor i viši znanstveni suradnik </w:t>
            </w:r>
          </w:p>
          <w:p w:rsidR="00963486" w:rsidRPr="00AC39D3" w:rsidRDefault="00963486" w:rsidP="004E4E59">
            <w:pPr>
              <w:rPr>
                <w:rFonts w:ascii="Arial" w:hAnsi="Arial" w:cs="Arial"/>
                <w:sz w:val="20"/>
                <w:szCs w:val="20"/>
                <w:lang w:val="hr-HR"/>
              </w:rPr>
            </w:pPr>
            <w:r w:rsidRPr="00AC39D3">
              <w:rPr>
                <w:rFonts w:ascii="Arial" w:hAnsi="Arial" w:cs="Arial"/>
                <w:sz w:val="20"/>
                <w:szCs w:val="20"/>
                <w:lang w:val="hr-HR"/>
              </w:rPr>
              <w:t>2011.-danas redoviti profesor</w:t>
            </w:r>
          </w:p>
          <w:p w:rsidR="00963486" w:rsidRPr="00AC39D3" w:rsidRDefault="00963486" w:rsidP="004E4E59">
            <w:pPr>
              <w:rPr>
                <w:rFonts w:ascii="Arial" w:hAnsi="Arial" w:cs="Arial"/>
                <w:sz w:val="20"/>
                <w:szCs w:val="20"/>
                <w:lang w:val="hr-HR"/>
              </w:rPr>
            </w:pPr>
            <w:r w:rsidRPr="00AC39D3">
              <w:rPr>
                <w:rFonts w:ascii="Arial" w:hAnsi="Arial" w:cs="Arial"/>
                <w:sz w:val="20"/>
                <w:szCs w:val="20"/>
                <w:lang w:val="hr-HR"/>
              </w:rPr>
              <w:t xml:space="preserve">2013.- 2017. Voditelj, Banka sjemenika, Klinički zavod za transfuzijsku medicinu </w:t>
            </w:r>
          </w:p>
          <w:p w:rsidR="00963486" w:rsidRPr="00AC39D3" w:rsidRDefault="00963486" w:rsidP="004E4E59">
            <w:pPr>
              <w:rPr>
                <w:rFonts w:ascii="Arial" w:hAnsi="Arial" w:cs="Arial"/>
                <w:sz w:val="20"/>
                <w:szCs w:val="20"/>
                <w:lang w:val="hr-HR"/>
              </w:rPr>
            </w:pPr>
            <w:r w:rsidRPr="00AC39D3">
              <w:rPr>
                <w:rFonts w:ascii="Arial" w:hAnsi="Arial" w:cs="Arial"/>
                <w:sz w:val="20"/>
                <w:szCs w:val="20"/>
                <w:lang w:val="hr-HR"/>
              </w:rPr>
              <w:t>2016.- priznat status specijaliste Laboratorijske medicine, Ministarstvo zdravstva</w:t>
            </w:r>
          </w:p>
          <w:p w:rsidR="00963486" w:rsidRPr="00AC39D3" w:rsidRDefault="00963486" w:rsidP="004E4E59">
            <w:pPr>
              <w:rPr>
                <w:rFonts w:ascii="Arial" w:hAnsi="Arial" w:cs="Arial"/>
                <w:b/>
                <w:sz w:val="20"/>
                <w:szCs w:val="20"/>
                <w:lang w:val="hr-HR"/>
              </w:rPr>
            </w:pPr>
          </w:p>
          <w:p w:rsidR="00963486" w:rsidRPr="00AC39D3" w:rsidRDefault="00963486" w:rsidP="004E4E59">
            <w:pPr>
              <w:rPr>
                <w:rFonts w:ascii="Arial" w:hAnsi="Arial" w:cs="Arial"/>
                <w:b/>
                <w:sz w:val="20"/>
                <w:szCs w:val="20"/>
                <w:lang w:val="hr-HR"/>
              </w:rPr>
            </w:pPr>
            <w:r w:rsidRPr="00AC39D3">
              <w:rPr>
                <w:rFonts w:ascii="Arial" w:hAnsi="Arial" w:cs="Arial"/>
                <w:b/>
                <w:sz w:val="20"/>
                <w:szCs w:val="20"/>
                <w:lang w:val="hr-HR"/>
              </w:rPr>
              <w:t>Nastavna aktivnost</w:t>
            </w:r>
          </w:p>
          <w:p w:rsidR="00963486" w:rsidRPr="00AC39D3" w:rsidRDefault="00963486" w:rsidP="004E4E59">
            <w:pPr>
              <w:rPr>
                <w:rFonts w:ascii="Arial" w:hAnsi="Arial" w:cs="Arial"/>
                <w:b/>
                <w:sz w:val="20"/>
                <w:szCs w:val="20"/>
                <w:lang w:val="hr-HR"/>
              </w:rPr>
            </w:pPr>
          </w:p>
          <w:p w:rsidR="00963486" w:rsidRPr="00AC39D3" w:rsidRDefault="00963486" w:rsidP="004E4E59">
            <w:pPr>
              <w:rPr>
                <w:rFonts w:ascii="Arial" w:hAnsi="Arial" w:cs="Arial"/>
                <w:sz w:val="20"/>
                <w:szCs w:val="20"/>
                <w:lang w:val="hr-HR"/>
              </w:rPr>
            </w:pPr>
            <w:r w:rsidRPr="00AC39D3">
              <w:rPr>
                <w:rFonts w:ascii="Arial" w:hAnsi="Arial" w:cs="Arial"/>
                <w:b/>
                <w:sz w:val="20"/>
                <w:szCs w:val="20"/>
                <w:lang w:val="hr-HR"/>
              </w:rPr>
              <w:t>Dodiplomska nastava</w:t>
            </w:r>
          </w:p>
          <w:p w:rsidR="00963486" w:rsidRPr="00AC39D3" w:rsidRDefault="00963486" w:rsidP="004E4E59">
            <w:pPr>
              <w:rPr>
                <w:rFonts w:ascii="Arial" w:hAnsi="Arial" w:cs="Arial"/>
                <w:sz w:val="20"/>
                <w:szCs w:val="20"/>
                <w:lang w:val="hr-HR"/>
              </w:rPr>
            </w:pPr>
            <w:r w:rsidRPr="00AC39D3">
              <w:rPr>
                <w:rFonts w:ascii="Arial" w:hAnsi="Arial" w:cs="Arial"/>
                <w:sz w:val="20"/>
                <w:szCs w:val="20"/>
                <w:lang w:val="hr-HR"/>
              </w:rPr>
              <w:t>1.</w:t>
            </w:r>
            <w:r w:rsidRPr="00AC39D3">
              <w:rPr>
                <w:rFonts w:ascii="Arial" w:hAnsi="Arial" w:cs="Arial"/>
                <w:sz w:val="20"/>
                <w:szCs w:val="20"/>
                <w:lang w:val="hr-HR"/>
              </w:rPr>
              <w:tab/>
              <w:t>Sveučilišni studij medicine na hrvatskom jeziku (1989.- danas)</w:t>
            </w:r>
          </w:p>
          <w:p w:rsidR="00963486" w:rsidRPr="00AC39D3" w:rsidRDefault="00963486" w:rsidP="004E4E59">
            <w:pPr>
              <w:rPr>
                <w:rFonts w:ascii="Arial" w:hAnsi="Arial" w:cs="Arial"/>
                <w:sz w:val="20"/>
                <w:szCs w:val="20"/>
                <w:lang w:val="hr-HR"/>
              </w:rPr>
            </w:pPr>
            <w:r w:rsidRPr="00AC39D3">
              <w:rPr>
                <w:rFonts w:ascii="Arial" w:hAnsi="Arial" w:cs="Arial"/>
                <w:sz w:val="20"/>
                <w:szCs w:val="20"/>
                <w:lang w:val="hr-HR"/>
              </w:rPr>
              <w:t>-</w:t>
            </w:r>
            <w:r w:rsidRPr="00AC39D3">
              <w:rPr>
                <w:rFonts w:ascii="Arial" w:hAnsi="Arial" w:cs="Arial"/>
                <w:sz w:val="20"/>
                <w:szCs w:val="20"/>
                <w:lang w:val="hr-HR"/>
              </w:rPr>
              <w:tab/>
              <w:t>predavanja, seminari i vježbe za studente Medicinskog fakulteta u</w:t>
            </w:r>
          </w:p>
          <w:p w:rsidR="00963486" w:rsidRPr="00AC39D3" w:rsidRDefault="00963486" w:rsidP="004E4E59">
            <w:pPr>
              <w:rPr>
                <w:rFonts w:ascii="Arial" w:hAnsi="Arial" w:cs="Arial"/>
                <w:sz w:val="20"/>
                <w:szCs w:val="20"/>
                <w:lang w:val="hr-HR"/>
              </w:rPr>
            </w:pPr>
            <w:r w:rsidRPr="00AC39D3">
              <w:rPr>
                <w:rFonts w:ascii="Arial" w:hAnsi="Arial" w:cs="Arial"/>
                <w:sz w:val="20"/>
                <w:szCs w:val="20"/>
                <w:lang w:val="hr-HR"/>
              </w:rPr>
              <w:t xml:space="preserve">            propisanoj satnici MZOŠ iz predmeta Histologija i embriologija</w:t>
            </w:r>
          </w:p>
          <w:p w:rsidR="00963486" w:rsidRPr="00AC39D3" w:rsidRDefault="00963486" w:rsidP="004E4E59">
            <w:pPr>
              <w:rPr>
                <w:rFonts w:ascii="Arial" w:hAnsi="Arial" w:cs="Arial"/>
                <w:sz w:val="20"/>
                <w:szCs w:val="20"/>
                <w:lang w:val="hr-HR"/>
              </w:rPr>
            </w:pPr>
            <w:r w:rsidRPr="00AC39D3">
              <w:rPr>
                <w:rFonts w:ascii="Arial" w:hAnsi="Arial" w:cs="Arial"/>
                <w:sz w:val="20"/>
                <w:szCs w:val="20"/>
                <w:lang w:val="hr-HR"/>
              </w:rPr>
              <w:t>-</w:t>
            </w:r>
            <w:r w:rsidRPr="00AC39D3">
              <w:rPr>
                <w:rFonts w:ascii="Arial" w:hAnsi="Arial" w:cs="Arial"/>
                <w:sz w:val="20"/>
                <w:szCs w:val="20"/>
                <w:lang w:val="hr-HR"/>
              </w:rPr>
              <w:tab/>
              <w:t xml:space="preserve">predavanja i vježbe za studente Stomatološkog fakulteta </w:t>
            </w:r>
          </w:p>
          <w:p w:rsidR="00963486" w:rsidRPr="00AC39D3" w:rsidRDefault="00963486" w:rsidP="004E4E59">
            <w:pPr>
              <w:rPr>
                <w:rFonts w:ascii="Arial" w:hAnsi="Arial" w:cs="Arial"/>
                <w:sz w:val="20"/>
                <w:szCs w:val="20"/>
                <w:lang w:val="hr-HR"/>
              </w:rPr>
            </w:pPr>
            <w:r w:rsidRPr="00AC39D3">
              <w:rPr>
                <w:rFonts w:ascii="Arial" w:hAnsi="Arial" w:cs="Arial"/>
                <w:sz w:val="20"/>
                <w:szCs w:val="20"/>
                <w:lang w:val="hr-HR"/>
              </w:rPr>
              <w:t>-</w:t>
            </w:r>
            <w:r w:rsidRPr="00AC39D3">
              <w:rPr>
                <w:rFonts w:ascii="Arial" w:hAnsi="Arial" w:cs="Arial"/>
                <w:sz w:val="20"/>
                <w:szCs w:val="20"/>
                <w:lang w:val="hr-HR"/>
              </w:rPr>
              <w:tab/>
              <w:t xml:space="preserve">suradnik, mali izborni predmet “Organ vida” </w:t>
            </w:r>
          </w:p>
          <w:p w:rsidR="00963486" w:rsidRPr="00AC39D3" w:rsidRDefault="00963486" w:rsidP="004E4E59">
            <w:pPr>
              <w:rPr>
                <w:rFonts w:ascii="Arial" w:hAnsi="Arial" w:cs="Arial"/>
                <w:sz w:val="20"/>
                <w:szCs w:val="20"/>
                <w:lang w:val="hr-HR"/>
              </w:rPr>
            </w:pPr>
            <w:r w:rsidRPr="00AC39D3">
              <w:rPr>
                <w:rFonts w:ascii="Arial" w:hAnsi="Arial" w:cs="Arial"/>
                <w:sz w:val="20"/>
                <w:szCs w:val="20"/>
                <w:lang w:val="hr-HR"/>
              </w:rPr>
              <w:t>-</w:t>
            </w:r>
            <w:r w:rsidRPr="00AC39D3">
              <w:rPr>
                <w:rFonts w:ascii="Arial" w:hAnsi="Arial" w:cs="Arial"/>
                <w:sz w:val="20"/>
                <w:szCs w:val="20"/>
                <w:lang w:val="hr-HR"/>
              </w:rPr>
              <w:tab/>
              <w:t>voditelj, mali izborni predmet «Neplodnost – gorući zdravstveni</w:t>
            </w:r>
          </w:p>
          <w:p w:rsidR="00963486" w:rsidRPr="00AC39D3" w:rsidRDefault="00963486" w:rsidP="004E4E59">
            <w:pPr>
              <w:rPr>
                <w:rFonts w:ascii="Arial" w:hAnsi="Arial" w:cs="Arial"/>
                <w:sz w:val="20"/>
                <w:szCs w:val="20"/>
                <w:lang w:val="hr-HR"/>
              </w:rPr>
            </w:pPr>
            <w:r w:rsidRPr="00AC39D3">
              <w:rPr>
                <w:rFonts w:ascii="Arial" w:hAnsi="Arial" w:cs="Arial"/>
                <w:sz w:val="20"/>
                <w:szCs w:val="20"/>
                <w:lang w:val="hr-HR"/>
              </w:rPr>
              <w:t xml:space="preserve">             problem» </w:t>
            </w:r>
          </w:p>
          <w:p w:rsidR="00963486" w:rsidRPr="00AC39D3" w:rsidRDefault="00963486" w:rsidP="004E4E59">
            <w:pPr>
              <w:rPr>
                <w:rFonts w:ascii="Arial" w:hAnsi="Arial" w:cs="Arial"/>
                <w:sz w:val="20"/>
                <w:szCs w:val="20"/>
                <w:lang w:val="hr-HR"/>
              </w:rPr>
            </w:pPr>
            <w:r w:rsidRPr="00AC39D3">
              <w:rPr>
                <w:rFonts w:ascii="Arial" w:hAnsi="Arial" w:cs="Arial"/>
                <w:sz w:val="20"/>
                <w:szCs w:val="20"/>
                <w:lang w:val="hr-HR"/>
              </w:rPr>
              <w:t>-</w:t>
            </w:r>
            <w:r w:rsidRPr="00AC39D3">
              <w:rPr>
                <w:rFonts w:ascii="Arial" w:hAnsi="Arial" w:cs="Arial"/>
                <w:sz w:val="20"/>
                <w:szCs w:val="20"/>
                <w:lang w:val="hr-HR"/>
              </w:rPr>
              <w:tab/>
              <w:t>suradnik, mali izborni predmet “Trudnoća – zašto je zovemo drugo</w:t>
            </w:r>
          </w:p>
          <w:p w:rsidR="00963486" w:rsidRPr="00AC39D3" w:rsidRDefault="00963486" w:rsidP="004E4E59">
            <w:pPr>
              <w:rPr>
                <w:rFonts w:ascii="Arial" w:hAnsi="Arial" w:cs="Arial"/>
                <w:sz w:val="20"/>
                <w:szCs w:val="20"/>
                <w:lang w:val="hr-HR"/>
              </w:rPr>
            </w:pPr>
            <w:r w:rsidRPr="00AC39D3">
              <w:rPr>
                <w:rFonts w:ascii="Arial" w:hAnsi="Arial" w:cs="Arial"/>
                <w:sz w:val="20"/>
                <w:szCs w:val="20"/>
                <w:lang w:val="hr-HR"/>
              </w:rPr>
              <w:t xml:space="preserve">            stanje”</w:t>
            </w:r>
          </w:p>
          <w:p w:rsidR="00963486" w:rsidRPr="00AC39D3" w:rsidRDefault="00963486" w:rsidP="004E4E59">
            <w:pPr>
              <w:rPr>
                <w:rFonts w:ascii="Arial" w:hAnsi="Arial" w:cs="Arial"/>
                <w:sz w:val="20"/>
                <w:szCs w:val="20"/>
                <w:lang w:val="hr-HR"/>
              </w:rPr>
            </w:pPr>
            <w:r w:rsidRPr="00AC39D3">
              <w:rPr>
                <w:rFonts w:ascii="Arial" w:hAnsi="Arial" w:cs="Arial"/>
                <w:sz w:val="20"/>
                <w:szCs w:val="20"/>
                <w:lang w:val="hr-HR"/>
              </w:rPr>
              <w:t>-</w:t>
            </w:r>
            <w:r w:rsidRPr="00AC39D3">
              <w:rPr>
                <w:rFonts w:ascii="Arial" w:hAnsi="Arial" w:cs="Arial"/>
                <w:sz w:val="20"/>
                <w:szCs w:val="20"/>
                <w:lang w:val="hr-HR"/>
              </w:rPr>
              <w:tab/>
              <w:t>ispiti za studente medicine i stomatologije</w:t>
            </w:r>
          </w:p>
          <w:p w:rsidR="00963486" w:rsidRPr="00AC39D3" w:rsidRDefault="00963486" w:rsidP="004E4E59">
            <w:pPr>
              <w:rPr>
                <w:rFonts w:ascii="Arial" w:hAnsi="Arial" w:cs="Arial"/>
                <w:sz w:val="20"/>
                <w:szCs w:val="20"/>
                <w:lang w:val="hr-HR"/>
              </w:rPr>
            </w:pPr>
          </w:p>
          <w:p w:rsidR="00963486" w:rsidRPr="00AC39D3" w:rsidRDefault="00963486" w:rsidP="004E4E59">
            <w:pPr>
              <w:rPr>
                <w:rFonts w:ascii="Arial" w:hAnsi="Arial" w:cs="Arial"/>
                <w:sz w:val="20"/>
                <w:szCs w:val="20"/>
                <w:lang w:val="hr-HR"/>
              </w:rPr>
            </w:pPr>
            <w:r w:rsidRPr="00AC39D3">
              <w:rPr>
                <w:rFonts w:ascii="Arial" w:hAnsi="Arial" w:cs="Arial"/>
                <w:sz w:val="20"/>
                <w:szCs w:val="20"/>
                <w:lang w:val="hr-HR"/>
              </w:rPr>
              <w:t>2.</w:t>
            </w:r>
            <w:r w:rsidRPr="00AC39D3">
              <w:rPr>
                <w:rFonts w:ascii="Arial" w:hAnsi="Arial" w:cs="Arial"/>
                <w:sz w:val="20"/>
                <w:szCs w:val="20"/>
                <w:lang w:val="hr-HR"/>
              </w:rPr>
              <w:tab/>
              <w:t>Nastava za Visoku zdravstvenu školu (1989.-1998.)</w:t>
            </w:r>
          </w:p>
          <w:p w:rsidR="00963486" w:rsidRPr="00AC39D3" w:rsidRDefault="00963486" w:rsidP="004E4E59">
            <w:pPr>
              <w:rPr>
                <w:rFonts w:ascii="Arial" w:hAnsi="Arial" w:cs="Arial"/>
                <w:sz w:val="20"/>
                <w:szCs w:val="20"/>
                <w:lang w:val="hr-HR"/>
              </w:rPr>
            </w:pPr>
            <w:r w:rsidRPr="00AC39D3">
              <w:rPr>
                <w:rFonts w:ascii="Arial" w:hAnsi="Arial" w:cs="Arial"/>
                <w:sz w:val="20"/>
                <w:szCs w:val="20"/>
                <w:lang w:val="hr-HR"/>
              </w:rPr>
              <w:t>-</w:t>
            </w:r>
            <w:r w:rsidRPr="00AC39D3">
              <w:rPr>
                <w:rFonts w:ascii="Arial" w:hAnsi="Arial" w:cs="Arial"/>
                <w:sz w:val="20"/>
                <w:szCs w:val="20"/>
                <w:lang w:val="hr-HR"/>
              </w:rPr>
              <w:tab/>
              <w:t xml:space="preserve">predavanja i vježbe za smjer laboratorijski inženjeri </w:t>
            </w:r>
          </w:p>
          <w:p w:rsidR="00963486" w:rsidRPr="00AC39D3" w:rsidRDefault="00963486" w:rsidP="004E4E59">
            <w:pPr>
              <w:rPr>
                <w:rFonts w:ascii="Arial" w:hAnsi="Arial" w:cs="Arial"/>
                <w:sz w:val="20"/>
                <w:szCs w:val="20"/>
                <w:lang w:val="hr-HR"/>
              </w:rPr>
            </w:pPr>
            <w:r w:rsidRPr="00AC39D3">
              <w:rPr>
                <w:rFonts w:ascii="Arial" w:hAnsi="Arial" w:cs="Arial"/>
                <w:sz w:val="20"/>
                <w:szCs w:val="20"/>
                <w:lang w:val="hr-HR"/>
              </w:rPr>
              <w:t>-</w:t>
            </w:r>
            <w:r w:rsidRPr="00AC39D3">
              <w:rPr>
                <w:rFonts w:ascii="Arial" w:hAnsi="Arial" w:cs="Arial"/>
                <w:sz w:val="20"/>
                <w:szCs w:val="20"/>
                <w:lang w:val="hr-HR"/>
              </w:rPr>
              <w:tab/>
              <w:t xml:space="preserve">suvoditelj kolegija (zajedno s dr.sc. Srećkom Gajovićem)(1997.-1998.) </w:t>
            </w:r>
          </w:p>
          <w:p w:rsidR="00963486" w:rsidRPr="00AC39D3" w:rsidRDefault="00963486" w:rsidP="004E4E59">
            <w:pPr>
              <w:rPr>
                <w:rFonts w:ascii="Arial" w:hAnsi="Arial" w:cs="Arial"/>
                <w:sz w:val="20"/>
                <w:szCs w:val="20"/>
                <w:lang w:val="hr-HR"/>
              </w:rPr>
            </w:pPr>
            <w:r w:rsidRPr="00AC39D3">
              <w:rPr>
                <w:rFonts w:ascii="Arial" w:hAnsi="Arial" w:cs="Arial"/>
                <w:sz w:val="20"/>
                <w:szCs w:val="20"/>
                <w:lang w:val="hr-HR"/>
              </w:rPr>
              <w:t>-</w:t>
            </w:r>
            <w:r w:rsidRPr="00AC39D3">
              <w:rPr>
                <w:rFonts w:ascii="Arial" w:hAnsi="Arial" w:cs="Arial"/>
                <w:sz w:val="20"/>
                <w:szCs w:val="20"/>
                <w:lang w:val="hr-HR"/>
              </w:rPr>
              <w:tab/>
              <w:t>ispiti za studente smjera laboratorijski inženjeri (1989.-1998.)</w:t>
            </w:r>
          </w:p>
          <w:p w:rsidR="00963486" w:rsidRPr="00AC39D3" w:rsidRDefault="00963486" w:rsidP="004E4E59">
            <w:pPr>
              <w:rPr>
                <w:rFonts w:ascii="Arial" w:hAnsi="Arial" w:cs="Arial"/>
                <w:sz w:val="20"/>
                <w:szCs w:val="20"/>
                <w:lang w:val="hr-HR"/>
              </w:rPr>
            </w:pPr>
            <w:r w:rsidRPr="00AC39D3">
              <w:rPr>
                <w:rFonts w:ascii="Arial" w:hAnsi="Arial" w:cs="Arial"/>
                <w:sz w:val="20"/>
                <w:szCs w:val="20"/>
                <w:lang w:val="hr-HR"/>
              </w:rPr>
              <w:t>3.</w:t>
            </w:r>
            <w:r w:rsidRPr="00AC39D3">
              <w:rPr>
                <w:rFonts w:ascii="Arial" w:hAnsi="Arial" w:cs="Arial"/>
                <w:sz w:val="20"/>
                <w:szCs w:val="20"/>
                <w:lang w:val="hr-HR"/>
              </w:rPr>
              <w:tab/>
              <w:t>Sveučilišni studij medicine na engleskom jeziku (2002.-danas)</w:t>
            </w:r>
          </w:p>
          <w:p w:rsidR="00963486" w:rsidRPr="00AC39D3" w:rsidRDefault="00963486" w:rsidP="004E4E59">
            <w:pPr>
              <w:rPr>
                <w:rFonts w:ascii="Arial" w:hAnsi="Arial" w:cs="Arial"/>
                <w:sz w:val="20"/>
                <w:szCs w:val="20"/>
                <w:lang w:val="hr-HR"/>
              </w:rPr>
            </w:pPr>
            <w:r w:rsidRPr="00AC39D3">
              <w:rPr>
                <w:rFonts w:ascii="Arial" w:hAnsi="Arial" w:cs="Arial"/>
                <w:sz w:val="20"/>
                <w:szCs w:val="20"/>
                <w:lang w:val="hr-HR"/>
              </w:rPr>
              <w:t>-</w:t>
            </w:r>
            <w:r w:rsidRPr="00AC39D3">
              <w:rPr>
                <w:rFonts w:ascii="Arial" w:hAnsi="Arial" w:cs="Arial"/>
                <w:sz w:val="20"/>
                <w:szCs w:val="20"/>
                <w:lang w:val="hr-HR"/>
              </w:rPr>
              <w:tab/>
              <w:t>Voditelj Studija</w:t>
            </w:r>
          </w:p>
          <w:p w:rsidR="00963486" w:rsidRPr="00AC39D3" w:rsidRDefault="00963486" w:rsidP="004E4E59">
            <w:pPr>
              <w:rPr>
                <w:rFonts w:ascii="Arial" w:hAnsi="Arial" w:cs="Arial"/>
                <w:sz w:val="20"/>
                <w:szCs w:val="20"/>
                <w:lang w:val="hr-HR"/>
              </w:rPr>
            </w:pPr>
            <w:r w:rsidRPr="00AC39D3">
              <w:rPr>
                <w:rFonts w:ascii="Arial" w:hAnsi="Arial" w:cs="Arial"/>
                <w:sz w:val="20"/>
                <w:szCs w:val="20"/>
                <w:lang w:val="hr-HR"/>
              </w:rPr>
              <w:t>-</w:t>
            </w:r>
            <w:r w:rsidRPr="00AC39D3">
              <w:rPr>
                <w:rFonts w:ascii="Arial" w:hAnsi="Arial" w:cs="Arial"/>
                <w:sz w:val="20"/>
                <w:szCs w:val="20"/>
                <w:lang w:val="hr-HR"/>
              </w:rPr>
              <w:tab/>
              <w:t>predavanja, seminari i vježbe za studente Medicinskog fakulteta Studija</w:t>
            </w:r>
          </w:p>
          <w:p w:rsidR="00963486" w:rsidRPr="00AC39D3" w:rsidRDefault="00963486" w:rsidP="004E4E59">
            <w:pPr>
              <w:rPr>
                <w:rFonts w:ascii="Arial" w:hAnsi="Arial" w:cs="Arial"/>
                <w:sz w:val="20"/>
                <w:szCs w:val="20"/>
                <w:lang w:val="hr-HR"/>
              </w:rPr>
            </w:pPr>
            <w:r w:rsidRPr="00AC39D3">
              <w:rPr>
                <w:rFonts w:ascii="Arial" w:hAnsi="Arial" w:cs="Arial"/>
                <w:sz w:val="20"/>
                <w:szCs w:val="20"/>
                <w:lang w:val="hr-HR"/>
              </w:rPr>
              <w:t xml:space="preserve">             medicine na engleskom jeziku</w:t>
            </w:r>
          </w:p>
          <w:p w:rsidR="00963486" w:rsidRPr="00AC39D3" w:rsidRDefault="00963486" w:rsidP="004E4E59">
            <w:pPr>
              <w:rPr>
                <w:rFonts w:ascii="Arial" w:hAnsi="Arial" w:cs="Arial"/>
                <w:b/>
                <w:sz w:val="20"/>
                <w:szCs w:val="20"/>
                <w:lang w:val="hr-HR"/>
              </w:rPr>
            </w:pPr>
          </w:p>
          <w:p w:rsidR="00963486" w:rsidRPr="00AC39D3" w:rsidRDefault="00963486" w:rsidP="004E4E59">
            <w:pPr>
              <w:rPr>
                <w:rFonts w:ascii="Arial" w:hAnsi="Arial" w:cs="Arial"/>
                <w:b/>
                <w:sz w:val="20"/>
                <w:szCs w:val="20"/>
                <w:lang w:val="hr-HR"/>
              </w:rPr>
            </w:pPr>
            <w:r w:rsidRPr="00AC39D3">
              <w:rPr>
                <w:rFonts w:ascii="Arial" w:hAnsi="Arial" w:cs="Arial"/>
                <w:b/>
                <w:sz w:val="20"/>
                <w:szCs w:val="20"/>
                <w:lang w:val="hr-HR"/>
              </w:rPr>
              <w:t>Poslijediplomska nastava</w:t>
            </w:r>
          </w:p>
          <w:p w:rsidR="00963486" w:rsidRPr="00AC39D3" w:rsidRDefault="00963486" w:rsidP="004E4E59">
            <w:pPr>
              <w:rPr>
                <w:rFonts w:ascii="Arial" w:hAnsi="Arial" w:cs="Arial"/>
                <w:sz w:val="20"/>
                <w:szCs w:val="20"/>
                <w:lang w:val="hr-HR"/>
              </w:rPr>
            </w:pPr>
            <w:r w:rsidRPr="00AC39D3">
              <w:rPr>
                <w:rFonts w:ascii="Arial" w:hAnsi="Arial" w:cs="Arial"/>
                <w:sz w:val="20"/>
                <w:szCs w:val="20"/>
                <w:lang w:val="hr-HR"/>
              </w:rPr>
              <w:t>1.</w:t>
            </w:r>
            <w:r w:rsidRPr="00AC39D3">
              <w:rPr>
                <w:rFonts w:ascii="Arial" w:hAnsi="Arial" w:cs="Arial"/>
                <w:sz w:val="20"/>
                <w:szCs w:val="20"/>
                <w:lang w:val="hr-HR"/>
              </w:rPr>
              <w:tab/>
              <w:t xml:space="preserve">Znanstveni poslijediplomski studij iz područja Biomedicine i zdravstva </w:t>
            </w:r>
          </w:p>
          <w:p w:rsidR="00963486" w:rsidRPr="00AC39D3" w:rsidRDefault="00963486" w:rsidP="004E4E59">
            <w:pPr>
              <w:rPr>
                <w:rFonts w:ascii="Arial" w:hAnsi="Arial" w:cs="Arial"/>
                <w:sz w:val="20"/>
                <w:szCs w:val="20"/>
                <w:lang w:val="hr-HR"/>
              </w:rPr>
            </w:pPr>
          </w:p>
          <w:p w:rsidR="00963486" w:rsidRPr="00AC39D3" w:rsidRDefault="00963486" w:rsidP="004E4E59">
            <w:pPr>
              <w:rPr>
                <w:rFonts w:ascii="Arial" w:hAnsi="Arial" w:cs="Arial"/>
                <w:sz w:val="20"/>
                <w:szCs w:val="20"/>
                <w:lang w:val="hr-HR"/>
              </w:rPr>
            </w:pPr>
            <w:r w:rsidRPr="00AC39D3">
              <w:rPr>
                <w:rFonts w:ascii="Arial" w:hAnsi="Arial" w:cs="Arial"/>
                <w:sz w:val="20"/>
                <w:szCs w:val="20"/>
                <w:lang w:val="hr-HR"/>
              </w:rPr>
              <w:t>-</w:t>
            </w:r>
            <w:r w:rsidRPr="00AC39D3">
              <w:rPr>
                <w:rFonts w:ascii="Arial" w:hAnsi="Arial" w:cs="Arial"/>
                <w:sz w:val="20"/>
                <w:szCs w:val="20"/>
                <w:lang w:val="hr-HR"/>
              </w:rPr>
              <w:tab/>
              <w:t>suradnik, predavanja, seminari i vježbe iz kolegija:</w:t>
            </w:r>
          </w:p>
          <w:p w:rsidR="00963486" w:rsidRPr="00AC39D3" w:rsidRDefault="00963486" w:rsidP="004E4E59">
            <w:pPr>
              <w:rPr>
                <w:rFonts w:ascii="Arial" w:hAnsi="Arial" w:cs="Arial"/>
                <w:sz w:val="20"/>
                <w:szCs w:val="20"/>
                <w:lang w:val="hr-HR"/>
              </w:rPr>
            </w:pPr>
            <w:r w:rsidRPr="00AC39D3">
              <w:rPr>
                <w:rFonts w:ascii="Arial" w:hAnsi="Arial" w:cs="Arial"/>
                <w:sz w:val="20"/>
                <w:szCs w:val="20"/>
                <w:lang w:val="hr-HR"/>
              </w:rPr>
              <w:t>-</w:t>
            </w:r>
            <w:r w:rsidRPr="00AC39D3">
              <w:rPr>
                <w:rFonts w:ascii="Arial" w:hAnsi="Arial" w:cs="Arial"/>
                <w:sz w:val="20"/>
                <w:szCs w:val="20"/>
                <w:lang w:val="hr-HR"/>
              </w:rPr>
              <w:tab/>
              <w:t>“Metode molekulrne biologije u medicini”</w:t>
            </w:r>
          </w:p>
          <w:p w:rsidR="00963486" w:rsidRPr="00AC39D3" w:rsidRDefault="00963486" w:rsidP="004E4E59">
            <w:pPr>
              <w:rPr>
                <w:rFonts w:ascii="Arial" w:hAnsi="Arial" w:cs="Arial"/>
                <w:sz w:val="20"/>
                <w:szCs w:val="20"/>
                <w:lang w:val="hr-HR"/>
              </w:rPr>
            </w:pPr>
            <w:r w:rsidRPr="00AC39D3">
              <w:rPr>
                <w:rFonts w:ascii="Arial" w:hAnsi="Arial" w:cs="Arial"/>
                <w:sz w:val="20"/>
                <w:szCs w:val="20"/>
                <w:lang w:val="hr-HR"/>
              </w:rPr>
              <w:t>-</w:t>
            </w:r>
            <w:r w:rsidRPr="00AC39D3">
              <w:rPr>
                <w:rFonts w:ascii="Arial" w:hAnsi="Arial" w:cs="Arial"/>
                <w:sz w:val="20"/>
                <w:szCs w:val="20"/>
                <w:lang w:val="hr-HR"/>
              </w:rPr>
              <w:tab/>
              <w:t xml:space="preserve">“Morfološke metode u biomedicinskim znanostima” </w:t>
            </w:r>
          </w:p>
          <w:p w:rsidR="00963486" w:rsidRPr="00AC39D3" w:rsidRDefault="00963486" w:rsidP="004E4E59">
            <w:pPr>
              <w:rPr>
                <w:rFonts w:ascii="Arial" w:hAnsi="Arial" w:cs="Arial"/>
                <w:sz w:val="20"/>
                <w:szCs w:val="20"/>
                <w:lang w:val="hr-HR"/>
              </w:rPr>
            </w:pPr>
            <w:r w:rsidRPr="00AC39D3">
              <w:rPr>
                <w:rFonts w:ascii="Arial" w:hAnsi="Arial" w:cs="Arial"/>
                <w:sz w:val="20"/>
                <w:szCs w:val="20"/>
                <w:lang w:val="hr-HR"/>
              </w:rPr>
              <w:t>-</w:t>
            </w:r>
            <w:r w:rsidRPr="00AC39D3">
              <w:rPr>
                <w:rFonts w:ascii="Arial" w:hAnsi="Arial" w:cs="Arial"/>
                <w:sz w:val="20"/>
                <w:szCs w:val="20"/>
                <w:lang w:val="hr-HR"/>
              </w:rPr>
              <w:tab/>
              <w:t xml:space="preserve">“Elektronska mikroskopija u istraživanju bioloških uzoraka” </w:t>
            </w:r>
          </w:p>
          <w:p w:rsidR="00963486" w:rsidRPr="00AC39D3" w:rsidRDefault="00963486" w:rsidP="004E4E59">
            <w:pPr>
              <w:rPr>
                <w:rFonts w:ascii="Arial" w:hAnsi="Arial" w:cs="Arial"/>
                <w:sz w:val="20"/>
                <w:szCs w:val="20"/>
                <w:lang w:val="hr-HR"/>
              </w:rPr>
            </w:pPr>
            <w:r w:rsidRPr="00AC39D3">
              <w:rPr>
                <w:rFonts w:ascii="Arial" w:hAnsi="Arial" w:cs="Arial"/>
                <w:sz w:val="20"/>
                <w:szCs w:val="20"/>
                <w:lang w:val="hr-HR"/>
              </w:rPr>
              <w:t>-</w:t>
            </w:r>
            <w:r w:rsidRPr="00AC39D3">
              <w:rPr>
                <w:rFonts w:ascii="Arial" w:hAnsi="Arial" w:cs="Arial"/>
                <w:sz w:val="20"/>
                <w:szCs w:val="20"/>
                <w:lang w:val="hr-HR"/>
              </w:rPr>
              <w:tab/>
              <w:t xml:space="preserve"> “Metode molekularne biologije u medicini”</w:t>
            </w:r>
          </w:p>
          <w:p w:rsidR="00963486" w:rsidRPr="00AC39D3" w:rsidRDefault="00963486" w:rsidP="004E4E59">
            <w:pPr>
              <w:rPr>
                <w:rFonts w:ascii="Arial" w:hAnsi="Arial" w:cs="Arial"/>
                <w:sz w:val="20"/>
                <w:szCs w:val="20"/>
                <w:lang w:val="hr-HR"/>
              </w:rPr>
            </w:pPr>
            <w:r w:rsidRPr="00AC39D3">
              <w:rPr>
                <w:rFonts w:ascii="Arial" w:hAnsi="Arial" w:cs="Arial"/>
                <w:sz w:val="20"/>
                <w:szCs w:val="20"/>
                <w:lang w:val="hr-HR"/>
              </w:rPr>
              <w:t>-</w:t>
            </w:r>
            <w:r w:rsidRPr="00AC39D3">
              <w:rPr>
                <w:rFonts w:ascii="Arial" w:hAnsi="Arial" w:cs="Arial"/>
                <w:sz w:val="20"/>
                <w:szCs w:val="20"/>
                <w:lang w:val="hr-HR"/>
              </w:rPr>
              <w:tab/>
              <w:t>“Morfološke metode u biomedicinskim znanostima”</w:t>
            </w:r>
          </w:p>
          <w:p w:rsidR="00963486" w:rsidRPr="00AC39D3" w:rsidRDefault="00963486" w:rsidP="004E4E59">
            <w:pPr>
              <w:rPr>
                <w:rFonts w:ascii="Arial" w:hAnsi="Arial" w:cs="Arial"/>
                <w:sz w:val="20"/>
                <w:szCs w:val="20"/>
                <w:lang w:val="hr-HR"/>
              </w:rPr>
            </w:pPr>
            <w:r w:rsidRPr="00AC39D3">
              <w:rPr>
                <w:rFonts w:ascii="Arial" w:hAnsi="Arial" w:cs="Arial"/>
                <w:sz w:val="20"/>
                <w:szCs w:val="20"/>
                <w:lang w:val="hr-HR"/>
              </w:rPr>
              <w:t>-</w:t>
            </w:r>
            <w:r w:rsidRPr="00AC39D3">
              <w:rPr>
                <w:rFonts w:ascii="Arial" w:hAnsi="Arial" w:cs="Arial"/>
                <w:sz w:val="20"/>
                <w:szCs w:val="20"/>
                <w:lang w:val="hr-HR"/>
              </w:rPr>
              <w:tab/>
              <w:t>„Lipidne domene: strukturno-funkcionalne jedinice membrana u</w:t>
            </w:r>
          </w:p>
          <w:p w:rsidR="00963486" w:rsidRPr="00AC39D3" w:rsidRDefault="00963486" w:rsidP="004E4E59">
            <w:pPr>
              <w:rPr>
                <w:rFonts w:ascii="Arial" w:hAnsi="Arial" w:cs="Arial"/>
                <w:sz w:val="20"/>
                <w:szCs w:val="20"/>
                <w:lang w:val="hr-HR"/>
              </w:rPr>
            </w:pPr>
            <w:r w:rsidRPr="00AC39D3">
              <w:rPr>
                <w:rFonts w:ascii="Arial" w:hAnsi="Arial" w:cs="Arial"/>
                <w:sz w:val="20"/>
                <w:szCs w:val="20"/>
                <w:lang w:val="hr-HR"/>
              </w:rPr>
              <w:t xml:space="preserve">             središnjem živčanom sustavu“  </w:t>
            </w:r>
            <w:r w:rsidRPr="00AC39D3">
              <w:rPr>
                <w:rFonts w:ascii="Arial" w:hAnsi="Arial" w:cs="Arial"/>
                <w:sz w:val="20"/>
                <w:szCs w:val="20"/>
                <w:lang w:val="hr-HR"/>
              </w:rPr>
              <w:tab/>
            </w:r>
          </w:p>
          <w:p w:rsidR="00963486" w:rsidRPr="00AC39D3" w:rsidRDefault="00963486" w:rsidP="004E4E59">
            <w:pPr>
              <w:rPr>
                <w:rFonts w:ascii="Arial" w:hAnsi="Arial" w:cs="Arial"/>
                <w:sz w:val="20"/>
                <w:szCs w:val="20"/>
                <w:lang w:val="hr-HR"/>
              </w:rPr>
            </w:pPr>
            <w:r w:rsidRPr="00AC39D3">
              <w:rPr>
                <w:rFonts w:ascii="Arial" w:hAnsi="Arial" w:cs="Arial"/>
                <w:sz w:val="20"/>
                <w:szCs w:val="20"/>
                <w:lang w:val="hr-HR"/>
              </w:rPr>
              <w:t>-</w:t>
            </w:r>
            <w:r w:rsidRPr="00AC39D3">
              <w:rPr>
                <w:rFonts w:ascii="Arial" w:hAnsi="Arial" w:cs="Arial"/>
                <w:sz w:val="20"/>
                <w:szCs w:val="20"/>
                <w:lang w:val="hr-HR"/>
              </w:rPr>
              <w:tab/>
              <w:t>pomoćnik voditelja Studija (1998.-2002.)</w:t>
            </w:r>
          </w:p>
          <w:p w:rsidR="00963486" w:rsidRPr="00AC39D3" w:rsidRDefault="00963486" w:rsidP="004E4E59">
            <w:pPr>
              <w:rPr>
                <w:rFonts w:ascii="Arial" w:hAnsi="Arial" w:cs="Arial"/>
                <w:sz w:val="20"/>
                <w:szCs w:val="20"/>
                <w:lang w:val="hr-HR"/>
              </w:rPr>
            </w:pPr>
          </w:p>
          <w:p w:rsidR="00963486" w:rsidRPr="00AC39D3" w:rsidRDefault="00963486" w:rsidP="004E4E59">
            <w:pPr>
              <w:rPr>
                <w:rFonts w:ascii="Arial" w:hAnsi="Arial" w:cs="Arial"/>
                <w:sz w:val="20"/>
                <w:szCs w:val="20"/>
                <w:lang w:val="hr-HR"/>
              </w:rPr>
            </w:pPr>
            <w:r w:rsidRPr="00AC39D3">
              <w:rPr>
                <w:rFonts w:ascii="Arial" w:hAnsi="Arial" w:cs="Arial"/>
                <w:sz w:val="20"/>
                <w:szCs w:val="20"/>
                <w:lang w:val="hr-HR"/>
              </w:rPr>
              <w:t>2.</w:t>
            </w:r>
            <w:r w:rsidRPr="00AC39D3">
              <w:rPr>
                <w:rFonts w:ascii="Arial" w:hAnsi="Arial" w:cs="Arial"/>
                <w:sz w:val="20"/>
                <w:szCs w:val="20"/>
                <w:lang w:val="hr-HR"/>
              </w:rPr>
              <w:tab/>
              <w:t xml:space="preserve">Znanstveni poslijediplomski studij iz područja Neuroznanosti </w:t>
            </w:r>
          </w:p>
          <w:p w:rsidR="00963486" w:rsidRPr="00AC39D3" w:rsidRDefault="00963486" w:rsidP="004E4E59">
            <w:pPr>
              <w:rPr>
                <w:rFonts w:ascii="Arial" w:hAnsi="Arial" w:cs="Arial"/>
                <w:sz w:val="20"/>
                <w:szCs w:val="20"/>
                <w:lang w:val="hr-HR"/>
              </w:rPr>
            </w:pPr>
          </w:p>
          <w:p w:rsidR="00963486" w:rsidRPr="00AC39D3" w:rsidRDefault="00963486" w:rsidP="004E4E59">
            <w:pPr>
              <w:rPr>
                <w:rFonts w:ascii="Arial" w:hAnsi="Arial" w:cs="Arial"/>
                <w:sz w:val="20"/>
                <w:szCs w:val="20"/>
                <w:lang w:val="hr-HR"/>
              </w:rPr>
            </w:pPr>
            <w:r w:rsidRPr="00AC39D3">
              <w:rPr>
                <w:rFonts w:ascii="Arial" w:hAnsi="Arial" w:cs="Arial"/>
                <w:sz w:val="20"/>
                <w:szCs w:val="20"/>
                <w:lang w:val="hr-HR"/>
              </w:rPr>
              <w:t>-</w:t>
            </w:r>
            <w:r w:rsidRPr="00AC39D3">
              <w:rPr>
                <w:rFonts w:ascii="Arial" w:hAnsi="Arial" w:cs="Arial"/>
                <w:sz w:val="20"/>
                <w:szCs w:val="20"/>
                <w:lang w:val="hr-HR"/>
              </w:rPr>
              <w:tab/>
              <w:t>voditelj predmeta „Obilježja neuroendokrinog sustava“</w:t>
            </w:r>
          </w:p>
          <w:p w:rsidR="00963486" w:rsidRPr="00AC39D3" w:rsidRDefault="00963486" w:rsidP="004E4E59">
            <w:pPr>
              <w:rPr>
                <w:rFonts w:ascii="Arial" w:hAnsi="Arial" w:cs="Arial"/>
                <w:sz w:val="20"/>
                <w:szCs w:val="20"/>
                <w:lang w:val="hr-HR"/>
              </w:rPr>
            </w:pPr>
            <w:r w:rsidRPr="00AC39D3">
              <w:rPr>
                <w:rFonts w:ascii="Arial" w:hAnsi="Arial" w:cs="Arial"/>
                <w:sz w:val="20"/>
                <w:szCs w:val="20"/>
                <w:lang w:val="hr-HR"/>
              </w:rPr>
              <w:t>-</w:t>
            </w:r>
            <w:r w:rsidRPr="00AC39D3">
              <w:rPr>
                <w:rFonts w:ascii="Arial" w:hAnsi="Arial" w:cs="Arial"/>
                <w:sz w:val="20"/>
                <w:szCs w:val="20"/>
                <w:lang w:val="hr-HR"/>
              </w:rPr>
              <w:tab/>
              <w:t>suradnik na predmetu „Biokemija moždanih lipida“</w:t>
            </w:r>
          </w:p>
          <w:p w:rsidR="00963486" w:rsidRPr="00AC39D3" w:rsidRDefault="00963486" w:rsidP="004E4E59">
            <w:pPr>
              <w:rPr>
                <w:rFonts w:ascii="Arial" w:hAnsi="Arial" w:cs="Arial"/>
                <w:sz w:val="20"/>
                <w:szCs w:val="20"/>
                <w:lang w:val="hr-HR"/>
              </w:rPr>
            </w:pPr>
          </w:p>
          <w:p w:rsidR="00963486" w:rsidRPr="00AC39D3" w:rsidRDefault="00963486" w:rsidP="004E4E59">
            <w:pPr>
              <w:rPr>
                <w:rFonts w:ascii="Arial" w:hAnsi="Arial" w:cs="Arial"/>
                <w:sz w:val="20"/>
                <w:szCs w:val="20"/>
                <w:lang w:val="hr-HR"/>
              </w:rPr>
            </w:pPr>
            <w:r w:rsidRPr="00AC39D3">
              <w:rPr>
                <w:rFonts w:ascii="Arial" w:hAnsi="Arial" w:cs="Arial"/>
                <w:sz w:val="20"/>
                <w:szCs w:val="20"/>
                <w:lang w:val="hr-HR"/>
              </w:rPr>
              <w:t>3.</w:t>
            </w:r>
            <w:r w:rsidRPr="00AC39D3">
              <w:rPr>
                <w:rFonts w:ascii="Arial" w:hAnsi="Arial" w:cs="Arial"/>
                <w:sz w:val="20"/>
                <w:szCs w:val="20"/>
                <w:lang w:val="hr-HR"/>
              </w:rPr>
              <w:tab/>
              <w:t>Stručni poslijediplomski studij (1996.-danas)</w:t>
            </w:r>
          </w:p>
          <w:p w:rsidR="00963486" w:rsidRPr="00AC39D3" w:rsidRDefault="00963486" w:rsidP="004E4E59">
            <w:pPr>
              <w:rPr>
                <w:rFonts w:ascii="Arial" w:hAnsi="Arial" w:cs="Arial"/>
                <w:sz w:val="20"/>
                <w:szCs w:val="20"/>
                <w:lang w:val="hr-HR"/>
              </w:rPr>
            </w:pPr>
          </w:p>
          <w:p w:rsidR="00963486" w:rsidRPr="00AC39D3" w:rsidRDefault="00963486" w:rsidP="004E4E59">
            <w:pPr>
              <w:rPr>
                <w:rFonts w:ascii="Arial" w:hAnsi="Arial" w:cs="Arial"/>
                <w:sz w:val="20"/>
                <w:szCs w:val="20"/>
                <w:lang w:val="hr-HR"/>
              </w:rPr>
            </w:pPr>
            <w:r w:rsidRPr="00AC39D3">
              <w:rPr>
                <w:rFonts w:ascii="Arial" w:hAnsi="Arial" w:cs="Arial"/>
                <w:sz w:val="20"/>
                <w:szCs w:val="20"/>
                <w:lang w:val="hr-HR"/>
              </w:rPr>
              <w:t>-</w:t>
            </w:r>
            <w:r w:rsidRPr="00AC39D3">
              <w:rPr>
                <w:rFonts w:ascii="Arial" w:hAnsi="Arial" w:cs="Arial"/>
                <w:sz w:val="20"/>
                <w:szCs w:val="20"/>
                <w:lang w:val="hr-HR"/>
              </w:rPr>
              <w:tab/>
              <w:t>predavanja i vježbe iz kolegija “Diabetology” na engleskom jeziku te</w:t>
            </w:r>
          </w:p>
          <w:p w:rsidR="00963486" w:rsidRPr="00AC39D3" w:rsidRDefault="00963486" w:rsidP="004E4E59">
            <w:pPr>
              <w:rPr>
                <w:rFonts w:ascii="Arial" w:hAnsi="Arial" w:cs="Arial"/>
                <w:sz w:val="20"/>
                <w:szCs w:val="20"/>
                <w:lang w:val="hr-HR"/>
              </w:rPr>
            </w:pPr>
            <w:r w:rsidRPr="00AC39D3">
              <w:rPr>
                <w:rFonts w:ascii="Arial" w:hAnsi="Arial" w:cs="Arial"/>
                <w:sz w:val="20"/>
                <w:szCs w:val="20"/>
                <w:lang w:val="hr-HR"/>
              </w:rPr>
              <w:t xml:space="preserve">            “Odabrana poglavlja iz urologije”</w:t>
            </w:r>
          </w:p>
          <w:p w:rsidR="00963486" w:rsidRPr="00AC39D3" w:rsidRDefault="00963486" w:rsidP="004E4E59">
            <w:pPr>
              <w:rPr>
                <w:rFonts w:ascii="Arial" w:hAnsi="Arial" w:cs="Arial"/>
                <w:sz w:val="20"/>
                <w:szCs w:val="20"/>
                <w:lang w:val="hr-HR"/>
              </w:rPr>
            </w:pPr>
          </w:p>
          <w:p w:rsidR="00963486" w:rsidRPr="00AC39D3" w:rsidRDefault="00963486" w:rsidP="004E4E59">
            <w:pPr>
              <w:rPr>
                <w:rFonts w:ascii="Arial" w:hAnsi="Arial" w:cs="Arial"/>
                <w:sz w:val="20"/>
                <w:szCs w:val="20"/>
                <w:lang w:val="hr-HR"/>
              </w:rPr>
            </w:pPr>
            <w:r w:rsidRPr="00AC39D3">
              <w:rPr>
                <w:rFonts w:ascii="Arial" w:hAnsi="Arial" w:cs="Arial"/>
                <w:b/>
                <w:sz w:val="20"/>
                <w:szCs w:val="20"/>
                <w:lang w:val="hr-HR"/>
              </w:rPr>
              <w:t xml:space="preserve">Disertacija </w:t>
            </w:r>
            <w:r w:rsidRPr="00AC39D3">
              <w:rPr>
                <w:rFonts w:ascii="Arial" w:hAnsi="Arial" w:cs="Arial"/>
                <w:sz w:val="20"/>
                <w:szCs w:val="20"/>
                <w:lang w:val="hr-HR"/>
              </w:rPr>
              <w:t>(naslov i godina obrane)</w:t>
            </w:r>
          </w:p>
          <w:p w:rsidR="00963486" w:rsidRPr="00AC39D3" w:rsidRDefault="00963486" w:rsidP="004E4E59">
            <w:pPr>
              <w:rPr>
                <w:rFonts w:ascii="Arial" w:hAnsi="Arial" w:cs="Arial"/>
                <w:sz w:val="20"/>
                <w:szCs w:val="20"/>
                <w:lang w:val="hr-HR"/>
              </w:rPr>
            </w:pPr>
            <w:r w:rsidRPr="00AC39D3">
              <w:rPr>
                <w:rFonts w:ascii="Arial" w:hAnsi="Arial" w:cs="Arial"/>
                <w:sz w:val="20"/>
                <w:szCs w:val="20"/>
                <w:lang w:val="hr-HR"/>
              </w:rPr>
              <w:t xml:space="preserve">1994.- „Utjecaj orhidektomije na doušnu žlijezdu štakora“ </w:t>
            </w:r>
          </w:p>
          <w:p w:rsidR="00963486" w:rsidRPr="00AC39D3" w:rsidRDefault="00963486" w:rsidP="004E4E59">
            <w:pPr>
              <w:rPr>
                <w:rFonts w:ascii="Arial" w:hAnsi="Arial" w:cs="Arial"/>
                <w:sz w:val="20"/>
                <w:szCs w:val="20"/>
                <w:lang w:val="hr-HR"/>
              </w:rPr>
            </w:pPr>
          </w:p>
          <w:p w:rsidR="00963486" w:rsidRPr="00AC39D3" w:rsidRDefault="00963486" w:rsidP="004E4E59">
            <w:pPr>
              <w:rPr>
                <w:rFonts w:ascii="Arial" w:hAnsi="Arial" w:cs="Arial"/>
                <w:b/>
                <w:sz w:val="20"/>
                <w:szCs w:val="20"/>
                <w:lang w:val="hr-HR"/>
              </w:rPr>
            </w:pPr>
            <w:r w:rsidRPr="00AC39D3">
              <w:rPr>
                <w:rFonts w:ascii="Arial" w:hAnsi="Arial" w:cs="Arial"/>
                <w:b/>
                <w:sz w:val="20"/>
                <w:szCs w:val="20"/>
                <w:lang w:val="hr-HR"/>
              </w:rPr>
              <w:t>Znanstvena aktivnost</w:t>
            </w:r>
          </w:p>
          <w:p w:rsidR="00963486" w:rsidRPr="00AC39D3" w:rsidRDefault="00963486" w:rsidP="004E4E59">
            <w:pPr>
              <w:rPr>
                <w:rFonts w:ascii="Arial" w:hAnsi="Arial" w:cs="Arial"/>
                <w:sz w:val="20"/>
                <w:szCs w:val="20"/>
                <w:lang w:val="hr-HR"/>
              </w:rPr>
            </w:pPr>
            <w:r w:rsidRPr="00AC39D3">
              <w:rPr>
                <w:rFonts w:ascii="Arial" w:hAnsi="Arial" w:cs="Arial"/>
                <w:sz w:val="20"/>
                <w:szCs w:val="20"/>
                <w:lang w:val="hr-HR"/>
              </w:rPr>
              <w:t>Područje znanstvenog interesa</w:t>
            </w:r>
          </w:p>
          <w:p w:rsidR="00963486" w:rsidRPr="00AC39D3" w:rsidRDefault="00963486" w:rsidP="004E4E59">
            <w:pPr>
              <w:rPr>
                <w:rFonts w:ascii="Arial" w:hAnsi="Arial" w:cs="Arial"/>
                <w:sz w:val="20"/>
                <w:szCs w:val="20"/>
                <w:lang w:val="hr-HR"/>
              </w:rPr>
            </w:pPr>
          </w:p>
          <w:p w:rsidR="00963486" w:rsidRPr="00AC39D3" w:rsidRDefault="00963486" w:rsidP="004E4E59">
            <w:pPr>
              <w:rPr>
                <w:rFonts w:ascii="Arial" w:hAnsi="Arial" w:cs="Arial"/>
                <w:sz w:val="20"/>
                <w:szCs w:val="20"/>
                <w:lang w:val="hr-HR"/>
              </w:rPr>
            </w:pPr>
            <w:r w:rsidRPr="00AC39D3">
              <w:rPr>
                <w:rFonts w:ascii="Arial" w:hAnsi="Arial" w:cs="Arial"/>
                <w:sz w:val="20"/>
                <w:szCs w:val="20"/>
                <w:lang w:val="hr-HR"/>
              </w:rPr>
              <w:t>-andrologija, sjemenik, testosteron, humana reprodukcija, kriptorhizam, neplodnost muškarca, izolacija spermija iz biopsije testisa (TESE), biobanke, razvoj spolnog nabora, međusobno djelovanje spolnih žlijezda s ostalim tkivima i organima</w:t>
            </w:r>
          </w:p>
          <w:p w:rsidR="00963486" w:rsidRPr="00AC39D3" w:rsidRDefault="00963486" w:rsidP="004E4E59">
            <w:pPr>
              <w:rPr>
                <w:rFonts w:ascii="Arial" w:hAnsi="Arial" w:cs="Arial"/>
                <w:sz w:val="20"/>
                <w:szCs w:val="20"/>
                <w:lang w:val="hr-HR"/>
              </w:rPr>
            </w:pPr>
          </w:p>
          <w:p w:rsidR="00963486" w:rsidRPr="00AC39D3" w:rsidRDefault="00963486" w:rsidP="004E4E59">
            <w:pPr>
              <w:rPr>
                <w:rFonts w:ascii="Arial" w:hAnsi="Arial" w:cs="Arial"/>
                <w:sz w:val="20"/>
                <w:szCs w:val="20"/>
                <w:lang w:val="hr-HR"/>
              </w:rPr>
            </w:pPr>
            <w:r w:rsidRPr="00AC39D3">
              <w:rPr>
                <w:rFonts w:ascii="Arial" w:hAnsi="Arial" w:cs="Arial"/>
                <w:sz w:val="20"/>
                <w:szCs w:val="20"/>
                <w:lang w:val="hr-HR"/>
              </w:rPr>
              <w:t>Znanstvenoistraživački projekti</w:t>
            </w:r>
          </w:p>
          <w:p w:rsidR="00963486" w:rsidRPr="00AC39D3" w:rsidRDefault="00963486" w:rsidP="004E4E59">
            <w:pPr>
              <w:rPr>
                <w:rFonts w:ascii="Arial" w:hAnsi="Arial" w:cs="Arial"/>
                <w:sz w:val="20"/>
                <w:szCs w:val="20"/>
                <w:lang w:val="hr-HR"/>
              </w:rPr>
            </w:pPr>
          </w:p>
          <w:p w:rsidR="00963486" w:rsidRPr="00AC39D3" w:rsidRDefault="00963486" w:rsidP="004E4E59">
            <w:pPr>
              <w:rPr>
                <w:rFonts w:ascii="Arial" w:hAnsi="Arial" w:cs="Arial"/>
                <w:sz w:val="20"/>
                <w:szCs w:val="20"/>
                <w:lang w:val="hr-HR"/>
              </w:rPr>
            </w:pPr>
            <w:r w:rsidRPr="00AC39D3">
              <w:rPr>
                <w:rFonts w:ascii="Arial" w:hAnsi="Arial" w:cs="Arial"/>
                <w:sz w:val="20"/>
                <w:szCs w:val="20"/>
                <w:lang w:val="hr-HR"/>
              </w:rPr>
              <w:t>-</w:t>
            </w:r>
            <w:r w:rsidRPr="00AC39D3">
              <w:rPr>
                <w:rFonts w:ascii="Arial" w:hAnsi="Arial" w:cs="Arial"/>
                <w:sz w:val="20"/>
                <w:szCs w:val="20"/>
                <w:lang w:val="hr-HR"/>
              </w:rPr>
              <w:tab/>
              <w:t>istraživač/suradnik na projektu “Morfologija testisa u fiziološkim i patološkim uvjetima” (financiran od Ministarstva znanosti Republike Hrvatske, voditelj: prof. dr. J. Posinovec) (1987.-1989.)</w:t>
            </w:r>
          </w:p>
          <w:p w:rsidR="00963486" w:rsidRPr="00AC39D3" w:rsidRDefault="00963486" w:rsidP="004E4E59">
            <w:pPr>
              <w:rPr>
                <w:rFonts w:ascii="Arial" w:hAnsi="Arial" w:cs="Arial"/>
                <w:sz w:val="20"/>
                <w:szCs w:val="20"/>
                <w:lang w:val="hr-HR"/>
              </w:rPr>
            </w:pPr>
            <w:r w:rsidRPr="00AC39D3">
              <w:rPr>
                <w:rFonts w:ascii="Arial" w:hAnsi="Arial" w:cs="Arial"/>
                <w:sz w:val="20"/>
                <w:szCs w:val="20"/>
                <w:lang w:val="hr-HR"/>
              </w:rPr>
              <w:t>-</w:t>
            </w:r>
            <w:r w:rsidRPr="00AC39D3">
              <w:rPr>
                <w:rFonts w:ascii="Arial" w:hAnsi="Arial" w:cs="Arial"/>
                <w:sz w:val="20"/>
                <w:szCs w:val="20"/>
                <w:lang w:val="hr-HR"/>
              </w:rPr>
              <w:tab/>
              <w:t>istraživač/suradnik na projektu “Utjecaj orhidektomije i steroidnih hormona na različite organe i tkiva” (financiran od Ministarstva znanosti Republike Hrvatske, voditelj: doc. dr. Lj. Banek) (1990.-1996.)</w:t>
            </w:r>
          </w:p>
          <w:p w:rsidR="00963486" w:rsidRPr="00AC39D3" w:rsidRDefault="00963486" w:rsidP="004E4E59">
            <w:pPr>
              <w:rPr>
                <w:rFonts w:ascii="Arial" w:hAnsi="Arial" w:cs="Arial"/>
                <w:sz w:val="20"/>
                <w:szCs w:val="20"/>
                <w:lang w:val="hr-HR"/>
              </w:rPr>
            </w:pPr>
            <w:r w:rsidRPr="00AC39D3">
              <w:rPr>
                <w:rFonts w:ascii="Arial" w:hAnsi="Arial" w:cs="Arial"/>
                <w:sz w:val="20"/>
                <w:szCs w:val="20"/>
                <w:lang w:val="hr-HR"/>
              </w:rPr>
              <w:t>-</w:t>
            </w:r>
            <w:r w:rsidRPr="00AC39D3">
              <w:rPr>
                <w:rFonts w:ascii="Arial" w:hAnsi="Arial" w:cs="Arial"/>
                <w:sz w:val="20"/>
                <w:szCs w:val="20"/>
                <w:lang w:val="hr-HR"/>
              </w:rPr>
              <w:tab/>
              <w:t>glavni istraživač, projekt “Male human gonad in development and</w:t>
            </w:r>
          </w:p>
          <w:p w:rsidR="00963486" w:rsidRPr="00AC39D3" w:rsidRDefault="00963486" w:rsidP="004E4E59">
            <w:pPr>
              <w:rPr>
                <w:rFonts w:ascii="Arial" w:hAnsi="Arial" w:cs="Arial"/>
                <w:sz w:val="20"/>
                <w:szCs w:val="20"/>
                <w:lang w:val="hr-HR"/>
              </w:rPr>
            </w:pPr>
            <w:r w:rsidRPr="00AC39D3">
              <w:rPr>
                <w:rFonts w:ascii="Arial" w:hAnsi="Arial" w:cs="Arial"/>
                <w:sz w:val="20"/>
                <w:szCs w:val="20"/>
                <w:lang w:val="hr-HR"/>
              </w:rPr>
              <w:t xml:space="preserve"> disease” (financiran od </w:t>
            </w:r>
            <w:r w:rsidRPr="00AC39D3">
              <w:rPr>
                <w:rFonts w:ascii="Arial" w:hAnsi="Arial" w:cs="Arial"/>
                <w:sz w:val="20"/>
                <w:szCs w:val="20"/>
                <w:lang w:val="hr-HR"/>
              </w:rPr>
              <w:tab/>
              <w:t>Ministarstva znanosti Republike Austrije) (1997.)</w:t>
            </w:r>
          </w:p>
          <w:p w:rsidR="00963486" w:rsidRPr="00AC39D3" w:rsidRDefault="00963486" w:rsidP="004E4E59">
            <w:pPr>
              <w:rPr>
                <w:rFonts w:ascii="Arial" w:hAnsi="Arial" w:cs="Arial"/>
                <w:sz w:val="20"/>
                <w:szCs w:val="20"/>
                <w:lang w:val="hr-HR"/>
              </w:rPr>
            </w:pPr>
            <w:r w:rsidRPr="00AC39D3">
              <w:rPr>
                <w:rFonts w:ascii="Arial" w:hAnsi="Arial" w:cs="Arial"/>
                <w:sz w:val="20"/>
                <w:szCs w:val="20"/>
                <w:lang w:val="hr-HR"/>
              </w:rPr>
              <w:t>-</w:t>
            </w:r>
            <w:r w:rsidRPr="00AC39D3">
              <w:rPr>
                <w:rFonts w:ascii="Arial" w:hAnsi="Arial" w:cs="Arial"/>
                <w:sz w:val="20"/>
                <w:szCs w:val="20"/>
                <w:lang w:val="hr-HR"/>
              </w:rPr>
              <w:tab/>
              <w:t xml:space="preserve">glavni istraživač, projekt “Immunocompetent, Leydig and apoptotic cells in   </w:t>
            </w:r>
          </w:p>
          <w:p w:rsidR="00963486" w:rsidRPr="00AC39D3" w:rsidRDefault="00963486" w:rsidP="004E4E59">
            <w:pPr>
              <w:rPr>
                <w:rFonts w:ascii="Arial" w:hAnsi="Arial" w:cs="Arial"/>
                <w:sz w:val="20"/>
                <w:szCs w:val="20"/>
                <w:lang w:val="hr-HR"/>
              </w:rPr>
            </w:pPr>
            <w:r w:rsidRPr="00AC39D3">
              <w:rPr>
                <w:rFonts w:ascii="Arial" w:hAnsi="Arial" w:cs="Arial"/>
                <w:sz w:val="20"/>
                <w:szCs w:val="20"/>
                <w:lang w:val="hr-HR"/>
              </w:rPr>
              <w:t xml:space="preserve">      testes of infertile men” (financiran od Austrijske nacionalne banke) (1998.- </w:t>
            </w:r>
          </w:p>
          <w:p w:rsidR="00963486" w:rsidRPr="00AC39D3" w:rsidRDefault="00963486" w:rsidP="004E4E59">
            <w:pPr>
              <w:rPr>
                <w:rFonts w:ascii="Arial" w:hAnsi="Arial" w:cs="Arial"/>
                <w:sz w:val="20"/>
                <w:szCs w:val="20"/>
                <w:lang w:val="hr-HR"/>
              </w:rPr>
            </w:pPr>
            <w:r w:rsidRPr="00AC39D3">
              <w:rPr>
                <w:rFonts w:ascii="Arial" w:hAnsi="Arial" w:cs="Arial"/>
                <w:sz w:val="20"/>
                <w:szCs w:val="20"/>
                <w:lang w:val="hr-HR"/>
              </w:rPr>
              <w:t xml:space="preserve">      2001.)</w:t>
            </w:r>
          </w:p>
          <w:p w:rsidR="00963486" w:rsidRPr="00AC39D3" w:rsidRDefault="00963486" w:rsidP="004E4E59">
            <w:pPr>
              <w:rPr>
                <w:rFonts w:ascii="Arial" w:hAnsi="Arial" w:cs="Arial"/>
                <w:sz w:val="20"/>
                <w:szCs w:val="20"/>
                <w:lang w:val="hr-HR"/>
              </w:rPr>
            </w:pPr>
            <w:r w:rsidRPr="00AC39D3">
              <w:rPr>
                <w:rFonts w:ascii="Arial" w:hAnsi="Arial" w:cs="Arial"/>
                <w:sz w:val="20"/>
                <w:szCs w:val="20"/>
                <w:lang w:val="hr-HR"/>
              </w:rPr>
              <w:t>-</w:t>
            </w:r>
            <w:r w:rsidRPr="00AC39D3">
              <w:rPr>
                <w:rFonts w:ascii="Arial" w:hAnsi="Arial" w:cs="Arial"/>
                <w:sz w:val="20"/>
                <w:szCs w:val="20"/>
                <w:lang w:val="hr-HR"/>
              </w:rPr>
              <w:tab/>
              <w:t>glavni istraživač, poticajni projekt “Inhibin i muška spolna žlijezda” (financiran od Ministarstva znanosti Republike Hrvatske) (1998.-2001.)</w:t>
            </w:r>
          </w:p>
          <w:p w:rsidR="00963486" w:rsidRPr="00AC39D3" w:rsidRDefault="00963486" w:rsidP="004E4E59">
            <w:pPr>
              <w:rPr>
                <w:rFonts w:ascii="Arial" w:hAnsi="Arial" w:cs="Arial"/>
                <w:sz w:val="20"/>
                <w:szCs w:val="20"/>
                <w:lang w:val="hr-HR"/>
              </w:rPr>
            </w:pPr>
            <w:r w:rsidRPr="00AC39D3">
              <w:rPr>
                <w:rFonts w:ascii="Arial" w:hAnsi="Arial" w:cs="Arial"/>
                <w:sz w:val="20"/>
                <w:szCs w:val="20"/>
                <w:lang w:val="hr-HR"/>
              </w:rPr>
              <w:t>-</w:t>
            </w:r>
            <w:r w:rsidRPr="00AC39D3">
              <w:rPr>
                <w:rFonts w:ascii="Arial" w:hAnsi="Arial" w:cs="Arial"/>
                <w:sz w:val="20"/>
                <w:szCs w:val="20"/>
                <w:lang w:val="hr-HR"/>
              </w:rPr>
              <w:tab/>
              <w:t>istraživač/suradnik na hrvatsko-slovenskom projektu “CYP and spermatogenesis”, financiran od Ministarstava za znanost Republike Hrvatske i Republike Slovenije (1998.-2001.)</w:t>
            </w:r>
          </w:p>
          <w:p w:rsidR="00963486" w:rsidRPr="00AC39D3" w:rsidRDefault="00963486" w:rsidP="004E4E59">
            <w:pPr>
              <w:rPr>
                <w:rFonts w:ascii="Arial" w:hAnsi="Arial" w:cs="Arial"/>
                <w:sz w:val="20"/>
                <w:szCs w:val="20"/>
                <w:lang w:val="hr-HR"/>
              </w:rPr>
            </w:pPr>
            <w:r w:rsidRPr="00AC39D3">
              <w:rPr>
                <w:rFonts w:ascii="Arial" w:hAnsi="Arial" w:cs="Arial"/>
                <w:sz w:val="20"/>
                <w:szCs w:val="20"/>
                <w:lang w:val="hr-HR"/>
              </w:rPr>
              <w:t>-</w:t>
            </w:r>
            <w:r w:rsidRPr="00AC39D3">
              <w:rPr>
                <w:rFonts w:ascii="Arial" w:hAnsi="Arial" w:cs="Arial"/>
                <w:sz w:val="20"/>
                <w:szCs w:val="20"/>
                <w:lang w:val="hr-HR"/>
              </w:rPr>
              <w:tab/>
              <w:t>glavni istraživač, projekt 108113 MZT pod nazivom “Istraživanje muške spolne žlijezde” (2002.-2004.)</w:t>
            </w:r>
          </w:p>
          <w:p w:rsidR="00963486" w:rsidRPr="00AC39D3" w:rsidRDefault="00963486" w:rsidP="004E4E59">
            <w:pPr>
              <w:rPr>
                <w:rFonts w:ascii="Arial" w:hAnsi="Arial" w:cs="Arial"/>
                <w:sz w:val="20"/>
                <w:szCs w:val="20"/>
                <w:lang w:val="hr-HR"/>
              </w:rPr>
            </w:pPr>
            <w:r w:rsidRPr="00AC39D3">
              <w:rPr>
                <w:rFonts w:ascii="Arial" w:hAnsi="Arial" w:cs="Arial"/>
                <w:sz w:val="20"/>
                <w:szCs w:val="20"/>
                <w:lang w:val="hr-HR"/>
              </w:rPr>
              <w:t>-</w:t>
            </w:r>
            <w:r w:rsidRPr="00AC39D3">
              <w:rPr>
                <w:rFonts w:ascii="Arial" w:hAnsi="Arial" w:cs="Arial"/>
                <w:sz w:val="20"/>
                <w:szCs w:val="20"/>
                <w:lang w:val="hr-HR"/>
              </w:rPr>
              <w:tab/>
              <w:t xml:space="preserve">glavni istraživač, Hrvatsko-slovenski projekt “Histofiziološka regulacija  </w:t>
            </w:r>
          </w:p>
          <w:p w:rsidR="00963486" w:rsidRPr="00AC39D3" w:rsidRDefault="00963486" w:rsidP="004E4E59">
            <w:pPr>
              <w:rPr>
                <w:rFonts w:ascii="Arial" w:hAnsi="Arial" w:cs="Arial"/>
                <w:sz w:val="20"/>
                <w:szCs w:val="20"/>
                <w:lang w:val="hr-HR"/>
              </w:rPr>
            </w:pPr>
            <w:r w:rsidRPr="00AC39D3">
              <w:rPr>
                <w:rFonts w:ascii="Arial" w:hAnsi="Arial" w:cs="Arial"/>
                <w:sz w:val="20"/>
                <w:szCs w:val="20"/>
                <w:lang w:val="hr-HR"/>
              </w:rPr>
              <w:t xml:space="preserve">     djelovanja Leydigovih stanica u čovjeka” (2003.-2004.)</w:t>
            </w:r>
          </w:p>
          <w:p w:rsidR="00963486" w:rsidRPr="00AC39D3" w:rsidRDefault="00963486" w:rsidP="004E4E59">
            <w:pPr>
              <w:rPr>
                <w:rFonts w:ascii="Arial" w:hAnsi="Arial" w:cs="Arial"/>
                <w:sz w:val="20"/>
                <w:szCs w:val="20"/>
                <w:lang w:val="hr-HR"/>
              </w:rPr>
            </w:pPr>
            <w:r w:rsidRPr="00AC39D3">
              <w:rPr>
                <w:rFonts w:ascii="Arial" w:hAnsi="Arial" w:cs="Arial"/>
                <w:sz w:val="20"/>
                <w:szCs w:val="20"/>
                <w:lang w:val="hr-HR"/>
              </w:rPr>
              <w:t xml:space="preserve">-    koordinator, kolaborativni projekt MZT “Biomedicinsko istraživanje  </w:t>
            </w:r>
          </w:p>
          <w:p w:rsidR="00963486" w:rsidRPr="00AC39D3" w:rsidRDefault="00963486" w:rsidP="004E4E59">
            <w:pPr>
              <w:rPr>
                <w:rFonts w:ascii="Arial" w:hAnsi="Arial" w:cs="Arial"/>
                <w:sz w:val="20"/>
                <w:szCs w:val="20"/>
                <w:lang w:val="hr-HR"/>
              </w:rPr>
            </w:pPr>
            <w:r w:rsidRPr="00AC39D3">
              <w:rPr>
                <w:rFonts w:ascii="Arial" w:hAnsi="Arial" w:cs="Arial"/>
                <w:sz w:val="20"/>
                <w:szCs w:val="20"/>
                <w:lang w:val="hr-HR"/>
              </w:rPr>
              <w:t xml:space="preserve">     reprodukcije i razvoja” (2003.-2004.)</w:t>
            </w:r>
          </w:p>
          <w:p w:rsidR="00963486" w:rsidRPr="00AC39D3" w:rsidRDefault="00963486" w:rsidP="004E4E59">
            <w:pPr>
              <w:rPr>
                <w:rFonts w:ascii="Arial" w:hAnsi="Arial" w:cs="Arial"/>
                <w:sz w:val="20"/>
                <w:szCs w:val="20"/>
                <w:lang w:val="hr-HR"/>
              </w:rPr>
            </w:pPr>
            <w:r w:rsidRPr="00AC39D3">
              <w:rPr>
                <w:rFonts w:ascii="Arial" w:hAnsi="Arial" w:cs="Arial"/>
                <w:sz w:val="20"/>
                <w:szCs w:val="20"/>
                <w:lang w:val="hr-HR"/>
              </w:rPr>
              <w:t>-</w:t>
            </w:r>
            <w:r w:rsidRPr="00AC39D3">
              <w:rPr>
                <w:rFonts w:ascii="Arial" w:hAnsi="Arial" w:cs="Arial"/>
                <w:sz w:val="20"/>
                <w:szCs w:val="20"/>
                <w:lang w:val="hr-HR"/>
              </w:rPr>
              <w:tab/>
              <w:t xml:space="preserve">glavni istraživač, bilateralni Hrvatsko–austrijski projekt “Reinke’s crystals in </w:t>
            </w:r>
          </w:p>
          <w:p w:rsidR="00963486" w:rsidRPr="00AC39D3" w:rsidRDefault="00963486" w:rsidP="004E4E59">
            <w:pPr>
              <w:rPr>
                <w:rFonts w:ascii="Arial" w:hAnsi="Arial" w:cs="Arial"/>
                <w:sz w:val="20"/>
                <w:szCs w:val="20"/>
                <w:lang w:val="hr-HR"/>
              </w:rPr>
            </w:pPr>
            <w:r w:rsidRPr="00AC39D3">
              <w:rPr>
                <w:rFonts w:ascii="Arial" w:hAnsi="Arial" w:cs="Arial"/>
                <w:sz w:val="20"/>
                <w:szCs w:val="20"/>
                <w:lang w:val="hr-HR"/>
              </w:rPr>
              <w:t>healthy men and patients with non-obstructive azoospermia” (2006.-2008.)</w:t>
            </w:r>
          </w:p>
          <w:p w:rsidR="00963486" w:rsidRPr="00AC39D3" w:rsidRDefault="00963486" w:rsidP="004E4E59">
            <w:pPr>
              <w:rPr>
                <w:rFonts w:ascii="Arial" w:hAnsi="Arial" w:cs="Arial"/>
                <w:sz w:val="20"/>
                <w:szCs w:val="20"/>
                <w:lang w:val="hr-HR"/>
              </w:rPr>
            </w:pPr>
            <w:r w:rsidRPr="00AC39D3">
              <w:rPr>
                <w:rFonts w:ascii="Arial" w:hAnsi="Arial" w:cs="Arial"/>
                <w:sz w:val="20"/>
                <w:szCs w:val="20"/>
                <w:lang w:val="hr-HR"/>
              </w:rPr>
              <w:t>-</w:t>
            </w:r>
            <w:r w:rsidRPr="00AC39D3">
              <w:rPr>
                <w:rFonts w:ascii="Arial" w:hAnsi="Arial" w:cs="Arial"/>
                <w:sz w:val="20"/>
                <w:szCs w:val="20"/>
                <w:lang w:val="hr-HR"/>
              </w:rPr>
              <w:tab/>
              <w:t xml:space="preserve">glavni istraživač, “ Muški i ženski spolni sustav: razvoj, normalna </w:t>
            </w:r>
          </w:p>
          <w:p w:rsidR="00963486" w:rsidRPr="00AC39D3" w:rsidRDefault="00963486" w:rsidP="004E4E59">
            <w:pPr>
              <w:rPr>
                <w:rFonts w:ascii="Arial" w:hAnsi="Arial" w:cs="Arial"/>
                <w:sz w:val="20"/>
                <w:szCs w:val="20"/>
                <w:lang w:val="hr-HR"/>
              </w:rPr>
            </w:pPr>
            <w:r w:rsidRPr="00AC39D3">
              <w:rPr>
                <w:rFonts w:ascii="Arial" w:hAnsi="Arial" w:cs="Arial"/>
                <w:sz w:val="20"/>
                <w:szCs w:val="20"/>
                <w:lang w:val="hr-HR"/>
              </w:rPr>
              <w:t>histofiziologija i neplodnost” (MZOŠ, br.: 108-1080399-0383) (2007.-2009.)</w:t>
            </w:r>
          </w:p>
          <w:p w:rsidR="00963486" w:rsidRPr="00AC39D3" w:rsidRDefault="00963486" w:rsidP="004E4E59">
            <w:pPr>
              <w:rPr>
                <w:rFonts w:ascii="Arial" w:hAnsi="Arial" w:cs="Arial"/>
                <w:sz w:val="20"/>
                <w:szCs w:val="20"/>
                <w:lang w:val="hr-HR"/>
              </w:rPr>
            </w:pPr>
            <w:r w:rsidRPr="00AC39D3">
              <w:rPr>
                <w:rFonts w:ascii="Arial" w:hAnsi="Arial" w:cs="Arial"/>
                <w:sz w:val="20"/>
                <w:szCs w:val="20"/>
                <w:lang w:val="hr-HR"/>
              </w:rPr>
              <w:t>-</w:t>
            </w:r>
            <w:r w:rsidRPr="00AC39D3">
              <w:rPr>
                <w:rFonts w:ascii="Arial" w:hAnsi="Arial" w:cs="Arial"/>
                <w:sz w:val="20"/>
                <w:szCs w:val="20"/>
                <w:lang w:val="hr-HR"/>
              </w:rPr>
              <w:tab/>
              <w:t xml:space="preserve">glavni istraživač, “Spolni dimorfizam žlijezda slinovnica u WT I SF-1 </w:t>
            </w:r>
          </w:p>
          <w:p w:rsidR="00963486" w:rsidRPr="00AC39D3" w:rsidRDefault="00963486" w:rsidP="004E4E59">
            <w:pPr>
              <w:rPr>
                <w:rFonts w:ascii="Arial" w:hAnsi="Arial" w:cs="Arial"/>
                <w:sz w:val="20"/>
                <w:szCs w:val="20"/>
                <w:lang w:val="hr-HR"/>
              </w:rPr>
            </w:pPr>
            <w:r w:rsidRPr="00AC39D3">
              <w:rPr>
                <w:rFonts w:ascii="Arial" w:hAnsi="Arial" w:cs="Arial"/>
                <w:sz w:val="20"/>
                <w:szCs w:val="20"/>
                <w:lang w:val="hr-HR"/>
              </w:rPr>
              <w:t>“knockout” miševima”, bilateralni Hrvatsko-slovenski projekt (2007.-2009.)</w:t>
            </w:r>
          </w:p>
          <w:p w:rsidR="00963486" w:rsidRPr="00AC39D3" w:rsidRDefault="00963486" w:rsidP="004E4E59">
            <w:pPr>
              <w:rPr>
                <w:rFonts w:ascii="Arial" w:hAnsi="Arial" w:cs="Arial"/>
                <w:sz w:val="20"/>
                <w:szCs w:val="20"/>
                <w:lang w:val="hr-HR"/>
              </w:rPr>
            </w:pPr>
            <w:r w:rsidRPr="00AC39D3">
              <w:rPr>
                <w:rFonts w:ascii="Arial" w:hAnsi="Arial" w:cs="Arial"/>
                <w:sz w:val="20"/>
                <w:szCs w:val="20"/>
                <w:lang w:val="hr-HR"/>
              </w:rPr>
              <w:t>-</w:t>
            </w:r>
            <w:r w:rsidRPr="00AC39D3">
              <w:rPr>
                <w:rFonts w:ascii="Arial" w:hAnsi="Arial" w:cs="Arial"/>
                <w:sz w:val="20"/>
                <w:szCs w:val="20"/>
                <w:lang w:val="hr-HR"/>
              </w:rPr>
              <w:tab/>
              <w:t xml:space="preserve">voditelj translacijskog programa “Biomedicinsko istraživanje reprodukcije i </w:t>
            </w:r>
          </w:p>
          <w:p w:rsidR="00963486" w:rsidRPr="00AC39D3" w:rsidRDefault="00963486" w:rsidP="004E4E59">
            <w:pPr>
              <w:rPr>
                <w:rFonts w:ascii="Arial" w:hAnsi="Arial" w:cs="Arial"/>
                <w:sz w:val="20"/>
                <w:szCs w:val="20"/>
                <w:lang w:val="hr-HR"/>
              </w:rPr>
            </w:pPr>
            <w:r w:rsidRPr="00AC39D3">
              <w:rPr>
                <w:rFonts w:ascii="Arial" w:hAnsi="Arial" w:cs="Arial"/>
                <w:sz w:val="20"/>
                <w:szCs w:val="20"/>
                <w:lang w:val="hr-HR"/>
              </w:rPr>
              <w:t>razvoja – klinička primjena” i istoimenog Odjela u okviru Centra za translacijska i klinička istraživanja Medicinskog fakulteta Sveučilišta u Zagrebu i Kliničkog bolničkog centra “Zagreb” (2008.-danas)</w:t>
            </w:r>
          </w:p>
          <w:p w:rsidR="00963486" w:rsidRPr="00AC39D3" w:rsidRDefault="00963486" w:rsidP="004E4E59">
            <w:pPr>
              <w:rPr>
                <w:rFonts w:ascii="Arial" w:hAnsi="Arial" w:cs="Arial"/>
                <w:sz w:val="20"/>
                <w:szCs w:val="20"/>
                <w:lang w:val="hr-HR"/>
              </w:rPr>
            </w:pPr>
            <w:r w:rsidRPr="00AC39D3">
              <w:rPr>
                <w:rFonts w:ascii="Arial" w:hAnsi="Arial" w:cs="Arial"/>
                <w:sz w:val="20"/>
                <w:szCs w:val="20"/>
                <w:lang w:val="hr-HR"/>
              </w:rPr>
              <w:t>-</w:t>
            </w:r>
            <w:r w:rsidRPr="00AC39D3">
              <w:rPr>
                <w:rFonts w:ascii="Arial" w:hAnsi="Arial" w:cs="Arial"/>
                <w:sz w:val="20"/>
                <w:szCs w:val="20"/>
                <w:lang w:val="hr-HR"/>
              </w:rPr>
              <w:tab/>
              <w:t xml:space="preserve">koordinator pri Medicnskom fakultetu i projektni partner, FP 7, BIOCOMET </w:t>
            </w:r>
          </w:p>
          <w:p w:rsidR="00963486" w:rsidRPr="00AC39D3" w:rsidRDefault="00963486" w:rsidP="004E4E59">
            <w:pPr>
              <w:rPr>
                <w:rFonts w:ascii="Arial" w:hAnsi="Arial" w:cs="Arial"/>
                <w:sz w:val="20"/>
                <w:szCs w:val="20"/>
                <w:lang w:val="hr-HR"/>
              </w:rPr>
            </w:pPr>
            <w:r w:rsidRPr="00AC39D3">
              <w:rPr>
                <w:rFonts w:ascii="Arial" w:hAnsi="Arial" w:cs="Arial"/>
                <w:sz w:val="20"/>
                <w:szCs w:val="20"/>
                <w:lang w:val="hr-HR"/>
              </w:rPr>
              <w:t>("Bioreactor-based, clinically oriented manufacturing of engineered tissues") (2011.-2015)</w:t>
            </w:r>
          </w:p>
          <w:p w:rsidR="00963486" w:rsidRPr="00AC39D3" w:rsidRDefault="00963486" w:rsidP="004E4E59">
            <w:pPr>
              <w:rPr>
                <w:rFonts w:ascii="Arial" w:hAnsi="Arial" w:cs="Arial"/>
                <w:sz w:val="20"/>
                <w:szCs w:val="20"/>
                <w:lang w:val="hr-HR"/>
              </w:rPr>
            </w:pPr>
            <w:r w:rsidRPr="00AC39D3">
              <w:rPr>
                <w:rFonts w:ascii="Arial" w:hAnsi="Arial" w:cs="Arial"/>
                <w:sz w:val="20"/>
                <w:szCs w:val="20"/>
                <w:lang w:val="hr-HR"/>
              </w:rPr>
              <w:t>-</w:t>
            </w:r>
            <w:r w:rsidRPr="00AC39D3">
              <w:rPr>
                <w:rFonts w:ascii="Arial" w:hAnsi="Arial" w:cs="Arial"/>
                <w:sz w:val="20"/>
                <w:szCs w:val="20"/>
                <w:lang w:val="hr-HR"/>
              </w:rPr>
              <w:tab/>
              <w:t xml:space="preserve">suvoditelj, Znanstveni centar izvrsnosti Medicinskog fakulteta Sveučilišta u </w:t>
            </w:r>
          </w:p>
          <w:p w:rsidR="00963486" w:rsidRPr="00AC39D3" w:rsidRDefault="00963486" w:rsidP="004E4E59">
            <w:pPr>
              <w:rPr>
                <w:rFonts w:ascii="Arial" w:hAnsi="Arial" w:cs="Arial"/>
                <w:sz w:val="20"/>
                <w:szCs w:val="20"/>
                <w:lang w:val="hr-HR"/>
              </w:rPr>
            </w:pPr>
            <w:r w:rsidRPr="00AC39D3">
              <w:rPr>
                <w:rFonts w:ascii="Arial" w:hAnsi="Arial" w:cs="Arial"/>
                <w:sz w:val="20"/>
                <w:szCs w:val="20"/>
                <w:lang w:val="hr-HR"/>
              </w:rPr>
              <w:t>Zagrebu iz područja reproduktivne i regenerativne medicine; Voditelj istraživačke jedinice “Biomedicinsko istraživanje reprodukcije i razvoja” (2014.-danas)</w:t>
            </w:r>
          </w:p>
          <w:p w:rsidR="00963486" w:rsidRPr="00AC39D3" w:rsidRDefault="00963486" w:rsidP="004E4E59">
            <w:pPr>
              <w:rPr>
                <w:rFonts w:ascii="Arial" w:hAnsi="Arial" w:cs="Arial"/>
                <w:sz w:val="20"/>
                <w:szCs w:val="20"/>
                <w:lang w:val="hr-HR"/>
              </w:rPr>
            </w:pPr>
            <w:r w:rsidRPr="00AC39D3">
              <w:rPr>
                <w:rFonts w:ascii="Arial" w:hAnsi="Arial" w:cs="Arial"/>
                <w:sz w:val="20"/>
                <w:szCs w:val="20"/>
                <w:lang w:val="hr-HR"/>
              </w:rPr>
              <w:t>-</w:t>
            </w:r>
            <w:r w:rsidRPr="00AC39D3">
              <w:rPr>
                <w:rFonts w:ascii="Arial" w:hAnsi="Arial" w:cs="Arial"/>
                <w:sz w:val="20"/>
                <w:szCs w:val="20"/>
                <w:lang w:val="hr-HR"/>
              </w:rPr>
              <w:tab/>
              <w:t xml:space="preserve">voditelj Sveučilišne potpore, projekt “Uloga gena SF-1 u spolnom </w:t>
            </w:r>
          </w:p>
          <w:p w:rsidR="00963486" w:rsidRPr="00AC39D3" w:rsidRDefault="00963486" w:rsidP="004E4E59">
            <w:pPr>
              <w:rPr>
                <w:rFonts w:ascii="Arial" w:hAnsi="Arial" w:cs="Arial"/>
                <w:sz w:val="20"/>
                <w:szCs w:val="20"/>
                <w:lang w:val="hr-HR"/>
              </w:rPr>
            </w:pPr>
            <w:r w:rsidRPr="00AC39D3">
              <w:rPr>
                <w:rFonts w:ascii="Arial" w:hAnsi="Arial" w:cs="Arial"/>
                <w:sz w:val="20"/>
                <w:szCs w:val="20"/>
                <w:lang w:val="hr-HR"/>
              </w:rPr>
              <w:t>dimorfizmu izvanorbitalne suzne žlijezde miša” (2015.)</w:t>
            </w:r>
          </w:p>
          <w:p w:rsidR="00963486" w:rsidRPr="00AC39D3" w:rsidRDefault="00963486" w:rsidP="004E4E59">
            <w:pPr>
              <w:rPr>
                <w:rFonts w:ascii="Arial" w:hAnsi="Arial" w:cs="Arial"/>
                <w:sz w:val="20"/>
                <w:szCs w:val="20"/>
                <w:lang w:val="hr-HR"/>
              </w:rPr>
            </w:pPr>
            <w:r w:rsidRPr="00AC39D3">
              <w:rPr>
                <w:rFonts w:ascii="Arial" w:hAnsi="Arial" w:cs="Arial"/>
                <w:sz w:val="20"/>
                <w:szCs w:val="20"/>
                <w:lang w:val="hr-HR"/>
              </w:rPr>
              <w:t>-</w:t>
            </w:r>
            <w:r w:rsidRPr="00AC39D3">
              <w:rPr>
                <w:rFonts w:ascii="Arial" w:hAnsi="Arial" w:cs="Arial"/>
                <w:sz w:val="20"/>
                <w:szCs w:val="20"/>
                <w:lang w:val="hr-HR"/>
              </w:rPr>
              <w:tab/>
              <w:t xml:space="preserve">projektni partner i dio istraživačke skupine, projekt u okviru EU Obzora 2020 </w:t>
            </w:r>
          </w:p>
          <w:p w:rsidR="00963486" w:rsidRPr="00AC39D3" w:rsidRDefault="00963486" w:rsidP="004E4E59">
            <w:pPr>
              <w:rPr>
                <w:rFonts w:ascii="Arial" w:hAnsi="Arial" w:cs="Arial"/>
                <w:sz w:val="20"/>
                <w:szCs w:val="20"/>
                <w:lang w:val="hr-HR"/>
              </w:rPr>
            </w:pPr>
            <w:r w:rsidRPr="00AC39D3">
              <w:rPr>
                <w:rFonts w:ascii="Arial" w:hAnsi="Arial" w:cs="Arial"/>
                <w:sz w:val="20"/>
                <w:szCs w:val="20"/>
                <w:lang w:val="hr-HR"/>
              </w:rPr>
              <w:t>BIOCHIP (BIOengineered grafts for Cartilage Healing In Patients)</w:t>
            </w:r>
          </w:p>
          <w:p w:rsidR="00963486" w:rsidRPr="00AC39D3" w:rsidRDefault="00963486" w:rsidP="004E4E59">
            <w:pPr>
              <w:rPr>
                <w:rFonts w:ascii="Arial" w:hAnsi="Arial" w:cs="Arial"/>
                <w:sz w:val="20"/>
                <w:szCs w:val="20"/>
                <w:lang w:val="hr-HR"/>
              </w:rPr>
            </w:pPr>
          </w:p>
          <w:p w:rsidR="00963486" w:rsidRPr="00AC39D3" w:rsidRDefault="00963486" w:rsidP="004E4E59">
            <w:pPr>
              <w:pStyle w:val="ListParagraph"/>
              <w:numPr>
                <w:ilvl w:val="0"/>
                <w:numId w:val="126"/>
              </w:numPr>
              <w:contextualSpacing/>
              <w:rPr>
                <w:rFonts w:ascii="Arial" w:hAnsi="Arial" w:cs="Arial"/>
                <w:sz w:val="20"/>
                <w:szCs w:val="20"/>
                <w:lang w:val="hr-HR"/>
              </w:rPr>
            </w:pPr>
            <w:r w:rsidRPr="00AC39D3">
              <w:rPr>
                <w:rFonts w:ascii="Arial" w:hAnsi="Arial" w:cs="Arial"/>
                <w:sz w:val="20"/>
                <w:szCs w:val="20"/>
                <w:lang w:val="hr-HR"/>
              </w:rPr>
              <w:t>Voditelj istraživačke jedinice „Biomedicinsko istraživanje reprodukcije i razvoja“, Znanstveni centar izvrsnosti Medicinskog fakulteta Sveučilišta u Zagrebu (2015.-danas)</w:t>
            </w:r>
          </w:p>
          <w:p w:rsidR="00963486" w:rsidRPr="00AC39D3" w:rsidRDefault="00963486" w:rsidP="004E4E59">
            <w:pPr>
              <w:pStyle w:val="ListParagraph"/>
              <w:rPr>
                <w:rFonts w:ascii="Arial" w:hAnsi="Arial" w:cs="Arial"/>
                <w:sz w:val="20"/>
                <w:szCs w:val="20"/>
                <w:lang w:val="hr-HR"/>
              </w:rPr>
            </w:pPr>
          </w:p>
          <w:p w:rsidR="00963486" w:rsidRPr="00AC39D3" w:rsidRDefault="00963486" w:rsidP="004E4E59">
            <w:pPr>
              <w:rPr>
                <w:rFonts w:ascii="Arial" w:hAnsi="Arial" w:cs="Arial"/>
                <w:sz w:val="20"/>
                <w:szCs w:val="20"/>
                <w:lang w:val="hr-HR"/>
              </w:rPr>
            </w:pPr>
            <w:r w:rsidRPr="00AC39D3">
              <w:rPr>
                <w:rFonts w:ascii="Arial" w:hAnsi="Arial" w:cs="Arial"/>
                <w:b/>
                <w:sz w:val="20"/>
                <w:szCs w:val="20"/>
                <w:lang w:val="hr-HR"/>
              </w:rPr>
              <w:t>Publikacije</w:t>
            </w:r>
            <w:r w:rsidRPr="00AC39D3">
              <w:rPr>
                <w:rFonts w:ascii="Arial" w:hAnsi="Arial" w:cs="Arial"/>
                <w:sz w:val="20"/>
                <w:szCs w:val="20"/>
                <w:lang w:val="hr-HR"/>
              </w:rPr>
              <w:t xml:space="preserve"> (ukupan broj po kategorijama)</w:t>
            </w:r>
          </w:p>
          <w:p w:rsidR="00963486" w:rsidRPr="00AC39D3" w:rsidRDefault="00963486" w:rsidP="004E4E59">
            <w:pPr>
              <w:rPr>
                <w:rFonts w:ascii="Arial" w:hAnsi="Arial" w:cs="Arial"/>
                <w:sz w:val="20"/>
                <w:szCs w:val="20"/>
                <w:lang w:val="hr-HR"/>
              </w:rPr>
            </w:pPr>
          </w:p>
          <w:p w:rsidR="00963486" w:rsidRPr="00AC39D3" w:rsidRDefault="00963486" w:rsidP="004E4E59">
            <w:pPr>
              <w:rPr>
                <w:rFonts w:ascii="Arial" w:hAnsi="Arial" w:cs="Arial"/>
                <w:sz w:val="20"/>
                <w:szCs w:val="20"/>
                <w:lang w:val="hr-HR"/>
              </w:rPr>
            </w:pPr>
            <w:r w:rsidRPr="00AC39D3">
              <w:rPr>
                <w:rFonts w:ascii="Arial" w:hAnsi="Arial" w:cs="Arial"/>
                <w:sz w:val="20"/>
                <w:szCs w:val="20"/>
                <w:lang w:val="hr-HR"/>
              </w:rPr>
              <w:t>Originalni znanstveni radovi CC/SCI: 47</w:t>
            </w:r>
          </w:p>
          <w:p w:rsidR="00963486" w:rsidRPr="00AC39D3" w:rsidRDefault="00963486" w:rsidP="004E4E59">
            <w:pPr>
              <w:rPr>
                <w:rFonts w:ascii="Arial" w:hAnsi="Arial" w:cs="Arial"/>
                <w:sz w:val="20"/>
                <w:szCs w:val="20"/>
                <w:lang w:val="hr-HR"/>
              </w:rPr>
            </w:pPr>
          </w:p>
          <w:p w:rsidR="00963486" w:rsidRPr="00AC39D3" w:rsidRDefault="00963486" w:rsidP="004E4E59">
            <w:pPr>
              <w:rPr>
                <w:rFonts w:ascii="Arial" w:hAnsi="Arial" w:cs="Arial"/>
                <w:sz w:val="20"/>
                <w:szCs w:val="20"/>
                <w:lang w:val="hr-HR"/>
              </w:rPr>
            </w:pPr>
            <w:r w:rsidRPr="00AC39D3">
              <w:rPr>
                <w:rFonts w:ascii="Arial" w:hAnsi="Arial" w:cs="Arial"/>
                <w:sz w:val="20"/>
                <w:szCs w:val="20"/>
                <w:lang w:val="hr-HR"/>
              </w:rPr>
              <w:t>Originalni znanstveni radovi IM i ostali indeksirani časopisi: 11</w:t>
            </w:r>
          </w:p>
          <w:p w:rsidR="00963486" w:rsidRPr="00AC39D3" w:rsidRDefault="00963486" w:rsidP="004E4E59">
            <w:pPr>
              <w:rPr>
                <w:rFonts w:ascii="Arial" w:hAnsi="Arial" w:cs="Arial"/>
                <w:sz w:val="20"/>
                <w:szCs w:val="20"/>
                <w:lang w:val="hr-HR"/>
              </w:rPr>
            </w:pPr>
          </w:p>
          <w:p w:rsidR="00963486" w:rsidRPr="00AC39D3" w:rsidRDefault="00963486" w:rsidP="004E4E59">
            <w:pPr>
              <w:rPr>
                <w:rFonts w:ascii="Arial" w:hAnsi="Arial" w:cs="Arial"/>
                <w:sz w:val="20"/>
                <w:szCs w:val="20"/>
                <w:lang w:val="hr-HR"/>
              </w:rPr>
            </w:pPr>
            <w:r w:rsidRPr="00AC39D3">
              <w:rPr>
                <w:rFonts w:ascii="Arial" w:hAnsi="Arial" w:cs="Arial"/>
                <w:sz w:val="20"/>
                <w:szCs w:val="20"/>
                <w:lang w:val="hr-HR"/>
              </w:rPr>
              <w:t>Knjige i poglavlja u knjigama: 12</w:t>
            </w:r>
          </w:p>
          <w:p w:rsidR="00963486" w:rsidRPr="00AC39D3" w:rsidRDefault="00963486" w:rsidP="004E4E59">
            <w:pPr>
              <w:rPr>
                <w:rFonts w:ascii="Arial" w:hAnsi="Arial" w:cs="Arial"/>
                <w:sz w:val="20"/>
                <w:szCs w:val="20"/>
                <w:lang w:val="hr-HR"/>
              </w:rPr>
            </w:pPr>
          </w:p>
          <w:p w:rsidR="00963486" w:rsidRPr="00AC39D3" w:rsidRDefault="00963486" w:rsidP="004E4E59">
            <w:pPr>
              <w:rPr>
                <w:rFonts w:ascii="Arial" w:hAnsi="Arial" w:cs="Arial"/>
                <w:sz w:val="20"/>
                <w:szCs w:val="20"/>
                <w:lang w:val="hr-HR"/>
              </w:rPr>
            </w:pPr>
            <w:r w:rsidRPr="00AC39D3">
              <w:rPr>
                <w:rFonts w:ascii="Arial" w:hAnsi="Arial" w:cs="Arial"/>
                <w:sz w:val="20"/>
                <w:szCs w:val="20"/>
                <w:lang w:val="hr-HR"/>
              </w:rPr>
              <w:t>Nasatvni tekstovi i prijevodi udžbenika: 6</w:t>
            </w:r>
          </w:p>
          <w:p w:rsidR="00963486" w:rsidRPr="00AC39D3" w:rsidRDefault="00963486" w:rsidP="004E4E59">
            <w:pPr>
              <w:rPr>
                <w:rFonts w:ascii="Arial" w:hAnsi="Arial" w:cs="Arial"/>
                <w:sz w:val="20"/>
                <w:szCs w:val="20"/>
                <w:lang w:val="hr-HR"/>
              </w:rPr>
            </w:pPr>
          </w:p>
          <w:p w:rsidR="00963486" w:rsidRPr="00AC39D3" w:rsidRDefault="00963486" w:rsidP="004E4E59">
            <w:pPr>
              <w:rPr>
                <w:rFonts w:ascii="Arial" w:hAnsi="Arial" w:cs="Arial"/>
                <w:b/>
                <w:sz w:val="20"/>
                <w:szCs w:val="20"/>
                <w:lang w:val="hr-HR"/>
              </w:rPr>
            </w:pPr>
            <w:r w:rsidRPr="00AC39D3">
              <w:rPr>
                <w:rFonts w:ascii="Arial" w:hAnsi="Arial" w:cs="Arial"/>
                <w:b/>
                <w:sz w:val="20"/>
                <w:szCs w:val="20"/>
                <w:lang w:val="hr-HR"/>
              </w:rPr>
              <w:t>Osobni podaci</w:t>
            </w:r>
          </w:p>
          <w:p w:rsidR="00963486" w:rsidRPr="00AC39D3" w:rsidRDefault="00963486" w:rsidP="004E4E59">
            <w:pPr>
              <w:pStyle w:val="ListParagraph"/>
              <w:numPr>
                <w:ilvl w:val="0"/>
                <w:numId w:val="126"/>
              </w:numPr>
              <w:contextualSpacing/>
              <w:rPr>
                <w:rFonts w:ascii="Arial" w:hAnsi="Arial" w:cs="Arial"/>
                <w:sz w:val="20"/>
                <w:szCs w:val="20"/>
                <w:lang w:val="hr-HR"/>
              </w:rPr>
            </w:pPr>
            <w:r w:rsidRPr="00AC39D3">
              <w:rPr>
                <w:rFonts w:ascii="Arial" w:hAnsi="Arial" w:cs="Arial"/>
                <w:sz w:val="20"/>
                <w:szCs w:val="20"/>
                <w:lang w:val="hr-HR"/>
              </w:rPr>
              <w:t xml:space="preserve">Oženjen, dvoje djece; poznavanje stranih jezika : engleski, njemački; poznavanje rada na računalu; vozač, B kategorija </w:t>
            </w:r>
          </w:p>
        </w:tc>
      </w:tr>
      <w:tr w:rsidR="00963486" w:rsidRPr="00AC39D3" w:rsidTr="00154C35">
        <w:trPr>
          <w:trHeight w:val="3584"/>
        </w:trPr>
        <w:tc>
          <w:tcPr>
            <w:tcW w:w="1959" w:type="dxa"/>
          </w:tcPr>
          <w:p w:rsidR="00963486" w:rsidRPr="00AC39D3" w:rsidRDefault="00963486" w:rsidP="004E4E59">
            <w:pPr>
              <w:rPr>
                <w:rFonts w:ascii="Arial" w:hAnsi="Arial" w:cs="Arial"/>
                <w:sz w:val="20"/>
                <w:szCs w:val="20"/>
                <w:lang w:val="hr-HR"/>
              </w:rPr>
            </w:pPr>
            <w:r w:rsidRPr="00AC39D3">
              <w:rPr>
                <w:rFonts w:ascii="Arial" w:hAnsi="Arial" w:cs="Arial"/>
                <w:b/>
                <w:bCs/>
                <w:sz w:val="20"/>
                <w:szCs w:val="20"/>
                <w:lang w:val="hr-HR"/>
              </w:rPr>
              <w:t xml:space="preserve">Popis radova objavljenih u posljednjih pet godina </w:t>
            </w:r>
            <w:r w:rsidRPr="00AC39D3">
              <w:rPr>
                <w:rFonts w:ascii="Arial" w:hAnsi="Arial" w:cs="Arial"/>
                <w:sz w:val="20"/>
                <w:szCs w:val="20"/>
                <w:lang w:val="hr-HR"/>
              </w:rPr>
              <w:t>(navesti do 10 radova)</w:t>
            </w:r>
          </w:p>
          <w:p w:rsidR="00963486" w:rsidRPr="00AC39D3" w:rsidRDefault="00963486" w:rsidP="004E4E59">
            <w:pPr>
              <w:rPr>
                <w:rFonts w:ascii="Arial" w:hAnsi="Arial" w:cs="Arial"/>
                <w:b/>
                <w:bCs/>
                <w:sz w:val="20"/>
                <w:szCs w:val="20"/>
                <w:lang w:val="hr-HR"/>
              </w:rPr>
            </w:pPr>
          </w:p>
        </w:tc>
        <w:tc>
          <w:tcPr>
            <w:tcW w:w="7328" w:type="dxa"/>
          </w:tcPr>
          <w:p w:rsidR="00963486" w:rsidRPr="00AC39D3" w:rsidRDefault="00963486" w:rsidP="004E4E59">
            <w:pPr>
              <w:pStyle w:val="ListParagraph"/>
              <w:numPr>
                <w:ilvl w:val="0"/>
                <w:numId w:val="137"/>
              </w:numPr>
              <w:tabs>
                <w:tab w:val="clear" w:pos="720"/>
              </w:tabs>
              <w:ind w:left="451"/>
              <w:jc w:val="both"/>
              <w:rPr>
                <w:rFonts w:ascii="Arial" w:hAnsi="Arial" w:cs="Arial"/>
                <w:sz w:val="20"/>
                <w:szCs w:val="20"/>
                <w:lang w:val="hr-HR"/>
              </w:rPr>
            </w:pPr>
            <w:r w:rsidRPr="00AC39D3">
              <w:rPr>
                <w:rFonts w:ascii="Arial" w:hAnsi="Arial" w:cs="Arial"/>
                <w:sz w:val="20"/>
                <w:szCs w:val="20"/>
                <w:lang w:val="hr-HR"/>
              </w:rPr>
              <w:t xml:space="preserve">Kasum M, Oresković S, Simunić V, </w:t>
            </w:r>
            <w:r w:rsidRPr="00AC39D3">
              <w:rPr>
                <w:rFonts w:ascii="Arial" w:hAnsi="Arial" w:cs="Arial"/>
                <w:b/>
                <w:sz w:val="20"/>
                <w:szCs w:val="20"/>
                <w:lang w:val="hr-HR"/>
              </w:rPr>
              <w:t>Jezek D</w:t>
            </w:r>
            <w:r w:rsidRPr="00AC39D3">
              <w:rPr>
                <w:rFonts w:ascii="Arial" w:hAnsi="Arial" w:cs="Arial"/>
                <w:sz w:val="20"/>
                <w:szCs w:val="20"/>
                <w:lang w:val="hr-HR"/>
              </w:rPr>
              <w:t>, Tomić V, Tomić J, Gall V, Mihaljević S. Treatment of ectopic pregnancy with methotrexate. Acta Clin Croat. 2012 Dec;51(4):543-8.</w:t>
            </w:r>
          </w:p>
          <w:p w:rsidR="00963486" w:rsidRPr="00AC39D3" w:rsidRDefault="00963486" w:rsidP="004E4E59">
            <w:pPr>
              <w:pStyle w:val="ListParagraph"/>
              <w:numPr>
                <w:ilvl w:val="0"/>
                <w:numId w:val="137"/>
              </w:numPr>
              <w:tabs>
                <w:tab w:val="clear" w:pos="720"/>
              </w:tabs>
              <w:ind w:left="451"/>
              <w:jc w:val="both"/>
              <w:rPr>
                <w:rFonts w:ascii="Arial" w:hAnsi="Arial" w:cs="Arial"/>
                <w:sz w:val="20"/>
                <w:szCs w:val="20"/>
                <w:lang w:val="hr-HR"/>
              </w:rPr>
            </w:pPr>
            <w:r w:rsidRPr="00AC39D3">
              <w:rPr>
                <w:rFonts w:ascii="Arial" w:hAnsi="Arial" w:cs="Arial"/>
                <w:sz w:val="20"/>
                <w:szCs w:val="20"/>
                <w:lang w:val="hr-HR"/>
              </w:rPr>
              <w:t xml:space="preserve">Ceh K, </w:t>
            </w:r>
            <w:r w:rsidRPr="00AC39D3">
              <w:rPr>
                <w:rFonts w:ascii="Arial" w:hAnsi="Arial" w:cs="Arial"/>
                <w:b/>
                <w:sz w:val="20"/>
                <w:szCs w:val="20"/>
                <w:lang w:val="hr-HR"/>
              </w:rPr>
              <w:t>Jezek D</w:t>
            </w:r>
            <w:r w:rsidRPr="00AC39D3">
              <w:rPr>
                <w:rFonts w:ascii="Arial" w:hAnsi="Arial" w:cs="Arial"/>
                <w:sz w:val="20"/>
                <w:szCs w:val="20"/>
                <w:lang w:val="hr-HR"/>
              </w:rPr>
              <w:t xml:space="preserve">, Zuzek MC, Cebulj-Kadunc N, Majdic G. </w:t>
            </w:r>
            <w:r w:rsidR="00D012DC" w:rsidRPr="00AC39D3">
              <w:rPr>
                <w:rFonts w:ascii="Arial" w:hAnsi="Arial" w:cs="Arial"/>
                <w:smallCaps/>
                <w:sz w:val="20"/>
                <w:szCs w:val="20"/>
                <w:lang w:val="hr-HR"/>
              </w:rPr>
              <w:t>Effects of organophosphate chlormephos on development and function of testes and brain.</w:t>
            </w:r>
            <w:r w:rsidR="00D012DC" w:rsidRPr="00AC39D3">
              <w:rPr>
                <w:rFonts w:ascii="Arial" w:hAnsi="Arial" w:cs="Arial"/>
                <w:sz w:val="20"/>
                <w:szCs w:val="20"/>
                <w:lang w:val="hr-HR"/>
              </w:rPr>
              <w:t xml:space="preserve"> Slovenian veterinary research</w:t>
            </w:r>
            <w:r w:rsidRPr="00AC39D3">
              <w:rPr>
                <w:rFonts w:ascii="Arial" w:hAnsi="Arial" w:cs="Arial"/>
                <w:sz w:val="20"/>
                <w:szCs w:val="20"/>
                <w:lang w:val="hr-HR"/>
              </w:rPr>
              <w:t>, 2012; 49 (1):41-49.</w:t>
            </w:r>
          </w:p>
          <w:p w:rsidR="00963486" w:rsidRPr="00AC39D3" w:rsidRDefault="00963486" w:rsidP="004E4E59">
            <w:pPr>
              <w:pStyle w:val="ListParagraph"/>
              <w:numPr>
                <w:ilvl w:val="0"/>
                <w:numId w:val="137"/>
              </w:numPr>
              <w:tabs>
                <w:tab w:val="clear" w:pos="720"/>
              </w:tabs>
              <w:ind w:left="451"/>
              <w:jc w:val="both"/>
              <w:rPr>
                <w:rFonts w:ascii="Arial" w:hAnsi="Arial" w:cs="Arial"/>
                <w:sz w:val="20"/>
                <w:szCs w:val="20"/>
                <w:lang w:val="hr-HR"/>
              </w:rPr>
            </w:pPr>
            <w:r w:rsidRPr="00AC39D3">
              <w:rPr>
                <w:rFonts w:ascii="Arial" w:hAnsi="Arial" w:cs="Arial"/>
                <w:sz w:val="20"/>
                <w:szCs w:val="20"/>
                <w:lang w:val="hr-HR"/>
              </w:rPr>
              <w:t xml:space="preserve">Kasum M, Danolić D, Orešković S, </w:t>
            </w:r>
            <w:r w:rsidRPr="00AC39D3">
              <w:rPr>
                <w:rFonts w:ascii="Arial" w:hAnsi="Arial" w:cs="Arial"/>
                <w:b/>
                <w:sz w:val="20"/>
                <w:szCs w:val="20"/>
                <w:lang w:val="hr-HR"/>
              </w:rPr>
              <w:t>Ježek D</w:t>
            </w:r>
            <w:r w:rsidRPr="00AC39D3">
              <w:rPr>
                <w:rFonts w:ascii="Arial" w:hAnsi="Arial" w:cs="Arial"/>
                <w:sz w:val="20"/>
                <w:szCs w:val="20"/>
                <w:lang w:val="hr-HR"/>
              </w:rPr>
              <w:t>, Beketić-Orešković L, Pekez M. Thrombosis following ovarian hyperstimulation syndrome. Gynecol Endocrinol. 2014 Jul 11:1-5.</w:t>
            </w:r>
          </w:p>
          <w:p w:rsidR="00963486" w:rsidRPr="00AC39D3" w:rsidRDefault="00963486" w:rsidP="004E4E59">
            <w:pPr>
              <w:pStyle w:val="ListParagraph"/>
              <w:numPr>
                <w:ilvl w:val="0"/>
                <w:numId w:val="137"/>
              </w:numPr>
              <w:tabs>
                <w:tab w:val="clear" w:pos="720"/>
              </w:tabs>
              <w:ind w:left="451"/>
              <w:jc w:val="both"/>
              <w:rPr>
                <w:rFonts w:ascii="Arial" w:hAnsi="Arial" w:cs="Arial"/>
                <w:sz w:val="20"/>
                <w:szCs w:val="20"/>
                <w:lang w:val="hr-HR"/>
              </w:rPr>
            </w:pPr>
            <w:r w:rsidRPr="00AC39D3">
              <w:rPr>
                <w:rFonts w:ascii="Arial" w:hAnsi="Arial" w:cs="Arial"/>
                <w:sz w:val="20"/>
                <w:szCs w:val="20"/>
                <w:lang w:val="hr-HR"/>
              </w:rPr>
              <w:t xml:space="preserve">Borovečki A, Caenazzo L, </w:t>
            </w:r>
            <w:r w:rsidRPr="00AC39D3">
              <w:rPr>
                <w:rFonts w:ascii="Arial" w:hAnsi="Arial" w:cs="Arial"/>
                <w:b/>
                <w:sz w:val="20"/>
                <w:szCs w:val="20"/>
                <w:lang w:val="hr-HR"/>
              </w:rPr>
              <w:t>Ježek D</w:t>
            </w:r>
            <w:r w:rsidRPr="00AC39D3">
              <w:rPr>
                <w:rFonts w:ascii="Arial" w:hAnsi="Arial" w:cs="Arial"/>
                <w:sz w:val="20"/>
                <w:szCs w:val="20"/>
                <w:lang w:val="hr-HR"/>
              </w:rPr>
              <w:t>, Karija-Vlahović M, Golubić B.Croatian National Centre for Biobanking - a new perspective in biobanks governance? Croat Med J. 2014 Aug 28;55(4):416-22.</w:t>
            </w:r>
          </w:p>
          <w:p w:rsidR="00963486" w:rsidRPr="00AC39D3" w:rsidRDefault="00963486" w:rsidP="004E4E59">
            <w:pPr>
              <w:pStyle w:val="ListParagraph"/>
              <w:numPr>
                <w:ilvl w:val="0"/>
                <w:numId w:val="137"/>
              </w:numPr>
              <w:tabs>
                <w:tab w:val="clear" w:pos="720"/>
              </w:tabs>
              <w:ind w:left="451"/>
              <w:jc w:val="both"/>
              <w:rPr>
                <w:rFonts w:ascii="Arial" w:hAnsi="Arial" w:cs="Arial"/>
                <w:sz w:val="20"/>
                <w:szCs w:val="20"/>
                <w:lang w:val="hr-HR"/>
              </w:rPr>
            </w:pPr>
            <w:r w:rsidRPr="00AC39D3">
              <w:rPr>
                <w:rFonts w:ascii="Arial" w:hAnsi="Arial" w:cs="Arial"/>
                <w:b/>
                <w:sz w:val="20"/>
                <w:szCs w:val="20"/>
                <w:lang w:val="hr-HR"/>
              </w:rPr>
              <w:t>Ježek D</w:t>
            </w:r>
            <w:r w:rsidRPr="00AC39D3">
              <w:rPr>
                <w:rFonts w:ascii="Arial" w:hAnsi="Arial" w:cs="Arial"/>
                <w:sz w:val="20"/>
                <w:szCs w:val="20"/>
                <w:lang w:val="hr-HR"/>
              </w:rPr>
              <w:t>. (ed.): Atlas on the human testis: Normal morphology and pathology. Springer Verlag London, 285 pgs., London, 2013 (ISBN 987-1-4471-2763-5; DOI 10.1007/978-1-4471-2763-5)</w:t>
            </w:r>
          </w:p>
          <w:p w:rsidR="00963486" w:rsidRPr="00AC39D3" w:rsidRDefault="00963486" w:rsidP="004E4E59">
            <w:pPr>
              <w:pStyle w:val="ListParagraph"/>
              <w:numPr>
                <w:ilvl w:val="0"/>
                <w:numId w:val="137"/>
              </w:numPr>
              <w:tabs>
                <w:tab w:val="clear" w:pos="720"/>
              </w:tabs>
              <w:ind w:left="451"/>
              <w:rPr>
                <w:rFonts w:ascii="Arial" w:hAnsi="Arial" w:cs="Arial"/>
                <w:sz w:val="20"/>
                <w:szCs w:val="20"/>
                <w:lang w:val="hr-HR"/>
              </w:rPr>
            </w:pPr>
            <w:r w:rsidRPr="00AC39D3">
              <w:rPr>
                <w:rFonts w:ascii="Arial" w:hAnsi="Arial" w:cs="Arial"/>
                <w:sz w:val="20"/>
                <w:szCs w:val="20"/>
                <w:lang w:val="hr-HR"/>
              </w:rPr>
              <w:t xml:space="preserve">Goluža T, Boscanin A, Cvetko J, Kozina V, Kosović M, Bernat MM, Kasum M, Kaštelan Z, </w:t>
            </w:r>
            <w:r w:rsidRPr="00AC39D3">
              <w:rPr>
                <w:rFonts w:ascii="Arial" w:hAnsi="Arial" w:cs="Arial"/>
                <w:b/>
                <w:sz w:val="20"/>
                <w:szCs w:val="20"/>
                <w:lang w:val="hr-HR"/>
              </w:rPr>
              <w:t>Ježek D</w:t>
            </w:r>
            <w:r w:rsidRPr="00AC39D3">
              <w:rPr>
                <w:rFonts w:ascii="Arial" w:hAnsi="Arial" w:cs="Arial"/>
                <w:sz w:val="20"/>
                <w:szCs w:val="20"/>
                <w:lang w:val="hr-HR"/>
              </w:rPr>
              <w:t>.   Macrophages and Leydig cells in testicular biopsies of azoospermic men. Biomed Res Int. 2014;2014:828697. doi: 10.1155/2014/828697.</w:t>
            </w:r>
          </w:p>
        </w:tc>
      </w:tr>
      <w:tr w:rsidR="00963486" w:rsidRPr="00AC39D3" w:rsidTr="00154C35">
        <w:tc>
          <w:tcPr>
            <w:tcW w:w="1959" w:type="dxa"/>
            <w:vAlign w:val="center"/>
          </w:tcPr>
          <w:p w:rsidR="00963486" w:rsidRPr="00AC39D3" w:rsidRDefault="00963486" w:rsidP="004E4E59">
            <w:pPr>
              <w:rPr>
                <w:rFonts w:ascii="Arial" w:hAnsi="Arial" w:cs="Arial"/>
                <w:b/>
                <w:bCs/>
                <w:sz w:val="20"/>
                <w:szCs w:val="20"/>
                <w:lang w:val="hr-HR"/>
              </w:rPr>
            </w:pPr>
            <w:r w:rsidRPr="00AC39D3">
              <w:rPr>
                <w:rFonts w:ascii="Arial" w:hAnsi="Arial" w:cs="Arial"/>
                <w:b/>
                <w:bCs/>
                <w:sz w:val="20"/>
                <w:szCs w:val="20"/>
                <w:lang w:val="hr-HR"/>
              </w:rPr>
              <w:t>Datum zadnjeg izbora u znanstveno-nastavno ili nastavno zvanje i naziv zvanja</w:t>
            </w:r>
          </w:p>
        </w:tc>
        <w:tc>
          <w:tcPr>
            <w:tcW w:w="7328" w:type="dxa"/>
          </w:tcPr>
          <w:p w:rsidR="00963486" w:rsidRPr="00AC39D3" w:rsidRDefault="00963486" w:rsidP="004E4E59">
            <w:pPr>
              <w:rPr>
                <w:rFonts w:ascii="Arial" w:hAnsi="Arial" w:cs="Arial"/>
                <w:sz w:val="20"/>
                <w:szCs w:val="20"/>
                <w:lang w:val="hr-HR"/>
              </w:rPr>
            </w:pPr>
            <w:r w:rsidRPr="00AC39D3">
              <w:rPr>
                <w:rFonts w:ascii="Arial" w:hAnsi="Arial" w:cs="Arial"/>
                <w:sz w:val="20"/>
                <w:szCs w:val="20"/>
                <w:lang w:val="hr-HR"/>
              </w:rPr>
              <w:t xml:space="preserve">Redoviti profesor u trajnom zvanju, datum izbora: 19.04. 2016. </w:t>
            </w:r>
          </w:p>
        </w:tc>
      </w:tr>
    </w:tbl>
    <w:p w:rsidR="00963486" w:rsidRPr="00AC39D3" w:rsidRDefault="00963486" w:rsidP="004E4E59">
      <w:pPr>
        <w:tabs>
          <w:tab w:val="left" w:leader="dot" w:pos="9072"/>
        </w:tabs>
        <w:ind w:left="397" w:hanging="397"/>
        <w:rPr>
          <w:rFonts w:ascii="Arial" w:hAnsi="Arial" w:cs="Arial"/>
          <w:b/>
          <w:color w:val="C00000"/>
          <w:sz w:val="22"/>
          <w:szCs w:val="22"/>
          <w:lang w:val="hr-HR"/>
        </w:rPr>
      </w:pPr>
    </w:p>
    <w:p w:rsidR="00D012DC" w:rsidRPr="00AC39D3" w:rsidRDefault="00D012DC" w:rsidP="004E4E59">
      <w:pPr>
        <w:tabs>
          <w:tab w:val="left" w:leader="dot" w:pos="9072"/>
        </w:tabs>
        <w:ind w:left="397" w:hanging="397"/>
        <w:rPr>
          <w:rFonts w:ascii="Arial" w:hAnsi="Arial" w:cs="Arial"/>
          <w:b/>
          <w:color w:val="C00000"/>
          <w:sz w:val="22"/>
          <w:szCs w:val="22"/>
          <w:lang w:val="hr-HR"/>
        </w:rPr>
      </w:pPr>
    </w:p>
    <w:p w:rsidR="00963486" w:rsidRPr="00AC39D3" w:rsidRDefault="00963486" w:rsidP="004E4E59">
      <w:pPr>
        <w:tabs>
          <w:tab w:val="left" w:leader="dot" w:pos="9072"/>
        </w:tabs>
        <w:ind w:left="397" w:hanging="397"/>
        <w:rPr>
          <w:rFonts w:ascii="Arial" w:hAnsi="Arial" w:cs="Arial"/>
          <w:sz w:val="22"/>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9"/>
        <w:gridCol w:w="7328"/>
      </w:tblGrid>
      <w:tr w:rsidR="00CF59D6" w:rsidRPr="00AC39D3" w:rsidTr="0098207B">
        <w:tc>
          <w:tcPr>
            <w:tcW w:w="1959" w:type="dxa"/>
            <w:vAlign w:val="bottom"/>
          </w:tcPr>
          <w:p w:rsidR="00CF59D6" w:rsidRPr="00AC39D3" w:rsidRDefault="00CF59D6" w:rsidP="004E4E59">
            <w:pPr>
              <w:rPr>
                <w:rFonts w:ascii="Arial" w:hAnsi="Arial" w:cs="Arial"/>
                <w:b/>
                <w:bCs/>
                <w:sz w:val="20"/>
                <w:szCs w:val="20"/>
                <w:lang w:val="hr-HR"/>
              </w:rPr>
            </w:pPr>
            <w:r w:rsidRPr="00AC39D3">
              <w:rPr>
                <w:rFonts w:ascii="Arial" w:hAnsi="Arial" w:cs="Arial"/>
                <w:b/>
                <w:bCs/>
                <w:sz w:val="20"/>
                <w:szCs w:val="20"/>
                <w:lang w:val="hr-HR"/>
              </w:rPr>
              <w:t>Ime</w:t>
            </w:r>
          </w:p>
        </w:tc>
        <w:tc>
          <w:tcPr>
            <w:tcW w:w="7328" w:type="dxa"/>
            <w:vAlign w:val="bottom"/>
          </w:tcPr>
          <w:p w:rsidR="00CF59D6" w:rsidRPr="00AC39D3" w:rsidRDefault="00CF59D6" w:rsidP="004E4E59">
            <w:pPr>
              <w:rPr>
                <w:rFonts w:ascii="Arial" w:hAnsi="Arial" w:cs="Arial"/>
                <w:b/>
                <w:bCs/>
                <w:sz w:val="20"/>
                <w:szCs w:val="20"/>
                <w:lang w:val="hr-HR"/>
              </w:rPr>
            </w:pPr>
            <w:r w:rsidRPr="00AC39D3">
              <w:rPr>
                <w:rFonts w:ascii="Arial" w:hAnsi="Arial" w:cs="Arial"/>
                <w:b/>
                <w:bCs/>
                <w:sz w:val="20"/>
                <w:szCs w:val="20"/>
                <w:lang w:val="hr-HR"/>
              </w:rPr>
              <w:t>SANJA</w:t>
            </w:r>
          </w:p>
        </w:tc>
      </w:tr>
      <w:tr w:rsidR="00CF59D6" w:rsidRPr="00AC39D3" w:rsidTr="0098207B">
        <w:tc>
          <w:tcPr>
            <w:tcW w:w="1959" w:type="dxa"/>
            <w:vAlign w:val="bottom"/>
          </w:tcPr>
          <w:p w:rsidR="00CF59D6" w:rsidRPr="00AC39D3" w:rsidRDefault="00CF59D6" w:rsidP="004E4E59">
            <w:pPr>
              <w:rPr>
                <w:rFonts w:ascii="Arial" w:hAnsi="Arial" w:cs="Arial"/>
                <w:b/>
                <w:bCs/>
                <w:sz w:val="20"/>
                <w:szCs w:val="20"/>
                <w:lang w:val="hr-HR"/>
              </w:rPr>
            </w:pPr>
            <w:r w:rsidRPr="00AC39D3">
              <w:rPr>
                <w:rFonts w:ascii="Arial" w:hAnsi="Arial" w:cs="Arial"/>
                <w:b/>
                <w:bCs/>
                <w:sz w:val="20"/>
                <w:szCs w:val="20"/>
                <w:lang w:val="hr-HR"/>
              </w:rPr>
              <w:t>Prezime</w:t>
            </w:r>
          </w:p>
        </w:tc>
        <w:tc>
          <w:tcPr>
            <w:tcW w:w="7328" w:type="dxa"/>
            <w:vAlign w:val="bottom"/>
          </w:tcPr>
          <w:p w:rsidR="00CF59D6" w:rsidRPr="00AC39D3" w:rsidRDefault="00CF59D6" w:rsidP="004E4E59">
            <w:pPr>
              <w:rPr>
                <w:rFonts w:ascii="Arial" w:hAnsi="Arial" w:cs="Arial"/>
                <w:b/>
                <w:bCs/>
                <w:sz w:val="20"/>
                <w:szCs w:val="20"/>
                <w:lang w:val="hr-HR"/>
              </w:rPr>
            </w:pPr>
            <w:r w:rsidRPr="00AC39D3">
              <w:rPr>
                <w:rFonts w:ascii="Arial" w:hAnsi="Arial" w:cs="Arial"/>
                <w:b/>
                <w:bCs/>
                <w:sz w:val="20"/>
                <w:szCs w:val="20"/>
                <w:lang w:val="hr-HR"/>
              </w:rPr>
              <w:t>MAZIĆ</w:t>
            </w:r>
          </w:p>
        </w:tc>
      </w:tr>
      <w:tr w:rsidR="00CF59D6" w:rsidRPr="00AC39D3" w:rsidTr="0098207B">
        <w:tc>
          <w:tcPr>
            <w:tcW w:w="1959" w:type="dxa"/>
            <w:vAlign w:val="bottom"/>
          </w:tcPr>
          <w:p w:rsidR="00CF59D6" w:rsidRPr="00AC39D3" w:rsidRDefault="00CF59D6" w:rsidP="004E4E59">
            <w:pPr>
              <w:rPr>
                <w:rFonts w:ascii="Arial" w:hAnsi="Arial" w:cs="Arial"/>
                <w:b/>
                <w:bCs/>
                <w:sz w:val="20"/>
                <w:szCs w:val="20"/>
                <w:lang w:val="hr-HR"/>
              </w:rPr>
            </w:pPr>
            <w:r w:rsidRPr="00AC39D3">
              <w:rPr>
                <w:rFonts w:ascii="Arial" w:hAnsi="Arial" w:cs="Arial"/>
                <w:b/>
                <w:bCs/>
                <w:sz w:val="20"/>
                <w:szCs w:val="20"/>
                <w:lang w:val="hr-HR"/>
              </w:rPr>
              <w:t>Naziv ustanove</w:t>
            </w:r>
          </w:p>
        </w:tc>
        <w:tc>
          <w:tcPr>
            <w:tcW w:w="7328" w:type="dxa"/>
            <w:vAlign w:val="bottom"/>
          </w:tcPr>
          <w:p w:rsidR="00CF59D6" w:rsidRPr="00AC39D3" w:rsidRDefault="00CF59D6" w:rsidP="004E4E59">
            <w:pPr>
              <w:rPr>
                <w:rFonts w:ascii="Arial" w:hAnsi="Arial" w:cs="Arial"/>
                <w:bCs/>
                <w:sz w:val="20"/>
                <w:szCs w:val="20"/>
                <w:lang w:val="hr-HR"/>
              </w:rPr>
            </w:pPr>
            <w:r w:rsidRPr="00AC39D3">
              <w:rPr>
                <w:rFonts w:ascii="Arial" w:hAnsi="Arial" w:cs="Arial"/>
                <w:bCs/>
                <w:sz w:val="20"/>
                <w:szCs w:val="20"/>
                <w:lang w:val="hr-HR"/>
              </w:rPr>
              <w:t>KBC Zagreb, Zavod za transfuziijsku medicinu i transplantacijsku biologiju</w:t>
            </w:r>
          </w:p>
        </w:tc>
      </w:tr>
      <w:tr w:rsidR="00CF59D6" w:rsidRPr="00AC39D3" w:rsidTr="0098207B">
        <w:tc>
          <w:tcPr>
            <w:tcW w:w="1959" w:type="dxa"/>
            <w:vAlign w:val="bottom"/>
          </w:tcPr>
          <w:p w:rsidR="00CF59D6" w:rsidRPr="00AC39D3" w:rsidRDefault="00CF59D6" w:rsidP="004E4E59">
            <w:pPr>
              <w:rPr>
                <w:rFonts w:ascii="Arial" w:hAnsi="Arial" w:cs="Arial"/>
                <w:b/>
                <w:bCs/>
                <w:sz w:val="20"/>
                <w:szCs w:val="20"/>
                <w:lang w:val="hr-HR"/>
              </w:rPr>
            </w:pPr>
            <w:r w:rsidRPr="00AC39D3">
              <w:rPr>
                <w:rFonts w:ascii="Arial" w:hAnsi="Arial" w:cs="Arial"/>
                <w:b/>
                <w:bCs/>
                <w:sz w:val="20"/>
                <w:szCs w:val="20"/>
                <w:lang w:val="hr-HR"/>
              </w:rPr>
              <w:t>E-mail adresa</w:t>
            </w:r>
          </w:p>
        </w:tc>
        <w:tc>
          <w:tcPr>
            <w:tcW w:w="7328" w:type="dxa"/>
            <w:vAlign w:val="bottom"/>
          </w:tcPr>
          <w:p w:rsidR="00CF59D6" w:rsidRPr="00AC39D3" w:rsidRDefault="00CF59D6" w:rsidP="004E4E59">
            <w:pPr>
              <w:rPr>
                <w:rFonts w:ascii="Arial" w:hAnsi="Arial" w:cs="Arial"/>
                <w:bCs/>
                <w:sz w:val="20"/>
                <w:szCs w:val="20"/>
                <w:lang w:val="hr-HR"/>
              </w:rPr>
            </w:pPr>
            <w:r w:rsidRPr="00AC39D3">
              <w:rPr>
                <w:rFonts w:ascii="Arial" w:hAnsi="Arial" w:cs="Arial"/>
                <w:bCs/>
                <w:sz w:val="20"/>
                <w:szCs w:val="20"/>
                <w:lang w:val="hr-HR"/>
              </w:rPr>
              <w:t>smazic@kbc-zagreb.hr</w:t>
            </w:r>
          </w:p>
        </w:tc>
      </w:tr>
      <w:tr w:rsidR="00CF59D6" w:rsidRPr="00AC39D3" w:rsidTr="0098207B">
        <w:tc>
          <w:tcPr>
            <w:tcW w:w="1959" w:type="dxa"/>
            <w:vAlign w:val="bottom"/>
          </w:tcPr>
          <w:p w:rsidR="00CF59D6" w:rsidRPr="00AC39D3" w:rsidRDefault="00CF59D6" w:rsidP="004E4E59">
            <w:pPr>
              <w:rPr>
                <w:rFonts w:ascii="Arial" w:hAnsi="Arial" w:cs="Arial"/>
                <w:b/>
                <w:bCs/>
                <w:sz w:val="20"/>
                <w:szCs w:val="20"/>
                <w:lang w:val="hr-HR"/>
              </w:rPr>
            </w:pPr>
            <w:r w:rsidRPr="00AC39D3">
              <w:rPr>
                <w:rFonts w:ascii="Arial" w:hAnsi="Arial" w:cs="Arial"/>
                <w:b/>
                <w:bCs/>
                <w:sz w:val="20"/>
                <w:szCs w:val="20"/>
                <w:lang w:val="hr-HR"/>
              </w:rPr>
              <w:t>Adresa osobne web stranice</w:t>
            </w:r>
          </w:p>
        </w:tc>
        <w:tc>
          <w:tcPr>
            <w:tcW w:w="7328" w:type="dxa"/>
            <w:vAlign w:val="center"/>
          </w:tcPr>
          <w:p w:rsidR="00CF59D6" w:rsidRPr="00AC39D3" w:rsidRDefault="00CF59D6" w:rsidP="004E4E59">
            <w:pPr>
              <w:rPr>
                <w:rFonts w:ascii="Arial" w:hAnsi="Arial" w:cs="Arial"/>
                <w:sz w:val="20"/>
                <w:szCs w:val="20"/>
                <w:lang w:val="hr-HR"/>
              </w:rPr>
            </w:pPr>
            <w:r w:rsidRPr="00AC39D3">
              <w:rPr>
                <w:rFonts w:ascii="Arial" w:hAnsi="Arial" w:cs="Arial"/>
                <w:sz w:val="20"/>
                <w:szCs w:val="20"/>
                <w:lang w:val="hr-HR"/>
              </w:rPr>
              <w:t>/</w:t>
            </w:r>
          </w:p>
        </w:tc>
      </w:tr>
      <w:tr w:rsidR="00CF59D6" w:rsidRPr="00AC39D3" w:rsidTr="0098207B">
        <w:tc>
          <w:tcPr>
            <w:tcW w:w="1959" w:type="dxa"/>
          </w:tcPr>
          <w:p w:rsidR="00CF59D6" w:rsidRPr="00AC39D3" w:rsidRDefault="00CF59D6" w:rsidP="004E4E59">
            <w:pPr>
              <w:rPr>
                <w:rFonts w:ascii="Arial" w:hAnsi="Arial" w:cs="Arial"/>
                <w:b/>
                <w:bCs/>
                <w:sz w:val="20"/>
                <w:szCs w:val="20"/>
                <w:lang w:val="hr-HR"/>
              </w:rPr>
            </w:pPr>
            <w:r w:rsidRPr="00AC39D3">
              <w:rPr>
                <w:rFonts w:ascii="Arial" w:hAnsi="Arial" w:cs="Arial"/>
                <w:b/>
                <w:bCs/>
                <w:sz w:val="20"/>
                <w:szCs w:val="20"/>
                <w:lang w:val="hr-HR"/>
              </w:rPr>
              <w:t>Životopis</w:t>
            </w:r>
          </w:p>
        </w:tc>
        <w:tc>
          <w:tcPr>
            <w:tcW w:w="7328" w:type="dxa"/>
            <w:vAlign w:val="bottom"/>
          </w:tcPr>
          <w:p w:rsidR="00CF59D6" w:rsidRPr="00AC39D3" w:rsidRDefault="00CF59D6" w:rsidP="004E4E59">
            <w:pPr>
              <w:rPr>
                <w:rFonts w:ascii="Arial" w:hAnsi="Arial" w:cs="Arial"/>
                <w:b/>
                <w:sz w:val="20"/>
                <w:szCs w:val="20"/>
                <w:lang w:val="hr-HR"/>
              </w:rPr>
            </w:pPr>
            <w:r w:rsidRPr="00AC39D3">
              <w:rPr>
                <w:rFonts w:ascii="Arial" w:hAnsi="Arial" w:cs="Arial"/>
                <w:b/>
                <w:sz w:val="20"/>
                <w:szCs w:val="20"/>
                <w:lang w:val="hr-HR"/>
              </w:rPr>
              <w:t>Obrazovanje</w:t>
            </w:r>
          </w:p>
          <w:p w:rsidR="00CF59D6" w:rsidRPr="00AC39D3" w:rsidRDefault="00CF59D6" w:rsidP="004E4E59">
            <w:pPr>
              <w:rPr>
                <w:rFonts w:ascii="Arial" w:hAnsi="Arial" w:cs="Arial"/>
                <w:sz w:val="20"/>
                <w:szCs w:val="20"/>
                <w:lang w:val="hr-HR"/>
              </w:rPr>
            </w:pPr>
            <w:r w:rsidRPr="00AC39D3">
              <w:rPr>
                <w:rFonts w:ascii="Arial" w:hAnsi="Arial" w:cs="Arial"/>
                <w:sz w:val="20"/>
                <w:szCs w:val="20"/>
                <w:lang w:val="hr-HR"/>
              </w:rPr>
              <w:t>travanj – lipanj 2013. International On-line Course in Tissue Banking, Cell Therapy and Regenerative Medicine Universitat de Barcelona, 250 nastavnih sati</w:t>
            </w:r>
          </w:p>
          <w:p w:rsidR="00CF59D6" w:rsidRPr="00AC39D3" w:rsidRDefault="00CF59D6" w:rsidP="004E4E59">
            <w:pPr>
              <w:rPr>
                <w:rFonts w:ascii="Arial" w:hAnsi="Arial" w:cs="Arial"/>
                <w:sz w:val="20"/>
                <w:szCs w:val="20"/>
                <w:lang w:val="hr-HR"/>
              </w:rPr>
            </w:pPr>
          </w:p>
          <w:p w:rsidR="00CF59D6" w:rsidRPr="00AC39D3" w:rsidRDefault="00CF59D6" w:rsidP="004E4E59">
            <w:pPr>
              <w:rPr>
                <w:rFonts w:ascii="Arial" w:hAnsi="Arial" w:cs="Arial"/>
                <w:sz w:val="20"/>
                <w:szCs w:val="20"/>
                <w:lang w:val="hr-HR"/>
              </w:rPr>
            </w:pPr>
            <w:r w:rsidRPr="00AC39D3">
              <w:rPr>
                <w:rFonts w:ascii="Arial" w:hAnsi="Arial" w:cs="Arial"/>
                <w:sz w:val="20"/>
                <w:szCs w:val="20"/>
                <w:lang w:val="hr-HR"/>
              </w:rPr>
              <w:t>2001. – 2005. Liječnik specijalist transfuziolog, Klinički bolnički centar Zagreb -specijalizacija iz transfuzijske medicine, program Ministarstva zdravlja</w:t>
            </w:r>
          </w:p>
          <w:p w:rsidR="00CF59D6" w:rsidRPr="00AC39D3" w:rsidRDefault="00CF59D6" w:rsidP="004E4E59">
            <w:pPr>
              <w:rPr>
                <w:rFonts w:ascii="Arial" w:hAnsi="Arial" w:cs="Arial"/>
                <w:sz w:val="20"/>
                <w:szCs w:val="20"/>
                <w:lang w:val="hr-HR"/>
              </w:rPr>
            </w:pPr>
          </w:p>
          <w:p w:rsidR="00CF59D6" w:rsidRPr="00AC39D3" w:rsidRDefault="00CF59D6" w:rsidP="004E4E59">
            <w:pPr>
              <w:rPr>
                <w:rFonts w:ascii="Arial" w:hAnsi="Arial" w:cs="Arial"/>
                <w:sz w:val="20"/>
                <w:szCs w:val="20"/>
                <w:lang w:val="hr-HR"/>
              </w:rPr>
            </w:pPr>
            <w:r w:rsidRPr="00AC39D3">
              <w:rPr>
                <w:rFonts w:ascii="Arial" w:hAnsi="Arial" w:cs="Arial"/>
                <w:sz w:val="20"/>
                <w:szCs w:val="20"/>
                <w:lang w:val="hr-HR"/>
              </w:rPr>
              <w:t>1991. – 1997. Doktor medicine, Medicinski fakultet Sveučilišta u Zagrebu</w:t>
            </w:r>
          </w:p>
          <w:p w:rsidR="00CF59D6" w:rsidRPr="00AC39D3" w:rsidRDefault="00CF59D6" w:rsidP="004E4E59">
            <w:pPr>
              <w:rPr>
                <w:rFonts w:ascii="Arial" w:hAnsi="Arial" w:cs="Arial"/>
                <w:sz w:val="20"/>
                <w:szCs w:val="20"/>
                <w:lang w:val="hr-HR"/>
              </w:rPr>
            </w:pPr>
          </w:p>
          <w:p w:rsidR="00CF59D6" w:rsidRPr="00AC39D3" w:rsidRDefault="00CF59D6" w:rsidP="004E4E59">
            <w:pPr>
              <w:rPr>
                <w:rFonts w:ascii="Arial" w:hAnsi="Arial" w:cs="Arial"/>
                <w:sz w:val="20"/>
                <w:szCs w:val="20"/>
                <w:lang w:val="hr-HR"/>
              </w:rPr>
            </w:pPr>
            <w:r w:rsidRPr="00AC39D3">
              <w:rPr>
                <w:rFonts w:ascii="Arial" w:hAnsi="Arial" w:cs="Arial"/>
                <w:sz w:val="20"/>
                <w:szCs w:val="20"/>
                <w:lang w:val="hr-HR"/>
              </w:rPr>
              <w:t>1987. – 1991. Kemijski tehničar, Srednjoškolski centar Juraj Baraković, Zadar</w:t>
            </w:r>
          </w:p>
          <w:p w:rsidR="00CF59D6" w:rsidRPr="00AC39D3" w:rsidRDefault="00CF59D6" w:rsidP="004E4E59">
            <w:pPr>
              <w:rPr>
                <w:rFonts w:ascii="Arial" w:hAnsi="Arial" w:cs="Arial"/>
                <w:b/>
                <w:sz w:val="20"/>
                <w:szCs w:val="20"/>
                <w:lang w:val="hr-HR"/>
              </w:rPr>
            </w:pPr>
          </w:p>
          <w:p w:rsidR="00CF59D6" w:rsidRPr="00AC39D3" w:rsidRDefault="00CF59D6" w:rsidP="004E4E59">
            <w:pPr>
              <w:rPr>
                <w:rFonts w:ascii="Arial" w:hAnsi="Arial" w:cs="Arial"/>
                <w:b/>
                <w:sz w:val="20"/>
                <w:szCs w:val="20"/>
                <w:lang w:val="hr-HR"/>
              </w:rPr>
            </w:pPr>
            <w:r w:rsidRPr="00AC39D3">
              <w:rPr>
                <w:rFonts w:ascii="Arial" w:hAnsi="Arial" w:cs="Arial"/>
                <w:b/>
                <w:sz w:val="20"/>
                <w:szCs w:val="20"/>
                <w:lang w:val="hr-HR"/>
              </w:rPr>
              <w:t>Radno iskustvo</w:t>
            </w:r>
          </w:p>
          <w:p w:rsidR="00CF59D6" w:rsidRPr="00AC39D3" w:rsidRDefault="00CF59D6" w:rsidP="004E4E59">
            <w:pPr>
              <w:rPr>
                <w:rFonts w:ascii="Arial" w:hAnsi="Arial" w:cs="Arial"/>
                <w:sz w:val="20"/>
                <w:szCs w:val="20"/>
                <w:lang w:val="hr-HR"/>
              </w:rPr>
            </w:pPr>
            <w:r w:rsidRPr="00AC39D3">
              <w:rPr>
                <w:rFonts w:ascii="Arial" w:hAnsi="Arial" w:cs="Arial"/>
                <w:sz w:val="20"/>
                <w:szCs w:val="20"/>
                <w:lang w:val="hr-HR"/>
              </w:rPr>
              <w:t>2011. – danas: voditeljica Banke krvi iz pupkovine za osobne potrebe, Klinički zavod za transfuzijsku medicinu i transplantacijsku biologiju, KBC Zagreb</w:t>
            </w:r>
          </w:p>
          <w:p w:rsidR="00CF59D6" w:rsidRPr="00AC39D3" w:rsidRDefault="00CF59D6" w:rsidP="004E4E59">
            <w:pPr>
              <w:rPr>
                <w:rFonts w:ascii="Arial" w:hAnsi="Arial" w:cs="Arial"/>
                <w:sz w:val="20"/>
                <w:szCs w:val="20"/>
                <w:lang w:val="hr-HR"/>
              </w:rPr>
            </w:pPr>
          </w:p>
          <w:p w:rsidR="00CF59D6" w:rsidRPr="00AC39D3" w:rsidRDefault="00CF59D6" w:rsidP="004E4E59">
            <w:pPr>
              <w:rPr>
                <w:rFonts w:ascii="Arial" w:hAnsi="Arial" w:cs="Arial"/>
                <w:sz w:val="20"/>
                <w:szCs w:val="20"/>
                <w:lang w:val="hr-HR"/>
              </w:rPr>
            </w:pPr>
            <w:r w:rsidRPr="00AC39D3">
              <w:rPr>
                <w:rFonts w:ascii="Arial" w:hAnsi="Arial" w:cs="Arial"/>
                <w:sz w:val="20"/>
                <w:szCs w:val="20"/>
                <w:lang w:val="hr-HR"/>
              </w:rPr>
              <w:t>2005. – 2011.: Liječnik specijalist transfuziolog, Klinički zavod za transfuzijsku medicinu i transplantacijsku biologiju, Klinički bolnički centar Zagreb</w:t>
            </w:r>
          </w:p>
          <w:p w:rsidR="00CF59D6" w:rsidRPr="00AC39D3" w:rsidRDefault="00CF59D6" w:rsidP="004E4E59">
            <w:pPr>
              <w:rPr>
                <w:rFonts w:ascii="Arial" w:hAnsi="Arial" w:cs="Arial"/>
                <w:sz w:val="20"/>
                <w:szCs w:val="20"/>
                <w:lang w:val="hr-HR"/>
              </w:rPr>
            </w:pPr>
          </w:p>
          <w:p w:rsidR="00CF59D6" w:rsidRPr="00AC39D3" w:rsidRDefault="00CF59D6" w:rsidP="004E4E59">
            <w:pPr>
              <w:rPr>
                <w:rFonts w:ascii="Arial" w:hAnsi="Arial" w:cs="Arial"/>
                <w:sz w:val="20"/>
                <w:szCs w:val="20"/>
                <w:lang w:val="hr-HR"/>
              </w:rPr>
            </w:pPr>
            <w:r w:rsidRPr="00AC39D3">
              <w:rPr>
                <w:rFonts w:ascii="Arial" w:hAnsi="Arial" w:cs="Arial"/>
                <w:sz w:val="20"/>
                <w:szCs w:val="20"/>
                <w:lang w:val="hr-HR"/>
              </w:rPr>
              <w:t>2001. – 2005. Specijalizantica transfuzijske medicine, KBC Zagreb</w:t>
            </w:r>
          </w:p>
          <w:p w:rsidR="00CF59D6" w:rsidRPr="00AC39D3" w:rsidRDefault="00CF59D6" w:rsidP="004E4E59">
            <w:pPr>
              <w:rPr>
                <w:rFonts w:ascii="Arial" w:hAnsi="Arial" w:cs="Arial"/>
                <w:sz w:val="20"/>
                <w:szCs w:val="20"/>
                <w:lang w:val="hr-HR"/>
              </w:rPr>
            </w:pPr>
          </w:p>
          <w:p w:rsidR="00CF59D6" w:rsidRPr="00AC39D3" w:rsidRDefault="00CF59D6" w:rsidP="004E4E59">
            <w:pPr>
              <w:rPr>
                <w:rFonts w:ascii="Arial" w:hAnsi="Arial" w:cs="Arial"/>
                <w:sz w:val="20"/>
                <w:szCs w:val="20"/>
                <w:lang w:val="hr-HR"/>
              </w:rPr>
            </w:pPr>
            <w:r w:rsidRPr="00AC39D3">
              <w:rPr>
                <w:rFonts w:ascii="Arial" w:hAnsi="Arial" w:cs="Arial"/>
                <w:b/>
                <w:sz w:val="20"/>
                <w:szCs w:val="20"/>
                <w:lang w:val="hr-HR"/>
              </w:rPr>
              <w:t>Nastavna aktivnost</w:t>
            </w:r>
          </w:p>
          <w:p w:rsidR="00CF59D6" w:rsidRPr="00AC39D3" w:rsidRDefault="00CF59D6" w:rsidP="004E4E59">
            <w:pPr>
              <w:rPr>
                <w:rFonts w:ascii="Arial" w:hAnsi="Arial" w:cs="Arial"/>
                <w:b/>
                <w:sz w:val="20"/>
                <w:szCs w:val="20"/>
                <w:lang w:val="hr-HR"/>
              </w:rPr>
            </w:pPr>
            <w:r w:rsidRPr="00AC39D3">
              <w:rPr>
                <w:rFonts w:ascii="Arial" w:hAnsi="Arial" w:cs="Arial"/>
                <w:sz w:val="20"/>
                <w:szCs w:val="20"/>
                <w:lang w:val="hr-HR"/>
              </w:rPr>
              <w:t>2009. –  Predavač na kolegiju „Metode molekularne biologije u medicini“;  Seminar: Stanična terapija“. Doktorski studij pri Medicinskom fakultetu Sveučilišta u Zagrebu</w:t>
            </w:r>
          </w:p>
          <w:p w:rsidR="00CF59D6" w:rsidRPr="00AC39D3" w:rsidRDefault="00CF59D6" w:rsidP="004E4E59">
            <w:pPr>
              <w:rPr>
                <w:rFonts w:ascii="Arial" w:hAnsi="Arial" w:cs="Arial"/>
                <w:b/>
                <w:sz w:val="20"/>
                <w:szCs w:val="20"/>
                <w:lang w:val="hr-HR"/>
              </w:rPr>
            </w:pPr>
          </w:p>
          <w:p w:rsidR="00CF59D6" w:rsidRPr="00AC39D3" w:rsidRDefault="00CF59D6" w:rsidP="004E4E59">
            <w:pPr>
              <w:rPr>
                <w:rFonts w:ascii="Arial" w:hAnsi="Arial" w:cs="Arial"/>
                <w:sz w:val="20"/>
                <w:szCs w:val="20"/>
                <w:lang w:val="hr-HR"/>
              </w:rPr>
            </w:pPr>
            <w:r w:rsidRPr="00AC39D3">
              <w:rPr>
                <w:rFonts w:ascii="Arial" w:hAnsi="Arial" w:cs="Arial"/>
                <w:b/>
                <w:sz w:val="20"/>
                <w:szCs w:val="20"/>
                <w:lang w:val="hr-HR"/>
              </w:rPr>
              <w:t xml:space="preserve">Disertacija </w:t>
            </w:r>
            <w:r w:rsidRPr="00AC39D3">
              <w:rPr>
                <w:rFonts w:ascii="Arial" w:hAnsi="Arial" w:cs="Arial"/>
                <w:sz w:val="20"/>
                <w:szCs w:val="20"/>
                <w:lang w:val="hr-HR"/>
              </w:rPr>
              <w:t>(naslov i godina obrane)</w:t>
            </w:r>
          </w:p>
          <w:p w:rsidR="00CF59D6" w:rsidRPr="00AC39D3" w:rsidRDefault="00CF59D6" w:rsidP="004E4E59">
            <w:pPr>
              <w:rPr>
                <w:rFonts w:ascii="Arial" w:hAnsi="Arial" w:cs="Arial"/>
                <w:sz w:val="20"/>
                <w:szCs w:val="20"/>
                <w:lang w:val="hr-HR"/>
              </w:rPr>
            </w:pPr>
            <w:r w:rsidRPr="00AC39D3">
              <w:rPr>
                <w:rFonts w:ascii="Arial" w:hAnsi="Arial" w:cs="Arial"/>
                <w:sz w:val="20"/>
                <w:szCs w:val="20"/>
                <w:lang w:val="hr-HR"/>
              </w:rPr>
              <w:t>7.7.2011. „Izolacija i uzgoj ljudskih mezenhimskih matičnih stanica iz krvi pupkovine in vitro“, mentor.dr.sc. Mirna Golemović</w:t>
            </w:r>
          </w:p>
          <w:p w:rsidR="00CF59D6" w:rsidRPr="00AC39D3" w:rsidRDefault="00CF59D6" w:rsidP="004E4E59">
            <w:pPr>
              <w:rPr>
                <w:rFonts w:ascii="Arial" w:hAnsi="Arial" w:cs="Arial"/>
                <w:sz w:val="20"/>
                <w:szCs w:val="20"/>
                <w:lang w:val="hr-HR"/>
              </w:rPr>
            </w:pPr>
          </w:p>
          <w:p w:rsidR="00CF59D6" w:rsidRPr="00AC39D3" w:rsidRDefault="00CF59D6" w:rsidP="004E4E59">
            <w:pPr>
              <w:rPr>
                <w:rFonts w:ascii="Arial" w:hAnsi="Arial" w:cs="Arial"/>
                <w:b/>
                <w:sz w:val="20"/>
                <w:szCs w:val="20"/>
                <w:lang w:val="hr-HR"/>
              </w:rPr>
            </w:pPr>
            <w:r w:rsidRPr="00AC39D3">
              <w:rPr>
                <w:rFonts w:ascii="Arial" w:hAnsi="Arial" w:cs="Arial"/>
                <w:b/>
                <w:sz w:val="20"/>
                <w:szCs w:val="20"/>
                <w:lang w:val="hr-HR"/>
              </w:rPr>
              <w:t>Znanstvena aktivnost</w:t>
            </w:r>
          </w:p>
          <w:p w:rsidR="00CF59D6" w:rsidRPr="00AC39D3" w:rsidRDefault="00625705" w:rsidP="004E4E59">
            <w:pPr>
              <w:rPr>
                <w:rFonts w:ascii="Arial" w:hAnsi="Arial" w:cs="Arial"/>
                <w:sz w:val="20"/>
                <w:szCs w:val="20"/>
                <w:lang w:val="hr-HR"/>
              </w:rPr>
            </w:pPr>
            <w:r w:rsidRPr="00AC39D3">
              <w:rPr>
                <w:rFonts w:ascii="Arial" w:hAnsi="Arial" w:cs="Arial"/>
                <w:sz w:val="20"/>
                <w:szCs w:val="20"/>
                <w:lang w:val="hr-HR"/>
              </w:rPr>
              <w:t>▪“</w:t>
            </w:r>
            <w:r w:rsidR="00CF59D6" w:rsidRPr="00AC39D3">
              <w:rPr>
                <w:rFonts w:ascii="Arial" w:hAnsi="Arial" w:cs="Arial"/>
                <w:sz w:val="20"/>
                <w:szCs w:val="20"/>
                <w:lang w:val="hr-HR"/>
              </w:rPr>
              <w:t>Molekularni biljezi u solidnim tumorima- prediktivni i prognostički značaj” (voditelj: Prof.dr. stjepko Pleština, dr.med.; šifra 108-1080058-0047)</w:t>
            </w:r>
          </w:p>
          <w:p w:rsidR="00CF59D6" w:rsidRPr="00AC39D3" w:rsidRDefault="00CF59D6" w:rsidP="004E4E59">
            <w:pPr>
              <w:rPr>
                <w:rFonts w:ascii="Arial" w:hAnsi="Arial" w:cs="Arial"/>
                <w:sz w:val="20"/>
                <w:szCs w:val="20"/>
                <w:lang w:val="hr-HR"/>
              </w:rPr>
            </w:pPr>
          </w:p>
          <w:p w:rsidR="00CF59D6" w:rsidRPr="00AC39D3" w:rsidRDefault="00625705" w:rsidP="004E4E59">
            <w:pPr>
              <w:rPr>
                <w:rFonts w:ascii="Arial" w:hAnsi="Arial" w:cs="Arial"/>
                <w:sz w:val="20"/>
                <w:szCs w:val="20"/>
                <w:lang w:val="hr-HR"/>
              </w:rPr>
            </w:pPr>
            <w:r w:rsidRPr="00AC39D3">
              <w:rPr>
                <w:rFonts w:ascii="Arial" w:hAnsi="Arial" w:cs="Arial"/>
                <w:sz w:val="20"/>
                <w:szCs w:val="20"/>
                <w:lang w:val="hr-HR"/>
              </w:rPr>
              <w:t>▪“</w:t>
            </w:r>
            <w:r w:rsidR="00CF59D6" w:rsidRPr="00AC39D3">
              <w:rPr>
                <w:rFonts w:ascii="Arial" w:hAnsi="Arial" w:cs="Arial"/>
                <w:sz w:val="20"/>
                <w:szCs w:val="20"/>
                <w:lang w:val="hr-HR"/>
              </w:rPr>
              <w:t>Uloga PI3K/Akt i MAPK u regulaciji kemorezistencije leukemijskih stanica” ( voditelj: prof. D. Batinić, dr.med., šifra: 214-1081347-0355)</w:t>
            </w:r>
          </w:p>
          <w:p w:rsidR="00CF59D6" w:rsidRPr="00AC39D3" w:rsidRDefault="00CF59D6" w:rsidP="004E4E59">
            <w:pPr>
              <w:rPr>
                <w:rFonts w:ascii="Arial" w:hAnsi="Arial" w:cs="Arial"/>
                <w:b/>
                <w:sz w:val="20"/>
                <w:szCs w:val="20"/>
                <w:lang w:val="hr-HR"/>
              </w:rPr>
            </w:pPr>
          </w:p>
          <w:p w:rsidR="00CF59D6" w:rsidRPr="00AC39D3" w:rsidRDefault="00CF59D6" w:rsidP="004E4E59">
            <w:pPr>
              <w:rPr>
                <w:rFonts w:ascii="Arial" w:hAnsi="Arial" w:cs="Arial"/>
                <w:sz w:val="20"/>
                <w:szCs w:val="20"/>
                <w:lang w:val="hr-HR"/>
              </w:rPr>
            </w:pPr>
            <w:r w:rsidRPr="00AC39D3">
              <w:rPr>
                <w:rFonts w:ascii="Arial" w:hAnsi="Arial" w:cs="Arial"/>
                <w:b/>
                <w:sz w:val="20"/>
                <w:szCs w:val="20"/>
                <w:lang w:val="hr-HR"/>
              </w:rPr>
              <w:t>Publikacije</w:t>
            </w:r>
            <w:r w:rsidRPr="00AC39D3">
              <w:rPr>
                <w:rFonts w:ascii="Arial" w:hAnsi="Arial" w:cs="Arial"/>
                <w:sz w:val="20"/>
                <w:szCs w:val="20"/>
                <w:lang w:val="hr-HR"/>
              </w:rPr>
              <w:t xml:space="preserve"> (ukupan broj po kategorijama)</w:t>
            </w:r>
          </w:p>
          <w:p w:rsidR="00CF59D6" w:rsidRPr="00AC39D3" w:rsidRDefault="00CF59D6" w:rsidP="004E4E59">
            <w:pPr>
              <w:rPr>
                <w:rFonts w:ascii="Arial" w:hAnsi="Arial" w:cs="Arial"/>
                <w:sz w:val="20"/>
                <w:szCs w:val="20"/>
                <w:lang w:val="hr-HR"/>
              </w:rPr>
            </w:pPr>
            <w:r w:rsidRPr="00AC39D3">
              <w:rPr>
                <w:rFonts w:ascii="Arial" w:hAnsi="Arial" w:cs="Arial"/>
                <w:sz w:val="20"/>
                <w:szCs w:val="20"/>
                <w:lang w:val="hr-HR"/>
              </w:rPr>
              <w:t>▪3 poglavlja u knjigama s recenzijom</w:t>
            </w:r>
          </w:p>
          <w:p w:rsidR="00CF59D6" w:rsidRPr="00AC39D3" w:rsidRDefault="00CF59D6" w:rsidP="004E4E59">
            <w:pPr>
              <w:rPr>
                <w:rFonts w:ascii="Arial" w:hAnsi="Arial" w:cs="Arial"/>
                <w:sz w:val="20"/>
                <w:szCs w:val="20"/>
                <w:lang w:val="hr-HR"/>
              </w:rPr>
            </w:pPr>
            <w:r w:rsidRPr="00AC39D3">
              <w:rPr>
                <w:rFonts w:ascii="Arial" w:hAnsi="Arial" w:cs="Arial"/>
                <w:sz w:val="20"/>
                <w:szCs w:val="20"/>
                <w:lang w:val="hr-HR"/>
              </w:rPr>
              <w:t>▪7 CC radova</w:t>
            </w:r>
          </w:p>
          <w:p w:rsidR="00CF59D6" w:rsidRPr="00AC39D3" w:rsidRDefault="00CF59D6" w:rsidP="004E4E59">
            <w:pPr>
              <w:rPr>
                <w:rFonts w:ascii="Arial" w:hAnsi="Arial" w:cs="Arial"/>
                <w:sz w:val="20"/>
                <w:szCs w:val="20"/>
                <w:lang w:val="hr-HR"/>
              </w:rPr>
            </w:pPr>
            <w:r w:rsidRPr="00AC39D3">
              <w:rPr>
                <w:rFonts w:ascii="Arial" w:hAnsi="Arial" w:cs="Arial"/>
                <w:sz w:val="20"/>
                <w:szCs w:val="20"/>
                <w:lang w:val="hr-HR"/>
              </w:rPr>
              <w:t>▪5 SCI sažetaka</w:t>
            </w:r>
          </w:p>
          <w:p w:rsidR="00CF59D6" w:rsidRPr="00AC39D3" w:rsidRDefault="00CF59D6" w:rsidP="004E4E59">
            <w:pPr>
              <w:rPr>
                <w:rFonts w:ascii="Arial" w:hAnsi="Arial" w:cs="Arial"/>
                <w:sz w:val="20"/>
                <w:szCs w:val="20"/>
                <w:lang w:val="hr-HR"/>
              </w:rPr>
            </w:pPr>
            <w:r w:rsidRPr="00AC39D3">
              <w:rPr>
                <w:rFonts w:ascii="Arial" w:hAnsi="Arial" w:cs="Arial"/>
                <w:sz w:val="20"/>
                <w:szCs w:val="20"/>
                <w:lang w:val="hr-HR"/>
              </w:rPr>
              <w:t>▪3 rada u Index Medicus i Experta Medica</w:t>
            </w:r>
          </w:p>
          <w:p w:rsidR="00CF59D6" w:rsidRPr="00AC39D3" w:rsidRDefault="00CF59D6" w:rsidP="004E4E59">
            <w:pPr>
              <w:numPr>
                <w:ilvl w:val="0"/>
                <w:numId w:val="116"/>
              </w:numPr>
              <w:rPr>
                <w:rFonts w:ascii="Arial" w:hAnsi="Arial" w:cs="Arial"/>
                <w:sz w:val="20"/>
                <w:szCs w:val="20"/>
                <w:lang w:val="hr-HR"/>
              </w:rPr>
            </w:pPr>
            <w:r w:rsidRPr="00AC39D3">
              <w:rPr>
                <w:rFonts w:ascii="Arial" w:hAnsi="Arial" w:cs="Arial"/>
                <w:sz w:val="20"/>
                <w:szCs w:val="20"/>
                <w:lang w:val="hr-HR"/>
              </w:rPr>
              <w:t>Više od 60 kongresnih priopćenja</w:t>
            </w:r>
          </w:p>
          <w:p w:rsidR="00CF59D6" w:rsidRPr="00AC39D3" w:rsidRDefault="00CF59D6" w:rsidP="004E4E59">
            <w:pPr>
              <w:rPr>
                <w:rFonts w:ascii="Arial" w:hAnsi="Arial" w:cs="Arial"/>
                <w:b/>
                <w:sz w:val="20"/>
                <w:szCs w:val="20"/>
                <w:lang w:val="hr-HR"/>
              </w:rPr>
            </w:pPr>
          </w:p>
          <w:p w:rsidR="00CF59D6" w:rsidRPr="00AC39D3" w:rsidRDefault="00CF59D6" w:rsidP="004E4E59">
            <w:pPr>
              <w:rPr>
                <w:rFonts w:ascii="Arial" w:hAnsi="Arial" w:cs="Arial"/>
                <w:b/>
                <w:sz w:val="20"/>
                <w:szCs w:val="20"/>
                <w:lang w:val="hr-HR"/>
              </w:rPr>
            </w:pPr>
            <w:r w:rsidRPr="00AC39D3">
              <w:rPr>
                <w:rFonts w:ascii="Arial" w:hAnsi="Arial" w:cs="Arial"/>
                <w:b/>
                <w:sz w:val="20"/>
                <w:szCs w:val="20"/>
                <w:lang w:val="hr-HR"/>
              </w:rPr>
              <w:t>Osobni podaci</w:t>
            </w:r>
          </w:p>
          <w:p w:rsidR="00CF59D6" w:rsidRPr="00AC39D3" w:rsidRDefault="00CF59D6" w:rsidP="004E4E59">
            <w:pPr>
              <w:rPr>
                <w:rFonts w:ascii="Arial" w:hAnsi="Arial" w:cs="Arial"/>
                <w:sz w:val="20"/>
                <w:szCs w:val="20"/>
                <w:lang w:val="hr-HR"/>
              </w:rPr>
            </w:pPr>
            <w:r w:rsidRPr="00AC39D3">
              <w:rPr>
                <w:rFonts w:ascii="Arial" w:hAnsi="Arial" w:cs="Arial"/>
                <w:sz w:val="20"/>
                <w:szCs w:val="20"/>
                <w:lang w:val="hr-HR"/>
              </w:rPr>
              <w:t>Datum i mjesto rođenja: 24. kolovoza 1972., Zadar</w:t>
            </w:r>
          </w:p>
          <w:p w:rsidR="00CF59D6" w:rsidRPr="00AC39D3" w:rsidRDefault="00CF59D6" w:rsidP="004E4E59">
            <w:pPr>
              <w:rPr>
                <w:rFonts w:ascii="Arial" w:hAnsi="Arial" w:cs="Arial"/>
                <w:sz w:val="20"/>
                <w:szCs w:val="20"/>
                <w:lang w:val="hr-HR"/>
              </w:rPr>
            </w:pPr>
            <w:r w:rsidRPr="00AC39D3">
              <w:rPr>
                <w:rFonts w:ascii="Arial" w:hAnsi="Arial" w:cs="Arial"/>
                <w:sz w:val="20"/>
                <w:szCs w:val="20"/>
                <w:lang w:val="hr-HR"/>
              </w:rPr>
              <w:t xml:space="preserve">Adresa: Gornji Bukovac 150 f, Zagreb, 10000 Hrvatska </w:t>
            </w:r>
          </w:p>
          <w:p w:rsidR="00CF59D6" w:rsidRPr="00AC39D3" w:rsidRDefault="00CF59D6" w:rsidP="004E4E59">
            <w:pPr>
              <w:rPr>
                <w:rFonts w:ascii="Arial" w:hAnsi="Arial" w:cs="Arial"/>
                <w:sz w:val="20"/>
                <w:szCs w:val="20"/>
                <w:lang w:val="hr-HR"/>
              </w:rPr>
            </w:pPr>
            <w:r w:rsidRPr="00AC39D3">
              <w:rPr>
                <w:rFonts w:ascii="Arial" w:hAnsi="Arial" w:cs="Arial"/>
                <w:sz w:val="20"/>
                <w:szCs w:val="20"/>
                <w:lang w:val="hr-HR"/>
              </w:rPr>
              <w:t xml:space="preserve">Telefon posao: +385-1-2388650   GSM: +385-91-5005968       </w:t>
            </w:r>
          </w:p>
          <w:p w:rsidR="00CF59D6" w:rsidRPr="00AC39D3" w:rsidRDefault="00CF59D6" w:rsidP="004E4E59">
            <w:pPr>
              <w:rPr>
                <w:rFonts w:ascii="Arial" w:hAnsi="Arial" w:cs="Arial"/>
                <w:sz w:val="20"/>
                <w:szCs w:val="20"/>
                <w:lang w:val="hr-HR"/>
              </w:rPr>
            </w:pPr>
            <w:r w:rsidRPr="00AC39D3">
              <w:rPr>
                <w:rFonts w:ascii="Arial" w:hAnsi="Arial" w:cs="Arial"/>
                <w:sz w:val="20"/>
                <w:szCs w:val="20"/>
                <w:lang w:val="hr-HR"/>
              </w:rPr>
              <w:t>e-mail: smazic@kbc-zagreb.hr</w:t>
            </w:r>
          </w:p>
          <w:p w:rsidR="00CF59D6" w:rsidRPr="00AC39D3" w:rsidRDefault="00CF59D6" w:rsidP="004E4E59">
            <w:pPr>
              <w:rPr>
                <w:rFonts w:ascii="Arial" w:hAnsi="Arial" w:cs="Arial"/>
                <w:sz w:val="20"/>
                <w:szCs w:val="20"/>
                <w:lang w:val="hr-HR"/>
              </w:rPr>
            </w:pPr>
          </w:p>
        </w:tc>
      </w:tr>
      <w:tr w:rsidR="00CF59D6" w:rsidRPr="00AC39D3" w:rsidTr="00D012DC">
        <w:trPr>
          <w:trHeight w:val="708"/>
        </w:trPr>
        <w:tc>
          <w:tcPr>
            <w:tcW w:w="1959" w:type="dxa"/>
          </w:tcPr>
          <w:p w:rsidR="00CF59D6" w:rsidRPr="00AC39D3" w:rsidRDefault="00CF59D6" w:rsidP="004E4E59">
            <w:pPr>
              <w:rPr>
                <w:rFonts w:ascii="Arial" w:hAnsi="Arial" w:cs="Arial"/>
                <w:b/>
                <w:bCs/>
                <w:sz w:val="20"/>
                <w:szCs w:val="20"/>
                <w:lang w:val="hr-HR"/>
              </w:rPr>
            </w:pPr>
            <w:r w:rsidRPr="00AC39D3">
              <w:rPr>
                <w:rFonts w:ascii="Arial" w:hAnsi="Arial" w:cs="Arial"/>
                <w:b/>
                <w:bCs/>
                <w:sz w:val="20"/>
                <w:szCs w:val="20"/>
                <w:lang w:val="hr-HR"/>
              </w:rPr>
              <w:t xml:space="preserve">Popis radova objavljenih u posljednjih pet godina </w:t>
            </w:r>
            <w:r w:rsidRPr="00AC39D3">
              <w:rPr>
                <w:rFonts w:ascii="Arial" w:hAnsi="Arial" w:cs="Arial"/>
                <w:sz w:val="20"/>
                <w:szCs w:val="20"/>
                <w:lang w:val="hr-HR"/>
              </w:rPr>
              <w:t>(navesti do 10 radova)</w:t>
            </w:r>
          </w:p>
        </w:tc>
        <w:tc>
          <w:tcPr>
            <w:tcW w:w="7328" w:type="dxa"/>
          </w:tcPr>
          <w:p w:rsidR="00CF59D6" w:rsidRPr="00AC39D3" w:rsidRDefault="00CF59D6" w:rsidP="004E4E59">
            <w:pPr>
              <w:numPr>
                <w:ilvl w:val="0"/>
                <w:numId w:val="117"/>
              </w:numPr>
              <w:shd w:val="clear" w:color="auto" w:fill="FFFFFF"/>
              <w:ind w:left="593"/>
              <w:rPr>
                <w:rFonts w:ascii="Arial" w:hAnsi="Arial" w:cs="Arial"/>
                <w:sz w:val="20"/>
                <w:szCs w:val="20"/>
                <w:lang w:val="hr-HR"/>
              </w:rPr>
            </w:pPr>
            <w:r w:rsidRPr="00AC39D3">
              <w:rPr>
                <w:rStyle w:val="autoriart"/>
                <w:rFonts w:ascii="Arial" w:hAnsi="Arial" w:cs="Arial"/>
                <w:sz w:val="20"/>
                <w:szCs w:val="20"/>
                <w:lang w:val="hr-HR"/>
              </w:rPr>
              <w:t xml:space="preserve">Ines Bojanic, </w:t>
            </w:r>
            <w:r w:rsidRPr="00AC39D3">
              <w:rPr>
                <w:rStyle w:val="autoriart"/>
                <w:rFonts w:ascii="Arial" w:hAnsi="Arial" w:cs="Arial"/>
                <w:b/>
                <w:sz w:val="20"/>
                <w:szCs w:val="20"/>
                <w:lang w:val="hr-HR"/>
              </w:rPr>
              <w:t>Sanja Mazic</w:t>
            </w:r>
            <w:r w:rsidRPr="00AC39D3">
              <w:rPr>
                <w:rStyle w:val="autoriart"/>
                <w:rFonts w:ascii="Arial" w:hAnsi="Arial" w:cs="Arial"/>
                <w:sz w:val="20"/>
                <w:szCs w:val="20"/>
                <w:lang w:val="hr-HR"/>
              </w:rPr>
              <w:t>, Ljubica Rajic, Gordana Jakovljevic, Jasminka Stepan, Branka Golubic Cepulic</w:t>
            </w:r>
            <w:r w:rsidRPr="00AC39D3">
              <w:rPr>
                <w:rFonts w:ascii="Arial" w:hAnsi="Arial" w:cs="Arial"/>
                <w:sz w:val="20"/>
                <w:szCs w:val="20"/>
                <w:lang w:val="hr-HR"/>
              </w:rPr>
              <w:t xml:space="preserve"> . </w:t>
            </w:r>
            <w:r w:rsidRPr="00AC39D3">
              <w:rPr>
                <w:rFonts w:ascii="Arial" w:hAnsi="Arial" w:cs="Arial"/>
                <w:bCs/>
                <w:sz w:val="20"/>
                <w:szCs w:val="20"/>
                <w:bdr w:val="none" w:sz="0" w:space="0" w:color="auto" w:frame="1"/>
                <w:lang w:val="hr-HR"/>
              </w:rPr>
              <w:t>Large volume leukapheresis is efficient and safe even in small children up to 15 kg body weight</w:t>
            </w:r>
            <w:r w:rsidRPr="00AC39D3">
              <w:rPr>
                <w:rFonts w:ascii="Arial" w:hAnsi="Arial" w:cs="Arial"/>
                <w:sz w:val="20"/>
                <w:szCs w:val="20"/>
                <w:lang w:val="hr-HR"/>
              </w:rPr>
              <w:t xml:space="preserve">. </w:t>
            </w:r>
            <w:r w:rsidRPr="00AC39D3">
              <w:rPr>
                <w:rStyle w:val="autoriart"/>
                <w:rFonts w:ascii="Arial" w:hAnsi="Arial" w:cs="Arial"/>
                <w:sz w:val="20"/>
                <w:szCs w:val="20"/>
                <w:lang w:val="hr-HR"/>
              </w:rPr>
              <w:t>Published online: 13/01/2016</w:t>
            </w:r>
            <w:r w:rsidRPr="00AC39D3">
              <w:rPr>
                <w:rStyle w:val="apple-converted-space"/>
                <w:rFonts w:ascii="Arial" w:hAnsi="Arial" w:cs="Arial"/>
                <w:sz w:val="20"/>
                <w:szCs w:val="20"/>
                <w:lang w:val="hr-HR"/>
              </w:rPr>
              <w:t> </w:t>
            </w:r>
            <w:r w:rsidRPr="00AC39D3">
              <w:rPr>
                <w:rStyle w:val="autoriart"/>
                <w:rFonts w:ascii="Arial" w:hAnsi="Arial" w:cs="Arial"/>
                <w:sz w:val="20"/>
                <w:szCs w:val="20"/>
                <w:lang w:val="hr-HR"/>
              </w:rPr>
              <w:t>Doi 10.2450/2016.0151-1</w:t>
            </w:r>
          </w:p>
          <w:p w:rsidR="00CF59D6" w:rsidRPr="00AC39D3" w:rsidRDefault="00CF59D6" w:rsidP="004E4E59">
            <w:pPr>
              <w:numPr>
                <w:ilvl w:val="0"/>
                <w:numId w:val="117"/>
              </w:numPr>
              <w:shd w:val="clear" w:color="auto" w:fill="FFFFFF"/>
              <w:ind w:left="593"/>
              <w:jc w:val="both"/>
              <w:rPr>
                <w:rFonts w:ascii="Arial" w:hAnsi="Arial" w:cs="Arial"/>
                <w:sz w:val="20"/>
                <w:szCs w:val="20"/>
                <w:lang w:val="hr-HR"/>
              </w:rPr>
            </w:pPr>
            <w:r w:rsidRPr="00AC39D3">
              <w:rPr>
                <w:rFonts w:ascii="Arial" w:hAnsi="Arial" w:cs="Arial"/>
                <w:sz w:val="20"/>
                <w:szCs w:val="20"/>
                <w:lang w:val="hr-HR"/>
              </w:rPr>
              <w:t>Igor Aurer</w:t>
            </w:r>
            <w:r w:rsidRPr="00AC39D3">
              <w:rPr>
                <w:rStyle w:val="apple-converted-space"/>
                <w:rFonts w:ascii="Arial" w:hAnsi="Arial" w:cs="Arial"/>
                <w:sz w:val="20"/>
                <w:szCs w:val="20"/>
                <w:lang w:val="hr-HR"/>
              </w:rPr>
              <w:t> </w:t>
            </w:r>
            <w:r w:rsidRPr="00AC39D3">
              <w:rPr>
                <w:rFonts w:ascii="Arial" w:hAnsi="Arial" w:cs="Arial"/>
                <w:sz w:val="20"/>
                <w:szCs w:val="20"/>
                <w:lang w:val="hr-HR"/>
              </w:rPr>
              <w:t>·</w:t>
            </w:r>
            <w:r w:rsidRPr="00AC39D3">
              <w:rPr>
                <w:rStyle w:val="apple-converted-space"/>
                <w:rFonts w:ascii="Arial" w:hAnsi="Arial" w:cs="Arial"/>
                <w:sz w:val="20"/>
                <w:szCs w:val="20"/>
                <w:lang w:val="hr-HR"/>
              </w:rPr>
              <w:t> </w:t>
            </w:r>
            <w:r w:rsidRPr="00AC39D3">
              <w:rPr>
                <w:rFonts w:ascii="Arial" w:hAnsi="Arial" w:cs="Arial"/>
                <w:sz w:val="20"/>
                <w:szCs w:val="20"/>
                <w:lang w:val="hr-HR"/>
              </w:rPr>
              <w:t>Damir Nemet</w:t>
            </w:r>
            <w:r w:rsidRPr="00AC39D3">
              <w:rPr>
                <w:rStyle w:val="apple-converted-space"/>
                <w:rFonts w:ascii="Arial" w:hAnsi="Arial" w:cs="Arial"/>
                <w:sz w:val="20"/>
                <w:szCs w:val="20"/>
                <w:lang w:val="hr-HR"/>
              </w:rPr>
              <w:t> </w:t>
            </w:r>
            <w:r w:rsidRPr="00AC39D3">
              <w:rPr>
                <w:rFonts w:ascii="Arial" w:hAnsi="Arial" w:cs="Arial"/>
                <w:sz w:val="20"/>
                <w:szCs w:val="20"/>
                <w:lang w:val="hr-HR"/>
              </w:rPr>
              <w:t>·</w:t>
            </w:r>
            <w:r w:rsidRPr="00AC39D3">
              <w:rPr>
                <w:rStyle w:val="apple-converted-space"/>
                <w:rFonts w:ascii="Arial" w:hAnsi="Arial" w:cs="Arial"/>
                <w:sz w:val="20"/>
                <w:szCs w:val="20"/>
                <w:lang w:val="hr-HR"/>
              </w:rPr>
              <w:t> </w:t>
            </w:r>
            <w:r w:rsidRPr="00AC39D3">
              <w:rPr>
                <w:rFonts w:ascii="Arial" w:hAnsi="Arial" w:cs="Arial"/>
                <w:sz w:val="20"/>
                <w:szCs w:val="20"/>
                <w:lang w:val="hr-HR"/>
              </w:rPr>
              <w:t>Zdravko Mitrović</w:t>
            </w:r>
            <w:r w:rsidRPr="00AC39D3">
              <w:rPr>
                <w:rStyle w:val="apple-converted-space"/>
                <w:rFonts w:ascii="Arial" w:hAnsi="Arial" w:cs="Arial"/>
                <w:sz w:val="20"/>
                <w:szCs w:val="20"/>
                <w:lang w:val="hr-HR"/>
              </w:rPr>
              <w:t> </w:t>
            </w:r>
            <w:r w:rsidRPr="00AC39D3">
              <w:rPr>
                <w:rFonts w:ascii="Arial" w:hAnsi="Arial" w:cs="Arial"/>
                <w:sz w:val="20"/>
                <w:szCs w:val="20"/>
                <w:lang w:val="hr-HR"/>
              </w:rPr>
              <w:t>·</w:t>
            </w:r>
            <w:r w:rsidRPr="00AC39D3">
              <w:rPr>
                <w:rStyle w:val="apple-converted-space"/>
                <w:rFonts w:ascii="Arial" w:hAnsi="Arial" w:cs="Arial"/>
                <w:sz w:val="20"/>
                <w:szCs w:val="20"/>
                <w:lang w:val="hr-HR"/>
              </w:rPr>
              <w:t> </w:t>
            </w:r>
            <w:r w:rsidRPr="00AC39D3">
              <w:rPr>
                <w:rFonts w:ascii="Arial" w:hAnsi="Arial" w:cs="Arial"/>
                <w:sz w:val="20"/>
                <w:szCs w:val="20"/>
                <w:lang w:val="hr-HR"/>
              </w:rPr>
              <w:t>Dino Dujmović</w:t>
            </w:r>
            <w:r w:rsidRPr="00AC39D3">
              <w:rPr>
                <w:rStyle w:val="apple-converted-space"/>
                <w:rFonts w:ascii="Arial" w:hAnsi="Arial" w:cs="Arial"/>
                <w:sz w:val="20"/>
                <w:szCs w:val="20"/>
                <w:lang w:val="hr-HR"/>
              </w:rPr>
              <w:t> </w:t>
            </w:r>
            <w:r w:rsidRPr="00AC39D3">
              <w:rPr>
                <w:rFonts w:ascii="Arial" w:hAnsi="Arial" w:cs="Arial"/>
                <w:sz w:val="20"/>
                <w:szCs w:val="20"/>
                <w:lang w:val="hr-HR"/>
              </w:rPr>
              <w:t>·Sandra Bašić-Kinda</w:t>
            </w:r>
            <w:r w:rsidRPr="00AC39D3">
              <w:rPr>
                <w:rStyle w:val="apple-converted-space"/>
                <w:rFonts w:ascii="Arial" w:hAnsi="Arial" w:cs="Arial"/>
                <w:sz w:val="20"/>
                <w:szCs w:val="20"/>
                <w:lang w:val="hr-HR"/>
              </w:rPr>
              <w:t> </w:t>
            </w:r>
            <w:r w:rsidRPr="00AC39D3">
              <w:rPr>
                <w:rFonts w:ascii="Arial" w:hAnsi="Arial" w:cs="Arial"/>
                <w:sz w:val="20"/>
                <w:szCs w:val="20"/>
                <w:lang w:val="hr-HR"/>
              </w:rPr>
              <w:t>·</w:t>
            </w:r>
            <w:r w:rsidRPr="00AC39D3">
              <w:rPr>
                <w:rStyle w:val="apple-converted-space"/>
                <w:rFonts w:ascii="Arial" w:hAnsi="Arial" w:cs="Arial"/>
                <w:sz w:val="20"/>
                <w:szCs w:val="20"/>
                <w:lang w:val="hr-HR"/>
              </w:rPr>
              <w:t> </w:t>
            </w:r>
            <w:r w:rsidRPr="00AC39D3">
              <w:rPr>
                <w:rFonts w:ascii="Arial" w:hAnsi="Arial" w:cs="Arial"/>
                <w:sz w:val="20"/>
                <w:szCs w:val="20"/>
                <w:lang w:val="hr-HR"/>
              </w:rPr>
              <w:t>Ivo Radman</w:t>
            </w:r>
            <w:r w:rsidRPr="00AC39D3">
              <w:rPr>
                <w:rStyle w:val="apple-converted-space"/>
                <w:rFonts w:ascii="Arial" w:hAnsi="Arial" w:cs="Arial"/>
                <w:sz w:val="20"/>
                <w:szCs w:val="20"/>
                <w:lang w:val="hr-HR"/>
              </w:rPr>
              <w:t> </w:t>
            </w:r>
            <w:r w:rsidRPr="00AC39D3">
              <w:rPr>
                <w:rFonts w:ascii="Arial" w:hAnsi="Arial" w:cs="Arial"/>
                <w:sz w:val="20"/>
                <w:szCs w:val="20"/>
                <w:lang w:val="hr-HR"/>
              </w:rPr>
              <w:t>·</w:t>
            </w:r>
            <w:r w:rsidRPr="00AC39D3">
              <w:rPr>
                <w:rStyle w:val="apple-converted-space"/>
                <w:rFonts w:ascii="Arial" w:hAnsi="Arial" w:cs="Arial"/>
                <w:sz w:val="20"/>
                <w:szCs w:val="20"/>
                <w:lang w:val="hr-HR"/>
              </w:rPr>
              <w:t> </w:t>
            </w:r>
            <w:r w:rsidRPr="00AC39D3">
              <w:rPr>
                <w:rFonts w:ascii="Arial" w:hAnsi="Arial" w:cs="Arial"/>
                <w:sz w:val="20"/>
                <w:szCs w:val="20"/>
                <w:lang w:val="hr-HR"/>
              </w:rPr>
              <w:t>Dubravka Sertić</w:t>
            </w:r>
            <w:r w:rsidRPr="00AC39D3">
              <w:rPr>
                <w:rStyle w:val="apple-converted-space"/>
                <w:rFonts w:ascii="Arial" w:hAnsi="Arial" w:cs="Arial"/>
                <w:sz w:val="20"/>
                <w:szCs w:val="20"/>
                <w:lang w:val="hr-HR"/>
              </w:rPr>
              <w:t> </w:t>
            </w:r>
            <w:r w:rsidRPr="00AC39D3">
              <w:rPr>
                <w:rFonts w:ascii="Arial" w:hAnsi="Arial" w:cs="Arial"/>
                <w:sz w:val="20"/>
                <w:szCs w:val="20"/>
                <w:lang w:val="hr-HR"/>
              </w:rPr>
              <w:t>·</w:t>
            </w:r>
            <w:r w:rsidRPr="00AC39D3">
              <w:rPr>
                <w:rStyle w:val="apple-converted-space"/>
                <w:rFonts w:ascii="Arial" w:hAnsi="Arial" w:cs="Arial"/>
                <w:sz w:val="20"/>
                <w:szCs w:val="20"/>
                <w:lang w:val="hr-HR"/>
              </w:rPr>
              <w:t> </w:t>
            </w:r>
            <w:r w:rsidRPr="00AC39D3">
              <w:rPr>
                <w:rFonts w:ascii="Arial" w:hAnsi="Arial" w:cs="Arial"/>
                <w:sz w:val="20"/>
                <w:szCs w:val="20"/>
                <w:lang w:val="hr-HR"/>
              </w:rPr>
              <w:t>Fedor Šantek</w:t>
            </w:r>
            <w:r w:rsidRPr="00AC39D3">
              <w:rPr>
                <w:rStyle w:val="apple-converted-space"/>
                <w:rFonts w:ascii="Arial" w:hAnsi="Arial" w:cs="Arial"/>
                <w:sz w:val="20"/>
                <w:szCs w:val="20"/>
                <w:lang w:val="hr-HR"/>
              </w:rPr>
              <w:t> </w:t>
            </w:r>
            <w:r w:rsidRPr="00AC39D3">
              <w:rPr>
                <w:rFonts w:ascii="Arial" w:hAnsi="Arial" w:cs="Arial"/>
                <w:sz w:val="20"/>
                <w:szCs w:val="20"/>
                <w:lang w:val="hr-HR"/>
              </w:rPr>
              <w:t>·</w:t>
            </w:r>
            <w:r w:rsidRPr="00AC39D3">
              <w:rPr>
                <w:rStyle w:val="apple-converted-space"/>
                <w:rFonts w:ascii="Arial" w:hAnsi="Arial" w:cs="Arial"/>
                <w:sz w:val="20"/>
                <w:szCs w:val="20"/>
                <w:lang w:val="hr-HR"/>
              </w:rPr>
              <w:t> </w:t>
            </w:r>
            <w:r w:rsidRPr="00AC39D3">
              <w:rPr>
                <w:rFonts w:ascii="Arial" w:hAnsi="Arial" w:cs="Arial"/>
                <w:sz w:val="20"/>
                <w:szCs w:val="20"/>
                <w:lang w:val="hr-HR"/>
              </w:rPr>
              <w:t>Marko Kralik</w:t>
            </w:r>
            <w:r w:rsidRPr="00AC39D3">
              <w:rPr>
                <w:rStyle w:val="apple-converted-space"/>
                <w:rFonts w:ascii="Arial" w:hAnsi="Arial" w:cs="Arial"/>
                <w:sz w:val="20"/>
                <w:szCs w:val="20"/>
                <w:lang w:val="hr-HR"/>
              </w:rPr>
              <w:t> </w:t>
            </w:r>
            <w:r w:rsidRPr="00AC39D3">
              <w:rPr>
                <w:rFonts w:ascii="Arial" w:hAnsi="Arial" w:cs="Arial"/>
                <w:sz w:val="20"/>
                <w:szCs w:val="20"/>
                <w:lang w:val="hr-HR"/>
              </w:rPr>
              <w:t>·</w:t>
            </w:r>
            <w:r w:rsidRPr="00AC39D3">
              <w:rPr>
                <w:rStyle w:val="apple-converted-space"/>
                <w:rFonts w:ascii="Arial" w:hAnsi="Arial" w:cs="Arial"/>
                <w:sz w:val="20"/>
                <w:szCs w:val="20"/>
                <w:lang w:val="hr-HR"/>
              </w:rPr>
              <w:t> </w:t>
            </w:r>
            <w:r w:rsidRPr="00AC39D3">
              <w:rPr>
                <w:rFonts w:ascii="Arial" w:hAnsi="Arial" w:cs="Arial"/>
                <w:sz w:val="20"/>
                <w:szCs w:val="20"/>
                <w:lang w:val="hr-HR"/>
              </w:rPr>
              <w:t>Snježana Dotlić</w:t>
            </w:r>
            <w:r w:rsidRPr="00AC39D3">
              <w:rPr>
                <w:rStyle w:val="apple-converted-space"/>
                <w:rFonts w:ascii="Arial" w:hAnsi="Arial" w:cs="Arial"/>
                <w:sz w:val="20"/>
                <w:szCs w:val="20"/>
                <w:lang w:val="hr-HR"/>
              </w:rPr>
              <w:t> </w:t>
            </w:r>
            <w:r w:rsidRPr="00AC39D3">
              <w:rPr>
                <w:rFonts w:ascii="Arial" w:hAnsi="Arial" w:cs="Arial"/>
                <w:sz w:val="20"/>
                <w:szCs w:val="20"/>
                <w:lang w:val="hr-HR"/>
              </w:rPr>
              <w:t>·</w:t>
            </w:r>
            <w:r w:rsidRPr="00AC39D3">
              <w:rPr>
                <w:rStyle w:val="apple-converted-space"/>
                <w:rFonts w:ascii="Arial" w:hAnsi="Arial" w:cs="Arial"/>
                <w:sz w:val="20"/>
                <w:szCs w:val="20"/>
                <w:lang w:val="hr-HR"/>
              </w:rPr>
              <w:t> </w:t>
            </w:r>
            <w:r w:rsidRPr="00AC39D3">
              <w:rPr>
                <w:rFonts w:ascii="Arial" w:hAnsi="Arial" w:cs="Arial"/>
                <w:b/>
                <w:sz w:val="20"/>
                <w:szCs w:val="20"/>
                <w:lang w:val="hr-HR"/>
              </w:rPr>
              <w:t>Sanja Mazić</w:t>
            </w:r>
            <w:r w:rsidRPr="00AC39D3">
              <w:rPr>
                <w:rStyle w:val="apple-converted-space"/>
                <w:rFonts w:ascii="Arial" w:hAnsi="Arial" w:cs="Arial"/>
                <w:sz w:val="20"/>
                <w:szCs w:val="20"/>
                <w:lang w:val="hr-HR"/>
              </w:rPr>
              <w:t> </w:t>
            </w:r>
            <w:r w:rsidRPr="00AC39D3">
              <w:rPr>
                <w:rFonts w:ascii="Arial" w:hAnsi="Arial" w:cs="Arial"/>
                <w:sz w:val="20"/>
                <w:szCs w:val="20"/>
                <w:lang w:val="hr-HR"/>
              </w:rPr>
              <w:t>·</w:t>
            </w:r>
            <w:r w:rsidRPr="00AC39D3">
              <w:rPr>
                <w:rStyle w:val="apple-converted-space"/>
                <w:rFonts w:ascii="Arial" w:hAnsi="Arial" w:cs="Arial"/>
                <w:sz w:val="20"/>
                <w:szCs w:val="20"/>
                <w:lang w:val="hr-HR"/>
              </w:rPr>
              <w:t> </w:t>
            </w:r>
            <w:r w:rsidRPr="00AC39D3">
              <w:rPr>
                <w:rFonts w:ascii="Arial" w:hAnsi="Arial" w:cs="Arial"/>
                <w:sz w:val="20"/>
                <w:szCs w:val="20"/>
                <w:lang w:val="hr-HR"/>
              </w:rPr>
              <w:t xml:space="preserve">Boris Labar. </w:t>
            </w:r>
            <w:hyperlink r:id="rId141" w:history="1">
              <w:r w:rsidRPr="00AC39D3">
                <w:rPr>
                  <w:rStyle w:val="publication-title"/>
                  <w:rFonts w:ascii="Arial" w:hAnsi="Arial" w:cs="Arial"/>
                  <w:sz w:val="20"/>
                  <w:szCs w:val="20"/>
                  <w:lang w:val="hr-HR"/>
                </w:rPr>
                <w:t>High-dose ifosfamide and mitoxantrone (HDIM) in patients with relapsed or refractory Hodgkin’s lymphoma</w:t>
              </w:r>
            </w:hyperlink>
            <w:r w:rsidRPr="00AC39D3">
              <w:rPr>
                <w:rFonts w:ascii="Arial" w:hAnsi="Arial" w:cs="Arial"/>
                <w:sz w:val="20"/>
                <w:szCs w:val="20"/>
                <w:lang w:val="hr-HR"/>
              </w:rPr>
              <w:t>.Apr 2016 Annals of Hematology</w:t>
            </w:r>
          </w:p>
          <w:p w:rsidR="00CF59D6" w:rsidRPr="00AC39D3" w:rsidRDefault="00CF59D6" w:rsidP="004E4E59">
            <w:pPr>
              <w:numPr>
                <w:ilvl w:val="0"/>
                <w:numId w:val="117"/>
              </w:numPr>
              <w:shd w:val="clear" w:color="auto" w:fill="FFFFFF"/>
              <w:ind w:left="593"/>
              <w:jc w:val="both"/>
              <w:rPr>
                <w:rFonts w:ascii="Arial" w:hAnsi="Arial" w:cs="Arial"/>
                <w:sz w:val="20"/>
                <w:szCs w:val="20"/>
                <w:lang w:val="hr-HR"/>
              </w:rPr>
            </w:pPr>
            <w:r w:rsidRPr="00AC39D3">
              <w:rPr>
                <w:rFonts w:ascii="Arial" w:hAnsi="Arial" w:cs="Arial"/>
                <w:sz w:val="20"/>
                <w:szCs w:val="20"/>
                <w:lang w:val="hr-HR"/>
              </w:rPr>
              <w:t xml:space="preserve">Bojanić I, Seiwerth RS, </w:t>
            </w:r>
            <w:r w:rsidRPr="00AC39D3">
              <w:rPr>
                <w:rFonts w:ascii="Arial" w:hAnsi="Arial" w:cs="Arial"/>
                <w:b/>
                <w:sz w:val="20"/>
                <w:szCs w:val="20"/>
                <w:lang w:val="hr-HR"/>
              </w:rPr>
              <w:t>Mazić S</w:t>
            </w:r>
            <w:r w:rsidRPr="00AC39D3">
              <w:rPr>
                <w:rFonts w:ascii="Arial" w:hAnsi="Arial" w:cs="Arial"/>
                <w:sz w:val="20"/>
                <w:szCs w:val="20"/>
                <w:lang w:val="hr-HR"/>
              </w:rPr>
              <w:t xml:space="preserve">, Dubravcić K, Batinić D, Cepulić BG, Labar B. Extracorporeal photopheresis in treatment of chronic graft versus host disease. Lijec Vjesn. 2013 May-Jun;135(5-6):139-44. </w:t>
            </w:r>
          </w:p>
          <w:p w:rsidR="00CF59D6" w:rsidRPr="00AC39D3" w:rsidRDefault="00CF59D6" w:rsidP="004E4E59">
            <w:pPr>
              <w:numPr>
                <w:ilvl w:val="0"/>
                <w:numId w:val="117"/>
              </w:numPr>
              <w:shd w:val="clear" w:color="auto" w:fill="FFFFFF"/>
              <w:ind w:left="593"/>
              <w:jc w:val="both"/>
              <w:rPr>
                <w:rFonts w:ascii="Arial" w:hAnsi="Arial" w:cs="Arial"/>
                <w:sz w:val="20"/>
                <w:szCs w:val="20"/>
                <w:lang w:val="hr-HR"/>
              </w:rPr>
            </w:pPr>
            <w:r w:rsidRPr="00AC39D3">
              <w:rPr>
                <w:rFonts w:ascii="Arial" w:hAnsi="Arial" w:cs="Arial"/>
                <w:sz w:val="20"/>
                <w:szCs w:val="20"/>
                <w:lang w:val="hr-HR"/>
              </w:rPr>
              <w:t xml:space="preserve">Ivanovic Z, Rodriguez L, </w:t>
            </w:r>
            <w:r w:rsidRPr="00AC39D3">
              <w:rPr>
                <w:rFonts w:ascii="Arial" w:hAnsi="Arial" w:cs="Arial"/>
                <w:b/>
                <w:sz w:val="20"/>
                <w:szCs w:val="20"/>
                <w:lang w:val="hr-HR"/>
              </w:rPr>
              <w:t>Mazic S</w:t>
            </w:r>
            <w:r w:rsidRPr="00AC39D3">
              <w:rPr>
                <w:rFonts w:ascii="Arial" w:hAnsi="Arial" w:cs="Arial"/>
                <w:sz w:val="20"/>
                <w:szCs w:val="20"/>
                <w:lang w:val="hr-HR"/>
              </w:rPr>
              <w:t>, Duchez P, Dazey B, Lafarge X, Vlaski M, Boiron JM. Cord (placental) blood storage: extent and functional aspects. Transfusion. 2011 Sep;51(9):2044-2045.</w:t>
            </w:r>
          </w:p>
          <w:p w:rsidR="00CF59D6" w:rsidRPr="00AC39D3" w:rsidRDefault="00CF59D6" w:rsidP="004E4E59">
            <w:pPr>
              <w:numPr>
                <w:ilvl w:val="0"/>
                <w:numId w:val="117"/>
              </w:numPr>
              <w:shd w:val="clear" w:color="auto" w:fill="FFFFFF"/>
              <w:ind w:left="593"/>
              <w:jc w:val="both"/>
              <w:rPr>
                <w:rFonts w:ascii="Arial" w:hAnsi="Arial" w:cs="Arial"/>
                <w:sz w:val="20"/>
                <w:szCs w:val="20"/>
                <w:lang w:val="hr-HR"/>
              </w:rPr>
            </w:pPr>
            <w:r w:rsidRPr="00AC39D3">
              <w:rPr>
                <w:rFonts w:ascii="Arial" w:eastAsia="Lucida Sans Unicode" w:hAnsi="Arial" w:cs="Arial"/>
                <w:iCs/>
                <w:sz w:val="20"/>
                <w:szCs w:val="20"/>
                <w:lang w:val="hr-HR"/>
              </w:rPr>
              <w:t xml:space="preserve">Bojanic I, Dubravcic K, Batinic D, Cepulic BG, </w:t>
            </w:r>
            <w:r w:rsidRPr="00AC39D3">
              <w:rPr>
                <w:rFonts w:ascii="Arial" w:eastAsia="Lucida Sans Unicode" w:hAnsi="Arial" w:cs="Arial"/>
                <w:b/>
                <w:iCs/>
                <w:sz w:val="20"/>
                <w:szCs w:val="20"/>
                <w:lang w:val="hr-HR"/>
              </w:rPr>
              <w:t>Mazic S</w:t>
            </w:r>
            <w:r w:rsidRPr="00AC39D3">
              <w:rPr>
                <w:rFonts w:ascii="Arial" w:eastAsia="Lucida Sans Unicode" w:hAnsi="Arial" w:cs="Arial"/>
                <w:iCs/>
                <w:sz w:val="20"/>
                <w:szCs w:val="20"/>
                <w:lang w:val="hr-HR"/>
              </w:rPr>
              <w:t>, Hren D, Nemet D, Labar B. Large volume leukapheresis: Efficacy and safety of processing patient's total blood volume six times. Transfus Apher Sci. 2011 Apr;44(2):139-47.</w:t>
            </w:r>
          </w:p>
        </w:tc>
      </w:tr>
      <w:tr w:rsidR="00CF59D6" w:rsidRPr="00AC39D3" w:rsidTr="0098207B">
        <w:tc>
          <w:tcPr>
            <w:tcW w:w="1959" w:type="dxa"/>
            <w:vAlign w:val="center"/>
          </w:tcPr>
          <w:p w:rsidR="00CF59D6" w:rsidRPr="00AC39D3" w:rsidRDefault="00CF59D6" w:rsidP="004E4E59">
            <w:pPr>
              <w:rPr>
                <w:rFonts w:ascii="Arial" w:hAnsi="Arial" w:cs="Arial"/>
                <w:b/>
                <w:bCs/>
                <w:sz w:val="20"/>
                <w:szCs w:val="20"/>
                <w:lang w:val="hr-HR"/>
              </w:rPr>
            </w:pPr>
            <w:r w:rsidRPr="00AC39D3">
              <w:rPr>
                <w:rFonts w:ascii="Arial" w:hAnsi="Arial" w:cs="Arial"/>
                <w:b/>
                <w:bCs/>
                <w:sz w:val="20"/>
                <w:szCs w:val="20"/>
                <w:lang w:val="hr-HR"/>
              </w:rPr>
              <w:t>Datum zadnjeg izbora u znanstveno-nastavno ili nastavno zvanje i naziv zvanja</w:t>
            </w:r>
          </w:p>
        </w:tc>
        <w:tc>
          <w:tcPr>
            <w:tcW w:w="7328" w:type="dxa"/>
          </w:tcPr>
          <w:p w:rsidR="00CF59D6" w:rsidRPr="00AC39D3" w:rsidRDefault="00CF59D6" w:rsidP="004E4E59">
            <w:pPr>
              <w:rPr>
                <w:rFonts w:ascii="Arial" w:hAnsi="Arial" w:cs="Arial"/>
                <w:sz w:val="20"/>
                <w:szCs w:val="20"/>
                <w:lang w:val="hr-HR"/>
              </w:rPr>
            </w:pPr>
          </w:p>
          <w:p w:rsidR="00CF59D6" w:rsidRPr="00AC39D3" w:rsidRDefault="00CF59D6" w:rsidP="004E4E59">
            <w:pPr>
              <w:rPr>
                <w:rFonts w:ascii="Arial" w:hAnsi="Arial" w:cs="Arial"/>
                <w:sz w:val="20"/>
                <w:szCs w:val="20"/>
                <w:lang w:val="hr-HR"/>
              </w:rPr>
            </w:pPr>
            <w:r w:rsidRPr="00AC39D3">
              <w:rPr>
                <w:rFonts w:ascii="Arial" w:hAnsi="Arial" w:cs="Arial"/>
                <w:sz w:val="20"/>
                <w:szCs w:val="20"/>
                <w:lang w:val="hr-HR"/>
              </w:rPr>
              <w:t xml:space="preserve">18.05.2015.Znanstveni suradnik </w:t>
            </w:r>
          </w:p>
          <w:p w:rsidR="00CF59D6" w:rsidRPr="00AC39D3" w:rsidRDefault="00CF59D6" w:rsidP="004E4E59">
            <w:pPr>
              <w:rPr>
                <w:rFonts w:ascii="Arial" w:hAnsi="Arial" w:cs="Arial"/>
                <w:sz w:val="20"/>
                <w:szCs w:val="20"/>
                <w:lang w:val="hr-HR"/>
              </w:rPr>
            </w:pPr>
            <w:r w:rsidRPr="00AC39D3">
              <w:rPr>
                <w:rFonts w:ascii="Arial" w:hAnsi="Arial" w:cs="Arial"/>
                <w:sz w:val="20"/>
                <w:szCs w:val="20"/>
                <w:lang w:val="hr-HR"/>
              </w:rPr>
              <w:t>Medicinski fakultet Sveučilišta u Zagrebu, znanstveno područje biomedicine i zdravstva - polje kliničke medicinske znanosti</w:t>
            </w:r>
          </w:p>
          <w:p w:rsidR="00CF59D6" w:rsidRPr="00AC39D3" w:rsidRDefault="00CF59D6" w:rsidP="004E4E59">
            <w:pPr>
              <w:rPr>
                <w:rFonts w:ascii="Arial" w:hAnsi="Arial" w:cs="Arial"/>
                <w:sz w:val="20"/>
                <w:szCs w:val="20"/>
                <w:lang w:val="hr-HR"/>
              </w:rPr>
            </w:pPr>
          </w:p>
          <w:p w:rsidR="00CF59D6" w:rsidRPr="00AC39D3" w:rsidRDefault="00CF59D6" w:rsidP="004E4E59">
            <w:pPr>
              <w:rPr>
                <w:rFonts w:ascii="Arial" w:hAnsi="Arial" w:cs="Arial"/>
                <w:sz w:val="20"/>
                <w:szCs w:val="20"/>
                <w:lang w:val="hr-HR"/>
              </w:rPr>
            </w:pPr>
          </w:p>
        </w:tc>
      </w:tr>
    </w:tbl>
    <w:p w:rsidR="00CF59D6" w:rsidRPr="00AC39D3" w:rsidRDefault="00CF59D6" w:rsidP="004E4E59">
      <w:pPr>
        <w:tabs>
          <w:tab w:val="left" w:leader="dot" w:pos="9072"/>
        </w:tabs>
        <w:ind w:left="397" w:hanging="397"/>
        <w:rPr>
          <w:rFonts w:ascii="Arial" w:hAnsi="Arial" w:cs="Arial"/>
          <w:sz w:val="22"/>
          <w:szCs w:val="22"/>
          <w:lang w:val="hr-HR"/>
        </w:rPr>
      </w:pPr>
    </w:p>
    <w:p w:rsidR="007D56D3" w:rsidRPr="00AC39D3" w:rsidRDefault="007D56D3" w:rsidP="004E4E59">
      <w:pPr>
        <w:tabs>
          <w:tab w:val="left" w:leader="dot" w:pos="9072"/>
        </w:tabs>
        <w:ind w:left="397" w:hanging="397"/>
        <w:rPr>
          <w:rFonts w:ascii="Arial" w:hAnsi="Arial" w:cs="Arial"/>
          <w:sz w:val="22"/>
          <w:szCs w:val="22"/>
          <w:lang w:val="hr-HR"/>
        </w:rPr>
      </w:pPr>
    </w:p>
    <w:p w:rsidR="00CF59D6" w:rsidRPr="00AC39D3" w:rsidRDefault="00CF59D6" w:rsidP="004E4E59">
      <w:pPr>
        <w:tabs>
          <w:tab w:val="left" w:leader="dot" w:pos="9072"/>
        </w:tabs>
        <w:ind w:left="397" w:hanging="397"/>
        <w:rPr>
          <w:rFonts w:ascii="Arial" w:hAnsi="Arial" w:cs="Arial"/>
          <w:sz w:val="22"/>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9"/>
        <w:gridCol w:w="7328"/>
      </w:tblGrid>
      <w:tr w:rsidR="007D56D3" w:rsidRPr="00AC39D3" w:rsidTr="00AD2DB7">
        <w:tc>
          <w:tcPr>
            <w:tcW w:w="1959" w:type="dxa"/>
            <w:vAlign w:val="bottom"/>
          </w:tcPr>
          <w:p w:rsidR="007D56D3" w:rsidRPr="00AC39D3" w:rsidRDefault="007D56D3" w:rsidP="004E4E59">
            <w:pPr>
              <w:rPr>
                <w:rFonts w:ascii="Arial" w:hAnsi="Arial" w:cs="Arial"/>
                <w:b/>
                <w:bCs/>
                <w:sz w:val="20"/>
                <w:szCs w:val="20"/>
                <w:lang w:val="hr-HR"/>
              </w:rPr>
            </w:pPr>
            <w:r w:rsidRPr="00AC39D3">
              <w:rPr>
                <w:rFonts w:ascii="Arial" w:hAnsi="Arial" w:cs="Arial"/>
                <w:b/>
                <w:bCs/>
                <w:sz w:val="20"/>
                <w:szCs w:val="20"/>
                <w:lang w:val="hr-HR"/>
              </w:rPr>
              <w:t>Ime</w:t>
            </w:r>
          </w:p>
        </w:tc>
        <w:tc>
          <w:tcPr>
            <w:tcW w:w="7328" w:type="dxa"/>
            <w:vAlign w:val="bottom"/>
          </w:tcPr>
          <w:p w:rsidR="007D56D3" w:rsidRPr="00AC39D3" w:rsidRDefault="007D56D3" w:rsidP="004E4E59">
            <w:pPr>
              <w:rPr>
                <w:rFonts w:ascii="Arial" w:hAnsi="Arial" w:cs="Arial"/>
                <w:b/>
                <w:bCs/>
                <w:sz w:val="20"/>
                <w:szCs w:val="20"/>
                <w:lang w:val="hr-HR"/>
              </w:rPr>
            </w:pPr>
            <w:r w:rsidRPr="00AC39D3">
              <w:rPr>
                <w:rFonts w:ascii="Arial" w:hAnsi="Arial" w:cs="Arial"/>
                <w:b/>
                <w:bCs/>
                <w:sz w:val="20"/>
                <w:szCs w:val="20"/>
                <w:lang w:val="hr-HR"/>
              </w:rPr>
              <w:t>NATAŠA</w:t>
            </w:r>
          </w:p>
        </w:tc>
      </w:tr>
      <w:tr w:rsidR="007D56D3" w:rsidRPr="00AC39D3" w:rsidTr="00AD2DB7">
        <w:tc>
          <w:tcPr>
            <w:tcW w:w="1959" w:type="dxa"/>
            <w:vAlign w:val="bottom"/>
          </w:tcPr>
          <w:p w:rsidR="007D56D3" w:rsidRPr="00AC39D3" w:rsidRDefault="007D56D3" w:rsidP="004E4E59">
            <w:pPr>
              <w:rPr>
                <w:rFonts w:ascii="Arial" w:hAnsi="Arial" w:cs="Arial"/>
                <w:b/>
                <w:bCs/>
                <w:sz w:val="20"/>
                <w:szCs w:val="20"/>
                <w:lang w:val="hr-HR"/>
              </w:rPr>
            </w:pPr>
            <w:r w:rsidRPr="00AC39D3">
              <w:rPr>
                <w:rFonts w:ascii="Arial" w:hAnsi="Arial" w:cs="Arial"/>
                <w:b/>
                <w:bCs/>
                <w:sz w:val="20"/>
                <w:szCs w:val="20"/>
                <w:lang w:val="hr-HR"/>
              </w:rPr>
              <w:t>Prezime</w:t>
            </w:r>
          </w:p>
        </w:tc>
        <w:tc>
          <w:tcPr>
            <w:tcW w:w="7328" w:type="dxa"/>
            <w:vAlign w:val="bottom"/>
          </w:tcPr>
          <w:p w:rsidR="007D56D3" w:rsidRPr="00AC39D3" w:rsidRDefault="007D56D3" w:rsidP="004E4E59">
            <w:pPr>
              <w:rPr>
                <w:rFonts w:ascii="Arial" w:hAnsi="Arial" w:cs="Arial"/>
                <w:b/>
                <w:bCs/>
                <w:sz w:val="20"/>
                <w:szCs w:val="20"/>
                <w:lang w:val="hr-HR"/>
              </w:rPr>
            </w:pPr>
            <w:r w:rsidRPr="00AC39D3">
              <w:rPr>
                <w:rFonts w:ascii="Arial" w:hAnsi="Arial" w:cs="Arial"/>
                <w:b/>
                <w:bCs/>
                <w:sz w:val="20"/>
                <w:szCs w:val="20"/>
                <w:lang w:val="hr-HR"/>
              </w:rPr>
              <w:t>KATALINIĆ</w:t>
            </w:r>
          </w:p>
        </w:tc>
      </w:tr>
      <w:tr w:rsidR="007D56D3" w:rsidRPr="00AC39D3" w:rsidTr="00AD2DB7">
        <w:tc>
          <w:tcPr>
            <w:tcW w:w="1959" w:type="dxa"/>
            <w:vAlign w:val="bottom"/>
          </w:tcPr>
          <w:p w:rsidR="007D56D3" w:rsidRPr="00AC39D3" w:rsidRDefault="007D56D3" w:rsidP="004E4E59">
            <w:pPr>
              <w:rPr>
                <w:rFonts w:ascii="Arial" w:hAnsi="Arial" w:cs="Arial"/>
                <w:b/>
                <w:bCs/>
                <w:sz w:val="20"/>
                <w:szCs w:val="20"/>
                <w:lang w:val="hr-HR"/>
              </w:rPr>
            </w:pPr>
            <w:r w:rsidRPr="00AC39D3">
              <w:rPr>
                <w:rFonts w:ascii="Arial" w:hAnsi="Arial" w:cs="Arial"/>
                <w:b/>
                <w:bCs/>
                <w:sz w:val="20"/>
                <w:szCs w:val="20"/>
                <w:lang w:val="hr-HR"/>
              </w:rPr>
              <w:t>Naziv ustanove</w:t>
            </w:r>
          </w:p>
        </w:tc>
        <w:tc>
          <w:tcPr>
            <w:tcW w:w="7328" w:type="dxa"/>
            <w:vAlign w:val="bottom"/>
          </w:tcPr>
          <w:p w:rsidR="007D56D3" w:rsidRPr="00AC39D3" w:rsidRDefault="007D56D3" w:rsidP="004E4E59">
            <w:pPr>
              <w:pStyle w:val="Heading3"/>
              <w:spacing w:before="0"/>
              <w:rPr>
                <w:rFonts w:ascii="Arial" w:hAnsi="Arial" w:cs="Arial"/>
                <w:b w:val="0"/>
                <w:color w:val="auto"/>
                <w:sz w:val="20"/>
                <w:szCs w:val="20"/>
                <w:lang w:val="hr-HR"/>
              </w:rPr>
            </w:pPr>
            <w:r w:rsidRPr="00AC39D3">
              <w:rPr>
                <w:rFonts w:ascii="Arial" w:hAnsi="Arial" w:cs="Arial"/>
                <w:b w:val="0"/>
                <w:color w:val="auto"/>
                <w:sz w:val="20"/>
                <w:szCs w:val="20"/>
                <w:lang w:val="hr-HR"/>
              </w:rPr>
              <w:t xml:space="preserve">Klinički bolnički centar Rijeka, Klinički zavod za transfuzijsku medicinu, </w:t>
            </w:r>
          </w:p>
          <w:p w:rsidR="007D56D3" w:rsidRPr="00AC39D3" w:rsidRDefault="00D012DC" w:rsidP="004E4E59">
            <w:pPr>
              <w:rPr>
                <w:rFonts w:ascii="Arial" w:hAnsi="Arial" w:cs="Arial"/>
                <w:bCs/>
                <w:sz w:val="20"/>
                <w:szCs w:val="20"/>
                <w:lang w:val="hr-HR"/>
              </w:rPr>
            </w:pPr>
            <w:r w:rsidRPr="00AC39D3">
              <w:rPr>
                <w:rFonts w:ascii="Arial" w:hAnsi="Arial" w:cs="Arial"/>
                <w:sz w:val="20"/>
                <w:szCs w:val="20"/>
                <w:lang w:val="hr-HR"/>
              </w:rPr>
              <w:t>Medicinski fakultet Sveučilišta u Rijeci</w:t>
            </w:r>
          </w:p>
        </w:tc>
      </w:tr>
      <w:tr w:rsidR="007D56D3" w:rsidRPr="00AC39D3" w:rsidTr="00AD2DB7">
        <w:tc>
          <w:tcPr>
            <w:tcW w:w="1959" w:type="dxa"/>
            <w:vAlign w:val="bottom"/>
          </w:tcPr>
          <w:p w:rsidR="007D56D3" w:rsidRPr="00AC39D3" w:rsidRDefault="007D56D3" w:rsidP="004E4E59">
            <w:pPr>
              <w:rPr>
                <w:rFonts w:ascii="Arial" w:hAnsi="Arial" w:cs="Arial"/>
                <w:b/>
                <w:bCs/>
                <w:sz w:val="20"/>
                <w:szCs w:val="20"/>
                <w:lang w:val="hr-HR"/>
              </w:rPr>
            </w:pPr>
            <w:r w:rsidRPr="00AC39D3">
              <w:rPr>
                <w:rFonts w:ascii="Arial" w:hAnsi="Arial" w:cs="Arial"/>
                <w:b/>
                <w:bCs/>
                <w:sz w:val="20"/>
                <w:szCs w:val="20"/>
                <w:lang w:val="hr-HR"/>
              </w:rPr>
              <w:t>E-mail adresa</w:t>
            </w:r>
          </w:p>
        </w:tc>
        <w:tc>
          <w:tcPr>
            <w:tcW w:w="7328" w:type="dxa"/>
            <w:vAlign w:val="bottom"/>
          </w:tcPr>
          <w:p w:rsidR="007D56D3" w:rsidRPr="00AC39D3" w:rsidRDefault="007D56D3" w:rsidP="004E4E59">
            <w:pPr>
              <w:rPr>
                <w:rFonts w:ascii="Arial" w:hAnsi="Arial" w:cs="Arial"/>
                <w:bCs/>
                <w:sz w:val="20"/>
                <w:szCs w:val="20"/>
                <w:lang w:val="hr-HR"/>
              </w:rPr>
            </w:pPr>
            <w:r w:rsidRPr="00AC39D3">
              <w:rPr>
                <w:rFonts w:ascii="Arial" w:hAnsi="Arial" w:cs="Arial"/>
                <w:bCs/>
                <w:sz w:val="20"/>
                <w:szCs w:val="20"/>
                <w:lang w:val="hr-HR"/>
              </w:rPr>
              <w:t>natasa.katalinic@optinet.hr</w:t>
            </w:r>
          </w:p>
        </w:tc>
      </w:tr>
      <w:tr w:rsidR="007D56D3" w:rsidRPr="00AC39D3" w:rsidTr="00AD2DB7">
        <w:tc>
          <w:tcPr>
            <w:tcW w:w="1959" w:type="dxa"/>
            <w:vAlign w:val="bottom"/>
          </w:tcPr>
          <w:p w:rsidR="007D56D3" w:rsidRPr="00AC39D3" w:rsidRDefault="007D56D3" w:rsidP="004E4E59">
            <w:pPr>
              <w:rPr>
                <w:rFonts w:ascii="Arial" w:hAnsi="Arial" w:cs="Arial"/>
                <w:b/>
                <w:bCs/>
                <w:sz w:val="20"/>
                <w:szCs w:val="20"/>
                <w:lang w:val="hr-HR"/>
              </w:rPr>
            </w:pPr>
            <w:r w:rsidRPr="00AC39D3">
              <w:rPr>
                <w:rFonts w:ascii="Arial" w:hAnsi="Arial" w:cs="Arial"/>
                <w:b/>
                <w:bCs/>
                <w:sz w:val="20"/>
                <w:szCs w:val="20"/>
                <w:lang w:val="hr-HR"/>
              </w:rPr>
              <w:t>Adresa osobne web stranice</w:t>
            </w:r>
          </w:p>
        </w:tc>
        <w:tc>
          <w:tcPr>
            <w:tcW w:w="7328" w:type="dxa"/>
            <w:vAlign w:val="center"/>
          </w:tcPr>
          <w:p w:rsidR="007D56D3" w:rsidRPr="00AC39D3" w:rsidRDefault="007D56D3" w:rsidP="004E4E59">
            <w:pPr>
              <w:rPr>
                <w:rFonts w:ascii="Arial" w:hAnsi="Arial" w:cs="Arial"/>
                <w:sz w:val="20"/>
                <w:szCs w:val="20"/>
                <w:lang w:val="hr-HR"/>
              </w:rPr>
            </w:pPr>
            <w:r w:rsidRPr="00AC39D3">
              <w:rPr>
                <w:rFonts w:ascii="Arial" w:hAnsi="Arial" w:cs="Arial"/>
                <w:sz w:val="20"/>
                <w:szCs w:val="20"/>
                <w:lang w:val="hr-HR"/>
              </w:rPr>
              <w:t>/</w:t>
            </w:r>
          </w:p>
        </w:tc>
      </w:tr>
      <w:tr w:rsidR="007D56D3" w:rsidRPr="00AC39D3" w:rsidTr="00AD2DB7">
        <w:tc>
          <w:tcPr>
            <w:tcW w:w="1959" w:type="dxa"/>
          </w:tcPr>
          <w:p w:rsidR="007D56D3" w:rsidRPr="00AC39D3" w:rsidRDefault="007D56D3" w:rsidP="004E4E59">
            <w:pPr>
              <w:rPr>
                <w:rFonts w:ascii="Arial" w:hAnsi="Arial" w:cs="Arial"/>
                <w:b/>
                <w:bCs/>
                <w:sz w:val="20"/>
                <w:szCs w:val="20"/>
                <w:lang w:val="hr-HR"/>
              </w:rPr>
            </w:pPr>
            <w:r w:rsidRPr="00AC39D3">
              <w:rPr>
                <w:rFonts w:ascii="Arial" w:hAnsi="Arial" w:cs="Arial"/>
                <w:b/>
                <w:bCs/>
                <w:sz w:val="20"/>
                <w:szCs w:val="20"/>
                <w:lang w:val="hr-HR"/>
              </w:rPr>
              <w:t>Životopis</w:t>
            </w:r>
          </w:p>
        </w:tc>
        <w:tc>
          <w:tcPr>
            <w:tcW w:w="7328" w:type="dxa"/>
            <w:vAlign w:val="bottom"/>
          </w:tcPr>
          <w:p w:rsidR="007D56D3" w:rsidRPr="00AC39D3" w:rsidRDefault="007D56D3" w:rsidP="004E4E59">
            <w:pPr>
              <w:rPr>
                <w:rFonts w:ascii="Arial" w:hAnsi="Arial" w:cs="Arial"/>
                <w:b/>
                <w:sz w:val="20"/>
                <w:szCs w:val="20"/>
                <w:lang w:val="hr-HR"/>
              </w:rPr>
            </w:pPr>
            <w:r w:rsidRPr="00AC39D3">
              <w:rPr>
                <w:rFonts w:ascii="Arial" w:hAnsi="Arial" w:cs="Arial"/>
                <w:b/>
                <w:sz w:val="20"/>
                <w:szCs w:val="20"/>
                <w:lang w:val="hr-HR"/>
              </w:rPr>
              <w:t>Obrazovanje</w:t>
            </w:r>
          </w:p>
          <w:p w:rsidR="007D56D3" w:rsidRPr="00AC39D3" w:rsidRDefault="007D56D3" w:rsidP="004E4E59">
            <w:pPr>
              <w:rPr>
                <w:rFonts w:ascii="Arial" w:hAnsi="Arial" w:cs="Arial"/>
                <w:sz w:val="20"/>
                <w:szCs w:val="20"/>
                <w:lang w:val="hr-HR"/>
              </w:rPr>
            </w:pPr>
            <w:r w:rsidRPr="00AC39D3">
              <w:rPr>
                <w:rFonts w:ascii="Arial" w:hAnsi="Arial" w:cs="Arial"/>
                <w:sz w:val="20"/>
                <w:szCs w:val="20"/>
                <w:lang w:val="hr-HR"/>
              </w:rPr>
              <w:t>1986. – 1991. Medicinski fakultet Rijeka, Sveučilište u Rijeci</w:t>
            </w:r>
          </w:p>
          <w:p w:rsidR="007D56D3" w:rsidRPr="00AC39D3" w:rsidRDefault="007D56D3" w:rsidP="004E4E59">
            <w:pPr>
              <w:rPr>
                <w:rFonts w:ascii="Arial" w:hAnsi="Arial" w:cs="Arial"/>
                <w:sz w:val="20"/>
                <w:szCs w:val="20"/>
                <w:lang w:val="hr-HR"/>
              </w:rPr>
            </w:pPr>
            <w:r w:rsidRPr="00AC39D3">
              <w:rPr>
                <w:rFonts w:ascii="Arial" w:hAnsi="Arial" w:cs="Arial"/>
                <w:sz w:val="20"/>
                <w:szCs w:val="20"/>
                <w:lang w:val="hr-HR"/>
              </w:rPr>
              <w:t>1993-1995. Medicinski fakultet Rijeka, Sveučilište u Rijeci - Poslijediplomski studij „Opća klinička patofiziologija“</w:t>
            </w:r>
          </w:p>
          <w:p w:rsidR="007D56D3" w:rsidRPr="00AC39D3" w:rsidRDefault="007D56D3" w:rsidP="004E4E59">
            <w:pPr>
              <w:rPr>
                <w:rFonts w:ascii="Arial" w:hAnsi="Arial" w:cs="Arial"/>
                <w:b/>
                <w:sz w:val="20"/>
                <w:szCs w:val="20"/>
                <w:lang w:val="hr-HR"/>
              </w:rPr>
            </w:pPr>
            <w:r w:rsidRPr="00AC39D3">
              <w:rPr>
                <w:rFonts w:ascii="Arial" w:hAnsi="Arial" w:cs="Arial"/>
                <w:sz w:val="20"/>
                <w:szCs w:val="20"/>
                <w:lang w:val="hr-HR"/>
              </w:rPr>
              <w:t>2003. – 2006. Specijalizacija iz transfuzijske medicine</w:t>
            </w:r>
          </w:p>
          <w:p w:rsidR="007D56D3" w:rsidRPr="00AC39D3" w:rsidRDefault="007D56D3" w:rsidP="004E4E59">
            <w:pPr>
              <w:rPr>
                <w:rFonts w:ascii="Arial" w:hAnsi="Arial" w:cs="Arial"/>
                <w:sz w:val="20"/>
                <w:szCs w:val="20"/>
                <w:lang w:val="hr-HR"/>
              </w:rPr>
            </w:pPr>
          </w:p>
          <w:p w:rsidR="007D56D3" w:rsidRPr="00AC39D3" w:rsidRDefault="007D56D3" w:rsidP="004E4E59">
            <w:pPr>
              <w:rPr>
                <w:rFonts w:ascii="Arial" w:hAnsi="Arial" w:cs="Arial"/>
                <w:b/>
                <w:sz w:val="20"/>
                <w:szCs w:val="20"/>
                <w:lang w:val="hr-HR"/>
              </w:rPr>
            </w:pPr>
            <w:r w:rsidRPr="00AC39D3">
              <w:rPr>
                <w:rFonts w:ascii="Arial" w:hAnsi="Arial" w:cs="Arial"/>
                <w:b/>
                <w:sz w:val="20"/>
                <w:szCs w:val="20"/>
                <w:lang w:val="hr-HR"/>
              </w:rPr>
              <w:t>Radno iskustvo</w:t>
            </w:r>
          </w:p>
          <w:p w:rsidR="007D56D3" w:rsidRPr="00AC39D3" w:rsidRDefault="007D56D3" w:rsidP="004E4E59">
            <w:pPr>
              <w:rPr>
                <w:rFonts w:ascii="Arial" w:hAnsi="Arial" w:cs="Arial"/>
                <w:sz w:val="20"/>
                <w:szCs w:val="20"/>
                <w:lang w:val="hr-HR"/>
              </w:rPr>
            </w:pPr>
            <w:r w:rsidRPr="00AC39D3">
              <w:rPr>
                <w:rFonts w:ascii="Arial" w:hAnsi="Arial" w:cs="Arial"/>
                <w:sz w:val="20"/>
                <w:szCs w:val="20"/>
                <w:lang w:val="hr-HR"/>
              </w:rPr>
              <w:t>1991-1992, KBC Rijeka, DZ Rjeka, Pripravnički staž,  Liječnik pripravnik - Opća medicina</w:t>
            </w:r>
          </w:p>
          <w:p w:rsidR="007D56D3" w:rsidRPr="00AC39D3" w:rsidRDefault="007D56D3" w:rsidP="004E4E59">
            <w:pPr>
              <w:rPr>
                <w:rFonts w:ascii="Arial" w:hAnsi="Arial" w:cs="Arial"/>
                <w:sz w:val="20"/>
                <w:szCs w:val="20"/>
                <w:lang w:val="hr-HR"/>
              </w:rPr>
            </w:pPr>
            <w:r w:rsidRPr="00AC39D3">
              <w:rPr>
                <w:rFonts w:ascii="Arial" w:hAnsi="Arial" w:cs="Arial"/>
                <w:sz w:val="20"/>
                <w:szCs w:val="20"/>
                <w:lang w:val="hr-HR"/>
              </w:rPr>
              <w:t>1993-1994, DZ Poreč, Liječnik, Opća medicina</w:t>
            </w:r>
          </w:p>
          <w:p w:rsidR="007D56D3" w:rsidRPr="00AC39D3" w:rsidRDefault="007D56D3" w:rsidP="004E4E59">
            <w:pPr>
              <w:rPr>
                <w:rFonts w:ascii="Arial" w:hAnsi="Arial" w:cs="Arial"/>
                <w:sz w:val="20"/>
                <w:szCs w:val="20"/>
                <w:lang w:val="hr-HR"/>
              </w:rPr>
            </w:pPr>
            <w:r w:rsidRPr="00AC39D3">
              <w:rPr>
                <w:rFonts w:ascii="Arial" w:hAnsi="Arial" w:cs="Arial"/>
                <w:sz w:val="20"/>
                <w:szCs w:val="20"/>
                <w:lang w:val="hr-HR"/>
              </w:rPr>
              <w:t>Od 2000 do danas, Klinički zavod za transfuzijsku medicinu, KBC Rijeka</w:t>
            </w:r>
          </w:p>
          <w:p w:rsidR="007D56D3" w:rsidRPr="00AC39D3" w:rsidRDefault="007D56D3" w:rsidP="004E4E59">
            <w:pPr>
              <w:rPr>
                <w:rFonts w:ascii="Arial" w:hAnsi="Arial" w:cs="Arial"/>
                <w:sz w:val="20"/>
                <w:szCs w:val="20"/>
                <w:lang w:val="hr-HR"/>
              </w:rPr>
            </w:pPr>
            <w:r w:rsidRPr="00AC39D3">
              <w:rPr>
                <w:rFonts w:ascii="Arial" w:hAnsi="Arial" w:cs="Arial"/>
                <w:sz w:val="20"/>
                <w:szCs w:val="20"/>
                <w:lang w:val="hr-HR"/>
              </w:rPr>
              <w:t>Od 2006 do danas, Specijalist transfuzijske medicine, Transfuzijska medicina,</w:t>
            </w:r>
          </w:p>
          <w:p w:rsidR="007D56D3" w:rsidRPr="00AC39D3" w:rsidRDefault="007D56D3" w:rsidP="004E4E59">
            <w:pPr>
              <w:rPr>
                <w:rFonts w:ascii="Arial" w:hAnsi="Arial" w:cs="Arial"/>
                <w:sz w:val="20"/>
                <w:szCs w:val="20"/>
                <w:lang w:val="hr-HR"/>
              </w:rPr>
            </w:pPr>
            <w:r w:rsidRPr="00AC39D3">
              <w:rPr>
                <w:rFonts w:ascii="Arial" w:hAnsi="Arial" w:cs="Arial"/>
                <w:sz w:val="20"/>
                <w:szCs w:val="20"/>
                <w:lang w:val="hr-HR"/>
              </w:rPr>
              <w:t xml:space="preserve">                               Tipizacija tkiva</w:t>
            </w:r>
          </w:p>
          <w:p w:rsidR="007D56D3" w:rsidRPr="00AC39D3" w:rsidRDefault="007D56D3" w:rsidP="004E4E59">
            <w:pPr>
              <w:rPr>
                <w:rFonts w:ascii="Arial" w:hAnsi="Arial" w:cs="Arial"/>
                <w:sz w:val="20"/>
                <w:szCs w:val="20"/>
                <w:lang w:val="hr-HR"/>
              </w:rPr>
            </w:pPr>
          </w:p>
          <w:p w:rsidR="007D56D3" w:rsidRPr="00AC39D3" w:rsidRDefault="007D56D3" w:rsidP="004E4E59">
            <w:pPr>
              <w:rPr>
                <w:rFonts w:ascii="Arial" w:hAnsi="Arial" w:cs="Arial"/>
                <w:sz w:val="20"/>
                <w:szCs w:val="20"/>
                <w:lang w:val="hr-HR"/>
              </w:rPr>
            </w:pPr>
            <w:r w:rsidRPr="00AC39D3">
              <w:rPr>
                <w:rFonts w:ascii="Arial" w:hAnsi="Arial" w:cs="Arial"/>
                <w:b/>
                <w:sz w:val="20"/>
                <w:szCs w:val="20"/>
                <w:lang w:val="hr-HR"/>
              </w:rPr>
              <w:t>Nastavna aktivnost</w:t>
            </w:r>
          </w:p>
          <w:p w:rsidR="007D56D3" w:rsidRPr="00AC39D3" w:rsidRDefault="007D56D3" w:rsidP="004E4E59">
            <w:pPr>
              <w:rPr>
                <w:rFonts w:ascii="Arial" w:hAnsi="Arial" w:cs="Arial"/>
                <w:sz w:val="20"/>
                <w:szCs w:val="20"/>
                <w:lang w:val="hr-HR"/>
              </w:rPr>
            </w:pPr>
            <w:r w:rsidRPr="00AC39D3">
              <w:rPr>
                <w:rFonts w:ascii="Arial" w:hAnsi="Arial" w:cs="Arial"/>
                <w:sz w:val="20"/>
                <w:szCs w:val="20"/>
                <w:lang w:val="hr-HR"/>
              </w:rPr>
              <w:t>Asistent na Katedri za kliničko-laboratorijsku dijagnostiku Medicinskog fakulteta u Rijeci od 2008.g.</w:t>
            </w:r>
          </w:p>
          <w:p w:rsidR="007D56D3" w:rsidRPr="00AC39D3" w:rsidRDefault="007D56D3" w:rsidP="004E4E59">
            <w:pPr>
              <w:rPr>
                <w:rFonts w:ascii="Arial" w:hAnsi="Arial" w:cs="Arial"/>
                <w:sz w:val="20"/>
                <w:szCs w:val="20"/>
                <w:lang w:val="hr-HR"/>
              </w:rPr>
            </w:pPr>
          </w:p>
          <w:p w:rsidR="007D56D3" w:rsidRPr="00AC39D3" w:rsidRDefault="007D56D3" w:rsidP="004E4E59">
            <w:pPr>
              <w:rPr>
                <w:rFonts w:ascii="Arial" w:hAnsi="Arial" w:cs="Arial"/>
                <w:sz w:val="20"/>
                <w:szCs w:val="20"/>
                <w:lang w:val="hr-HR"/>
              </w:rPr>
            </w:pPr>
            <w:r w:rsidRPr="00AC39D3">
              <w:rPr>
                <w:rFonts w:ascii="Arial" w:hAnsi="Arial" w:cs="Arial"/>
                <w:sz w:val="20"/>
                <w:szCs w:val="20"/>
                <w:lang w:val="hr-HR"/>
              </w:rPr>
              <w:t>Sveučilište u Rijeci, Fakultet zdravstvenih studija Rijeka. Nastava na Diplomskom sveučilišnom studiju Medicinsko-laboratorijska dijagnostika iz predmeta: Značaj HLA sustava u kliničkoj medicini.</w:t>
            </w:r>
          </w:p>
          <w:p w:rsidR="007D56D3" w:rsidRPr="00AC39D3" w:rsidRDefault="007D56D3" w:rsidP="004E4E59">
            <w:pPr>
              <w:rPr>
                <w:rFonts w:ascii="Arial" w:hAnsi="Arial" w:cs="Arial"/>
                <w:sz w:val="20"/>
                <w:szCs w:val="20"/>
                <w:lang w:val="hr-HR"/>
              </w:rPr>
            </w:pPr>
          </w:p>
          <w:p w:rsidR="007D56D3" w:rsidRPr="00AC39D3" w:rsidRDefault="007D56D3" w:rsidP="004E4E59">
            <w:pPr>
              <w:rPr>
                <w:rFonts w:ascii="Arial" w:hAnsi="Arial" w:cs="Arial"/>
                <w:sz w:val="20"/>
                <w:szCs w:val="20"/>
                <w:lang w:val="hr-HR"/>
              </w:rPr>
            </w:pPr>
            <w:r w:rsidRPr="00AC39D3">
              <w:rPr>
                <w:rFonts w:ascii="Arial" w:hAnsi="Arial" w:cs="Arial"/>
                <w:sz w:val="20"/>
                <w:szCs w:val="20"/>
                <w:lang w:val="hr-HR"/>
              </w:rPr>
              <w:t>Sveučilište u Rijeci, Medicinski fakultet Rijeka. Nastava za studente na sveučilišnom studiju Medicine iz predmeta: Uloga HLA gena u transplantaciji i dijagnostici autoimunih bolesti.</w:t>
            </w:r>
          </w:p>
          <w:p w:rsidR="007D56D3" w:rsidRPr="00AC39D3" w:rsidRDefault="007D56D3" w:rsidP="004E4E59">
            <w:pPr>
              <w:rPr>
                <w:rFonts w:ascii="Arial" w:hAnsi="Arial" w:cs="Arial"/>
                <w:sz w:val="20"/>
                <w:szCs w:val="20"/>
                <w:lang w:val="hr-HR"/>
              </w:rPr>
            </w:pPr>
          </w:p>
          <w:p w:rsidR="007D56D3" w:rsidRPr="00AC39D3" w:rsidRDefault="007D56D3" w:rsidP="004E4E59">
            <w:pPr>
              <w:rPr>
                <w:rFonts w:ascii="Arial" w:hAnsi="Arial" w:cs="Arial"/>
                <w:sz w:val="20"/>
                <w:szCs w:val="20"/>
                <w:lang w:val="hr-HR"/>
              </w:rPr>
            </w:pPr>
            <w:r w:rsidRPr="00AC39D3">
              <w:rPr>
                <w:rFonts w:ascii="Arial" w:hAnsi="Arial" w:cs="Arial"/>
                <w:b/>
                <w:sz w:val="20"/>
                <w:szCs w:val="20"/>
                <w:lang w:val="hr-HR"/>
              </w:rPr>
              <w:t xml:space="preserve">Disertacija </w:t>
            </w:r>
            <w:r w:rsidRPr="00AC39D3">
              <w:rPr>
                <w:rFonts w:ascii="Arial" w:hAnsi="Arial" w:cs="Arial"/>
                <w:sz w:val="20"/>
                <w:szCs w:val="20"/>
                <w:lang w:val="hr-HR"/>
              </w:rPr>
              <w:t>(naslov i godina obrane)</w:t>
            </w:r>
          </w:p>
          <w:p w:rsidR="007D56D3" w:rsidRPr="00AC39D3" w:rsidRDefault="007D56D3" w:rsidP="004E4E59">
            <w:pPr>
              <w:rPr>
                <w:rFonts w:ascii="Arial" w:hAnsi="Arial" w:cs="Arial"/>
                <w:sz w:val="20"/>
                <w:szCs w:val="20"/>
                <w:lang w:val="hr-HR"/>
              </w:rPr>
            </w:pPr>
            <w:r w:rsidRPr="00AC39D3">
              <w:rPr>
                <w:rFonts w:ascii="Arial" w:hAnsi="Arial" w:cs="Arial"/>
                <w:sz w:val="20"/>
                <w:szCs w:val="20"/>
                <w:lang w:val="hr-HR"/>
              </w:rPr>
              <w:t>Obrana doktorske disertacije do siječnja 2017.</w:t>
            </w:r>
          </w:p>
          <w:p w:rsidR="007D56D3" w:rsidRPr="00AC39D3" w:rsidRDefault="007D56D3" w:rsidP="004E4E59">
            <w:pPr>
              <w:rPr>
                <w:rFonts w:ascii="Arial" w:hAnsi="Arial" w:cs="Arial"/>
                <w:sz w:val="20"/>
                <w:szCs w:val="20"/>
                <w:lang w:val="hr-HR"/>
              </w:rPr>
            </w:pPr>
          </w:p>
          <w:p w:rsidR="007D56D3" w:rsidRPr="00AC39D3" w:rsidRDefault="007D56D3" w:rsidP="004E4E59">
            <w:pPr>
              <w:rPr>
                <w:rFonts w:ascii="Arial" w:hAnsi="Arial" w:cs="Arial"/>
                <w:b/>
                <w:sz w:val="20"/>
                <w:szCs w:val="20"/>
                <w:lang w:val="hr-HR"/>
              </w:rPr>
            </w:pPr>
            <w:r w:rsidRPr="00AC39D3">
              <w:rPr>
                <w:rFonts w:ascii="Arial" w:hAnsi="Arial" w:cs="Arial"/>
                <w:b/>
                <w:sz w:val="20"/>
                <w:szCs w:val="20"/>
                <w:lang w:val="hr-HR"/>
              </w:rPr>
              <w:t>Znanstvena aktivnost</w:t>
            </w:r>
          </w:p>
          <w:p w:rsidR="007D56D3" w:rsidRPr="00AC39D3" w:rsidRDefault="007D56D3" w:rsidP="004E4E59">
            <w:pPr>
              <w:rPr>
                <w:rFonts w:ascii="Arial" w:hAnsi="Arial" w:cs="Arial"/>
                <w:bCs/>
                <w:sz w:val="20"/>
                <w:szCs w:val="20"/>
                <w:lang w:val="hr-HR"/>
              </w:rPr>
            </w:pPr>
            <w:r w:rsidRPr="00AC39D3">
              <w:rPr>
                <w:rFonts w:ascii="Arial" w:hAnsi="Arial" w:cs="Arial"/>
                <w:bCs/>
                <w:sz w:val="20"/>
                <w:szCs w:val="20"/>
                <w:lang w:val="hr-HR"/>
              </w:rPr>
              <w:t>Usavršavanje u međunarodno priznatim institucijama: Centar za tipizacijo tkiv, Zavod za transfuzijsko medicino, Ljubljana, Slovenija. Trajanje edukacije: 1 mjesec (16.11.2006 – 18.12.2006.).</w:t>
            </w:r>
          </w:p>
          <w:p w:rsidR="007D56D3" w:rsidRPr="00AC39D3" w:rsidRDefault="007D56D3" w:rsidP="004E4E59">
            <w:pPr>
              <w:widowControl w:val="0"/>
              <w:rPr>
                <w:rFonts w:ascii="Arial" w:hAnsi="Arial" w:cs="Arial"/>
                <w:i/>
                <w:sz w:val="20"/>
                <w:szCs w:val="20"/>
                <w:lang w:val="hr-HR" w:eastAsia="ko-KR"/>
              </w:rPr>
            </w:pPr>
            <w:r w:rsidRPr="00AC39D3">
              <w:rPr>
                <w:rFonts w:ascii="Arial" w:hAnsi="Arial" w:cs="Arial"/>
                <w:sz w:val="20"/>
                <w:szCs w:val="20"/>
                <w:lang w:val="hr-HR" w:eastAsia="ko-KR"/>
              </w:rPr>
              <w:t>Članica organizacijskog odbora hrvatskog simpozija s međunarodnim sudjelovanjem – DiaTransplant 2009, Opatija.</w:t>
            </w:r>
          </w:p>
          <w:p w:rsidR="007D56D3" w:rsidRPr="00AC39D3" w:rsidRDefault="007D56D3" w:rsidP="004E4E59">
            <w:pPr>
              <w:widowControl w:val="0"/>
              <w:rPr>
                <w:rFonts w:ascii="Arial" w:hAnsi="Arial" w:cs="Arial"/>
                <w:sz w:val="20"/>
                <w:szCs w:val="20"/>
                <w:lang w:val="hr-HR" w:eastAsia="ko-KR"/>
              </w:rPr>
            </w:pPr>
            <w:r w:rsidRPr="00AC39D3">
              <w:rPr>
                <w:rFonts w:ascii="Arial" w:hAnsi="Arial" w:cs="Arial"/>
                <w:sz w:val="20"/>
                <w:szCs w:val="20"/>
                <w:lang w:val="hr-HR" w:eastAsia="ko-KR"/>
              </w:rPr>
              <w:t>Od 2007.g. članica „European Federation for Immunogenetics“</w:t>
            </w:r>
          </w:p>
          <w:p w:rsidR="007D56D3" w:rsidRPr="00AC39D3" w:rsidRDefault="007D56D3" w:rsidP="004E4E59">
            <w:pPr>
              <w:widowControl w:val="0"/>
              <w:rPr>
                <w:rFonts w:ascii="Arial" w:hAnsi="Arial" w:cs="Arial"/>
                <w:sz w:val="20"/>
                <w:szCs w:val="20"/>
                <w:lang w:val="hr-HR" w:eastAsia="ko-KR"/>
              </w:rPr>
            </w:pPr>
            <w:r w:rsidRPr="00AC39D3">
              <w:rPr>
                <w:rFonts w:ascii="Arial" w:hAnsi="Arial" w:cs="Arial"/>
                <w:sz w:val="20"/>
                <w:szCs w:val="20"/>
                <w:lang w:val="hr-HR" w:eastAsia="ko-KR"/>
              </w:rPr>
              <w:t>Od 2012.g. članica „American Society for Histocompatibility and Immunogenetics“</w:t>
            </w:r>
          </w:p>
          <w:p w:rsidR="007D56D3" w:rsidRPr="00AC39D3" w:rsidRDefault="007D56D3" w:rsidP="004E4E59">
            <w:pPr>
              <w:rPr>
                <w:rFonts w:ascii="Arial" w:hAnsi="Arial" w:cs="Arial"/>
                <w:bCs/>
                <w:iCs/>
                <w:sz w:val="20"/>
                <w:szCs w:val="20"/>
                <w:lang w:val="hr-HR" w:eastAsia="ko-KR"/>
              </w:rPr>
            </w:pPr>
            <w:r w:rsidRPr="00AC39D3">
              <w:rPr>
                <w:rFonts w:ascii="Arial" w:hAnsi="Arial" w:cs="Arial"/>
                <w:bCs/>
                <w:iCs/>
                <w:sz w:val="20"/>
                <w:szCs w:val="20"/>
                <w:lang w:val="hr-HR" w:eastAsia="ko-KR"/>
              </w:rPr>
              <w:t xml:space="preserve">Vanjski suradnik u znanstvenom projektu financiranom od strane Ministarstva znanosti, obrazovanja i sporta: </w:t>
            </w:r>
            <w:r w:rsidRPr="00AC39D3">
              <w:rPr>
                <w:rFonts w:ascii="Arial" w:hAnsi="Arial" w:cs="Arial"/>
                <w:bCs/>
                <w:i/>
                <w:iCs/>
                <w:sz w:val="20"/>
                <w:szCs w:val="20"/>
                <w:lang w:val="hr-HR" w:eastAsia="ko-KR"/>
              </w:rPr>
              <w:t>Project reg</w:t>
            </w:r>
            <w:r w:rsidRPr="00AC39D3">
              <w:rPr>
                <w:rFonts w:ascii="Arial" w:hAnsi="Arial" w:cs="Arial"/>
                <w:bCs/>
                <w:iCs/>
                <w:sz w:val="20"/>
                <w:szCs w:val="20"/>
                <w:lang w:val="hr-HR" w:eastAsia="ko-KR"/>
              </w:rPr>
              <w:t>. 062-0000000-3554 - Domitrović Robert: AKTIVNI SASTOJCI LJEKOVITOG BILJA U TERAPIJI FIBROZE JETRE</w:t>
            </w:r>
          </w:p>
          <w:p w:rsidR="007D56D3" w:rsidRPr="00AC39D3" w:rsidRDefault="007D56D3" w:rsidP="004E4E59">
            <w:pPr>
              <w:rPr>
                <w:rFonts w:ascii="Arial" w:hAnsi="Arial" w:cs="Arial"/>
                <w:bCs/>
                <w:iCs/>
                <w:sz w:val="20"/>
                <w:szCs w:val="20"/>
                <w:lang w:val="hr-HR" w:eastAsia="ko-KR"/>
              </w:rPr>
            </w:pPr>
            <w:r w:rsidRPr="00AC39D3">
              <w:rPr>
                <w:rFonts w:ascii="Arial" w:hAnsi="Arial" w:cs="Arial"/>
                <w:bCs/>
                <w:iCs/>
                <w:sz w:val="20"/>
                <w:szCs w:val="20"/>
                <w:lang w:val="hr-HR" w:eastAsia="ko-KR"/>
              </w:rPr>
              <w:t>Sudjelovanje na domaćim i međunarodnim znanstvenim skupovima.</w:t>
            </w:r>
          </w:p>
          <w:p w:rsidR="007D56D3" w:rsidRPr="00AC39D3" w:rsidRDefault="007D56D3" w:rsidP="004E4E59">
            <w:pPr>
              <w:rPr>
                <w:rFonts w:ascii="Arial" w:hAnsi="Arial" w:cs="Arial"/>
                <w:sz w:val="20"/>
                <w:szCs w:val="20"/>
                <w:lang w:val="hr-HR"/>
              </w:rPr>
            </w:pPr>
            <w:r w:rsidRPr="00AC39D3">
              <w:rPr>
                <w:rFonts w:ascii="Arial" w:hAnsi="Arial" w:cs="Arial"/>
                <w:sz w:val="20"/>
                <w:szCs w:val="20"/>
                <w:lang w:val="hr-HR"/>
              </w:rPr>
              <w:t>Polaznik poslijediplomskog doktorskog studija Biomedicina i zdravstvo pri Medicinskom Fakultetu Sveučilišta J.J.Strossmayera u Osijeku od ak.godine 2013/2014.</w:t>
            </w:r>
          </w:p>
          <w:p w:rsidR="007D56D3" w:rsidRPr="00AC39D3" w:rsidRDefault="007D56D3" w:rsidP="004E4E59">
            <w:pPr>
              <w:rPr>
                <w:rFonts w:ascii="Arial" w:hAnsi="Arial" w:cs="Arial"/>
                <w:sz w:val="20"/>
                <w:szCs w:val="20"/>
                <w:lang w:val="hr-HR"/>
              </w:rPr>
            </w:pPr>
          </w:p>
          <w:p w:rsidR="007D56D3" w:rsidRPr="00AC39D3" w:rsidRDefault="007D56D3" w:rsidP="004E4E59">
            <w:pPr>
              <w:rPr>
                <w:rFonts w:ascii="Arial" w:hAnsi="Arial" w:cs="Arial"/>
                <w:sz w:val="20"/>
                <w:szCs w:val="20"/>
                <w:lang w:val="hr-HR"/>
              </w:rPr>
            </w:pPr>
            <w:r w:rsidRPr="00AC39D3">
              <w:rPr>
                <w:rFonts w:ascii="Arial" w:hAnsi="Arial" w:cs="Arial"/>
                <w:b/>
                <w:sz w:val="20"/>
                <w:szCs w:val="20"/>
                <w:lang w:val="hr-HR"/>
              </w:rPr>
              <w:t>Publikacije</w:t>
            </w:r>
            <w:r w:rsidRPr="00AC39D3">
              <w:rPr>
                <w:rFonts w:ascii="Arial" w:hAnsi="Arial" w:cs="Arial"/>
                <w:sz w:val="20"/>
                <w:szCs w:val="20"/>
                <w:lang w:val="hr-HR"/>
              </w:rPr>
              <w:t xml:space="preserve"> (ukupan broj po kategorijama)</w:t>
            </w:r>
          </w:p>
          <w:p w:rsidR="007D56D3" w:rsidRPr="00AC39D3" w:rsidRDefault="007D56D3" w:rsidP="004E4E59">
            <w:pPr>
              <w:tabs>
                <w:tab w:val="num" w:pos="1502"/>
              </w:tabs>
              <w:rPr>
                <w:rFonts w:ascii="Arial" w:hAnsi="Arial" w:cs="Arial"/>
                <w:b/>
                <w:i/>
                <w:iCs/>
                <w:sz w:val="20"/>
                <w:szCs w:val="20"/>
                <w:lang w:val="hr-HR"/>
              </w:rPr>
            </w:pPr>
            <w:r w:rsidRPr="00AC39D3">
              <w:rPr>
                <w:rFonts w:ascii="Arial" w:hAnsi="Arial" w:cs="Arial"/>
                <w:sz w:val="20"/>
                <w:szCs w:val="20"/>
                <w:lang w:val="hr-HR"/>
              </w:rPr>
              <w:t>Rad koji se citira u Current Contensu (CC):</w:t>
            </w:r>
            <w:r w:rsidRPr="00AC39D3">
              <w:rPr>
                <w:rFonts w:ascii="Arial" w:hAnsi="Arial" w:cs="Arial"/>
                <w:bCs/>
                <w:sz w:val="20"/>
                <w:szCs w:val="20"/>
                <w:lang w:val="hr-HR"/>
              </w:rPr>
              <w:t>1,</w:t>
            </w:r>
          </w:p>
          <w:p w:rsidR="007D56D3" w:rsidRPr="00AC39D3" w:rsidRDefault="007D56D3" w:rsidP="004E4E59">
            <w:pPr>
              <w:tabs>
                <w:tab w:val="num" w:pos="1502"/>
              </w:tabs>
              <w:rPr>
                <w:rFonts w:ascii="Arial" w:hAnsi="Arial" w:cs="Arial"/>
                <w:sz w:val="20"/>
                <w:szCs w:val="20"/>
                <w:lang w:val="hr-HR"/>
              </w:rPr>
            </w:pPr>
            <w:r w:rsidRPr="00AC39D3">
              <w:rPr>
                <w:rFonts w:ascii="Arial" w:hAnsi="Arial" w:cs="Arial"/>
                <w:sz w:val="20"/>
                <w:szCs w:val="20"/>
                <w:lang w:val="hr-HR"/>
              </w:rPr>
              <w:t>radovi u časopisima koji se citiraju u Excerpta Medica: 3,</w:t>
            </w:r>
          </w:p>
          <w:p w:rsidR="007D56D3" w:rsidRPr="00AC39D3" w:rsidRDefault="007D56D3" w:rsidP="004E4E5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lang w:val="hr-HR"/>
              </w:rPr>
            </w:pPr>
            <w:r w:rsidRPr="00AC39D3">
              <w:rPr>
                <w:rFonts w:ascii="Arial" w:hAnsi="Arial" w:cs="Arial"/>
                <w:sz w:val="20"/>
                <w:szCs w:val="20"/>
                <w:lang w:val="hr-HR"/>
              </w:rPr>
              <w:t>poglavlje u knjizi: 1,</w:t>
            </w:r>
          </w:p>
          <w:p w:rsidR="007D56D3" w:rsidRPr="00AC39D3" w:rsidRDefault="007D56D3" w:rsidP="004E4E59">
            <w:pPr>
              <w:pStyle w:val="BodyText"/>
              <w:spacing w:after="0" w:line="240" w:lineRule="auto"/>
              <w:rPr>
                <w:rFonts w:ascii="Arial" w:hAnsi="Arial" w:cs="Arial"/>
                <w:bCs/>
                <w:iCs/>
                <w:sz w:val="20"/>
                <w:szCs w:val="20"/>
              </w:rPr>
            </w:pPr>
            <w:r w:rsidRPr="00AC39D3">
              <w:rPr>
                <w:rFonts w:ascii="Arial" w:hAnsi="Arial" w:cs="Arial"/>
                <w:sz w:val="20"/>
                <w:szCs w:val="20"/>
              </w:rPr>
              <w:t>sažetci kongresnih priopćenja u časopisima koji se indeksiraju u CC-u</w:t>
            </w:r>
            <w:r w:rsidRPr="00AC39D3">
              <w:rPr>
                <w:rFonts w:ascii="Arial" w:hAnsi="Arial" w:cs="Arial"/>
                <w:bCs/>
                <w:iCs/>
                <w:sz w:val="20"/>
                <w:szCs w:val="20"/>
              </w:rPr>
              <w:t>: 12,</w:t>
            </w:r>
          </w:p>
          <w:p w:rsidR="007D56D3" w:rsidRPr="00AC39D3" w:rsidRDefault="007D56D3" w:rsidP="004E4E59">
            <w:pPr>
              <w:pStyle w:val="BodyText"/>
              <w:spacing w:after="0" w:line="240" w:lineRule="auto"/>
              <w:rPr>
                <w:rFonts w:ascii="Arial" w:hAnsi="Arial" w:cs="Arial"/>
                <w:sz w:val="20"/>
                <w:szCs w:val="20"/>
              </w:rPr>
            </w:pPr>
            <w:r w:rsidRPr="00AC39D3">
              <w:rPr>
                <w:rFonts w:ascii="Arial" w:hAnsi="Arial" w:cs="Arial"/>
                <w:sz w:val="20"/>
                <w:szCs w:val="20"/>
              </w:rPr>
              <w:t>sažetci kongresnih priopćenja u časopisima koji se indeksiraju u drugim međunarodnim indeksima: 17.</w:t>
            </w:r>
          </w:p>
          <w:p w:rsidR="007D56D3" w:rsidRPr="00AC39D3" w:rsidRDefault="007D56D3" w:rsidP="004E4E59">
            <w:pPr>
              <w:pStyle w:val="BodyText"/>
              <w:spacing w:after="0" w:line="240" w:lineRule="auto"/>
              <w:rPr>
                <w:rFonts w:ascii="Arial" w:hAnsi="Arial" w:cs="Arial"/>
                <w:b/>
                <w:i/>
                <w:sz w:val="20"/>
                <w:szCs w:val="20"/>
              </w:rPr>
            </w:pPr>
            <w:r w:rsidRPr="00AC39D3">
              <w:rPr>
                <w:rFonts w:ascii="Arial" w:hAnsi="Arial" w:cs="Arial"/>
                <w:sz w:val="20"/>
                <w:szCs w:val="20"/>
              </w:rPr>
              <w:t>sažetci objavljeni u Zbornicima radova: 3.</w:t>
            </w:r>
          </w:p>
          <w:p w:rsidR="007D56D3" w:rsidRPr="00AC39D3" w:rsidRDefault="007D56D3" w:rsidP="004E4E59">
            <w:pPr>
              <w:rPr>
                <w:rFonts w:ascii="Arial" w:hAnsi="Arial" w:cs="Arial"/>
                <w:b/>
                <w:i/>
                <w:iCs/>
                <w:sz w:val="20"/>
                <w:szCs w:val="20"/>
                <w:lang w:val="hr-HR"/>
              </w:rPr>
            </w:pPr>
            <w:r w:rsidRPr="00AC39D3">
              <w:rPr>
                <w:rFonts w:ascii="Arial" w:hAnsi="Arial" w:cs="Arial"/>
                <w:sz w:val="20"/>
                <w:szCs w:val="20"/>
                <w:lang w:val="hr-HR"/>
              </w:rPr>
              <w:t>ostalo (Nacionalne smjernice): 2</w:t>
            </w:r>
          </w:p>
          <w:p w:rsidR="007D56D3" w:rsidRPr="00AC39D3" w:rsidRDefault="007D56D3" w:rsidP="004E4E59">
            <w:pPr>
              <w:rPr>
                <w:rFonts w:ascii="Arial" w:hAnsi="Arial" w:cs="Arial"/>
                <w:b/>
                <w:sz w:val="20"/>
                <w:szCs w:val="20"/>
                <w:lang w:val="hr-HR"/>
              </w:rPr>
            </w:pPr>
          </w:p>
          <w:p w:rsidR="007D56D3" w:rsidRPr="00AC39D3" w:rsidRDefault="007D56D3" w:rsidP="004E4E59">
            <w:pPr>
              <w:rPr>
                <w:rFonts w:ascii="Arial" w:hAnsi="Arial" w:cs="Arial"/>
                <w:b/>
                <w:sz w:val="20"/>
                <w:szCs w:val="20"/>
                <w:lang w:val="hr-HR"/>
              </w:rPr>
            </w:pPr>
            <w:r w:rsidRPr="00AC39D3">
              <w:rPr>
                <w:rFonts w:ascii="Arial" w:hAnsi="Arial" w:cs="Arial"/>
                <w:b/>
                <w:sz w:val="20"/>
                <w:szCs w:val="20"/>
                <w:lang w:val="hr-HR"/>
              </w:rPr>
              <w:t>Osobni podaci</w:t>
            </w:r>
          </w:p>
          <w:p w:rsidR="007D56D3" w:rsidRPr="00AC39D3" w:rsidRDefault="007D56D3" w:rsidP="004E4E59">
            <w:pPr>
              <w:rPr>
                <w:rFonts w:ascii="Arial" w:hAnsi="Arial" w:cs="Arial"/>
                <w:sz w:val="20"/>
                <w:szCs w:val="20"/>
                <w:lang w:val="hr-HR"/>
              </w:rPr>
            </w:pPr>
            <w:r w:rsidRPr="00AC39D3">
              <w:rPr>
                <w:rFonts w:ascii="Arial" w:hAnsi="Arial" w:cs="Arial"/>
                <w:sz w:val="20"/>
                <w:szCs w:val="20"/>
                <w:lang w:val="hr-HR"/>
              </w:rPr>
              <w:t>Rođena sam 07.07.1968. u Rijeci.</w:t>
            </w:r>
          </w:p>
          <w:p w:rsidR="007D56D3" w:rsidRPr="00AC39D3" w:rsidRDefault="007D56D3" w:rsidP="004E4E59">
            <w:pPr>
              <w:rPr>
                <w:rFonts w:ascii="Arial" w:hAnsi="Arial" w:cs="Arial"/>
                <w:sz w:val="20"/>
                <w:szCs w:val="20"/>
                <w:lang w:val="hr-HR"/>
              </w:rPr>
            </w:pPr>
            <w:r w:rsidRPr="00AC39D3">
              <w:rPr>
                <w:rFonts w:ascii="Arial" w:hAnsi="Arial" w:cs="Arial"/>
                <w:sz w:val="20"/>
                <w:szCs w:val="20"/>
                <w:lang w:val="hr-HR"/>
              </w:rPr>
              <w:t>Od 2012. postavljena sam za voditelja Laboratorija za tipizaciju tkiva u kojem aktivno sudjelujem u postizanju i održavanju akreditacije Evropskog udruženja za imunogenetiku (EFI).</w:t>
            </w:r>
          </w:p>
          <w:p w:rsidR="007D56D3" w:rsidRPr="00AC39D3" w:rsidRDefault="007D56D3" w:rsidP="004E4E59">
            <w:pPr>
              <w:rPr>
                <w:rFonts w:ascii="Arial" w:hAnsi="Arial" w:cs="Arial"/>
                <w:sz w:val="20"/>
                <w:szCs w:val="20"/>
                <w:lang w:val="hr-HR"/>
              </w:rPr>
            </w:pPr>
            <w:r w:rsidRPr="00AC39D3">
              <w:rPr>
                <w:rFonts w:ascii="Arial" w:hAnsi="Arial" w:cs="Arial"/>
                <w:sz w:val="20"/>
                <w:szCs w:val="20"/>
                <w:lang w:val="hr-HR"/>
              </w:rPr>
              <w:t>Aktivno se služim engleskim i talijanskim jezikom.</w:t>
            </w:r>
          </w:p>
          <w:p w:rsidR="007D56D3" w:rsidRPr="00AC39D3" w:rsidRDefault="007D56D3" w:rsidP="004E4E59">
            <w:pPr>
              <w:rPr>
                <w:rFonts w:ascii="Arial" w:hAnsi="Arial" w:cs="Arial"/>
                <w:sz w:val="20"/>
                <w:szCs w:val="20"/>
                <w:lang w:val="hr-HR"/>
              </w:rPr>
            </w:pPr>
            <w:r w:rsidRPr="00AC39D3">
              <w:rPr>
                <w:rFonts w:ascii="Arial" w:hAnsi="Arial" w:cs="Arial"/>
                <w:sz w:val="20"/>
                <w:szCs w:val="20"/>
                <w:lang w:val="hr-HR"/>
              </w:rPr>
              <w:t>Udana. Majka 1 djeteta.</w:t>
            </w:r>
          </w:p>
          <w:p w:rsidR="007D56D3" w:rsidRPr="00AC39D3" w:rsidRDefault="007D56D3" w:rsidP="004E4E59">
            <w:pPr>
              <w:rPr>
                <w:rFonts w:ascii="Arial" w:hAnsi="Arial" w:cs="Arial"/>
                <w:sz w:val="20"/>
                <w:szCs w:val="20"/>
                <w:lang w:val="hr-HR"/>
              </w:rPr>
            </w:pPr>
          </w:p>
        </w:tc>
      </w:tr>
      <w:tr w:rsidR="007D56D3" w:rsidRPr="00AC39D3" w:rsidTr="00AD2DB7">
        <w:trPr>
          <w:trHeight w:val="3584"/>
        </w:trPr>
        <w:tc>
          <w:tcPr>
            <w:tcW w:w="1959" w:type="dxa"/>
          </w:tcPr>
          <w:p w:rsidR="007D56D3" w:rsidRPr="00AC39D3" w:rsidRDefault="007D56D3" w:rsidP="004E4E59">
            <w:pPr>
              <w:rPr>
                <w:rFonts w:ascii="Arial" w:hAnsi="Arial" w:cs="Arial"/>
                <w:b/>
                <w:bCs/>
                <w:sz w:val="20"/>
                <w:szCs w:val="20"/>
                <w:lang w:val="hr-HR"/>
              </w:rPr>
            </w:pPr>
            <w:r w:rsidRPr="00AC39D3">
              <w:rPr>
                <w:rFonts w:ascii="Arial" w:hAnsi="Arial" w:cs="Arial"/>
                <w:b/>
                <w:bCs/>
                <w:sz w:val="20"/>
                <w:szCs w:val="20"/>
                <w:lang w:val="hr-HR"/>
              </w:rPr>
              <w:t xml:space="preserve">Popis radova objavljenih u posljednjih pet godina </w:t>
            </w:r>
            <w:r w:rsidRPr="00AC39D3">
              <w:rPr>
                <w:rFonts w:ascii="Arial" w:hAnsi="Arial" w:cs="Arial"/>
                <w:sz w:val="20"/>
                <w:szCs w:val="20"/>
                <w:lang w:val="hr-HR"/>
              </w:rPr>
              <w:t>(navesti do 10 radova)</w:t>
            </w:r>
          </w:p>
        </w:tc>
        <w:tc>
          <w:tcPr>
            <w:tcW w:w="7328" w:type="dxa"/>
          </w:tcPr>
          <w:p w:rsidR="007D56D3" w:rsidRPr="00AC39D3" w:rsidRDefault="007D56D3" w:rsidP="004E4E59">
            <w:pPr>
              <w:rPr>
                <w:rFonts w:ascii="Arial" w:hAnsi="Arial" w:cs="Arial"/>
                <w:b/>
                <w:sz w:val="20"/>
                <w:szCs w:val="20"/>
                <w:lang w:val="hr-HR"/>
              </w:rPr>
            </w:pPr>
            <w:r w:rsidRPr="00AC39D3">
              <w:rPr>
                <w:rFonts w:ascii="Arial" w:hAnsi="Arial" w:cs="Arial"/>
                <w:sz w:val="20"/>
                <w:szCs w:val="20"/>
                <w:lang w:val="hr-HR"/>
              </w:rPr>
              <w:t>Rad koji se citira u Current Contensu (CC):</w:t>
            </w:r>
          </w:p>
          <w:p w:rsidR="007D56D3" w:rsidRPr="00AC39D3" w:rsidRDefault="007D56D3" w:rsidP="004E4E59">
            <w:pPr>
              <w:rPr>
                <w:rFonts w:ascii="Arial" w:hAnsi="Arial" w:cs="Arial"/>
                <w:sz w:val="20"/>
                <w:szCs w:val="20"/>
                <w:lang w:val="hr-HR"/>
              </w:rPr>
            </w:pPr>
            <w:r w:rsidRPr="00AC39D3">
              <w:rPr>
                <w:rFonts w:ascii="Arial" w:hAnsi="Arial" w:cs="Arial"/>
                <w:sz w:val="20"/>
                <w:szCs w:val="20"/>
                <w:lang w:val="hr-HR"/>
              </w:rPr>
              <w:t>Domitrović R, Cvijanović O, Sušnić V,</w:t>
            </w:r>
            <w:r w:rsidRPr="00AC39D3">
              <w:rPr>
                <w:rFonts w:ascii="Arial" w:hAnsi="Arial" w:cs="Arial"/>
                <w:b/>
                <w:sz w:val="20"/>
                <w:szCs w:val="20"/>
                <w:lang w:val="hr-HR"/>
              </w:rPr>
              <w:t xml:space="preserve"> Katalinić N. </w:t>
            </w:r>
            <w:r w:rsidRPr="00AC39D3">
              <w:rPr>
                <w:rFonts w:ascii="Arial" w:hAnsi="Arial" w:cs="Arial"/>
                <w:bCs/>
                <w:sz w:val="20"/>
                <w:szCs w:val="20"/>
                <w:lang w:val="hr-HR"/>
              </w:rPr>
              <w:t>Renoprotective mechanisms of chlorogenic acid in cisplatin-induced kidney injury.</w:t>
            </w:r>
            <w:r w:rsidRPr="00AC39D3">
              <w:rPr>
                <w:rFonts w:ascii="Arial" w:hAnsi="Arial" w:cs="Arial"/>
                <w:sz w:val="20"/>
                <w:szCs w:val="20"/>
                <w:lang w:val="hr-HR"/>
              </w:rPr>
              <w:t xml:space="preserve"> Toxicology. 2014 Oct 3;324:98-107.</w:t>
            </w:r>
          </w:p>
          <w:p w:rsidR="007D56D3" w:rsidRPr="00AC39D3" w:rsidRDefault="007D56D3" w:rsidP="004E4E59">
            <w:pPr>
              <w:rPr>
                <w:rFonts w:ascii="Arial" w:hAnsi="Arial" w:cs="Arial"/>
                <w:b/>
                <w:sz w:val="20"/>
                <w:szCs w:val="20"/>
                <w:lang w:val="hr-HR"/>
              </w:rPr>
            </w:pPr>
          </w:p>
          <w:p w:rsidR="007D56D3" w:rsidRPr="00AC39D3" w:rsidRDefault="007D56D3" w:rsidP="004E4E59">
            <w:pPr>
              <w:rPr>
                <w:rFonts w:ascii="Arial" w:hAnsi="Arial" w:cs="Arial"/>
                <w:sz w:val="20"/>
                <w:szCs w:val="20"/>
                <w:lang w:val="hr-HR"/>
              </w:rPr>
            </w:pPr>
            <w:r w:rsidRPr="00AC39D3">
              <w:rPr>
                <w:rFonts w:ascii="Arial" w:hAnsi="Arial" w:cs="Arial"/>
                <w:sz w:val="20"/>
                <w:szCs w:val="20"/>
                <w:lang w:val="hr-HR"/>
              </w:rPr>
              <w:t>Radovi u časopisima koji se citiraju u Excerpta Medica:</w:t>
            </w:r>
          </w:p>
          <w:p w:rsidR="007D56D3" w:rsidRPr="00AC39D3" w:rsidRDefault="007D56D3" w:rsidP="004E4E59">
            <w:pPr>
              <w:rPr>
                <w:rFonts w:ascii="Arial" w:hAnsi="Arial" w:cs="Arial"/>
                <w:sz w:val="20"/>
                <w:szCs w:val="20"/>
                <w:lang w:val="hr-HR"/>
              </w:rPr>
            </w:pPr>
            <w:r w:rsidRPr="00AC39D3">
              <w:rPr>
                <w:rFonts w:ascii="Arial" w:hAnsi="Arial" w:cs="Arial"/>
                <w:sz w:val="20"/>
                <w:szCs w:val="20"/>
                <w:lang w:val="hr-HR"/>
              </w:rPr>
              <w:t xml:space="preserve">Vukelić-Damijani N, </w:t>
            </w:r>
            <w:r w:rsidRPr="00AC39D3">
              <w:rPr>
                <w:rFonts w:ascii="Arial" w:hAnsi="Arial" w:cs="Arial"/>
                <w:b/>
                <w:bCs/>
                <w:sz w:val="20"/>
                <w:szCs w:val="20"/>
                <w:lang w:val="hr-HR"/>
              </w:rPr>
              <w:t xml:space="preserve">Katalinić N, </w:t>
            </w:r>
            <w:r w:rsidRPr="00AC39D3">
              <w:rPr>
                <w:rFonts w:ascii="Arial" w:hAnsi="Arial" w:cs="Arial"/>
                <w:sz w:val="20"/>
                <w:szCs w:val="20"/>
                <w:lang w:val="hr-HR"/>
              </w:rPr>
              <w:t>Načinović-Duletić A, Roganović J, Balen S. Dijagnostika nasljednih koagulacijskih poremećaja u Kliničkom bolničkom centru Rijeka. Medicina fluminensis 2016; 52(1); 125-132</w:t>
            </w:r>
          </w:p>
          <w:p w:rsidR="007D56D3" w:rsidRPr="00AC39D3" w:rsidRDefault="007D56D3" w:rsidP="004E4E59">
            <w:pPr>
              <w:rPr>
                <w:rFonts w:ascii="Arial" w:hAnsi="Arial" w:cs="Arial"/>
                <w:sz w:val="20"/>
                <w:szCs w:val="20"/>
                <w:lang w:val="hr-HR"/>
              </w:rPr>
            </w:pPr>
          </w:p>
          <w:p w:rsidR="007D56D3" w:rsidRPr="00AC39D3" w:rsidRDefault="007D56D3" w:rsidP="004E4E59">
            <w:pPr>
              <w:rPr>
                <w:rFonts w:ascii="Arial" w:hAnsi="Arial" w:cs="Arial"/>
                <w:b/>
                <w:bCs/>
                <w:sz w:val="20"/>
                <w:szCs w:val="20"/>
                <w:u w:val="single"/>
                <w:lang w:val="hr-HR"/>
              </w:rPr>
            </w:pPr>
            <w:r w:rsidRPr="00AC39D3">
              <w:rPr>
                <w:rFonts w:ascii="Arial" w:hAnsi="Arial" w:cs="Arial"/>
                <w:sz w:val="20"/>
                <w:szCs w:val="20"/>
                <w:lang w:val="hr-HR"/>
              </w:rPr>
              <w:t>Poglavlje u knjizi:</w:t>
            </w:r>
          </w:p>
          <w:p w:rsidR="007D56D3" w:rsidRPr="00AC39D3" w:rsidRDefault="007D56D3" w:rsidP="004E4E59">
            <w:pPr>
              <w:rPr>
                <w:rFonts w:ascii="Arial" w:hAnsi="Arial" w:cs="Arial"/>
                <w:sz w:val="20"/>
                <w:szCs w:val="20"/>
                <w:lang w:val="hr-HR"/>
              </w:rPr>
            </w:pPr>
            <w:r w:rsidRPr="00AC39D3">
              <w:rPr>
                <w:rFonts w:ascii="Arial" w:hAnsi="Arial" w:cs="Arial"/>
                <w:sz w:val="20"/>
                <w:szCs w:val="20"/>
                <w:lang w:val="hr-HR"/>
              </w:rPr>
              <w:t xml:space="preserve">Balen S, </w:t>
            </w:r>
            <w:r w:rsidRPr="00AC39D3">
              <w:rPr>
                <w:rFonts w:ascii="Arial" w:hAnsi="Arial" w:cs="Arial"/>
                <w:b/>
                <w:bCs/>
                <w:sz w:val="20"/>
                <w:szCs w:val="20"/>
                <w:lang w:val="hr-HR"/>
              </w:rPr>
              <w:t xml:space="preserve">Katalinić N. </w:t>
            </w:r>
            <w:r w:rsidRPr="00AC39D3">
              <w:rPr>
                <w:rFonts w:ascii="Arial" w:hAnsi="Arial" w:cs="Arial"/>
                <w:sz w:val="20"/>
                <w:szCs w:val="20"/>
                <w:lang w:val="hr-HR"/>
              </w:rPr>
              <w:t>Značenje sustava HLA u transplantaciji bubrega i osvrt na povijesni razvoj tipizacije tkiva u Rijeci. U: Rukavina D, Rački S (ur.). Transplantacija bubrega u Rijeci. Povijesni osvrt i sasdašnje stanje. Zbornik radova sa znanstvenog simpozija HAZU; Zagreb-Rijeka 2016: 59-76.</w:t>
            </w:r>
          </w:p>
          <w:p w:rsidR="007D56D3" w:rsidRPr="00AC39D3" w:rsidRDefault="007D56D3" w:rsidP="004E4E59">
            <w:pPr>
              <w:rPr>
                <w:rFonts w:ascii="Arial" w:hAnsi="Arial" w:cs="Arial"/>
                <w:sz w:val="20"/>
                <w:szCs w:val="20"/>
                <w:lang w:val="hr-HR"/>
              </w:rPr>
            </w:pPr>
          </w:p>
        </w:tc>
      </w:tr>
      <w:tr w:rsidR="007D56D3" w:rsidRPr="00AC39D3" w:rsidTr="00AD2DB7">
        <w:tc>
          <w:tcPr>
            <w:tcW w:w="1959" w:type="dxa"/>
            <w:vAlign w:val="center"/>
          </w:tcPr>
          <w:p w:rsidR="007D56D3" w:rsidRPr="00AC39D3" w:rsidRDefault="007D56D3" w:rsidP="004E4E59">
            <w:pPr>
              <w:rPr>
                <w:rFonts w:ascii="Arial" w:hAnsi="Arial" w:cs="Arial"/>
                <w:b/>
                <w:bCs/>
                <w:sz w:val="20"/>
                <w:szCs w:val="20"/>
                <w:lang w:val="hr-HR"/>
              </w:rPr>
            </w:pPr>
            <w:r w:rsidRPr="00AC39D3">
              <w:rPr>
                <w:rFonts w:ascii="Arial" w:hAnsi="Arial" w:cs="Arial"/>
                <w:b/>
                <w:bCs/>
                <w:sz w:val="20"/>
                <w:szCs w:val="20"/>
                <w:lang w:val="hr-HR"/>
              </w:rPr>
              <w:t>Datum zadnjeg izbora u znanstveno-nastavno ili nastavno zvanje i naziv zvanja</w:t>
            </w:r>
          </w:p>
        </w:tc>
        <w:tc>
          <w:tcPr>
            <w:tcW w:w="7328" w:type="dxa"/>
          </w:tcPr>
          <w:p w:rsidR="007D56D3" w:rsidRPr="00AC39D3" w:rsidRDefault="007D56D3" w:rsidP="004E4E59">
            <w:pPr>
              <w:rPr>
                <w:rFonts w:ascii="Arial" w:hAnsi="Arial" w:cs="Arial"/>
                <w:sz w:val="20"/>
                <w:szCs w:val="20"/>
                <w:lang w:val="hr-HR"/>
              </w:rPr>
            </w:pPr>
            <w:r w:rsidRPr="00AC39D3">
              <w:rPr>
                <w:rFonts w:ascii="Arial" w:hAnsi="Arial" w:cs="Arial"/>
                <w:sz w:val="20"/>
                <w:szCs w:val="20"/>
                <w:lang w:val="hr-HR"/>
              </w:rPr>
              <w:t>02.veljače 2015. – izbor za suradnicu u suradničkom zvanju naslovna asistentica, znanstveno područje biomedicina i zdravstvom znanstveno polje kliničke medicinske znanosti, znanstvena grana klinička imunologija, na Katedri za kliničko-laboratorijsku dijagnostiku Medicinskog fakulteta u Rijeci.</w:t>
            </w:r>
          </w:p>
        </w:tc>
      </w:tr>
    </w:tbl>
    <w:p w:rsidR="000E0A90" w:rsidRPr="00AC39D3" w:rsidRDefault="000E0A90" w:rsidP="004E4E59">
      <w:pPr>
        <w:tabs>
          <w:tab w:val="left" w:leader="dot" w:pos="9072"/>
        </w:tabs>
        <w:ind w:left="397" w:hanging="397"/>
        <w:rPr>
          <w:rFonts w:ascii="Arial" w:hAnsi="Arial" w:cs="Arial"/>
          <w:sz w:val="22"/>
          <w:szCs w:val="22"/>
          <w:lang w:val="hr-HR"/>
        </w:rPr>
      </w:pPr>
    </w:p>
    <w:p w:rsidR="007D56D3" w:rsidRPr="00AC39D3" w:rsidRDefault="007D56D3" w:rsidP="004E4E59">
      <w:pPr>
        <w:tabs>
          <w:tab w:val="left" w:leader="dot" w:pos="9072"/>
        </w:tabs>
        <w:ind w:left="397" w:hanging="397"/>
        <w:rPr>
          <w:rFonts w:ascii="Arial" w:hAnsi="Arial" w:cs="Arial"/>
          <w:sz w:val="22"/>
          <w:szCs w:val="22"/>
          <w:lang w:val="hr-HR"/>
        </w:rPr>
      </w:pPr>
    </w:p>
    <w:p w:rsidR="00AC427A" w:rsidRPr="00AC39D3" w:rsidRDefault="00E644D0" w:rsidP="004E4E59">
      <w:pPr>
        <w:tabs>
          <w:tab w:val="left" w:leader="dot" w:pos="9072"/>
        </w:tabs>
        <w:ind w:left="397" w:hanging="397"/>
        <w:rPr>
          <w:rFonts w:ascii="Arial" w:hAnsi="Arial" w:cs="Arial"/>
          <w:sz w:val="20"/>
          <w:szCs w:val="22"/>
          <w:lang w:val="hr-HR"/>
        </w:rPr>
      </w:pPr>
      <w:r w:rsidRPr="00AC39D3">
        <w:rPr>
          <w:rFonts w:ascii="Arial" w:hAnsi="Arial" w:cs="Arial"/>
          <w:b/>
          <w:sz w:val="20"/>
          <w:szCs w:val="22"/>
          <w:lang w:val="hr-HR"/>
        </w:rPr>
        <w:t xml:space="preserve">4.5. Popis radilišta </w:t>
      </w:r>
      <w:r w:rsidRPr="00AC39D3">
        <w:rPr>
          <w:rFonts w:ascii="Arial" w:hAnsi="Arial" w:cs="Arial"/>
          <w:sz w:val="20"/>
          <w:szCs w:val="22"/>
          <w:lang w:val="hr-HR"/>
        </w:rPr>
        <w:t>(nastavnih, istraživačkih i stručnih baza) ras</w:t>
      </w:r>
      <w:r w:rsidR="00AC427A" w:rsidRPr="00AC39D3">
        <w:rPr>
          <w:rFonts w:ascii="Arial" w:hAnsi="Arial" w:cs="Arial"/>
          <w:sz w:val="20"/>
          <w:szCs w:val="22"/>
          <w:lang w:val="hr-HR"/>
        </w:rPr>
        <w:t>položivih za provođenje studija)</w:t>
      </w:r>
    </w:p>
    <w:p w:rsidR="00AC427A" w:rsidRPr="00AC39D3" w:rsidRDefault="00AC427A" w:rsidP="004E4E59">
      <w:pPr>
        <w:tabs>
          <w:tab w:val="left" w:leader="dot" w:pos="9072"/>
        </w:tabs>
        <w:ind w:left="397" w:hanging="397"/>
        <w:rPr>
          <w:rFonts w:ascii="Arial" w:hAnsi="Arial" w:cs="Arial"/>
          <w:sz w:val="20"/>
          <w:szCs w:val="22"/>
          <w:lang w:val="hr-HR"/>
        </w:rPr>
      </w:pPr>
    </w:p>
    <w:p w:rsidR="00E644D0" w:rsidRPr="00AC39D3" w:rsidRDefault="00AC427A" w:rsidP="004E4E59">
      <w:pPr>
        <w:tabs>
          <w:tab w:val="left" w:leader="dot" w:pos="9072"/>
        </w:tabs>
        <w:ind w:left="397" w:hanging="397"/>
        <w:rPr>
          <w:rFonts w:ascii="Arial" w:hAnsi="Arial" w:cs="Arial"/>
          <w:sz w:val="20"/>
          <w:szCs w:val="22"/>
          <w:lang w:val="hr-HR"/>
        </w:rPr>
      </w:pPr>
      <w:r w:rsidRPr="00AC39D3">
        <w:rPr>
          <w:rFonts w:ascii="Arial" w:hAnsi="Arial" w:cs="Arial"/>
          <w:sz w:val="20"/>
          <w:szCs w:val="22"/>
          <w:lang w:val="hr-HR"/>
        </w:rPr>
        <w:t>Za izvođenje nastave raspoloživa su radilišta u Zagreb</w:t>
      </w:r>
      <w:r w:rsidR="00CF59D6" w:rsidRPr="00AC39D3">
        <w:rPr>
          <w:rFonts w:ascii="Arial" w:hAnsi="Arial" w:cs="Arial"/>
          <w:sz w:val="20"/>
          <w:szCs w:val="22"/>
          <w:lang w:val="hr-HR"/>
        </w:rPr>
        <w:t>u</w:t>
      </w:r>
      <w:r w:rsidRPr="00AC39D3">
        <w:rPr>
          <w:rFonts w:ascii="Arial" w:hAnsi="Arial" w:cs="Arial"/>
          <w:sz w:val="20"/>
          <w:szCs w:val="22"/>
          <w:lang w:val="hr-HR"/>
        </w:rPr>
        <w:t>:</w:t>
      </w:r>
    </w:p>
    <w:p w:rsidR="00523BC2" w:rsidRPr="00AC39D3" w:rsidRDefault="00523BC2" w:rsidP="004E4E59">
      <w:pPr>
        <w:tabs>
          <w:tab w:val="left" w:leader="dot" w:pos="9072"/>
        </w:tabs>
        <w:ind w:left="397" w:hanging="397"/>
        <w:rPr>
          <w:rFonts w:ascii="Arial" w:hAnsi="Arial" w:cs="Arial"/>
          <w:sz w:val="20"/>
          <w:szCs w:val="22"/>
          <w:lang w:val="hr-HR"/>
        </w:rPr>
      </w:pPr>
      <w:r w:rsidRPr="00AC39D3">
        <w:rPr>
          <w:rFonts w:ascii="Arial" w:hAnsi="Arial" w:cs="Arial"/>
          <w:sz w:val="20"/>
          <w:szCs w:val="22"/>
          <w:lang w:val="hr-HR"/>
        </w:rPr>
        <w:t>1. Medicinski fakultet Sveučilišta u Zagrebu</w:t>
      </w:r>
    </w:p>
    <w:p w:rsidR="00523BC2" w:rsidRPr="00AC39D3" w:rsidRDefault="00523BC2" w:rsidP="004E4E59">
      <w:pPr>
        <w:tabs>
          <w:tab w:val="left" w:leader="dot" w:pos="9072"/>
        </w:tabs>
        <w:ind w:left="397" w:hanging="397"/>
        <w:rPr>
          <w:rFonts w:ascii="Arial" w:hAnsi="Arial" w:cs="Arial"/>
          <w:sz w:val="20"/>
          <w:szCs w:val="22"/>
          <w:lang w:val="hr-HR"/>
        </w:rPr>
      </w:pPr>
      <w:r w:rsidRPr="00AC39D3">
        <w:rPr>
          <w:rFonts w:ascii="Arial" w:hAnsi="Arial" w:cs="Arial"/>
          <w:sz w:val="20"/>
          <w:szCs w:val="22"/>
          <w:lang w:val="hr-HR"/>
        </w:rPr>
        <w:t>2. Klinički za</w:t>
      </w:r>
      <w:r w:rsidR="00EA3EF2" w:rsidRPr="00AC39D3">
        <w:rPr>
          <w:rFonts w:ascii="Arial" w:hAnsi="Arial" w:cs="Arial"/>
          <w:sz w:val="20"/>
          <w:szCs w:val="22"/>
          <w:lang w:val="hr-HR"/>
        </w:rPr>
        <w:t>v</w:t>
      </w:r>
      <w:r w:rsidRPr="00AC39D3">
        <w:rPr>
          <w:rFonts w:ascii="Arial" w:hAnsi="Arial" w:cs="Arial"/>
          <w:sz w:val="20"/>
          <w:szCs w:val="22"/>
          <w:lang w:val="hr-HR"/>
        </w:rPr>
        <w:t xml:space="preserve">od za </w:t>
      </w:r>
      <w:r w:rsidR="00EA3EF2" w:rsidRPr="00AC39D3">
        <w:rPr>
          <w:rFonts w:ascii="Arial" w:hAnsi="Arial" w:cs="Arial"/>
          <w:sz w:val="20"/>
          <w:szCs w:val="22"/>
          <w:lang w:val="hr-HR"/>
        </w:rPr>
        <w:t>transfuzijsku</w:t>
      </w:r>
      <w:r w:rsidRPr="00AC39D3">
        <w:rPr>
          <w:rFonts w:ascii="Arial" w:hAnsi="Arial" w:cs="Arial"/>
          <w:sz w:val="20"/>
          <w:szCs w:val="22"/>
          <w:lang w:val="hr-HR"/>
        </w:rPr>
        <w:t xml:space="preserve"> medicinu i transplantacijsku biologiju, Klinički bolnički centar Zagreb</w:t>
      </w:r>
    </w:p>
    <w:p w:rsidR="00523BC2" w:rsidRPr="00AC39D3" w:rsidRDefault="00523BC2" w:rsidP="004E4E59">
      <w:pPr>
        <w:tabs>
          <w:tab w:val="left" w:leader="dot" w:pos="9072"/>
        </w:tabs>
        <w:ind w:left="397" w:hanging="397"/>
        <w:rPr>
          <w:rFonts w:ascii="Arial" w:hAnsi="Arial" w:cs="Arial"/>
          <w:sz w:val="20"/>
          <w:szCs w:val="22"/>
          <w:lang w:val="hr-HR"/>
        </w:rPr>
      </w:pPr>
      <w:r w:rsidRPr="00AC39D3">
        <w:rPr>
          <w:rFonts w:ascii="Arial" w:hAnsi="Arial" w:cs="Arial"/>
          <w:sz w:val="20"/>
          <w:szCs w:val="22"/>
          <w:lang w:val="hr-HR"/>
        </w:rPr>
        <w:t>3. Hrvatski zavod za transfuzijsku medicinu</w:t>
      </w:r>
    </w:p>
    <w:p w:rsidR="00523BC2" w:rsidRPr="00AC39D3" w:rsidRDefault="00523BC2" w:rsidP="004E4E59">
      <w:pPr>
        <w:tabs>
          <w:tab w:val="num" w:pos="142"/>
          <w:tab w:val="left" w:leader="dot" w:pos="9072"/>
        </w:tabs>
        <w:ind w:left="397" w:hanging="2956"/>
        <w:rPr>
          <w:rFonts w:ascii="Arial" w:hAnsi="Arial" w:cs="Arial"/>
          <w:sz w:val="20"/>
          <w:szCs w:val="22"/>
          <w:lang w:val="hr-HR"/>
        </w:rPr>
      </w:pPr>
    </w:p>
    <w:p w:rsidR="00E644D0" w:rsidRPr="00AC39D3" w:rsidRDefault="00E644D0" w:rsidP="004E4E59">
      <w:pPr>
        <w:rPr>
          <w:rFonts w:ascii="Arial" w:hAnsi="Arial" w:cs="Arial"/>
          <w:b/>
          <w:sz w:val="20"/>
          <w:szCs w:val="22"/>
          <w:lang w:val="hr-HR"/>
        </w:rPr>
      </w:pPr>
      <w:r w:rsidRPr="00AC39D3">
        <w:rPr>
          <w:rFonts w:ascii="Arial" w:hAnsi="Arial" w:cs="Arial"/>
          <w:b/>
          <w:sz w:val="20"/>
          <w:szCs w:val="22"/>
          <w:lang w:val="hr-HR"/>
        </w:rPr>
        <w:t>4.6. Popis suradnika, potencijalnih studijskih savjetnika, mentora ili voditelja završnog rada</w:t>
      </w:r>
    </w:p>
    <w:p w:rsidR="00AC427A" w:rsidRPr="00AC39D3" w:rsidRDefault="00AC427A" w:rsidP="004E4E59">
      <w:pPr>
        <w:rPr>
          <w:rFonts w:ascii="Arial" w:hAnsi="Arial" w:cs="Arial"/>
          <w:b/>
          <w:sz w:val="20"/>
          <w:szCs w:val="22"/>
          <w:lang w:val="hr-HR"/>
        </w:rPr>
      </w:pPr>
    </w:p>
    <w:p w:rsidR="002E5202" w:rsidRPr="00AC39D3" w:rsidRDefault="002E5202" w:rsidP="004E4E59">
      <w:pPr>
        <w:pStyle w:val="aNormal"/>
        <w:spacing w:before="0" w:after="0"/>
        <w:jc w:val="both"/>
        <w:rPr>
          <w:sz w:val="20"/>
          <w:szCs w:val="20"/>
          <w:lang w:val="hr-HR"/>
        </w:rPr>
      </w:pPr>
      <w:r w:rsidRPr="00AC39D3">
        <w:rPr>
          <w:sz w:val="20"/>
          <w:szCs w:val="20"/>
          <w:lang w:val="hr-HR"/>
        </w:rPr>
        <w:t>Svi nastavnici i suradnici izabrani u zvanje od znanstvenog suradnika/docenta naviše koji sudjeluju u nastavi poslijediplomskog studija.</w:t>
      </w:r>
    </w:p>
    <w:p w:rsidR="00523BC2" w:rsidRPr="00AC39D3" w:rsidRDefault="00523BC2" w:rsidP="004E4E59">
      <w:pPr>
        <w:rPr>
          <w:rFonts w:ascii="Arial" w:hAnsi="Arial" w:cs="Arial"/>
          <w:sz w:val="20"/>
          <w:szCs w:val="20"/>
          <w:lang w:val="hr-HR"/>
        </w:rPr>
      </w:pPr>
    </w:p>
    <w:tbl>
      <w:tblPr>
        <w:tblStyle w:val="TableGrid"/>
        <w:tblW w:w="0" w:type="auto"/>
        <w:tblLook w:val="04A0"/>
      </w:tblPr>
      <w:tblGrid>
        <w:gridCol w:w="772"/>
        <w:gridCol w:w="2759"/>
        <w:gridCol w:w="3438"/>
        <w:gridCol w:w="2319"/>
      </w:tblGrid>
      <w:tr w:rsidR="00523BC2" w:rsidRPr="00AC39D3" w:rsidTr="004D4B1B">
        <w:tc>
          <w:tcPr>
            <w:tcW w:w="772" w:type="dxa"/>
          </w:tcPr>
          <w:p w:rsidR="00523BC2" w:rsidRPr="00AC39D3" w:rsidRDefault="00523BC2" w:rsidP="004E4E59">
            <w:pPr>
              <w:rPr>
                <w:rFonts w:ascii="Arial" w:hAnsi="Arial" w:cs="Arial"/>
                <w:b/>
                <w:sz w:val="20"/>
                <w:szCs w:val="20"/>
                <w:lang w:val="hr-HR"/>
              </w:rPr>
            </w:pPr>
            <w:r w:rsidRPr="00AC39D3">
              <w:rPr>
                <w:rFonts w:ascii="Arial" w:hAnsi="Arial" w:cs="Arial"/>
                <w:b/>
                <w:sz w:val="20"/>
                <w:szCs w:val="20"/>
                <w:lang w:val="hr-HR"/>
              </w:rPr>
              <w:t>Redni broj</w:t>
            </w:r>
          </w:p>
        </w:tc>
        <w:tc>
          <w:tcPr>
            <w:tcW w:w="2759" w:type="dxa"/>
          </w:tcPr>
          <w:p w:rsidR="00523BC2" w:rsidRPr="00AC39D3" w:rsidRDefault="00523BC2" w:rsidP="004E4E59">
            <w:pPr>
              <w:rPr>
                <w:rFonts w:ascii="Arial" w:hAnsi="Arial" w:cs="Arial"/>
                <w:b/>
                <w:sz w:val="20"/>
                <w:szCs w:val="20"/>
                <w:lang w:val="hr-HR"/>
              </w:rPr>
            </w:pPr>
            <w:r w:rsidRPr="00AC39D3">
              <w:rPr>
                <w:rFonts w:ascii="Arial" w:hAnsi="Arial" w:cs="Arial"/>
                <w:b/>
                <w:sz w:val="20"/>
                <w:szCs w:val="20"/>
                <w:lang w:val="hr-HR"/>
              </w:rPr>
              <w:t>Ime i prezime</w:t>
            </w:r>
          </w:p>
        </w:tc>
        <w:tc>
          <w:tcPr>
            <w:tcW w:w="3438" w:type="dxa"/>
          </w:tcPr>
          <w:p w:rsidR="00523BC2" w:rsidRPr="00AC39D3" w:rsidRDefault="00523BC2" w:rsidP="004E4E59">
            <w:pPr>
              <w:rPr>
                <w:rFonts w:ascii="Arial" w:hAnsi="Arial" w:cs="Arial"/>
                <w:b/>
                <w:sz w:val="20"/>
                <w:szCs w:val="20"/>
                <w:lang w:val="hr-HR"/>
              </w:rPr>
            </w:pPr>
            <w:r w:rsidRPr="00AC39D3">
              <w:rPr>
                <w:rFonts w:ascii="Arial" w:hAnsi="Arial" w:cs="Arial"/>
                <w:b/>
                <w:sz w:val="20"/>
                <w:szCs w:val="20"/>
                <w:lang w:val="hr-HR"/>
              </w:rPr>
              <w:t>Ustanova</w:t>
            </w:r>
          </w:p>
        </w:tc>
        <w:tc>
          <w:tcPr>
            <w:tcW w:w="2319" w:type="dxa"/>
          </w:tcPr>
          <w:p w:rsidR="00523BC2" w:rsidRPr="00AC39D3" w:rsidRDefault="00523BC2" w:rsidP="004E4E59">
            <w:pPr>
              <w:rPr>
                <w:rFonts w:ascii="Arial" w:hAnsi="Arial" w:cs="Arial"/>
                <w:b/>
                <w:sz w:val="20"/>
                <w:szCs w:val="20"/>
                <w:lang w:val="hr-HR"/>
              </w:rPr>
            </w:pPr>
            <w:r w:rsidRPr="00AC39D3">
              <w:rPr>
                <w:rFonts w:ascii="Arial" w:hAnsi="Arial" w:cs="Arial"/>
                <w:b/>
                <w:sz w:val="20"/>
                <w:szCs w:val="20"/>
                <w:lang w:val="hr-HR"/>
              </w:rPr>
              <w:t>Predmet</w:t>
            </w:r>
          </w:p>
        </w:tc>
      </w:tr>
      <w:tr w:rsidR="00523BC2" w:rsidRPr="00AC39D3" w:rsidTr="004D4B1B">
        <w:tc>
          <w:tcPr>
            <w:tcW w:w="772" w:type="dxa"/>
          </w:tcPr>
          <w:p w:rsidR="00523BC2" w:rsidRPr="00AC39D3" w:rsidRDefault="00CF59D6" w:rsidP="004E4E59">
            <w:pPr>
              <w:rPr>
                <w:rFonts w:ascii="Arial" w:hAnsi="Arial" w:cs="Arial"/>
                <w:sz w:val="20"/>
                <w:szCs w:val="20"/>
                <w:lang w:val="hr-HR"/>
              </w:rPr>
            </w:pPr>
            <w:r w:rsidRPr="00AC39D3">
              <w:rPr>
                <w:rFonts w:ascii="Arial" w:hAnsi="Arial" w:cs="Arial"/>
                <w:sz w:val="20"/>
                <w:szCs w:val="20"/>
                <w:lang w:val="hr-HR"/>
              </w:rPr>
              <w:t>1.</w:t>
            </w:r>
          </w:p>
        </w:tc>
        <w:tc>
          <w:tcPr>
            <w:tcW w:w="2759" w:type="dxa"/>
          </w:tcPr>
          <w:p w:rsidR="00523BC2" w:rsidRPr="00AC39D3" w:rsidRDefault="009963ED" w:rsidP="004E4E59">
            <w:pPr>
              <w:rPr>
                <w:rFonts w:ascii="Arial" w:hAnsi="Arial" w:cs="Arial"/>
                <w:sz w:val="20"/>
                <w:szCs w:val="20"/>
                <w:lang w:val="hr-HR"/>
              </w:rPr>
            </w:pPr>
            <w:r w:rsidRPr="00AC39D3">
              <w:rPr>
                <w:rFonts w:ascii="Arial" w:hAnsi="Arial" w:cs="Arial"/>
                <w:sz w:val="20"/>
                <w:szCs w:val="20"/>
                <w:lang w:val="hr-HR"/>
              </w:rPr>
              <w:t xml:space="preserve">prof. dr. sc. </w:t>
            </w:r>
            <w:r w:rsidR="0098207B" w:rsidRPr="00AC39D3">
              <w:rPr>
                <w:rFonts w:ascii="Arial" w:hAnsi="Arial" w:cs="Arial"/>
                <w:sz w:val="20"/>
                <w:szCs w:val="20"/>
                <w:lang w:val="hr-HR"/>
              </w:rPr>
              <w:t>Sanja Balen</w:t>
            </w:r>
          </w:p>
        </w:tc>
        <w:tc>
          <w:tcPr>
            <w:tcW w:w="3438" w:type="dxa"/>
          </w:tcPr>
          <w:p w:rsidR="00523BC2" w:rsidRPr="00AC39D3" w:rsidRDefault="0098207B" w:rsidP="004E4E59">
            <w:pPr>
              <w:rPr>
                <w:rFonts w:ascii="Arial" w:hAnsi="Arial" w:cs="Arial"/>
                <w:sz w:val="20"/>
                <w:szCs w:val="20"/>
                <w:lang w:val="hr-HR"/>
              </w:rPr>
            </w:pPr>
            <w:r w:rsidRPr="00AC39D3">
              <w:rPr>
                <w:rFonts w:ascii="Arial" w:hAnsi="Arial" w:cs="Arial"/>
                <w:sz w:val="20"/>
                <w:szCs w:val="20"/>
                <w:lang w:val="hr-HR"/>
              </w:rPr>
              <w:t>MF Rijeka</w:t>
            </w:r>
          </w:p>
        </w:tc>
        <w:tc>
          <w:tcPr>
            <w:tcW w:w="2319" w:type="dxa"/>
          </w:tcPr>
          <w:p w:rsidR="00523BC2" w:rsidRPr="00AC39D3" w:rsidRDefault="004D4B1B" w:rsidP="004E4E59">
            <w:pPr>
              <w:rPr>
                <w:rFonts w:ascii="Arial" w:hAnsi="Arial" w:cs="Arial"/>
                <w:sz w:val="20"/>
                <w:szCs w:val="20"/>
                <w:lang w:val="hr-HR"/>
              </w:rPr>
            </w:pPr>
            <w:r w:rsidRPr="00AC39D3">
              <w:rPr>
                <w:rFonts w:ascii="Arial" w:hAnsi="Arial" w:cs="Arial"/>
                <w:sz w:val="20"/>
                <w:szCs w:val="20"/>
                <w:lang w:val="hr-HR"/>
              </w:rPr>
              <w:t>Transfuzijske reakcije, imunogenetika</w:t>
            </w:r>
          </w:p>
        </w:tc>
      </w:tr>
      <w:tr w:rsidR="00523BC2" w:rsidRPr="00AC39D3" w:rsidTr="004D4B1B">
        <w:tc>
          <w:tcPr>
            <w:tcW w:w="772" w:type="dxa"/>
          </w:tcPr>
          <w:p w:rsidR="00523BC2" w:rsidRPr="00AC39D3" w:rsidRDefault="004D4B1B" w:rsidP="004E4E59">
            <w:pPr>
              <w:rPr>
                <w:rFonts w:ascii="Arial" w:hAnsi="Arial" w:cs="Arial"/>
                <w:sz w:val="20"/>
                <w:szCs w:val="20"/>
                <w:lang w:val="hr-HR"/>
              </w:rPr>
            </w:pPr>
            <w:r w:rsidRPr="00AC39D3">
              <w:rPr>
                <w:rFonts w:ascii="Arial" w:hAnsi="Arial" w:cs="Arial"/>
                <w:sz w:val="20"/>
                <w:szCs w:val="20"/>
                <w:lang w:val="hr-HR"/>
              </w:rPr>
              <w:t>2.</w:t>
            </w:r>
          </w:p>
        </w:tc>
        <w:tc>
          <w:tcPr>
            <w:tcW w:w="2759" w:type="dxa"/>
          </w:tcPr>
          <w:p w:rsidR="00523BC2" w:rsidRPr="00AC39D3" w:rsidRDefault="009963ED" w:rsidP="004E4E59">
            <w:pPr>
              <w:rPr>
                <w:rFonts w:ascii="Arial" w:hAnsi="Arial" w:cs="Arial"/>
                <w:sz w:val="20"/>
                <w:szCs w:val="20"/>
                <w:lang w:val="hr-HR"/>
              </w:rPr>
            </w:pPr>
            <w:r w:rsidRPr="00AC39D3">
              <w:rPr>
                <w:rFonts w:ascii="Arial" w:hAnsi="Arial" w:cs="Arial"/>
                <w:sz w:val="20"/>
                <w:szCs w:val="20"/>
                <w:lang w:val="hr-HR"/>
              </w:rPr>
              <w:t>prof. dr. sc.</w:t>
            </w:r>
            <w:r w:rsidR="0098207B" w:rsidRPr="00AC39D3">
              <w:rPr>
                <w:rFonts w:ascii="Arial" w:hAnsi="Arial" w:cs="Arial"/>
                <w:sz w:val="20"/>
                <w:szCs w:val="20"/>
                <w:lang w:val="hr-HR"/>
              </w:rPr>
              <w:t>Drago Batinić</w:t>
            </w:r>
          </w:p>
        </w:tc>
        <w:tc>
          <w:tcPr>
            <w:tcW w:w="3438" w:type="dxa"/>
          </w:tcPr>
          <w:p w:rsidR="00523BC2" w:rsidRPr="00AC39D3" w:rsidRDefault="004D53AD" w:rsidP="004E4E59">
            <w:pPr>
              <w:rPr>
                <w:rFonts w:ascii="Arial" w:hAnsi="Arial" w:cs="Arial"/>
                <w:sz w:val="20"/>
                <w:szCs w:val="20"/>
                <w:lang w:val="hr-HR"/>
              </w:rPr>
            </w:pPr>
            <w:r w:rsidRPr="00AC39D3">
              <w:rPr>
                <w:rFonts w:ascii="Arial" w:hAnsi="Arial" w:cs="Arial"/>
                <w:sz w:val="20"/>
                <w:szCs w:val="20"/>
                <w:lang w:val="hr-HR"/>
              </w:rPr>
              <w:t>Medicinski fakultet Sveučilišta u Zagrebu</w:t>
            </w:r>
          </w:p>
        </w:tc>
        <w:tc>
          <w:tcPr>
            <w:tcW w:w="2319" w:type="dxa"/>
          </w:tcPr>
          <w:p w:rsidR="00523BC2" w:rsidRPr="00AC39D3" w:rsidRDefault="004D4B1B" w:rsidP="004E4E59">
            <w:pPr>
              <w:rPr>
                <w:rFonts w:ascii="Arial" w:hAnsi="Arial" w:cs="Arial"/>
                <w:sz w:val="20"/>
                <w:szCs w:val="20"/>
                <w:lang w:val="hr-HR"/>
              </w:rPr>
            </w:pPr>
            <w:r w:rsidRPr="00AC39D3">
              <w:rPr>
                <w:rFonts w:ascii="Arial" w:hAnsi="Arial" w:cs="Arial"/>
                <w:sz w:val="20"/>
                <w:szCs w:val="20"/>
                <w:lang w:val="hr-HR"/>
              </w:rPr>
              <w:t>Opće kompetencije liječnika specijalista, Organizacija i funkcija imunosnog sustava</w:t>
            </w:r>
          </w:p>
        </w:tc>
      </w:tr>
      <w:tr w:rsidR="004B036B" w:rsidRPr="00AC39D3" w:rsidTr="004D4B1B">
        <w:tc>
          <w:tcPr>
            <w:tcW w:w="772" w:type="dxa"/>
          </w:tcPr>
          <w:p w:rsidR="004B036B" w:rsidRPr="00AC39D3" w:rsidRDefault="00507214" w:rsidP="004E4E59">
            <w:pPr>
              <w:rPr>
                <w:rFonts w:ascii="Arial" w:hAnsi="Arial" w:cs="Arial"/>
                <w:sz w:val="20"/>
                <w:szCs w:val="20"/>
                <w:lang w:val="hr-HR"/>
              </w:rPr>
            </w:pPr>
            <w:r w:rsidRPr="00AC39D3">
              <w:rPr>
                <w:rFonts w:ascii="Arial" w:hAnsi="Arial" w:cs="Arial"/>
                <w:sz w:val="20"/>
                <w:szCs w:val="20"/>
                <w:lang w:val="hr-HR"/>
              </w:rPr>
              <w:t>3.</w:t>
            </w:r>
          </w:p>
        </w:tc>
        <w:tc>
          <w:tcPr>
            <w:tcW w:w="2759" w:type="dxa"/>
          </w:tcPr>
          <w:p w:rsidR="004B036B" w:rsidRPr="00AC39D3" w:rsidRDefault="00625705" w:rsidP="004E4E59">
            <w:pPr>
              <w:rPr>
                <w:rFonts w:ascii="Arial" w:hAnsi="Arial" w:cs="Arial"/>
                <w:sz w:val="20"/>
                <w:szCs w:val="20"/>
                <w:lang w:val="hr-HR"/>
              </w:rPr>
            </w:pPr>
            <w:r w:rsidRPr="00AC39D3">
              <w:rPr>
                <w:rFonts w:ascii="Arial" w:hAnsi="Arial" w:cs="Arial"/>
                <w:sz w:val="20"/>
                <w:szCs w:val="20"/>
                <w:lang w:val="hr-HR"/>
              </w:rPr>
              <w:t xml:space="preserve">dr. sc. </w:t>
            </w:r>
            <w:r w:rsidR="004B036B" w:rsidRPr="00AC39D3">
              <w:rPr>
                <w:rFonts w:ascii="Arial" w:hAnsi="Arial" w:cs="Arial"/>
                <w:sz w:val="20"/>
                <w:szCs w:val="20"/>
                <w:lang w:val="hr-HR"/>
              </w:rPr>
              <w:t>Dejana Bogdanić</w:t>
            </w:r>
          </w:p>
        </w:tc>
        <w:tc>
          <w:tcPr>
            <w:tcW w:w="3438" w:type="dxa"/>
          </w:tcPr>
          <w:p w:rsidR="004B036B" w:rsidRPr="00AC39D3" w:rsidRDefault="00963486" w:rsidP="004E4E59">
            <w:pPr>
              <w:rPr>
                <w:rFonts w:ascii="Arial" w:hAnsi="Arial" w:cs="Arial"/>
                <w:sz w:val="20"/>
                <w:szCs w:val="20"/>
                <w:lang w:val="hr-HR"/>
              </w:rPr>
            </w:pPr>
            <w:r w:rsidRPr="00AC39D3">
              <w:rPr>
                <w:rFonts w:ascii="Arial" w:hAnsi="Arial" w:cs="Arial"/>
                <w:sz w:val="20"/>
                <w:szCs w:val="20"/>
                <w:lang w:val="hr-HR"/>
              </w:rPr>
              <w:t>MF Split</w:t>
            </w:r>
          </w:p>
        </w:tc>
        <w:tc>
          <w:tcPr>
            <w:tcW w:w="2319" w:type="dxa"/>
          </w:tcPr>
          <w:p w:rsidR="004B036B" w:rsidRPr="00AC39D3" w:rsidRDefault="004B036B" w:rsidP="004E4E59">
            <w:pPr>
              <w:rPr>
                <w:rFonts w:ascii="Arial" w:hAnsi="Arial" w:cs="Arial"/>
                <w:sz w:val="20"/>
                <w:szCs w:val="20"/>
                <w:lang w:val="hr-HR"/>
              </w:rPr>
            </w:pPr>
            <w:r w:rsidRPr="00AC39D3">
              <w:rPr>
                <w:rFonts w:ascii="Arial" w:hAnsi="Arial" w:cs="Arial"/>
                <w:sz w:val="20"/>
                <w:szCs w:val="20"/>
                <w:lang w:val="hr-HR"/>
              </w:rPr>
              <w:t>Klinička transfuzijska medicina (suradnik)</w:t>
            </w:r>
          </w:p>
        </w:tc>
      </w:tr>
      <w:tr w:rsidR="00523BC2" w:rsidRPr="00AC39D3" w:rsidTr="004D4B1B">
        <w:tc>
          <w:tcPr>
            <w:tcW w:w="772" w:type="dxa"/>
          </w:tcPr>
          <w:p w:rsidR="00523BC2" w:rsidRPr="00AC39D3" w:rsidRDefault="00507214" w:rsidP="004E4E59">
            <w:pPr>
              <w:rPr>
                <w:rFonts w:ascii="Arial" w:hAnsi="Arial" w:cs="Arial"/>
                <w:sz w:val="20"/>
                <w:szCs w:val="20"/>
                <w:lang w:val="hr-HR"/>
              </w:rPr>
            </w:pPr>
            <w:r w:rsidRPr="00AC39D3">
              <w:rPr>
                <w:rFonts w:ascii="Arial" w:hAnsi="Arial" w:cs="Arial"/>
                <w:sz w:val="20"/>
                <w:szCs w:val="20"/>
                <w:lang w:val="hr-HR"/>
              </w:rPr>
              <w:t>4</w:t>
            </w:r>
            <w:r w:rsidR="004D4B1B" w:rsidRPr="00AC39D3">
              <w:rPr>
                <w:rFonts w:ascii="Arial" w:hAnsi="Arial" w:cs="Arial"/>
                <w:sz w:val="20"/>
                <w:szCs w:val="20"/>
                <w:lang w:val="hr-HR"/>
              </w:rPr>
              <w:t>.</w:t>
            </w:r>
          </w:p>
        </w:tc>
        <w:tc>
          <w:tcPr>
            <w:tcW w:w="2759" w:type="dxa"/>
          </w:tcPr>
          <w:p w:rsidR="00523BC2" w:rsidRPr="00AC39D3" w:rsidRDefault="00625705" w:rsidP="004E4E59">
            <w:pPr>
              <w:rPr>
                <w:rFonts w:ascii="Arial" w:hAnsi="Arial" w:cs="Arial"/>
                <w:sz w:val="20"/>
                <w:szCs w:val="20"/>
                <w:lang w:val="hr-HR"/>
              </w:rPr>
            </w:pPr>
            <w:r w:rsidRPr="00AC39D3">
              <w:rPr>
                <w:rFonts w:ascii="Arial" w:hAnsi="Arial" w:cs="Arial"/>
                <w:sz w:val="20"/>
                <w:szCs w:val="20"/>
                <w:lang w:val="hr-HR"/>
              </w:rPr>
              <w:t xml:space="preserve">dr. sc. </w:t>
            </w:r>
            <w:r w:rsidR="0098207B" w:rsidRPr="00AC39D3">
              <w:rPr>
                <w:rFonts w:ascii="Arial" w:hAnsi="Arial" w:cs="Arial"/>
                <w:sz w:val="20"/>
                <w:szCs w:val="20"/>
                <w:lang w:val="hr-HR"/>
              </w:rPr>
              <w:t>Ines Bojanić</w:t>
            </w:r>
          </w:p>
        </w:tc>
        <w:tc>
          <w:tcPr>
            <w:tcW w:w="3438" w:type="dxa"/>
          </w:tcPr>
          <w:p w:rsidR="00523BC2" w:rsidRPr="00AC39D3" w:rsidRDefault="0098207B" w:rsidP="004E4E59">
            <w:pPr>
              <w:rPr>
                <w:rFonts w:ascii="Arial" w:hAnsi="Arial" w:cs="Arial"/>
                <w:sz w:val="20"/>
                <w:szCs w:val="20"/>
                <w:lang w:val="hr-HR"/>
              </w:rPr>
            </w:pPr>
            <w:r w:rsidRPr="00AC39D3">
              <w:rPr>
                <w:rFonts w:ascii="Arial" w:hAnsi="Arial" w:cs="Arial"/>
                <w:sz w:val="20"/>
                <w:szCs w:val="20"/>
                <w:lang w:val="hr-HR"/>
              </w:rPr>
              <w:t>KBC Zagreb</w:t>
            </w:r>
          </w:p>
        </w:tc>
        <w:tc>
          <w:tcPr>
            <w:tcW w:w="2319" w:type="dxa"/>
          </w:tcPr>
          <w:p w:rsidR="00523BC2" w:rsidRPr="00AC39D3" w:rsidRDefault="004D4B1B" w:rsidP="004E4E59">
            <w:pPr>
              <w:rPr>
                <w:rFonts w:ascii="Arial" w:hAnsi="Arial" w:cs="Arial"/>
                <w:sz w:val="20"/>
                <w:szCs w:val="20"/>
                <w:lang w:val="hr-HR"/>
              </w:rPr>
            </w:pPr>
            <w:r w:rsidRPr="00AC39D3">
              <w:rPr>
                <w:rFonts w:ascii="Arial" w:hAnsi="Arial" w:cs="Arial"/>
                <w:sz w:val="20"/>
                <w:szCs w:val="20"/>
                <w:lang w:val="hr-HR"/>
              </w:rPr>
              <w:t>Pohrana tkiva i stanica</w:t>
            </w:r>
            <w:r w:rsidR="004B036B" w:rsidRPr="00AC39D3">
              <w:rPr>
                <w:rFonts w:ascii="Arial" w:hAnsi="Arial" w:cs="Arial"/>
                <w:sz w:val="20"/>
                <w:szCs w:val="20"/>
                <w:lang w:val="hr-HR"/>
              </w:rPr>
              <w:t>, Klinička transfuzijska medicina (suradnik)</w:t>
            </w:r>
          </w:p>
        </w:tc>
      </w:tr>
      <w:tr w:rsidR="00625705" w:rsidRPr="00AC39D3" w:rsidTr="004D4B1B">
        <w:tc>
          <w:tcPr>
            <w:tcW w:w="772" w:type="dxa"/>
          </w:tcPr>
          <w:p w:rsidR="00625705" w:rsidRPr="00AC39D3" w:rsidRDefault="00625705" w:rsidP="004E4E59">
            <w:pPr>
              <w:rPr>
                <w:rFonts w:ascii="Arial" w:hAnsi="Arial" w:cs="Arial"/>
                <w:sz w:val="20"/>
                <w:szCs w:val="20"/>
                <w:lang w:val="hr-HR"/>
              </w:rPr>
            </w:pPr>
            <w:r w:rsidRPr="00AC39D3">
              <w:rPr>
                <w:rFonts w:ascii="Arial" w:hAnsi="Arial" w:cs="Arial"/>
                <w:sz w:val="20"/>
                <w:szCs w:val="20"/>
                <w:lang w:val="hr-HR"/>
              </w:rPr>
              <w:t>5.</w:t>
            </w:r>
          </w:p>
        </w:tc>
        <w:tc>
          <w:tcPr>
            <w:tcW w:w="2759" w:type="dxa"/>
          </w:tcPr>
          <w:p w:rsidR="00625705" w:rsidRPr="00AC39D3" w:rsidRDefault="00625705" w:rsidP="004E4E59">
            <w:pPr>
              <w:rPr>
                <w:rFonts w:ascii="Arial" w:hAnsi="Arial" w:cs="Arial"/>
                <w:bCs/>
                <w:sz w:val="20"/>
                <w:szCs w:val="20"/>
                <w:lang w:val="hr-HR"/>
              </w:rPr>
            </w:pPr>
            <w:r w:rsidRPr="00AC39D3">
              <w:rPr>
                <w:rFonts w:ascii="Arial" w:hAnsi="Arial" w:cs="Arial"/>
                <w:bCs/>
                <w:sz w:val="20"/>
                <w:szCs w:val="20"/>
                <w:lang w:val="hr-HR"/>
              </w:rPr>
              <w:t>mr. sc. Bojana Bošnjak, dr. med.</w:t>
            </w:r>
          </w:p>
        </w:tc>
        <w:tc>
          <w:tcPr>
            <w:tcW w:w="3438" w:type="dxa"/>
          </w:tcPr>
          <w:p w:rsidR="00625705" w:rsidRPr="00AC39D3" w:rsidRDefault="0053683F" w:rsidP="004E4E59">
            <w:pPr>
              <w:rPr>
                <w:rFonts w:ascii="Arial" w:hAnsi="Arial" w:cs="Arial"/>
                <w:sz w:val="20"/>
                <w:szCs w:val="20"/>
                <w:lang w:val="hr-HR"/>
              </w:rPr>
            </w:pPr>
            <w:r w:rsidRPr="00AC39D3">
              <w:rPr>
                <w:rFonts w:ascii="Arial" w:hAnsi="Arial" w:cs="Arial"/>
                <w:sz w:val="20"/>
                <w:szCs w:val="20"/>
                <w:lang w:val="hr-HR"/>
              </w:rPr>
              <w:t>Medicinski fakultet Sveučilišta u Osijeku</w:t>
            </w:r>
          </w:p>
        </w:tc>
        <w:tc>
          <w:tcPr>
            <w:tcW w:w="2319" w:type="dxa"/>
          </w:tcPr>
          <w:p w:rsidR="00625705" w:rsidRPr="00AC39D3" w:rsidRDefault="00625705" w:rsidP="004E4E59">
            <w:pPr>
              <w:rPr>
                <w:rFonts w:ascii="Arial" w:hAnsi="Arial" w:cs="Arial"/>
                <w:sz w:val="20"/>
                <w:szCs w:val="20"/>
                <w:lang w:val="hr-HR"/>
              </w:rPr>
            </w:pPr>
            <w:r w:rsidRPr="00AC39D3">
              <w:rPr>
                <w:rFonts w:ascii="Arial" w:hAnsi="Arial" w:cs="Arial"/>
                <w:sz w:val="20"/>
                <w:szCs w:val="20"/>
                <w:lang w:val="hr-HR"/>
              </w:rPr>
              <w:t>Hemostaza (suradnik)</w:t>
            </w:r>
          </w:p>
        </w:tc>
      </w:tr>
      <w:tr w:rsidR="00625705" w:rsidRPr="00AC39D3" w:rsidTr="004D4B1B">
        <w:tc>
          <w:tcPr>
            <w:tcW w:w="772" w:type="dxa"/>
          </w:tcPr>
          <w:p w:rsidR="00625705" w:rsidRPr="00AC39D3" w:rsidRDefault="00625705" w:rsidP="004E4E59">
            <w:pPr>
              <w:rPr>
                <w:rFonts w:ascii="Arial" w:hAnsi="Arial" w:cs="Arial"/>
                <w:sz w:val="20"/>
                <w:szCs w:val="20"/>
                <w:lang w:val="hr-HR"/>
              </w:rPr>
            </w:pPr>
            <w:r w:rsidRPr="00AC39D3">
              <w:rPr>
                <w:rFonts w:ascii="Arial" w:hAnsi="Arial" w:cs="Arial"/>
                <w:sz w:val="20"/>
                <w:szCs w:val="20"/>
                <w:lang w:val="hr-HR"/>
              </w:rPr>
              <w:t>6.</w:t>
            </w:r>
          </w:p>
        </w:tc>
        <w:tc>
          <w:tcPr>
            <w:tcW w:w="2759" w:type="dxa"/>
          </w:tcPr>
          <w:p w:rsidR="00625705" w:rsidRPr="00AC39D3" w:rsidRDefault="00625705" w:rsidP="004E4E59">
            <w:pPr>
              <w:rPr>
                <w:rFonts w:ascii="Arial" w:hAnsi="Arial" w:cs="Arial"/>
                <w:sz w:val="20"/>
                <w:szCs w:val="20"/>
                <w:lang w:val="hr-HR"/>
              </w:rPr>
            </w:pPr>
            <w:r w:rsidRPr="00AC39D3">
              <w:rPr>
                <w:rFonts w:ascii="Arial" w:hAnsi="Arial" w:cs="Arial"/>
                <w:sz w:val="20"/>
                <w:szCs w:val="20"/>
                <w:lang w:val="hr-HR"/>
              </w:rPr>
              <w:t>prof. dr. sc.Nada Božina</w:t>
            </w:r>
          </w:p>
        </w:tc>
        <w:tc>
          <w:tcPr>
            <w:tcW w:w="3438" w:type="dxa"/>
          </w:tcPr>
          <w:p w:rsidR="00625705" w:rsidRPr="00AC39D3" w:rsidRDefault="004D53AD" w:rsidP="004E4E59">
            <w:pPr>
              <w:rPr>
                <w:rFonts w:ascii="Arial" w:hAnsi="Arial" w:cs="Arial"/>
                <w:sz w:val="20"/>
                <w:szCs w:val="20"/>
                <w:lang w:val="hr-HR"/>
              </w:rPr>
            </w:pPr>
            <w:r w:rsidRPr="00AC39D3">
              <w:rPr>
                <w:rFonts w:ascii="Arial" w:hAnsi="Arial" w:cs="Arial"/>
                <w:sz w:val="20"/>
                <w:szCs w:val="20"/>
                <w:lang w:val="hr-HR"/>
              </w:rPr>
              <w:t>Medicinski fakultet Sveučilišta u Zagrebu</w:t>
            </w:r>
          </w:p>
        </w:tc>
        <w:tc>
          <w:tcPr>
            <w:tcW w:w="2319" w:type="dxa"/>
          </w:tcPr>
          <w:p w:rsidR="00625705" w:rsidRPr="00AC39D3" w:rsidRDefault="00625705" w:rsidP="004E4E59">
            <w:pPr>
              <w:rPr>
                <w:rFonts w:ascii="Arial" w:hAnsi="Arial" w:cs="Arial"/>
                <w:sz w:val="20"/>
                <w:szCs w:val="20"/>
                <w:lang w:val="hr-HR"/>
              </w:rPr>
            </w:pPr>
            <w:r w:rsidRPr="00AC39D3">
              <w:rPr>
                <w:rFonts w:ascii="Arial" w:hAnsi="Arial" w:cs="Arial"/>
                <w:sz w:val="20"/>
                <w:szCs w:val="20"/>
                <w:lang w:val="hr-HR"/>
              </w:rPr>
              <w:t>Metode laboratorijske dijagnostike</w:t>
            </w:r>
          </w:p>
        </w:tc>
      </w:tr>
      <w:tr w:rsidR="00625705" w:rsidRPr="00AC39D3" w:rsidTr="004D4B1B">
        <w:tc>
          <w:tcPr>
            <w:tcW w:w="772" w:type="dxa"/>
          </w:tcPr>
          <w:p w:rsidR="00625705" w:rsidRPr="00AC39D3" w:rsidRDefault="00625705" w:rsidP="004E4E59">
            <w:pPr>
              <w:rPr>
                <w:rFonts w:ascii="Arial" w:hAnsi="Arial" w:cs="Arial"/>
                <w:sz w:val="20"/>
                <w:szCs w:val="20"/>
                <w:lang w:val="hr-HR"/>
              </w:rPr>
            </w:pPr>
            <w:r w:rsidRPr="00AC39D3">
              <w:rPr>
                <w:rFonts w:ascii="Arial" w:hAnsi="Arial" w:cs="Arial"/>
                <w:sz w:val="20"/>
                <w:szCs w:val="20"/>
                <w:lang w:val="hr-HR"/>
              </w:rPr>
              <w:t>7.</w:t>
            </w:r>
          </w:p>
        </w:tc>
        <w:tc>
          <w:tcPr>
            <w:tcW w:w="2759" w:type="dxa"/>
          </w:tcPr>
          <w:p w:rsidR="00625705" w:rsidRPr="00AC39D3" w:rsidRDefault="00625705" w:rsidP="004E4E59">
            <w:pPr>
              <w:rPr>
                <w:rFonts w:ascii="Arial" w:hAnsi="Arial" w:cs="Arial"/>
                <w:sz w:val="20"/>
                <w:szCs w:val="20"/>
                <w:lang w:val="hr-HR"/>
              </w:rPr>
            </w:pPr>
            <w:r w:rsidRPr="00AC39D3">
              <w:rPr>
                <w:rFonts w:ascii="Arial" w:hAnsi="Arial" w:cs="Arial"/>
                <w:sz w:val="20"/>
                <w:szCs w:val="20"/>
                <w:lang w:val="hr-HR"/>
              </w:rPr>
              <w:t>dr. sc. Tamara Božina</w:t>
            </w:r>
          </w:p>
        </w:tc>
        <w:tc>
          <w:tcPr>
            <w:tcW w:w="3438" w:type="dxa"/>
          </w:tcPr>
          <w:p w:rsidR="00625705" w:rsidRPr="00AC39D3" w:rsidRDefault="004D53AD" w:rsidP="004E4E59">
            <w:pPr>
              <w:rPr>
                <w:rFonts w:ascii="Arial" w:hAnsi="Arial" w:cs="Arial"/>
                <w:sz w:val="20"/>
                <w:szCs w:val="20"/>
                <w:lang w:val="hr-HR"/>
              </w:rPr>
            </w:pPr>
            <w:r w:rsidRPr="00AC39D3">
              <w:rPr>
                <w:rFonts w:ascii="Arial" w:hAnsi="Arial" w:cs="Arial"/>
                <w:sz w:val="20"/>
                <w:szCs w:val="20"/>
                <w:lang w:val="hr-HR"/>
              </w:rPr>
              <w:t>Medicinski fakultet Sveučilišta u Zagrebu</w:t>
            </w:r>
          </w:p>
        </w:tc>
        <w:tc>
          <w:tcPr>
            <w:tcW w:w="2319" w:type="dxa"/>
          </w:tcPr>
          <w:p w:rsidR="00625705" w:rsidRPr="00AC39D3" w:rsidRDefault="00625705" w:rsidP="004E4E59">
            <w:pPr>
              <w:rPr>
                <w:rFonts w:ascii="Arial" w:hAnsi="Arial" w:cs="Arial"/>
                <w:sz w:val="20"/>
                <w:szCs w:val="20"/>
                <w:lang w:val="hr-HR"/>
              </w:rPr>
            </w:pPr>
            <w:r w:rsidRPr="00AC39D3">
              <w:rPr>
                <w:rFonts w:ascii="Arial" w:hAnsi="Arial" w:cs="Arial"/>
                <w:sz w:val="20"/>
                <w:szCs w:val="20"/>
                <w:lang w:val="hr-HR"/>
              </w:rPr>
              <w:t>Metode laboratorijske dijagnostike</w:t>
            </w:r>
          </w:p>
        </w:tc>
      </w:tr>
      <w:tr w:rsidR="00625705" w:rsidRPr="00AC39D3" w:rsidTr="004D4B1B">
        <w:tc>
          <w:tcPr>
            <w:tcW w:w="772" w:type="dxa"/>
          </w:tcPr>
          <w:p w:rsidR="00625705" w:rsidRPr="00AC39D3" w:rsidRDefault="00625705" w:rsidP="004E4E59">
            <w:pPr>
              <w:rPr>
                <w:rFonts w:ascii="Arial" w:hAnsi="Arial" w:cs="Arial"/>
                <w:sz w:val="20"/>
                <w:szCs w:val="20"/>
                <w:lang w:val="hr-HR"/>
              </w:rPr>
            </w:pPr>
            <w:r w:rsidRPr="00AC39D3">
              <w:rPr>
                <w:rFonts w:ascii="Arial" w:hAnsi="Arial" w:cs="Arial"/>
                <w:sz w:val="20"/>
                <w:szCs w:val="20"/>
                <w:lang w:val="hr-HR"/>
              </w:rPr>
              <w:t>8.</w:t>
            </w:r>
          </w:p>
        </w:tc>
        <w:tc>
          <w:tcPr>
            <w:tcW w:w="2759" w:type="dxa"/>
          </w:tcPr>
          <w:p w:rsidR="00625705" w:rsidRPr="00AC39D3" w:rsidRDefault="00625705" w:rsidP="004E4E59">
            <w:pPr>
              <w:rPr>
                <w:rFonts w:ascii="Arial" w:hAnsi="Arial" w:cs="Arial"/>
                <w:sz w:val="20"/>
                <w:szCs w:val="20"/>
                <w:lang w:val="hr-HR"/>
              </w:rPr>
            </w:pPr>
            <w:r w:rsidRPr="00AC39D3">
              <w:rPr>
                <w:rFonts w:ascii="Arial" w:hAnsi="Arial" w:cs="Arial"/>
                <w:iCs/>
                <w:sz w:val="20"/>
                <w:szCs w:val="20"/>
                <w:lang w:val="hr-HR"/>
              </w:rPr>
              <w:t xml:space="preserve">doc. dr. sc. </w:t>
            </w:r>
            <w:r w:rsidRPr="00AC39D3">
              <w:rPr>
                <w:rFonts w:ascii="Arial" w:hAnsi="Arial" w:cs="Arial"/>
                <w:sz w:val="20"/>
                <w:szCs w:val="20"/>
                <w:lang w:val="hr-HR"/>
              </w:rPr>
              <w:t>Slavica Dajak</w:t>
            </w:r>
          </w:p>
        </w:tc>
        <w:tc>
          <w:tcPr>
            <w:tcW w:w="3438" w:type="dxa"/>
          </w:tcPr>
          <w:p w:rsidR="00625705" w:rsidRPr="00AC39D3" w:rsidRDefault="00625705" w:rsidP="004E4E59">
            <w:pPr>
              <w:rPr>
                <w:rFonts w:ascii="Arial" w:hAnsi="Arial" w:cs="Arial"/>
                <w:sz w:val="20"/>
                <w:szCs w:val="20"/>
                <w:lang w:val="hr-HR"/>
              </w:rPr>
            </w:pPr>
            <w:r w:rsidRPr="00AC39D3">
              <w:rPr>
                <w:rFonts w:ascii="Arial" w:hAnsi="Arial" w:cs="Arial"/>
                <w:sz w:val="20"/>
                <w:szCs w:val="20"/>
                <w:lang w:val="hr-HR"/>
              </w:rPr>
              <w:t>KBC Split</w:t>
            </w:r>
          </w:p>
        </w:tc>
        <w:tc>
          <w:tcPr>
            <w:tcW w:w="2319" w:type="dxa"/>
          </w:tcPr>
          <w:p w:rsidR="00625705" w:rsidRPr="00AC39D3" w:rsidRDefault="00625705" w:rsidP="004E4E59">
            <w:pPr>
              <w:rPr>
                <w:rFonts w:ascii="Arial" w:hAnsi="Arial" w:cs="Arial"/>
                <w:sz w:val="20"/>
                <w:szCs w:val="20"/>
                <w:lang w:val="hr-HR"/>
              </w:rPr>
            </w:pPr>
            <w:r w:rsidRPr="00AC39D3">
              <w:rPr>
                <w:rFonts w:ascii="Arial" w:hAnsi="Arial" w:cs="Arial"/>
                <w:sz w:val="20"/>
                <w:szCs w:val="20"/>
                <w:lang w:val="hr-HR"/>
              </w:rPr>
              <w:t>Imunohematologija eritrocita, trombocita i granulocita (suradnik)</w:t>
            </w:r>
          </w:p>
        </w:tc>
      </w:tr>
      <w:tr w:rsidR="00625705" w:rsidRPr="00AC39D3" w:rsidTr="004D4B1B">
        <w:tc>
          <w:tcPr>
            <w:tcW w:w="772" w:type="dxa"/>
          </w:tcPr>
          <w:p w:rsidR="00625705" w:rsidRPr="00AC39D3" w:rsidRDefault="00625705" w:rsidP="004E4E59">
            <w:pPr>
              <w:rPr>
                <w:rFonts w:ascii="Arial" w:hAnsi="Arial" w:cs="Arial"/>
                <w:sz w:val="20"/>
                <w:szCs w:val="20"/>
                <w:lang w:val="hr-HR"/>
              </w:rPr>
            </w:pPr>
            <w:r w:rsidRPr="00AC39D3">
              <w:rPr>
                <w:rFonts w:ascii="Arial" w:hAnsi="Arial" w:cs="Arial"/>
                <w:sz w:val="20"/>
                <w:szCs w:val="20"/>
                <w:lang w:val="hr-HR"/>
              </w:rPr>
              <w:t>9.</w:t>
            </w:r>
          </w:p>
        </w:tc>
        <w:tc>
          <w:tcPr>
            <w:tcW w:w="2759" w:type="dxa"/>
          </w:tcPr>
          <w:p w:rsidR="00625705" w:rsidRPr="00AC39D3" w:rsidRDefault="00625705" w:rsidP="004E4E59">
            <w:pPr>
              <w:rPr>
                <w:rFonts w:ascii="Arial" w:hAnsi="Arial" w:cs="Arial"/>
                <w:sz w:val="20"/>
                <w:szCs w:val="20"/>
                <w:lang w:val="hr-HR"/>
              </w:rPr>
            </w:pPr>
            <w:r w:rsidRPr="00AC39D3">
              <w:rPr>
                <w:rFonts w:ascii="Arial" w:hAnsi="Arial" w:cs="Arial"/>
                <w:sz w:val="20"/>
                <w:szCs w:val="20"/>
                <w:lang w:val="hr-HR"/>
              </w:rPr>
              <w:t>doc. dr. sc. Domagoj Drenjančević</w:t>
            </w:r>
          </w:p>
        </w:tc>
        <w:tc>
          <w:tcPr>
            <w:tcW w:w="3438" w:type="dxa"/>
          </w:tcPr>
          <w:p w:rsidR="00625705" w:rsidRPr="00AC39D3" w:rsidRDefault="0053683F" w:rsidP="004E4E59">
            <w:pPr>
              <w:rPr>
                <w:rFonts w:ascii="Arial" w:hAnsi="Arial" w:cs="Arial"/>
                <w:sz w:val="20"/>
                <w:szCs w:val="20"/>
                <w:lang w:val="hr-HR"/>
              </w:rPr>
            </w:pPr>
            <w:r w:rsidRPr="00AC39D3">
              <w:rPr>
                <w:rFonts w:ascii="Arial" w:hAnsi="Arial" w:cs="Arial"/>
                <w:sz w:val="20"/>
                <w:szCs w:val="20"/>
                <w:lang w:val="hr-HR"/>
              </w:rPr>
              <w:t>Medicinski fakultet Sveučilišta u Osijeku</w:t>
            </w:r>
            <w:r w:rsidR="00625705" w:rsidRPr="00AC39D3">
              <w:rPr>
                <w:rFonts w:ascii="Arial" w:hAnsi="Arial" w:cs="Arial"/>
                <w:sz w:val="20"/>
                <w:szCs w:val="20"/>
                <w:lang w:val="hr-HR"/>
              </w:rPr>
              <w:t>, KBC Osijek</w:t>
            </w:r>
          </w:p>
        </w:tc>
        <w:tc>
          <w:tcPr>
            <w:tcW w:w="2319" w:type="dxa"/>
          </w:tcPr>
          <w:p w:rsidR="00625705" w:rsidRPr="00AC39D3" w:rsidRDefault="00625705" w:rsidP="004E4E59">
            <w:pPr>
              <w:rPr>
                <w:rFonts w:ascii="Arial" w:hAnsi="Arial" w:cs="Arial"/>
                <w:sz w:val="20"/>
                <w:szCs w:val="20"/>
                <w:lang w:val="hr-HR"/>
              </w:rPr>
            </w:pPr>
            <w:r w:rsidRPr="00AC39D3">
              <w:rPr>
                <w:rFonts w:ascii="Arial" w:hAnsi="Arial" w:cs="Arial"/>
                <w:sz w:val="20"/>
                <w:szCs w:val="20"/>
                <w:lang w:val="hr-HR"/>
              </w:rPr>
              <w:t>Krvlju prenosive zarazne bolesti (suradnik)</w:t>
            </w:r>
          </w:p>
        </w:tc>
      </w:tr>
      <w:tr w:rsidR="00625705" w:rsidRPr="00AC39D3" w:rsidTr="004D4B1B">
        <w:tc>
          <w:tcPr>
            <w:tcW w:w="772" w:type="dxa"/>
          </w:tcPr>
          <w:p w:rsidR="00625705" w:rsidRPr="00AC39D3" w:rsidRDefault="00625705" w:rsidP="004E4E59">
            <w:pPr>
              <w:rPr>
                <w:rFonts w:ascii="Arial" w:hAnsi="Arial" w:cs="Arial"/>
                <w:sz w:val="20"/>
                <w:szCs w:val="20"/>
                <w:lang w:val="hr-HR"/>
              </w:rPr>
            </w:pPr>
            <w:r w:rsidRPr="00AC39D3">
              <w:rPr>
                <w:rFonts w:ascii="Arial" w:hAnsi="Arial" w:cs="Arial"/>
                <w:sz w:val="20"/>
                <w:szCs w:val="20"/>
                <w:lang w:val="hr-HR"/>
              </w:rPr>
              <w:t>10.</w:t>
            </w:r>
          </w:p>
        </w:tc>
        <w:tc>
          <w:tcPr>
            <w:tcW w:w="2759" w:type="dxa"/>
          </w:tcPr>
          <w:p w:rsidR="00625705" w:rsidRPr="00AC39D3" w:rsidRDefault="00625705" w:rsidP="004E4E59">
            <w:pPr>
              <w:rPr>
                <w:rFonts w:ascii="Arial" w:hAnsi="Arial" w:cs="Arial"/>
                <w:sz w:val="20"/>
                <w:szCs w:val="20"/>
                <w:lang w:val="hr-HR"/>
              </w:rPr>
            </w:pPr>
            <w:r w:rsidRPr="00AC39D3">
              <w:rPr>
                <w:rFonts w:ascii="Arial" w:hAnsi="Arial" w:cs="Arial"/>
                <w:sz w:val="20"/>
                <w:szCs w:val="20"/>
                <w:lang w:val="hr-HR"/>
              </w:rPr>
              <w:t>doc. dr. sc. Snježana Džijan</w:t>
            </w:r>
          </w:p>
        </w:tc>
        <w:tc>
          <w:tcPr>
            <w:tcW w:w="3438" w:type="dxa"/>
          </w:tcPr>
          <w:p w:rsidR="00625705" w:rsidRPr="00AC39D3" w:rsidRDefault="0053683F" w:rsidP="004E4E59">
            <w:pPr>
              <w:rPr>
                <w:rFonts w:ascii="Arial" w:hAnsi="Arial" w:cs="Arial"/>
                <w:sz w:val="20"/>
                <w:szCs w:val="20"/>
                <w:lang w:val="hr-HR"/>
              </w:rPr>
            </w:pPr>
            <w:r w:rsidRPr="00AC39D3">
              <w:rPr>
                <w:rFonts w:ascii="Arial" w:hAnsi="Arial" w:cs="Arial"/>
                <w:sz w:val="20"/>
                <w:szCs w:val="20"/>
                <w:lang w:val="hr-HR"/>
              </w:rPr>
              <w:t>Medicinski fakultet Sveučilišta u Osijeku</w:t>
            </w:r>
          </w:p>
        </w:tc>
        <w:tc>
          <w:tcPr>
            <w:tcW w:w="2319" w:type="dxa"/>
          </w:tcPr>
          <w:p w:rsidR="00625705" w:rsidRPr="00AC39D3" w:rsidRDefault="00625705" w:rsidP="004E4E59">
            <w:pPr>
              <w:rPr>
                <w:rFonts w:ascii="Arial" w:hAnsi="Arial" w:cs="Arial"/>
                <w:sz w:val="20"/>
                <w:szCs w:val="20"/>
                <w:lang w:val="hr-HR"/>
              </w:rPr>
            </w:pPr>
            <w:r w:rsidRPr="00AC39D3">
              <w:rPr>
                <w:rFonts w:ascii="Arial" w:hAnsi="Arial" w:cs="Arial"/>
                <w:sz w:val="20"/>
                <w:szCs w:val="20"/>
                <w:lang w:val="hr-HR"/>
              </w:rPr>
              <w:t>Krvlju prenosive zarazne bolesti (suradnik)</w:t>
            </w:r>
          </w:p>
        </w:tc>
      </w:tr>
      <w:tr w:rsidR="00625705" w:rsidRPr="00AC39D3" w:rsidTr="004D4B1B">
        <w:tc>
          <w:tcPr>
            <w:tcW w:w="772" w:type="dxa"/>
          </w:tcPr>
          <w:p w:rsidR="00625705" w:rsidRPr="00AC39D3" w:rsidRDefault="00625705" w:rsidP="004E4E59">
            <w:pPr>
              <w:rPr>
                <w:rFonts w:ascii="Arial" w:hAnsi="Arial" w:cs="Arial"/>
                <w:sz w:val="20"/>
                <w:szCs w:val="20"/>
                <w:lang w:val="hr-HR"/>
              </w:rPr>
            </w:pPr>
            <w:r w:rsidRPr="00AC39D3">
              <w:rPr>
                <w:rFonts w:ascii="Arial" w:hAnsi="Arial" w:cs="Arial"/>
                <w:sz w:val="20"/>
                <w:szCs w:val="20"/>
                <w:lang w:val="hr-HR"/>
              </w:rPr>
              <w:t>11.</w:t>
            </w:r>
          </w:p>
        </w:tc>
        <w:tc>
          <w:tcPr>
            <w:tcW w:w="2759" w:type="dxa"/>
          </w:tcPr>
          <w:p w:rsidR="00625705" w:rsidRPr="00AC39D3" w:rsidRDefault="00625705" w:rsidP="004E4E59">
            <w:pPr>
              <w:rPr>
                <w:rFonts w:ascii="Arial" w:hAnsi="Arial" w:cs="Arial"/>
                <w:sz w:val="20"/>
                <w:szCs w:val="20"/>
                <w:lang w:val="hr-HR"/>
              </w:rPr>
            </w:pPr>
            <w:r w:rsidRPr="00AC39D3">
              <w:rPr>
                <w:rFonts w:ascii="Arial" w:hAnsi="Arial" w:cs="Arial"/>
                <w:sz w:val="20"/>
                <w:szCs w:val="20"/>
                <w:lang w:val="hr-HR"/>
              </w:rPr>
              <w:t>dr. sc. Mirna Golemović</w:t>
            </w:r>
          </w:p>
        </w:tc>
        <w:tc>
          <w:tcPr>
            <w:tcW w:w="3438" w:type="dxa"/>
          </w:tcPr>
          <w:p w:rsidR="00625705" w:rsidRPr="00AC39D3" w:rsidRDefault="00625705" w:rsidP="004E4E59">
            <w:pPr>
              <w:rPr>
                <w:rFonts w:ascii="Arial" w:hAnsi="Arial" w:cs="Arial"/>
                <w:sz w:val="20"/>
                <w:szCs w:val="20"/>
                <w:lang w:val="hr-HR"/>
              </w:rPr>
            </w:pPr>
            <w:r w:rsidRPr="00AC39D3">
              <w:rPr>
                <w:rFonts w:ascii="Arial" w:hAnsi="Arial" w:cs="Arial"/>
                <w:sz w:val="20"/>
                <w:szCs w:val="20"/>
                <w:lang w:val="hr-HR"/>
              </w:rPr>
              <w:t>KBC Zagreb</w:t>
            </w:r>
          </w:p>
        </w:tc>
        <w:tc>
          <w:tcPr>
            <w:tcW w:w="2319" w:type="dxa"/>
          </w:tcPr>
          <w:p w:rsidR="00625705" w:rsidRPr="00AC39D3" w:rsidRDefault="00625705" w:rsidP="004E4E59">
            <w:pPr>
              <w:rPr>
                <w:rFonts w:ascii="Arial" w:hAnsi="Arial" w:cs="Arial"/>
                <w:sz w:val="20"/>
                <w:szCs w:val="20"/>
                <w:lang w:val="hr-HR"/>
              </w:rPr>
            </w:pPr>
            <w:r w:rsidRPr="00AC39D3">
              <w:rPr>
                <w:rFonts w:ascii="Arial" w:hAnsi="Arial" w:cs="Arial"/>
                <w:sz w:val="20"/>
                <w:szCs w:val="20"/>
                <w:lang w:val="hr-HR"/>
              </w:rPr>
              <w:t>Pohrana tkiva i stanica (suradnik)</w:t>
            </w:r>
          </w:p>
        </w:tc>
      </w:tr>
      <w:tr w:rsidR="00625705" w:rsidRPr="00AC39D3" w:rsidTr="004D4B1B">
        <w:tc>
          <w:tcPr>
            <w:tcW w:w="772" w:type="dxa"/>
          </w:tcPr>
          <w:p w:rsidR="00625705" w:rsidRPr="00AC39D3" w:rsidRDefault="00625705" w:rsidP="004E4E59">
            <w:pPr>
              <w:rPr>
                <w:rFonts w:ascii="Arial" w:hAnsi="Arial" w:cs="Arial"/>
                <w:sz w:val="20"/>
                <w:szCs w:val="20"/>
                <w:lang w:val="hr-HR"/>
              </w:rPr>
            </w:pPr>
            <w:r w:rsidRPr="00AC39D3">
              <w:rPr>
                <w:rFonts w:ascii="Arial" w:hAnsi="Arial" w:cs="Arial"/>
                <w:sz w:val="20"/>
                <w:szCs w:val="20"/>
                <w:lang w:val="hr-HR"/>
              </w:rPr>
              <w:t>12.</w:t>
            </w:r>
          </w:p>
        </w:tc>
        <w:tc>
          <w:tcPr>
            <w:tcW w:w="2759" w:type="dxa"/>
          </w:tcPr>
          <w:p w:rsidR="00625705" w:rsidRPr="00AC39D3" w:rsidRDefault="00625705" w:rsidP="004E4E59">
            <w:pPr>
              <w:rPr>
                <w:rFonts w:ascii="Arial" w:hAnsi="Arial" w:cs="Arial"/>
                <w:sz w:val="20"/>
                <w:szCs w:val="20"/>
                <w:lang w:val="hr-HR"/>
              </w:rPr>
            </w:pPr>
            <w:r w:rsidRPr="00AC39D3">
              <w:rPr>
                <w:rFonts w:ascii="Arial" w:hAnsi="Arial" w:cs="Arial"/>
                <w:sz w:val="20"/>
                <w:szCs w:val="20"/>
                <w:lang w:val="hr-HR"/>
              </w:rPr>
              <w:t>doc. dr. sc. Branka Golubić Ćepulić</w:t>
            </w:r>
          </w:p>
        </w:tc>
        <w:tc>
          <w:tcPr>
            <w:tcW w:w="3438" w:type="dxa"/>
          </w:tcPr>
          <w:p w:rsidR="00625705" w:rsidRPr="00AC39D3" w:rsidRDefault="00625705" w:rsidP="004E4E59">
            <w:pPr>
              <w:rPr>
                <w:rFonts w:ascii="Arial" w:hAnsi="Arial" w:cs="Arial"/>
                <w:sz w:val="20"/>
                <w:szCs w:val="20"/>
                <w:lang w:val="hr-HR"/>
              </w:rPr>
            </w:pPr>
            <w:r w:rsidRPr="00AC39D3">
              <w:rPr>
                <w:rFonts w:ascii="Arial" w:hAnsi="Arial" w:cs="Arial"/>
                <w:sz w:val="20"/>
                <w:szCs w:val="20"/>
                <w:lang w:val="hr-HR"/>
              </w:rPr>
              <w:t>KBC Zagreb</w:t>
            </w:r>
          </w:p>
        </w:tc>
        <w:tc>
          <w:tcPr>
            <w:tcW w:w="2319" w:type="dxa"/>
          </w:tcPr>
          <w:p w:rsidR="00625705" w:rsidRPr="00AC39D3" w:rsidRDefault="00625705" w:rsidP="004E4E59">
            <w:pPr>
              <w:rPr>
                <w:rFonts w:ascii="Arial" w:hAnsi="Arial" w:cs="Arial"/>
                <w:sz w:val="20"/>
                <w:szCs w:val="20"/>
                <w:lang w:val="hr-HR"/>
              </w:rPr>
            </w:pPr>
            <w:r w:rsidRPr="00AC39D3">
              <w:rPr>
                <w:rFonts w:ascii="Arial" w:hAnsi="Arial" w:cs="Arial"/>
                <w:sz w:val="20"/>
                <w:szCs w:val="20"/>
                <w:lang w:val="hr-HR"/>
              </w:rPr>
              <w:t>Imunohematologija eritrocita, trombocita i granulocita, Klinička transfuzijska medicina, Pohrana tkiva i stanica (suvoditelj)</w:t>
            </w:r>
          </w:p>
        </w:tc>
      </w:tr>
      <w:tr w:rsidR="00625705" w:rsidRPr="00AC39D3" w:rsidTr="004D4B1B">
        <w:tc>
          <w:tcPr>
            <w:tcW w:w="772" w:type="dxa"/>
          </w:tcPr>
          <w:p w:rsidR="00625705" w:rsidRPr="00AC39D3" w:rsidRDefault="00625705" w:rsidP="004E4E59">
            <w:pPr>
              <w:rPr>
                <w:rFonts w:ascii="Arial" w:hAnsi="Arial" w:cs="Arial"/>
                <w:sz w:val="20"/>
                <w:szCs w:val="20"/>
                <w:lang w:val="hr-HR"/>
              </w:rPr>
            </w:pPr>
            <w:r w:rsidRPr="00AC39D3">
              <w:rPr>
                <w:rFonts w:ascii="Arial" w:hAnsi="Arial" w:cs="Arial"/>
                <w:sz w:val="20"/>
                <w:szCs w:val="20"/>
                <w:lang w:val="hr-HR"/>
              </w:rPr>
              <w:t>13.</w:t>
            </w:r>
          </w:p>
        </w:tc>
        <w:tc>
          <w:tcPr>
            <w:tcW w:w="2759" w:type="dxa"/>
          </w:tcPr>
          <w:p w:rsidR="00625705" w:rsidRPr="00AC39D3" w:rsidRDefault="00625705" w:rsidP="004E4E59">
            <w:pPr>
              <w:rPr>
                <w:rFonts w:ascii="Arial" w:hAnsi="Arial" w:cs="Arial"/>
                <w:sz w:val="20"/>
                <w:szCs w:val="20"/>
                <w:lang w:val="hr-HR"/>
              </w:rPr>
            </w:pPr>
            <w:r w:rsidRPr="00AC39D3">
              <w:rPr>
                <w:rFonts w:ascii="Arial" w:hAnsi="Arial" w:cs="Arial"/>
                <w:sz w:val="20"/>
                <w:szCs w:val="20"/>
                <w:lang w:val="hr-HR"/>
              </w:rPr>
              <w:t>prof. dr. sc. Davor Ježek</w:t>
            </w:r>
          </w:p>
        </w:tc>
        <w:tc>
          <w:tcPr>
            <w:tcW w:w="3438" w:type="dxa"/>
          </w:tcPr>
          <w:p w:rsidR="00625705" w:rsidRPr="00AC39D3" w:rsidRDefault="004D53AD" w:rsidP="004E4E59">
            <w:pPr>
              <w:rPr>
                <w:rFonts w:ascii="Arial" w:hAnsi="Arial" w:cs="Arial"/>
                <w:sz w:val="20"/>
                <w:szCs w:val="20"/>
                <w:lang w:val="hr-HR"/>
              </w:rPr>
            </w:pPr>
            <w:r w:rsidRPr="00AC39D3">
              <w:rPr>
                <w:rFonts w:ascii="Arial" w:hAnsi="Arial" w:cs="Arial"/>
                <w:sz w:val="20"/>
                <w:szCs w:val="20"/>
                <w:lang w:val="hr-HR"/>
              </w:rPr>
              <w:t>Medicinski fakultet Sveučilišta u Zagrebu</w:t>
            </w:r>
          </w:p>
        </w:tc>
        <w:tc>
          <w:tcPr>
            <w:tcW w:w="2319" w:type="dxa"/>
          </w:tcPr>
          <w:p w:rsidR="00625705" w:rsidRPr="00AC39D3" w:rsidRDefault="00625705" w:rsidP="004E4E59">
            <w:pPr>
              <w:rPr>
                <w:rFonts w:ascii="Arial" w:hAnsi="Arial" w:cs="Arial"/>
                <w:sz w:val="20"/>
                <w:szCs w:val="20"/>
                <w:lang w:val="hr-HR"/>
              </w:rPr>
            </w:pPr>
            <w:r w:rsidRPr="00AC39D3">
              <w:rPr>
                <w:rFonts w:ascii="Arial" w:hAnsi="Arial" w:cs="Arial"/>
                <w:sz w:val="20"/>
                <w:szCs w:val="20"/>
                <w:lang w:val="hr-HR"/>
              </w:rPr>
              <w:t>Pohrana tkiva i stanica (suradnik)</w:t>
            </w:r>
          </w:p>
        </w:tc>
      </w:tr>
      <w:tr w:rsidR="00625705" w:rsidRPr="00AC39D3" w:rsidTr="004D4B1B">
        <w:tc>
          <w:tcPr>
            <w:tcW w:w="772" w:type="dxa"/>
          </w:tcPr>
          <w:p w:rsidR="00625705" w:rsidRPr="00AC39D3" w:rsidRDefault="00625705" w:rsidP="004E4E59">
            <w:pPr>
              <w:rPr>
                <w:rFonts w:ascii="Arial" w:hAnsi="Arial" w:cs="Arial"/>
                <w:sz w:val="20"/>
                <w:szCs w:val="20"/>
                <w:lang w:val="hr-HR"/>
              </w:rPr>
            </w:pPr>
            <w:r w:rsidRPr="00AC39D3">
              <w:rPr>
                <w:rFonts w:ascii="Arial" w:hAnsi="Arial" w:cs="Arial"/>
                <w:sz w:val="20"/>
                <w:szCs w:val="20"/>
                <w:lang w:val="hr-HR"/>
              </w:rPr>
              <w:t>14.</w:t>
            </w:r>
          </w:p>
        </w:tc>
        <w:tc>
          <w:tcPr>
            <w:tcW w:w="2759" w:type="dxa"/>
          </w:tcPr>
          <w:p w:rsidR="00625705" w:rsidRPr="00AC39D3" w:rsidRDefault="00625705" w:rsidP="004E4E59">
            <w:pPr>
              <w:rPr>
                <w:rFonts w:ascii="Arial" w:hAnsi="Arial" w:cs="Arial"/>
                <w:sz w:val="20"/>
                <w:szCs w:val="20"/>
                <w:lang w:val="hr-HR"/>
              </w:rPr>
            </w:pPr>
            <w:r w:rsidRPr="00AC39D3">
              <w:rPr>
                <w:rFonts w:ascii="Arial" w:hAnsi="Arial" w:cs="Arial"/>
                <w:sz w:val="20"/>
                <w:szCs w:val="20"/>
                <w:lang w:val="hr-HR"/>
              </w:rPr>
              <w:t>Irena Jukić</w:t>
            </w:r>
          </w:p>
        </w:tc>
        <w:tc>
          <w:tcPr>
            <w:tcW w:w="3438" w:type="dxa"/>
          </w:tcPr>
          <w:p w:rsidR="00625705" w:rsidRPr="00AC39D3" w:rsidRDefault="0053683F" w:rsidP="004E4E59">
            <w:pPr>
              <w:rPr>
                <w:rFonts w:ascii="Arial" w:hAnsi="Arial" w:cs="Arial"/>
                <w:sz w:val="20"/>
                <w:szCs w:val="20"/>
                <w:lang w:val="hr-HR"/>
              </w:rPr>
            </w:pPr>
            <w:r w:rsidRPr="00AC39D3">
              <w:rPr>
                <w:rFonts w:ascii="Arial" w:hAnsi="Arial" w:cs="Arial"/>
                <w:sz w:val="20"/>
                <w:szCs w:val="20"/>
                <w:lang w:val="hr-HR"/>
              </w:rPr>
              <w:t>Medicinski fakultet Sveučilišta u Osijeku</w:t>
            </w:r>
          </w:p>
        </w:tc>
        <w:tc>
          <w:tcPr>
            <w:tcW w:w="2319" w:type="dxa"/>
          </w:tcPr>
          <w:p w:rsidR="00625705" w:rsidRPr="00AC39D3" w:rsidRDefault="00625705" w:rsidP="004E4E59">
            <w:pPr>
              <w:rPr>
                <w:rFonts w:ascii="Arial" w:hAnsi="Arial" w:cs="Arial"/>
                <w:sz w:val="20"/>
                <w:szCs w:val="20"/>
                <w:lang w:val="hr-HR"/>
              </w:rPr>
            </w:pPr>
            <w:r w:rsidRPr="00AC39D3">
              <w:rPr>
                <w:rFonts w:ascii="Arial" w:hAnsi="Arial" w:cs="Arial"/>
                <w:sz w:val="20"/>
                <w:szCs w:val="20"/>
                <w:lang w:val="hr-HR"/>
              </w:rPr>
              <w:t>Davalaštvo i proizvodnja krvnih pripravaka, Krvlju prenosive zarazne bolesti (suradnik)</w:t>
            </w:r>
          </w:p>
        </w:tc>
      </w:tr>
      <w:tr w:rsidR="00625705" w:rsidRPr="00AC39D3" w:rsidTr="004D4B1B">
        <w:tc>
          <w:tcPr>
            <w:tcW w:w="772" w:type="dxa"/>
          </w:tcPr>
          <w:p w:rsidR="00625705" w:rsidRPr="00AC39D3" w:rsidRDefault="00625705" w:rsidP="004E4E59">
            <w:pPr>
              <w:rPr>
                <w:rFonts w:ascii="Arial" w:hAnsi="Arial" w:cs="Arial"/>
                <w:sz w:val="20"/>
                <w:szCs w:val="20"/>
                <w:lang w:val="hr-HR"/>
              </w:rPr>
            </w:pPr>
            <w:r w:rsidRPr="00AC39D3">
              <w:rPr>
                <w:rFonts w:ascii="Arial" w:hAnsi="Arial" w:cs="Arial"/>
                <w:sz w:val="20"/>
                <w:szCs w:val="20"/>
                <w:lang w:val="hr-HR"/>
              </w:rPr>
              <w:t>15.</w:t>
            </w:r>
          </w:p>
        </w:tc>
        <w:tc>
          <w:tcPr>
            <w:tcW w:w="2759" w:type="dxa"/>
          </w:tcPr>
          <w:p w:rsidR="00625705" w:rsidRPr="00AC39D3" w:rsidRDefault="00625705" w:rsidP="004E4E59">
            <w:pPr>
              <w:rPr>
                <w:rFonts w:ascii="Arial" w:hAnsi="Arial" w:cs="Arial"/>
                <w:sz w:val="20"/>
                <w:szCs w:val="20"/>
                <w:lang w:val="hr-HR"/>
              </w:rPr>
            </w:pPr>
            <w:r w:rsidRPr="00AC39D3">
              <w:rPr>
                <w:rFonts w:ascii="Arial" w:hAnsi="Arial" w:cs="Arial"/>
                <w:sz w:val="20"/>
                <w:szCs w:val="20"/>
                <w:lang w:val="hr-HR"/>
              </w:rPr>
              <w:t>Nataša Katalinić</w:t>
            </w:r>
          </w:p>
        </w:tc>
        <w:tc>
          <w:tcPr>
            <w:tcW w:w="3438" w:type="dxa"/>
          </w:tcPr>
          <w:p w:rsidR="00625705" w:rsidRPr="00AC39D3" w:rsidRDefault="00625705" w:rsidP="004E4E59">
            <w:pPr>
              <w:rPr>
                <w:rFonts w:ascii="Arial" w:hAnsi="Arial" w:cs="Arial"/>
                <w:sz w:val="20"/>
                <w:szCs w:val="20"/>
                <w:lang w:val="hr-HR"/>
              </w:rPr>
            </w:pPr>
            <w:r w:rsidRPr="00AC39D3">
              <w:rPr>
                <w:rFonts w:ascii="Arial" w:hAnsi="Arial" w:cs="Arial"/>
                <w:sz w:val="20"/>
                <w:szCs w:val="20"/>
                <w:lang w:val="hr-HR"/>
              </w:rPr>
              <w:t>MF Rijeka, KBC Rijeka</w:t>
            </w:r>
          </w:p>
        </w:tc>
        <w:tc>
          <w:tcPr>
            <w:tcW w:w="2319" w:type="dxa"/>
          </w:tcPr>
          <w:p w:rsidR="00625705" w:rsidRPr="00AC39D3" w:rsidRDefault="00625705" w:rsidP="004E4E59">
            <w:pPr>
              <w:rPr>
                <w:rFonts w:ascii="Arial" w:hAnsi="Arial" w:cs="Arial"/>
                <w:sz w:val="20"/>
                <w:szCs w:val="20"/>
                <w:lang w:val="hr-HR"/>
              </w:rPr>
            </w:pPr>
            <w:r w:rsidRPr="00AC39D3">
              <w:rPr>
                <w:rFonts w:ascii="Arial" w:hAnsi="Arial" w:cs="Arial"/>
                <w:sz w:val="20"/>
                <w:szCs w:val="20"/>
                <w:lang w:val="hr-HR"/>
              </w:rPr>
              <w:t>Imunogenetika (suradnik)</w:t>
            </w:r>
          </w:p>
        </w:tc>
      </w:tr>
      <w:tr w:rsidR="00625705" w:rsidRPr="00AC39D3" w:rsidTr="004D4B1B">
        <w:tc>
          <w:tcPr>
            <w:tcW w:w="772" w:type="dxa"/>
          </w:tcPr>
          <w:p w:rsidR="00625705" w:rsidRPr="00AC39D3" w:rsidRDefault="00625705" w:rsidP="004E4E59">
            <w:pPr>
              <w:rPr>
                <w:rFonts w:ascii="Arial" w:hAnsi="Arial" w:cs="Arial"/>
                <w:sz w:val="20"/>
                <w:szCs w:val="20"/>
                <w:lang w:val="hr-HR"/>
              </w:rPr>
            </w:pPr>
            <w:r w:rsidRPr="00AC39D3">
              <w:rPr>
                <w:rFonts w:ascii="Arial" w:hAnsi="Arial" w:cs="Arial"/>
                <w:sz w:val="20"/>
                <w:szCs w:val="20"/>
                <w:lang w:val="hr-HR"/>
              </w:rPr>
              <w:t>16.</w:t>
            </w:r>
          </w:p>
        </w:tc>
        <w:tc>
          <w:tcPr>
            <w:tcW w:w="2759" w:type="dxa"/>
          </w:tcPr>
          <w:p w:rsidR="00625705" w:rsidRPr="00AC39D3" w:rsidRDefault="00625705" w:rsidP="004E4E59">
            <w:pPr>
              <w:rPr>
                <w:rFonts w:ascii="Arial" w:hAnsi="Arial" w:cs="Arial"/>
                <w:sz w:val="20"/>
                <w:szCs w:val="20"/>
                <w:lang w:val="hr-HR"/>
              </w:rPr>
            </w:pPr>
            <w:r w:rsidRPr="00AC39D3">
              <w:rPr>
                <w:rFonts w:ascii="Arial" w:hAnsi="Arial" w:cs="Arial"/>
                <w:sz w:val="20"/>
                <w:szCs w:val="20"/>
                <w:lang w:val="hr-HR"/>
              </w:rPr>
              <w:t>Tomislav Kelava</w:t>
            </w:r>
          </w:p>
        </w:tc>
        <w:tc>
          <w:tcPr>
            <w:tcW w:w="3438" w:type="dxa"/>
          </w:tcPr>
          <w:p w:rsidR="00625705" w:rsidRPr="00AC39D3" w:rsidRDefault="004D53AD" w:rsidP="004E4E59">
            <w:pPr>
              <w:rPr>
                <w:rFonts w:ascii="Arial" w:hAnsi="Arial" w:cs="Arial"/>
                <w:sz w:val="20"/>
                <w:szCs w:val="20"/>
                <w:lang w:val="hr-HR"/>
              </w:rPr>
            </w:pPr>
            <w:r w:rsidRPr="00AC39D3">
              <w:rPr>
                <w:rFonts w:ascii="Arial" w:hAnsi="Arial" w:cs="Arial"/>
                <w:sz w:val="20"/>
                <w:szCs w:val="20"/>
                <w:lang w:val="hr-HR"/>
              </w:rPr>
              <w:t>Medicinski fakultet Sveučilišta u Zagrebu</w:t>
            </w:r>
          </w:p>
        </w:tc>
        <w:tc>
          <w:tcPr>
            <w:tcW w:w="2319" w:type="dxa"/>
          </w:tcPr>
          <w:p w:rsidR="00625705" w:rsidRPr="00AC39D3" w:rsidRDefault="00625705" w:rsidP="004E4E59">
            <w:pPr>
              <w:rPr>
                <w:rFonts w:ascii="Arial" w:hAnsi="Arial" w:cs="Arial"/>
                <w:sz w:val="20"/>
                <w:szCs w:val="20"/>
                <w:lang w:val="hr-HR"/>
              </w:rPr>
            </w:pPr>
            <w:r w:rsidRPr="00AC39D3">
              <w:rPr>
                <w:rFonts w:ascii="Arial" w:hAnsi="Arial" w:cs="Arial"/>
                <w:sz w:val="20"/>
                <w:szCs w:val="20"/>
                <w:lang w:val="hr-HR"/>
              </w:rPr>
              <w:t>Organizacija i funkcija imunosnog sustava (suradnik)</w:t>
            </w:r>
          </w:p>
        </w:tc>
      </w:tr>
      <w:tr w:rsidR="00625705" w:rsidRPr="00AC39D3" w:rsidTr="004D4B1B">
        <w:tc>
          <w:tcPr>
            <w:tcW w:w="772" w:type="dxa"/>
          </w:tcPr>
          <w:p w:rsidR="00625705" w:rsidRPr="00AC39D3" w:rsidRDefault="00625705" w:rsidP="004E4E59">
            <w:pPr>
              <w:rPr>
                <w:rFonts w:ascii="Arial" w:hAnsi="Arial" w:cs="Arial"/>
                <w:sz w:val="20"/>
                <w:szCs w:val="20"/>
                <w:lang w:val="hr-HR"/>
              </w:rPr>
            </w:pPr>
            <w:r w:rsidRPr="00AC39D3">
              <w:rPr>
                <w:rFonts w:ascii="Arial" w:hAnsi="Arial" w:cs="Arial"/>
                <w:sz w:val="20"/>
                <w:szCs w:val="20"/>
                <w:lang w:val="hr-HR"/>
              </w:rPr>
              <w:t>17.</w:t>
            </w:r>
          </w:p>
        </w:tc>
        <w:tc>
          <w:tcPr>
            <w:tcW w:w="2759" w:type="dxa"/>
          </w:tcPr>
          <w:p w:rsidR="00625705" w:rsidRPr="00AC39D3" w:rsidRDefault="00625705" w:rsidP="004E4E59">
            <w:pPr>
              <w:rPr>
                <w:rFonts w:ascii="Arial" w:hAnsi="Arial" w:cs="Arial"/>
                <w:sz w:val="20"/>
                <w:szCs w:val="20"/>
                <w:lang w:val="hr-HR"/>
              </w:rPr>
            </w:pPr>
            <w:r w:rsidRPr="00AC39D3">
              <w:rPr>
                <w:rFonts w:ascii="Arial" w:hAnsi="Arial" w:cs="Arial"/>
                <w:sz w:val="20"/>
                <w:szCs w:val="20"/>
                <w:lang w:val="hr-HR"/>
              </w:rPr>
              <w:t>Vesna Kušec</w:t>
            </w:r>
          </w:p>
        </w:tc>
        <w:tc>
          <w:tcPr>
            <w:tcW w:w="3438" w:type="dxa"/>
          </w:tcPr>
          <w:p w:rsidR="00625705" w:rsidRPr="00AC39D3" w:rsidRDefault="00625705" w:rsidP="004E4E59">
            <w:pPr>
              <w:rPr>
                <w:rFonts w:ascii="Arial" w:hAnsi="Arial" w:cs="Arial"/>
                <w:sz w:val="20"/>
                <w:szCs w:val="20"/>
                <w:lang w:val="hr-HR"/>
              </w:rPr>
            </w:pPr>
            <w:r w:rsidRPr="00AC39D3">
              <w:rPr>
                <w:rFonts w:ascii="Arial" w:hAnsi="Arial" w:cs="Arial"/>
                <w:sz w:val="20"/>
                <w:szCs w:val="20"/>
                <w:lang w:val="hr-HR"/>
              </w:rPr>
              <w:t>KBC Zagreb</w:t>
            </w:r>
          </w:p>
        </w:tc>
        <w:tc>
          <w:tcPr>
            <w:tcW w:w="2319" w:type="dxa"/>
          </w:tcPr>
          <w:p w:rsidR="00625705" w:rsidRPr="00AC39D3" w:rsidRDefault="00625705" w:rsidP="004E4E59">
            <w:pPr>
              <w:rPr>
                <w:rFonts w:ascii="Arial" w:hAnsi="Arial" w:cs="Arial"/>
                <w:sz w:val="20"/>
                <w:szCs w:val="20"/>
                <w:lang w:val="hr-HR"/>
              </w:rPr>
            </w:pPr>
            <w:r w:rsidRPr="00AC39D3">
              <w:rPr>
                <w:rFonts w:ascii="Arial" w:hAnsi="Arial" w:cs="Arial"/>
                <w:sz w:val="20"/>
                <w:szCs w:val="20"/>
                <w:lang w:val="hr-HR"/>
              </w:rPr>
              <w:t>Metode laboratorijske dijagnostike</w:t>
            </w:r>
          </w:p>
        </w:tc>
      </w:tr>
      <w:tr w:rsidR="00625705" w:rsidRPr="00AC39D3" w:rsidTr="004D4B1B">
        <w:tc>
          <w:tcPr>
            <w:tcW w:w="772" w:type="dxa"/>
          </w:tcPr>
          <w:p w:rsidR="00625705" w:rsidRPr="00AC39D3" w:rsidRDefault="00625705" w:rsidP="004E4E59">
            <w:pPr>
              <w:rPr>
                <w:rFonts w:ascii="Arial" w:hAnsi="Arial" w:cs="Arial"/>
                <w:sz w:val="20"/>
                <w:szCs w:val="20"/>
                <w:lang w:val="hr-HR"/>
              </w:rPr>
            </w:pPr>
            <w:r w:rsidRPr="00AC39D3">
              <w:rPr>
                <w:rFonts w:ascii="Arial" w:hAnsi="Arial" w:cs="Arial"/>
                <w:sz w:val="20"/>
                <w:szCs w:val="20"/>
                <w:lang w:val="hr-HR"/>
              </w:rPr>
              <w:t>18.</w:t>
            </w:r>
          </w:p>
        </w:tc>
        <w:tc>
          <w:tcPr>
            <w:tcW w:w="2759" w:type="dxa"/>
          </w:tcPr>
          <w:p w:rsidR="00625705" w:rsidRPr="00AC39D3" w:rsidRDefault="00625705" w:rsidP="004E4E59">
            <w:pPr>
              <w:rPr>
                <w:rFonts w:ascii="Arial" w:hAnsi="Arial" w:cs="Arial"/>
                <w:sz w:val="20"/>
                <w:szCs w:val="20"/>
                <w:lang w:val="hr-HR"/>
              </w:rPr>
            </w:pPr>
            <w:r w:rsidRPr="00AC39D3">
              <w:rPr>
                <w:rFonts w:ascii="Arial" w:hAnsi="Arial" w:cs="Arial"/>
                <w:sz w:val="20"/>
                <w:szCs w:val="20"/>
                <w:lang w:val="hr-HR"/>
              </w:rPr>
              <w:t>Hrvoje Lalić</w:t>
            </w:r>
          </w:p>
        </w:tc>
        <w:tc>
          <w:tcPr>
            <w:tcW w:w="3438" w:type="dxa"/>
          </w:tcPr>
          <w:p w:rsidR="00625705" w:rsidRPr="00AC39D3" w:rsidRDefault="004D53AD" w:rsidP="004E4E59">
            <w:pPr>
              <w:rPr>
                <w:rFonts w:ascii="Arial" w:hAnsi="Arial" w:cs="Arial"/>
                <w:sz w:val="20"/>
                <w:szCs w:val="20"/>
                <w:lang w:val="hr-HR"/>
              </w:rPr>
            </w:pPr>
            <w:r w:rsidRPr="00AC39D3">
              <w:rPr>
                <w:rFonts w:ascii="Arial" w:hAnsi="Arial" w:cs="Arial"/>
                <w:sz w:val="20"/>
                <w:szCs w:val="20"/>
                <w:lang w:val="hr-HR"/>
              </w:rPr>
              <w:t>Medicinski fakultet Sveučilišta u Zagrebu</w:t>
            </w:r>
          </w:p>
        </w:tc>
        <w:tc>
          <w:tcPr>
            <w:tcW w:w="2319" w:type="dxa"/>
          </w:tcPr>
          <w:p w:rsidR="00625705" w:rsidRPr="00AC39D3" w:rsidRDefault="00625705" w:rsidP="004E4E59">
            <w:pPr>
              <w:rPr>
                <w:rFonts w:ascii="Arial" w:hAnsi="Arial" w:cs="Arial"/>
                <w:sz w:val="20"/>
                <w:szCs w:val="20"/>
                <w:lang w:val="hr-HR"/>
              </w:rPr>
            </w:pPr>
            <w:r w:rsidRPr="00AC39D3">
              <w:rPr>
                <w:rFonts w:ascii="Arial" w:hAnsi="Arial" w:cs="Arial"/>
                <w:sz w:val="20"/>
                <w:szCs w:val="20"/>
                <w:lang w:val="hr-HR"/>
              </w:rPr>
              <w:t>Organizacija i funkcija imunosnog sustava (suradnik)</w:t>
            </w:r>
          </w:p>
        </w:tc>
      </w:tr>
      <w:tr w:rsidR="00625705" w:rsidRPr="00AC39D3" w:rsidTr="004D4B1B">
        <w:tc>
          <w:tcPr>
            <w:tcW w:w="772" w:type="dxa"/>
          </w:tcPr>
          <w:p w:rsidR="00625705" w:rsidRPr="00AC39D3" w:rsidRDefault="00625705" w:rsidP="004E4E59">
            <w:pPr>
              <w:rPr>
                <w:rFonts w:ascii="Arial" w:hAnsi="Arial" w:cs="Arial"/>
                <w:sz w:val="20"/>
                <w:szCs w:val="20"/>
                <w:lang w:val="hr-HR"/>
              </w:rPr>
            </w:pPr>
            <w:r w:rsidRPr="00AC39D3">
              <w:rPr>
                <w:rFonts w:ascii="Arial" w:hAnsi="Arial" w:cs="Arial"/>
                <w:sz w:val="20"/>
                <w:szCs w:val="20"/>
                <w:lang w:val="hr-HR"/>
              </w:rPr>
              <w:t>19.</w:t>
            </w:r>
          </w:p>
        </w:tc>
        <w:tc>
          <w:tcPr>
            <w:tcW w:w="2759" w:type="dxa"/>
          </w:tcPr>
          <w:p w:rsidR="00625705" w:rsidRPr="00AC39D3" w:rsidRDefault="00625705" w:rsidP="004E4E59">
            <w:pPr>
              <w:rPr>
                <w:rFonts w:ascii="Arial" w:hAnsi="Arial" w:cs="Arial"/>
                <w:sz w:val="20"/>
                <w:szCs w:val="20"/>
                <w:lang w:val="hr-HR"/>
              </w:rPr>
            </w:pPr>
            <w:r w:rsidRPr="00AC39D3">
              <w:rPr>
                <w:rFonts w:ascii="Arial" w:hAnsi="Arial" w:cs="Arial"/>
                <w:sz w:val="20"/>
                <w:szCs w:val="20"/>
                <w:lang w:val="hr-HR"/>
              </w:rPr>
              <w:t>Jasna Lovrić</w:t>
            </w:r>
          </w:p>
        </w:tc>
        <w:tc>
          <w:tcPr>
            <w:tcW w:w="3438" w:type="dxa"/>
          </w:tcPr>
          <w:p w:rsidR="00625705" w:rsidRPr="00AC39D3" w:rsidRDefault="004D53AD" w:rsidP="004E4E59">
            <w:pPr>
              <w:rPr>
                <w:rFonts w:ascii="Arial" w:hAnsi="Arial" w:cs="Arial"/>
                <w:sz w:val="20"/>
                <w:szCs w:val="20"/>
                <w:lang w:val="hr-HR"/>
              </w:rPr>
            </w:pPr>
            <w:r w:rsidRPr="00AC39D3">
              <w:rPr>
                <w:rFonts w:ascii="Arial" w:hAnsi="Arial" w:cs="Arial"/>
                <w:sz w:val="20"/>
                <w:szCs w:val="20"/>
                <w:lang w:val="hr-HR"/>
              </w:rPr>
              <w:t>Medicinski fakultet Sveučilišta u Zagrebu</w:t>
            </w:r>
          </w:p>
        </w:tc>
        <w:tc>
          <w:tcPr>
            <w:tcW w:w="2319" w:type="dxa"/>
          </w:tcPr>
          <w:p w:rsidR="00625705" w:rsidRPr="00AC39D3" w:rsidRDefault="00625705" w:rsidP="004E4E59">
            <w:pPr>
              <w:rPr>
                <w:rFonts w:ascii="Arial" w:hAnsi="Arial" w:cs="Arial"/>
                <w:sz w:val="20"/>
                <w:szCs w:val="20"/>
                <w:lang w:val="hr-HR"/>
              </w:rPr>
            </w:pPr>
            <w:r w:rsidRPr="00AC39D3">
              <w:rPr>
                <w:rFonts w:ascii="Arial" w:hAnsi="Arial" w:cs="Arial"/>
                <w:sz w:val="20"/>
                <w:szCs w:val="20"/>
                <w:lang w:val="hr-HR"/>
              </w:rPr>
              <w:t>Metode laboratorijske dijagnostike (suradnik)</w:t>
            </w:r>
          </w:p>
        </w:tc>
      </w:tr>
      <w:tr w:rsidR="00625705" w:rsidRPr="00AC39D3" w:rsidTr="004D4B1B">
        <w:tc>
          <w:tcPr>
            <w:tcW w:w="772" w:type="dxa"/>
          </w:tcPr>
          <w:p w:rsidR="00625705" w:rsidRPr="00AC39D3" w:rsidRDefault="00625705" w:rsidP="004E4E59">
            <w:pPr>
              <w:rPr>
                <w:rFonts w:ascii="Arial" w:hAnsi="Arial" w:cs="Arial"/>
                <w:sz w:val="20"/>
                <w:szCs w:val="20"/>
                <w:lang w:val="hr-HR"/>
              </w:rPr>
            </w:pPr>
            <w:r w:rsidRPr="00AC39D3">
              <w:rPr>
                <w:rFonts w:ascii="Arial" w:hAnsi="Arial" w:cs="Arial"/>
                <w:sz w:val="20"/>
                <w:szCs w:val="20"/>
                <w:lang w:val="hr-HR"/>
              </w:rPr>
              <w:t>20.</w:t>
            </w:r>
          </w:p>
        </w:tc>
        <w:tc>
          <w:tcPr>
            <w:tcW w:w="2759" w:type="dxa"/>
          </w:tcPr>
          <w:p w:rsidR="00625705" w:rsidRPr="00AC39D3" w:rsidRDefault="00625705" w:rsidP="004E4E59">
            <w:pPr>
              <w:rPr>
                <w:rFonts w:ascii="Arial" w:hAnsi="Arial" w:cs="Arial"/>
                <w:sz w:val="20"/>
                <w:szCs w:val="20"/>
                <w:lang w:val="hr-HR"/>
              </w:rPr>
            </w:pPr>
            <w:r w:rsidRPr="00AC39D3">
              <w:rPr>
                <w:rFonts w:ascii="Arial" w:hAnsi="Arial" w:cs="Arial"/>
                <w:sz w:val="20"/>
                <w:szCs w:val="20"/>
                <w:lang w:val="hr-HR"/>
              </w:rPr>
              <w:t>Vesna Lukinović Škudar</w:t>
            </w:r>
          </w:p>
        </w:tc>
        <w:tc>
          <w:tcPr>
            <w:tcW w:w="3438" w:type="dxa"/>
          </w:tcPr>
          <w:p w:rsidR="00625705" w:rsidRPr="00AC39D3" w:rsidRDefault="004D53AD" w:rsidP="004E4E59">
            <w:pPr>
              <w:rPr>
                <w:rFonts w:ascii="Arial" w:hAnsi="Arial" w:cs="Arial"/>
                <w:sz w:val="20"/>
                <w:szCs w:val="20"/>
                <w:lang w:val="hr-HR"/>
              </w:rPr>
            </w:pPr>
            <w:r w:rsidRPr="00AC39D3">
              <w:rPr>
                <w:rFonts w:ascii="Arial" w:hAnsi="Arial" w:cs="Arial"/>
                <w:sz w:val="20"/>
                <w:szCs w:val="20"/>
                <w:lang w:val="hr-HR"/>
              </w:rPr>
              <w:t>Medicinski fakultet Sveučilišta u Zagrebu</w:t>
            </w:r>
          </w:p>
        </w:tc>
        <w:tc>
          <w:tcPr>
            <w:tcW w:w="2319" w:type="dxa"/>
          </w:tcPr>
          <w:p w:rsidR="00625705" w:rsidRPr="00AC39D3" w:rsidRDefault="00625705" w:rsidP="004E4E59">
            <w:pPr>
              <w:rPr>
                <w:rFonts w:ascii="Arial" w:hAnsi="Arial" w:cs="Arial"/>
                <w:sz w:val="20"/>
                <w:szCs w:val="20"/>
                <w:lang w:val="hr-HR"/>
              </w:rPr>
            </w:pPr>
            <w:r w:rsidRPr="00AC39D3">
              <w:rPr>
                <w:rFonts w:ascii="Arial" w:hAnsi="Arial" w:cs="Arial"/>
                <w:sz w:val="20"/>
                <w:szCs w:val="20"/>
                <w:lang w:val="hr-HR"/>
              </w:rPr>
              <w:t>Organizacija i funkcija imunosnog sustava (suvoditelj)</w:t>
            </w:r>
          </w:p>
        </w:tc>
      </w:tr>
      <w:tr w:rsidR="00625705" w:rsidRPr="00AC39D3" w:rsidTr="004D4B1B">
        <w:tc>
          <w:tcPr>
            <w:tcW w:w="772" w:type="dxa"/>
          </w:tcPr>
          <w:p w:rsidR="00625705" w:rsidRPr="00AC39D3" w:rsidRDefault="00625705" w:rsidP="004E4E59">
            <w:pPr>
              <w:rPr>
                <w:rFonts w:ascii="Arial" w:hAnsi="Arial" w:cs="Arial"/>
                <w:sz w:val="20"/>
                <w:szCs w:val="20"/>
                <w:lang w:val="hr-HR"/>
              </w:rPr>
            </w:pPr>
            <w:r w:rsidRPr="00AC39D3">
              <w:rPr>
                <w:rFonts w:ascii="Arial" w:hAnsi="Arial" w:cs="Arial"/>
                <w:sz w:val="20"/>
                <w:szCs w:val="20"/>
                <w:lang w:val="hr-HR"/>
              </w:rPr>
              <w:t>21.</w:t>
            </w:r>
          </w:p>
        </w:tc>
        <w:tc>
          <w:tcPr>
            <w:tcW w:w="2759" w:type="dxa"/>
          </w:tcPr>
          <w:p w:rsidR="00625705" w:rsidRPr="00AC39D3" w:rsidRDefault="00625705" w:rsidP="004E4E59">
            <w:pPr>
              <w:rPr>
                <w:rFonts w:ascii="Arial" w:hAnsi="Arial" w:cs="Arial"/>
                <w:sz w:val="20"/>
                <w:szCs w:val="20"/>
                <w:lang w:val="hr-HR"/>
              </w:rPr>
            </w:pPr>
            <w:r w:rsidRPr="00AC39D3">
              <w:rPr>
                <w:rFonts w:ascii="Arial" w:hAnsi="Arial" w:cs="Arial"/>
                <w:sz w:val="20"/>
                <w:szCs w:val="20"/>
                <w:lang w:val="hr-HR"/>
              </w:rPr>
              <w:t>Saška Marczi</w:t>
            </w:r>
          </w:p>
        </w:tc>
        <w:tc>
          <w:tcPr>
            <w:tcW w:w="3438" w:type="dxa"/>
          </w:tcPr>
          <w:p w:rsidR="00625705" w:rsidRPr="00AC39D3" w:rsidRDefault="0053683F" w:rsidP="004E4E59">
            <w:pPr>
              <w:rPr>
                <w:rFonts w:ascii="Arial" w:hAnsi="Arial" w:cs="Arial"/>
                <w:sz w:val="20"/>
                <w:szCs w:val="20"/>
                <w:lang w:val="hr-HR"/>
              </w:rPr>
            </w:pPr>
            <w:r w:rsidRPr="00AC39D3">
              <w:rPr>
                <w:rFonts w:ascii="Arial" w:hAnsi="Arial" w:cs="Arial"/>
                <w:sz w:val="20"/>
                <w:szCs w:val="20"/>
                <w:lang w:val="hr-HR"/>
              </w:rPr>
              <w:t>Medicinski fakultet Sveučilišta u Osijeku</w:t>
            </w:r>
          </w:p>
        </w:tc>
        <w:tc>
          <w:tcPr>
            <w:tcW w:w="2319" w:type="dxa"/>
          </w:tcPr>
          <w:p w:rsidR="00625705" w:rsidRPr="00AC39D3" w:rsidRDefault="00625705" w:rsidP="004E4E59">
            <w:pPr>
              <w:rPr>
                <w:rFonts w:ascii="Arial" w:hAnsi="Arial" w:cs="Arial"/>
                <w:sz w:val="20"/>
                <w:szCs w:val="20"/>
                <w:lang w:val="hr-HR"/>
              </w:rPr>
            </w:pPr>
            <w:r w:rsidRPr="00AC39D3">
              <w:rPr>
                <w:rFonts w:ascii="Arial" w:hAnsi="Arial" w:cs="Arial"/>
                <w:sz w:val="20"/>
                <w:szCs w:val="20"/>
                <w:lang w:val="hr-HR"/>
              </w:rPr>
              <w:t>Hemostaza (suradnik)</w:t>
            </w:r>
          </w:p>
        </w:tc>
      </w:tr>
      <w:tr w:rsidR="00625705" w:rsidRPr="00AC39D3" w:rsidTr="004D4B1B">
        <w:tc>
          <w:tcPr>
            <w:tcW w:w="772" w:type="dxa"/>
          </w:tcPr>
          <w:p w:rsidR="00625705" w:rsidRPr="00AC39D3" w:rsidRDefault="00625705" w:rsidP="004E4E59">
            <w:pPr>
              <w:rPr>
                <w:rFonts w:ascii="Arial" w:hAnsi="Arial" w:cs="Arial"/>
                <w:sz w:val="20"/>
                <w:szCs w:val="20"/>
                <w:lang w:val="hr-HR"/>
              </w:rPr>
            </w:pPr>
            <w:r w:rsidRPr="00AC39D3">
              <w:rPr>
                <w:rFonts w:ascii="Arial" w:hAnsi="Arial" w:cs="Arial"/>
                <w:sz w:val="20"/>
                <w:szCs w:val="20"/>
                <w:lang w:val="hr-HR"/>
              </w:rPr>
              <w:t>22.</w:t>
            </w:r>
          </w:p>
        </w:tc>
        <w:tc>
          <w:tcPr>
            <w:tcW w:w="2759" w:type="dxa"/>
          </w:tcPr>
          <w:p w:rsidR="00625705" w:rsidRPr="00AC39D3" w:rsidRDefault="00625705" w:rsidP="004E4E59">
            <w:pPr>
              <w:rPr>
                <w:rFonts w:ascii="Arial" w:hAnsi="Arial" w:cs="Arial"/>
                <w:sz w:val="20"/>
                <w:szCs w:val="20"/>
                <w:lang w:val="hr-HR"/>
              </w:rPr>
            </w:pPr>
            <w:r w:rsidRPr="00AC39D3">
              <w:rPr>
                <w:rFonts w:ascii="Arial" w:hAnsi="Arial" w:cs="Arial"/>
                <w:sz w:val="20"/>
                <w:szCs w:val="20"/>
                <w:lang w:val="hr-HR"/>
              </w:rPr>
              <w:t>Sanja Mazić</w:t>
            </w:r>
          </w:p>
        </w:tc>
        <w:tc>
          <w:tcPr>
            <w:tcW w:w="3438" w:type="dxa"/>
          </w:tcPr>
          <w:p w:rsidR="00625705" w:rsidRPr="00AC39D3" w:rsidRDefault="00625705" w:rsidP="004E4E59">
            <w:pPr>
              <w:rPr>
                <w:rFonts w:ascii="Arial" w:hAnsi="Arial" w:cs="Arial"/>
                <w:sz w:val="20"/>
                <w:szCs w:val="20"/>
                <w:lang w:val="hr-HR"/>
              </w:rPr>
            </w:pPr>
            <w:r w:rsidRPr="00AC39D3">
              <w:rPr>
                <w:rFonts w:ascii="Arial" w:hAnsi="Arial" w:cs="Arial"/>
                <w:sz w:val="20"/>
                <w:szCs w:val="20"/>
                <w:lang w:val="hr-HR"/>
              </w:rPr>
              <w:t>KBC Zagreb</w:t>
            </w:r>
          </w:p>
        </w:tc>
        <w:tc>
          <w:tcPr>
            <w:tcW w:w="2319" w:type="dxa"/>
          </w:tcPr>
          <w:p w:rsidR="00625705" w:rsidRPr="00AC39D3" w:rsidRDefault="00625705" w:rsidP="004E4E59">
            <w:pPr>
              <w:rPr>
                <w:rFonts w:ascii="Arial" w:hAnsi="Arial" w:cs="Arial"/>
                <w:sz w:val="20"/>
                <w:szCs w:val="20"/>
                <w:lang w:val="hr-HR"/>
              </w:rPr>
            </w:pPr>
            <w:r w:rsidRPr="00AC39D3">
              <w:rPr>
                <w:rFonts w:ascii="Arial" w:hAnsi="Arial" w:cs="Arial"/>
                <w:sz w:val="20"/>
                <w:szCs w:val="20"/>
                <w:lang w:val="hr-HR"/>
              </w:rPr>
              <w:t>Pohrana tkiva i stanica (suradnik)</w:t>
            </w:r>
          </w:p>
        </w:tc>
      </w:tr>
      <w:tr w:rsidR="00625705" w:rsidRPr="00AC39D3" w:rsidTr="004D4B1B">
        <w:tc>
          <w:tcPr>
            <w:tcW w:w="772" w:type="dxa"/>
          </w:tcPr>
          <w:p w:rsidR="00625705" w:rsidRPr="00AC39D3" w:rsidRDefault="00625705" w:rsidP="004E4E59">
            <w:pPr>
              <w:rPr>
                <w:rFonts w:ascii="Arial" w:hAnsi="Arial" w:cs="Arial"/>
                <w:sz w:val="20"/>
                <w:szCs w:val="20"/>
                <w:lang w:val="hr-HR"/>
              </w:rPr>
            </w:pPr>
            <w:r w:rsidRPr="00AC39D3">
              <w:rPr>
                <w:rFonts w:ascii="Arial" w:hAnsi="Arial" w:cs="Arial"/>
                <w:sz w:val="20"/>
                <w:szCs w:val="20"/>
                <w:lang w:val="hr-HR"/>
              </w:rPr>
              <w:t>23.</w:t>
            </w:r>
          </w:p>
        </w:tc>
        <w:tc>
          <w:tcPr>
            <w:tcW w:w="2759" w:type="dxa"/>
          </w:tcPr>
          <w:p w:rsidR="00625705" w:rsidRPr="00AC39D3" w:rsidRDefault="00625705" w:rsidP="004E4E59">
            <w:pPr>
              <w:rPr>
                <w:rFonts w:ascii="Arial" w:hAnsi="Arial" w:cs="Arial"/>
                <w:sz w:val="20"/>
                <w:szCs w:val="20"/>
                <w:lang w:val="hr-HR"/>
              </w:rPr>
            </w:pPr>
            <w:r w:rsidRPr="00AC39D3">
              <w:rPr>
                <w:rFonts w:ascii="Arial" w:hAnsi="Arial" w:cs="Arial"/>
                <w:sz w:val="20"/>
                <w:szCs w:val="20"/>
                <w:lang w:val="hr-HR"/>
              </w:rPr>
              <w:t>Ana Merkler</w:t>
            </w:r>
          </w:p>
        </w:tc>
        <w:tc>
          <w:tcPr>
            <w:tcW w:w="3438" w:type="dxa"/>
          </w:tcPr>
          <w:p w:rsidR="00625705" w:rsidRPr="00AC39D3" w:rsidRDefault="00625705" w:rsidP="004E4E59">
            <w:pPr>
              <w:rPr>
                <w:rFonts w:ascii="Arial" w:hAnsi="Arial" w:cs="Arial"/>
                <w:sz w:val="20"/>
                <w:szCs w:val="20"/>
                <w:lang w:val="hr-HR"/>
              </w:rPr>
            </w:pPr>
            <w:r w:rsidRPr="00AC39D3">
              <w:rPr>
                <w:rFonts w:ascii="Arial" w:hAnsi="Arial" w:cs="Arial"/>
                <w:sz w:val="20"/>
                <w:szCs w:val="20"/>
                <w:lang w:val="hr-HR"/>
              </w:rPr>
              <w:t>KBC Zagreb</w:t>
            </w:r>
          </w:p>
        </w:tc>
        <w:tc>
          <w:tcPr>
            <w:tcW w:w="2319" w:type="dxa"/>
          </w:tcPr>
          <w:p w:rsidR="00625705" w:rsidRPr="00AC39D3" w:rsidRDefault="00625705" w:rsidP="004E4E59">
            <w:pPr>
              <w:rPr>
                <w:rFonts w:ascii="Arial" w:hAnsi="Arial" w:cs="Arial"/>
                <w:sz w:val="20"/>
                <w:szCs w:val="20"/>
                <w:lang w:val="hr-HR"/>
              </w:rPr>
            </w:pPr>
            <w:r w:rsidRPr="00AC39D3">
              <w:rPr>
                <w:rFonts w:ascii="Arial" w:hAnsi="Arial" w:cs="Arial"/>
                <w:sz w:val="20"/>
                <w:szCs w:val="20"/>
                <w:lang w:val="hr-HR"/>
              </w:rPr>
              <w:t>Metode laboratorijske dijagnostike (suradnik)</w:t>
            </w:r>
          </w:p>
        </w:tc>
      </w:tr>
      <w:tr w:rsidR="00625705" w:rsidRPr="00AC39D3" w:rsidTr="004D4B1B">
        <w:tc>
          <w:tcPr>
            <w:tcW w:w="772" w:type="dxa"/>
          </w:tcPr>
          <w:p w:rsidR="00625705" w:rsidRPr="00AC39D3" w:rsidRDefault="00625705" w:rsidP="004E4E59">
            <w:pPr>
              <w:rPr>
                <w:rFonts w:ascii="Arial" w:hAnsi="Arial" w:cs="Arial"/>
                <w:sz w:val="20"/>
                <w:szCs w:val="20"/>
                <w:lang w:val="hr-HR"/>
              </w:rPr>
            </w:pPr>
            <w:r w:rsidRPr="00AC39D3">
              <w:rPr>
                <w:rFonts w:ascii="Arial" w:hAnsi="Arial" w:cs="Arial"/>
                <w:sz w:val="20"/>
                <w:szCs w:val="20"/>
                <w:lang w:val="hr-HR"/>
              </w:rPr>
              <w:t>24.</w:t>
            </w:r>
          </w:p>
        </w:tc>
        <w:tc>
          <w:tcPr>
            <w:tcW w:w="2759" w:type="dxa"/>
          </w:tcPr>
          <w:p w:rsidR="00625705" w:rsidRPr="00AC39D3" w:rsidRDefault="00625705" w:rsidP="004E4E59">
            <w:pPr>
              <w:rPr>
                <w:rFonts w:ascii="Arial" w:hAnsi="Arial" w:cs="Arial"/>
                <w:sz w:val="20"/>
                <w:szCs w:val="20"/>
                <w:lang w:val="hr-HR"/>
              </w:rPr>
            </w:pPr>
            <w:r w:rsidRPr="00AC39D3">
              <w:rPr>
                <w:rFonts w:ascii="Arial" w:hAnsi="Arial" w:cs="Arial"/>
                <w:sz w:val="20"/>
                <w:szCs w:val="20"/>
                <w:lang w:val="hr-HR"/>
              </w:rPr>
              <w:t>Jasna Mesarić</w:t>
            </w:r>
          </w:p>
        </w:tc>
        <w:tc>
          <w:tcPr>
            <w:tcW w:w="3438" w:type="dxa"/>
          </w:tcPr>
          <w:p w:rsidR="00625705" w:rsidRPr="00AC39D3" w:rsidRDefault="004D53AD" w:rsidP="004E4E59">
            <w:pPr>
              <w:rPr>
                <w:rFonts w:ascii="Arial" w:hAnsi="Arial" w:cs="Arial"/>
                <w:sz w:val="20"/>
                <w:szCs w:val="20"/>
                <w:lang w:val="hr-HR"/>
              </w:rPr>
            </w:pPr>
            <w:r w:rsidRPr="00AC39D3">
              <w:rPr>
                <w:rFonts w:ascii="Arial" w:hAnsi="Arial" w:cs="Arial"/>
                <w:sz w:val="20"/>
                <w:szCs w:val="20"/>
                <w:lang w:val="hr-HR"/>
              </w:rPr>
              <w:t>Medicinski fakultet Sveučilišta u Zagrebu</w:t>
            </w:r>
          </w:p>
        </w:tc>
        <w:tc>
          <w:tcPr>
            <w:tcW w:w="2319" w:type="dxa"/>
          </w:tcPr>
          <w:p w:rsidR="00625705" w:rsidRPr="00AC39D3" w:rsidRDefault="00625705" w:rsidP="004E4E59">
            <w:pPr>
              <w:rPr>
                <w:rFonts w:ascii="Arial" w:eastAsia="SimSun" w:hAnsi="Arial" w:cs="Arial"/>
                <w:sz w:val="20"/>
                <w:szCs w:val="20"/>
                <w:lang w:val="hr-HR"/>
              </w:rPr>
            </w:pPr>
            <w:r w:rsidRPr="00AC39D3">
              <w:rPr>
                <w:rFonts w:ascii="Arial" w:eastAsia="SimSun" w:hAnsi="Arial" w:cs="Arial"/>
                <w:sz w:val="20"/>
                <w:szCs w:val="20"/>
                <w:lang w:val="hr-HR"/>
              </w:rPr>
              <w:t>Etika i upravljanje kvalitetom u transfuzijskoj medicini</w:t>
            </w:r>
          </w:p>
        </w:tc>
      </w:tr>
      <w:tr w:rsidR="00625705" w:rsidRPr="00AC39D3" w:rsidTr="004D4B1B">
        <w:tc>
          <w:tcPr>
            <w:tcW w:w="772" w:type="dxa"/>
          </w:tcPr>
          <w:p w:rsidR="00625705" w:rsidRPr="00AC39D3" w:rsidRDefault="00625705" w:rsidP="004E4E59">
            <w:pPr>
              <w:rPr>
                <w:rFonts w:ascii="Arial" w:hAnsi="Arial" w:cs="Arial"/>
                <w:sz w:val="20"/>
                <w:szCs w:val="20"/>
                <w:lang w:val="hr-HR"/>
              </w:rPr>
            </w:pPr>
            <w:r w:rsidRPr="00AC39D3">
              <w:rPr>
                <w:rFonts w:ascii="Arial" w:hAnsi="Arial" w:cs="Arial"/>
                <w:sz w:val="20"/>
                <w:szCs w:val="20"/>
                <w:lang w:val="hr-HR"/>
              </w:rPr>
              <w:t>25.</w:t>
            </w:r>
          </w:p>
        </w:tc>
        <w:tc>
          <w:tcPr>
            <w:tcW w:w="2759" w:type="dxa"/>
          </w:tcPr>
          <w:p w:rsidR="00625705" w:rsidRPr="00AC39D3" w:rsidRDefault="00625705" w:rsidP="004E4E59">
            <w:pPr>
              <w:rPr>
                <w:rFonts w:ascii="Arial" w:hAnsi="Arial" w:cs="Arial"/>
                <w:sz w:val="20"/>
                <w:szCs w:val="20"/>
                <w:lang w:val="hr-HR"/>
              </w:rPr>
            </w:pPr>
            <w:r w:rsidRPr="00AC39D3">
              <w:rPr>
                <w:rFonts w:ascii="Arial" w:hAnsi="Arial" w:cs="Arial"/>
                <w:sz w:val="20"/>
                <w:szCs w:val="20"/>
                <w:lang w:val="hr-HR"/>
              </w:rPr>
              <w:t>Ružica Palić Kramarić</w:t>
            </w:r>
          </w:p>
        </w:tc>
        <w:tc>
          <w:tcPr>
            <w:tcW w:w="3438" w:type="dxa"/>
          </w:tcPr>
          <w:p w:rsidR="00625705" w:rsidRPr="00AC39D3" w:rsidRDefault="0053683F" w:rsidP="004E4E59">
            <w:pPr>
              <w:rPr>
                <w:rFonts w:ascii="Arial" w:hAnsi="Arial" w:cs="Arial"/>
                <w:sz w:val="20"/>
                <w:szCs w:val="20"/>
                <w:lang w:val="hr-HR"/>
              </w:rPr>
            </w:pPr>
            <w:r w:rsidRPr="00AC39D3">
              <w:rPr>
                <w:rFonts w:ascii="Arial" w:hAnsi="Arial" w:cs="Arial"/>
                <w:sz w:val="20"/>
                <w:szCs w:val="20"/>
                <w:lang w:val="hr-HR"/>
              </w:rPr>
              <w:t>Medicinski fakultet Sveučilišta u Osijeku</w:t>
            </w:r>
          </w:p>
        </w:tc>
        <w:tc>
          <w:tcPr>
            <w:tcW w:w="2319" w:type="dxa"/>
          </w:tcPr>
          <w:p w:rsidR="00625705" w:rsidRPr="00AC39D3" w:rsidRDefault="00625705" w:rsidP="004E4E59">
            <w:pPr>
              <w:rPr>
                <w:rFonts w:ascii="Arial" w:hAnsi="Arial" w:cs="Arial"/>
                <w:sz w:val="20"/>
                <w:szCs w:val="20"/>
                <w:lang w:val="hr-HR"/>
              </w:rPr>
            </w:pPr>
            <w:r w:rsidRPr="00AC39D3">
              <w:rPr>
                <w:rFonts w:ascii="Arial" w:hAnsi="Arial" w:cs="Arial"/>
                <w:sz w:val="20"/>
                <w:szCs w:val="20"/>
                <w:lang w:val="hr-HR"/>
              </w:rPr>
              <w:t>Krvlju prenosive zarazne bolesti (suradnik), Hemostaza (suradnik)</w:t>
            </w:r>
          </w:p>
        </w:tc>
      </w:tr>
      <w:tr w:rsidR="00625705" w:rsidRPr="00AC39D3" w:rsidTr="004D4B1B">
        <w:tc>
          <w:tcPr>
            <w:tcW w:w="772" w:type="dxa"/>
          </w:tcPr>
          <w:p w:rsidR="00625705" w:rsidRPr="00AC39D3" w:rsidRDefault="00625705" w:rsidP="004E4E59">
            <w:pPr>
              <w:rPr>
                <w:rFonts w:ascii="Arial" w:hAnsi="Arial" w:cs="Arial"/>
                <w:sz w:val="20"/>
                <w:szCs w:val="20"/>
                <w:lang w:val="hr-HR"/>
              </w:rPr>
            </w:pPr>
            <w:r w:rsidRPr="00AC39D3">
              <w:rPr>
                <w:rFonts w:ascii="Arial" w:hAnsi="Arial" w:cs="Arial"/>
                <w:sz w:val="20"/>
                <w:szCs w:val="20"/>
                <w:lang w:val="hr-HR"/>
              </w:rPr>
              <w:t>26.</w:t>
            </w:r>
          </w:p>
        </w:tc>
        <w:tc>
          <w:tcPr>
            <w:tcW w:w="2759" w:type="dxa"/>
          </w:tcPr>
          <w:p w:rsidR="00625705" w:rsidRPr="00AC39D3" w:rsidRDefault="00625705" w:rsidP="004E4E59">
            <w:pPr>
              <w:rPr>
                <w:rFonts w:ascii="Arial" w:hAnsi="Arial" w:cs="Arial"/>
                <w:sz w:val="20"/>
                <w:szCs w:val="20"/>
                <w:lang w:val="hr-HR"/>
              </w:rPr>
            </w:pPr>
            <w:r w:rsidRPr="00AC39D3">
              <w:rPr>
                <w:rFonts w:ascii="Arial" w:hAnsi="Arial" w:cs="Arial"/>
                <w:sz w:val="20"/>
                <w:szCs w:val="20"/>
                <w:lang w:val="hr-HR"/>
              </w:rPr>
              <w:t>Mirela Raos</w:t>
            </w:r>
          </w:p>
        </w:tc>
        <w:tc>
          <w:tcPr>
            <w:tcW w:w="3438" w:type="dxa"/>
          </w:tcPr>
          <w:p w:rsidR="00625705" w:rsidRPr="00AC39D3" w:rsidRDefault="00625705" w:rsidP="004E4E59">
            <w:pPr>
              <w:rPr>
                <w:rFonts w:ascii="Arial" w:hAnsi="Arial" w:cs="Arial"/>
                <w:sz w:val="20"/>
                <w:szCs w:val="20"/>
                <w:lang w:val="hr-HR"/>
              </w:rPr>
            </w:pPr>
            <w:r w:rsidRPr="00AC39D3">
              <w:rPr>
                <w:rFonts w:ascii="Arial" w:hAnsi="Arial" w:cs="Arial"/>
                <w:sz w:val="20"/>
                <w:szCs w:val="20"/>
                <w:lang w:val="hr-HR"/>
              </w:rPr>
              <w:t>KBC Zagreb</w:t>
            </w:r>
          </w:p>
        </w:tc>
        <w:tc>
          <w:tcPr>
            <w:tcW w:w="2319" w:type="dxa"/>
          </w:tcPr>
          <w:p w:rsidR="00625705" w:rsidRPr="00AC39D3" w:rsidRDefault="00625705" w:rsidP="004E4E59">
            <w:pPr>
              <w:rPr>
                <w:rFonts w:ascii="Arial" w:eastAsia="SimSun" w:hAnsi="Arial" w:cs="Arial"/>
                <w:sz w:val="20"/>
                <w:szCs w:val="20"/>
                <w:lang w:val="hr-HR"/>
              </w:rPr>
            </w:pPr>
            <w:r w:rsidRPr="00AC39D3">
              <w:rPr>
                <w:rFonts w:ascii="Arial" w:eastAsia="SimSun" w:hAnsi="Arial" w:cs="Arial"/>
                <w:sz w:val="20"/>
                <w:szCs w:val="20"/>
                <w:lang w:val="hr-HR"/>
              </w:rPr>
              <w:t xml:space="preserve">Imunohematologija eritrocita, trombocita i granulocita </w:t>
            </w:r>
            <w:r w:rsidRPr="00AC39D3">
              <w:rPr>
                <w:rFonts w:ascii="Arial" w:hAnsi="Arial" w:cs="Arial"/>
                <w:sz w:val="20"/>
                <w:szCs w:val="20"/>
                <w:lang w:val="hr-HR"/>
              </w:rPr>
              <w:t>(suradnik)</w:t>
            </w:r>
          </w:p>
        </w:tc>
      </w:tr>
      <w:tr w:rsidR="00625705" w:rsidRPr="00AC39D3" w:rsidTr="004D4B1B">
        <w:tc>
          <w:tcPr>
            <w:tcW w:w="772" w:type="dxa"/>
          </w:tcPr>
          <w:p w:rsidR="00625705" w:rsidRPr="00AC39D3" w:rsidRDefault="00625705" w:rsidP="004E4E59">
            <w:pPr>
              <w:rPr>
                <w:rFonts w:ascii="Arial" w:hAnsi="Arial" w:cs="Arial"/>
                <w:sz w:val="20"/>
                <w:szCs w:val="20"/>
                <w:lang w:val="hr-HR"/>
              </w:rPr>
            </w:pPr>
            <w:r w:rsidRPr="00AC39D3">
              <w:rPr>
                <w:rFonts w:ascii="Arial" w:hAnsi="Arial" w:cs="Arial"/>
                <w:sz w:val="20"/>
                <w:szCs w:val="20"/>
                <w:lang w:val="hr-HR"/>
              </w:rPr>
              <w:t>27.</w:t>
            </w:r>
          </w:p>
        </w:tc>
        <w:tc>
          <w:tcPr>
            <w:tcW w:w="2759" w:type="dxa"/>
          </w:tcPr>
          <w:p w:rsidR="00625705" w:rsidRPr="00AC39D3" w:rsidRDefault="00625705" w:rsidP="004E4E59">
            <w:pPr>
              <w:rPr>
                <w:rFonts w:ascii="Arial" w:hAnsi="Arial" w:cs="Arial"/>
                <w:sz w:val="20"/>
                <w:szCs w:val="20"/>
                <w:lang w:val="hr-HR"/>
              </w:rPr>
            </w:pPr>
            <w:r w:rsidRPr="00AC39D3">
              <w:rPr>
                <w:rFonts w:ascii="Arial" w:hAnsi="Arial" w:cs="Arial"/>
                <w:sz w:val="20"/>
                <w:szCs w:val="20"/>
                <w:lang w:val="hr-HR"/>
              </w:rPr>
              <w:t>Marina Samardžija</w:t>
            </w:r>
          </w:p>
        </w:tc>
        <w:tc>
          <w:tcPr>
            <w:tcW w:w="3438" w:type="dxa"/>
          </w:tcPr>
          <w:p w:rsidR="00625705" w:rsidRPr="00AC39D3" w:rsidRDefault="00625705" w:rsidP="004E4E59">
            <w:pPr>
              <w:rPr>
                <w:rFonts w:ascii="Arial" w:hAnsi="Arial" w:cs="Arial"/>
                <w:sz w:val="20"/>
                <w:szCs w:val="20"/>
                <w:lang w:val="hr-HR"/>
              </w:rPr>
            </w:pPr>
            <w:r w:rsidRPr="00AC39D3">
              <w:rPr>
                <w:rFonts w:ascii="Arial" w:hAnsi="Arial" w:cs="Arial"/>
                <w:sz w:val="20"/>
                <w:szCs w:val="20"/>
                <w:lang w:val="hr-HR"/>
              </w:rPr>
              <w:t>KBC Osijek</w:t>
            </w:r>
          </w:p>
        </w:tc>
        <w:tc>
          <w:tcPr>
            <w:tcW w:w="2319" w:type="dxa"/>
          </w:tcPr>
          <w:p w:rsidR="00625705" w:rsidRPr="00AC39D3" w:rsidRDefault="00625705" w:rsidP="004E4E59">
            <w:pPr>
              <w:rPr>
                <w:rFonts w:ascii="Arial" w:hAnsi="Arial" w:cs="Arial"/>
                <w:sz w:val="20"/>
                <w:szCs w:val="20"/>
                <w:lang w:val="hr-HR"/>
              </w:rPr>
            </w:pPr>
            <w:r w:rsidRPr="00AC39D3">
              <w:rPr>
                <w:rFonts w:ascii="Arial" w:hAnsi="Arial" w:cs="Arial"/>
                <w:sz w:val="20"/>
                <w:szCs w:val="20"/>
                <w:lang w:val="hr-HR"/>
              </w:rPr>
              <w:t>Krvlju prenosive zarazne bolesti, hemostaza</w:t>
            </w:r>
          </w:p>
        </w:tc>
      </w:tr>
      <w:tr w:rsidR="00625705" w:rsidRPr="00AC39D3" w:rsidTr="004D4B1B">
        <w:tc>
          <w:tcPr>
            <w:tcW w:w="772" w:type="dxa"/>
          </w:tcPr>
          <w:p w:rsidR="00625705" w:rsidRPr="00AC39D3" w:rsidRDefault="00625705" w:rsidP="004E4E59">
            <w:pPr>
              <w:rPr>
                <w:rFonts w:ascii="Arial" w:hAnsi="Arial" w:cs="Arial"/>
                <w:sz w:val="20"/>
                <w:szCs w:val="20"/>
                <w:lang w:val="hr-HR"/>
              </w:rPr>
            </w:pPr>
            <w:r w:rsidRPr="00AC39D3">
              <w:rPr>
                <w:rFonts w:ascii="Arial" w:hAnsi="Arial" w:cs="Arial"/>
                <w:sz w:val="20"/>
                <w:szCs w:val="20"/>
                <w:lang w:val="hr-HR"/>
              </w:rPr>
              <w:t>28.</w:t>
            </w:r>
          </w:p>
        </w:tc>
        <w:tc>
          <w:tcPr>
            <w:tcW w:w="2759" w:type="dxa"/>
          </w:tcPr>
          <w:p w:rsidR="00625705" w:rsidRPr="00AC39D3" w:rsidRDefault="00625705" w:rsidP="004E4E59">
            <w:pPr>
              <w:rPr>
                <w:rFonts w:ascii="Arial" w:hAnsi="Arial" w:cs="Arial"/>
                <w:sz w:val="20"/>
                <w:szCs w:val="20"/>
                <w:lang w:val="hr-HR"/>
              </w:rPr>
            </w:pPr>
            <w:r w:rsidRPr="00AC39D3">
              <w:rPr>
                <w:rFonts w:ascii="Arial" w:hAnsi="Arial" w:cs="Arial"/>
                <w:sz w:val="20"/>
                <w:szCs w:val="20"/>
                <w:lang w:val="hr-HR"/>
              </w:rPr>
              <w:t>Filip Sedlić</w:t>
            </w:r>
          </w:p>
        </w:tc>
        <w:tc>
          <w:tcPr>
            <w:tcW w:w="3438" w:type="dxa"/>
          </w:tcPr>
          <w:p w:rsidR="00625705" w:rsidRPr="00AC39D3" w:rsidRDefault="004D53AD" w:rsidP="004E4E59">
            <w:pPr>
              <w:rPr>
                <w:rFonts w:ascii="Arial" w:hAnsi="Arial" w:cs="Arial"/>
                <w:sz w:val="20"/>
                <w:szCs w:val="20"/>
                <w:lang w:val="hr-HR"/>
              </w:rPr>
            </w:pPr>
            <w:r w:rsidRPr="00AC39D3">
              <w:rPr>
                <w:rFonts w:ascii="Arial" w:hAnsi="Arial" w:cs="Arial"/>
                <w:sz w:val="20"/>
                <w:szCs w:val="20"/>
                <w:lang w:val="hr-HR"/>
              </w:rPr>
              <w:t>Medicinski fakultet Sveučilišta u Zagrebu</w:t>
            </w:r>
          </w:p>
        </w:tc>
        <w:tc>
          <w:tcPr>
            <w:tcW w:w="2319" w:type="dxa"/>
          </w:tcPr>
          <w:p w:rsidR="00625705" w:rsidRPr="00AC39D3" w:rsidRDefault="00625705" w:rsidP="004E4E59">
            <w:pPr>
              <w:rPr>
                <w:rFonts w:ascii="Arial" w:hAnsi="Arial" w:cs="Arial"/>
                <w:sz w:val="20"/>
                <w:szCs w:val="20"/>
                <w:lang w:val="hr-HR"/>
              </w:rPr>
            </w:pPr>
            <w:r w:rsidRPr="00AC39D3">
              <w:rPr>
                <w:rFonts w:ascii="Arial" w:hAnsi="Arial" w:cs="Arial"/>
                <w:sz w:val="20"/>
                <w:szCs w:val="20"/>
                <w:lang w:val="hr-HR"/>
              </w:rPr>
              <w:t>Metode laboratorijske dijagnostike (suradnik)</w:t>
            </w:r>
          </w:p>
        </w:tc>
      </w:tr>
      <w:tr w:rsidR="00625705" w:rsidRPr="00AC39D3" w:rsidTr="004D4B1B">
        <w:tc>
          <w:tcPr>
            <w:tcW w:w="772" w:type="dxa"/>
          </w:tcPr>
          <w:p w:rsidR="00625705" w:rsidRPr="00AC39D3" w:rsidRDefault="00625705" w:rsidP="004E4E59">
            <w:pPr>
              <w:rPr>
                <w:rFonts w:ascii="Arial" w:hAnsi="Arial" w:cs="Arial"/>
                <w:sz w:val="20"/>
                <w:szCs w:val="20"/>
                <w:lang w:val="hr-HR"/>
              </w:rPr>
            </w:pPr>
            <w:r w:rsidRPr="00AC39D3">
              <w:rPr>
                <w:rFonts w:ascii="Arial" w:hAnsi="Arial" w:cs="Arial"/>
                <w:sz w:val="20"/>
                <w:szCs w:val="20"/>
                <w:lang w:val="hr-HR"/>
              </w:rPr>
              <w:t>29.</w:t>
            </w:r>
          </w:p>
        </w:tc>
        <w:tc>
          <w:tcPr>
            <w:tcW w:w="2759" w:type="dxa"/>
          </w:tcPr>
          <w:p w:rsidR="00625705" w:rsidRPr="00AC39D3" w:rsidRDefault="00625705" w:rsidP="004E4E59">
            <w:pPr>
              <w:rPr>
                <w:rFonts w:ascii="Arial" w:hAnsi="Arial" w:cs="Arial"/>
                <w:sz w:val="20"/>
                <w:szCs w:val="20"/>
                <w:lang w:val="hr-HR"/>
              </w:rPr>
            </w:pPr>
            <w:r w:rsidRPr="00AC39D3">
              <w:rPr>
                <w:rFonts w:ascii="Arial" w:hAnsi="Arial" w:cs="Arial"/>
                <w:sz w:val="20"/>
                <w:szCs w:val="20"/>
                <w:lang w:val="hr-HR"/>
              </w:rPr>
              <w:t>Jadranka Sertić</w:t>
            </w:r>
          </w:p>
        </w:tc>
        <w:tc>
          <w:tcPr>
            <w:tcW w:w="3438" w:type="dxa"/>
          </w:tcPr>
          <w:p w:rsidR="00625705" w:rsidRPr="00AC39D3" w:rsidRDefault="00625705" w:rsidP="004E4E59">
            <w:pPr>
              <w:rPr>
                <w:rFonts w:ascii="Arial" w:hAnsi="Arial" w:cs="Arial"/>
                <w:sz w:val="20"/>
                <w:szCs w:val="20"/>
                <w:lang w:val="hr-HR"/>
              </w:rPr>
            </w:pPr>
            <w:r w:rsidRPr="00AC39D3">
              <w:rPr>
                <w:rFonts w:ascii="Arial" w:hAnsi="Arial" w:cs="Arial"/>
                <w:sz w:val="20"/>
                <w:szCs w:val="20"/>
                <w:lang w:val="hr-HR"/>
              </w:rPr>
              <w:t xml:space="preserve">KBC Zagreb, </w:t>
            </w:r>
            <w:r w:rsidR="004D53AD" w:rsidRPr="00AC39D3">
              <w:rPr>
                <w:rFonts w:ascii="Arial" w:hAnsi="Arial" w:cs="Arial"/>
                <w:sz w:val="20"/>
                <w:szCs w:val="20"/>
                <w:lang w:val="hr-HR"/>
              </w:rPr>
              <w:t>Medicinski fakultet Sveučilišta u Zagrebu</w:t>
            </w:r>
          </w:p>
        </w:tc>
        <w:tc>
          <w:tcPr>
            <w:tcW w:w="2319" w:type="dxa"/>
          </w:tcPr>
          <w:p w:rsidR="00625705" w:rsidRPr="00AC39D3" w:rsidRDefault="00625705" w:rsidP="004E4E59">
            <w:pPr>
              <w:rPr>
                <w:rFonts w:ascii="Arial" w:hAnsi="Arial" w:cs="Arial"/>
                <w:sz w:val="20"/>
                <w:szCs w:val="20"/>
                <w:lang w:val="hr-HR"/>
              </w:rPr>
            </w:pPr>
            <w:r w:rsidRPr="00AC39D3">
              <w:rPr>
                <w:rFonts w:ascii="Arial" w:hAnsi="Arial" w:cs="Arial"/>
                <w:sz w:val="20"/>
                <w:szCs w:val="20"/>
                <w:lang w:val="hr-HR"/>
              </w:rPr>
              <w:t>Metode laboratorijske dijagnostike (suradnik)</w:t>
            </w:r>
          </w:p>
        </w:tc>
      </w:tr>
      <w:tr w:rsidR="00625705" w:rsidRPr="00AC39D3" w:rsidTr="004D4B1B">
        <w:tc>
          <w:tcPr>
            <w:tcW w:w="772" w:type="dxa"/>
          </w:tcPr>
          <w:p w:rsidR="00625705" w:rsidRPr="00AC39D3" w:rsidRDefault="00625705" w:rsidP="004E4E59">
            <w:pPr>
              <w:rPr>
                <w:rFonts w:ascii="Arial" w:hAnsi="Arial" w:cs="Arial"/>
                <w:sz w:val="20"/>
                <w:szCs w:val="20"/>
                <w:lang w:val="hr-HR"/>
              </w:rPr>
            </w:pPr>
            <w:r w:rsidRPr="00AC39D3">
              <w:rPr>
                <w:rFonts w:ascii="Arial" w:hAnsi="Arial" w:cs="Arial"/>
                <w:sz w:val="20"/>
                <w:szCs w:val="20"/>
                <w:lang w:val="hr-HR"/>
              </w:rPr>
              <w:t>30.</w:t>
            </w:r>
          </w:p>
        </w:tc>
        <w:tc>
          <w:tcPr>
            <w:tcW w:w="2759" w:type="dxa"/>
          </w:tcPr>
          <w:p w:rsidR="00625705" w:rsidRPr="00AC39D3" w:rsidRDefault="00625705" w:rsidP="004E4E59">
            <w:pPr>
              <w:rPr>
                <w:rFonts w:ascii="Arial" w:hAnsi="Arial" w:cs="Arial"/>
                <w:sz w:val="20"/>
                <w:szCs w:val="20"/>
                <w:lang w:val="hr-HR"/>
              </w:rPr>
            </w:pPr>
            <w:r w:rsidRPr="00AC39D3">
              <w:rPr>
                <w:rFonts w:ascii="Arial" w:hAnsi="Arial" w:cs="Arial"/>
                <w:sz w:val="20"/>
                <w:szCs w:val="20"/>
                <w:lang w:val="hr-HR"/>
              </w:rPr>
              <w:t>Maja Strauss-Patko</w:t>
            </w:r>
          </w:p>
        </w:tc>
        <w:tc>
          <w:tcPr>
            <w:tcW w:w="3438" w:type="dxa"/>
          </w:tcPr>
          <w:p w:rsidR="00625705" w:rsidRPr="00AC39D3" w:rsidRDefault="00625705" w:rsidP="004E4E59">
            <w:pPr>
              <w:rPr>
                <w:rFonts w:ascii="Arial" w:hAnsi="Arial" w:cs="Arial"/>
                <w:sz w:val="20"/>
                <w:szCs w:val="20"/>
                <w:lang w:val="hr-HR"/>
              </w:rPr>
            </w:pPr>
            <w:r w:rsidRPr="00AC39D3">
              <w:rPr>
                <w:rFonts w:ascii="Arial" w:hAnsi="Arial" w:cs="Arial"/>
                <w:sz w:val="20"/>
                <w:szCs w:val="20"/>
                <w:lang w:val="hr-HR"/>
              </w:rPr>
              <w:t>HZTM</w:t>
            </w:r>
          </w:p>
        </w:tc>
        <w:tc>
          <w:tcPr>
            <w:tcW w:w="2319" w:type="dxa"/>
          </w:tcPr>
          <w:p w:rsidR="00625705" w:rsidRPr="00AC39D3" w:rsidRDefault="00625705" w:rsidP="004E4E59">
            <w:pPr>
              <w:rPr>
                <w:rFonts w:ascii="Arial" w:hAnsi="Arial" w:cs="Arial"/>
                <w:sz w:val="20"/>
                <w:szCs w:val="20"/>
                <w:lang w:val="hr-HR"/>
              </w:rPr>
            </w:pPr>
            <w:r w:rsidRPr="00AC39D3">
              <w:rPr>
                <w:rFonts w:ascii="Arial" w:hAnsi="Arial" w:cs="Arial"/>
                <w:sz w:val="20"/>
                <w:szCs w:val="20"/>
                <w:lang w:val="hr-HR"/>
              </w:rPr>
              <w:t>Davalaštvo i proizvodnja krvnih pripravaka (suradnik)</w:t>
            </w:r>
          </w:p>
        </w:tc>
      </w:tr>
      <w:tr w:rsidR="00625705" w:rsidRPr="00AC39D3" w:rsidTr="004D4B1B">
        <w:tc>
          <w:tcPr>
            <w:tcW w:w="772" w:type="dxa"/>
          </w:tcPr>
          <w:p w:rsidR="00625705" w:rsidRPr="00AC39D3" w:rsidRDefault="00625705" w:rsidP="004E4E59">
            <w:pPr>
              <w:rPr>
                <w:rFonts w:ascii="Arial" w:hAnsi="Arial" w:cs="Arial"/>
                <w:sz w:val="20"/>
                <w:szCs w:val="20"/>
                <w:lang w:val="hr-HR"/>
              </w:rPr>
            </w:pPr>
            <w:r w:rsidRPr="00AC39D3">
              <w:rPr>
                <w:rFonts w:ascii="Arial" w:hAnsi="Arial" w:cs="Arial"/>
                <w:sz w:val="20"/>
                <w:szCs w:val="20"/>
                <w:lang w:val="hr-HR"/>
              </w:rPr>
              <w:t>31.</w:t>
            </w:r>
          </w:p>
        </w:tc>
        <w:tc>
          <w:tcPr>
            <w:tcW w:w="2759" w:type="dxa"/>
          </w:tcPr>
          <w:p w:rsidR="00625705" w:rsidRPr="00AC39D3" w:rsidRDefault="008308BD" w:rsidP="004E4E59">
            <w:pPr>
              <w:rPr>
                <w:rFonts w:ascii="Arial" w:hAnsi="Arial" w:cs="Arial"/>
                <w:sz w:val="20"/>
                <w:szCs w:val="20"/>
                <w:lang w:val="hr-HR"/>
              </w:rPr>
            </w:pPr>
            <w:r w:rsidRPr="00AC39D3">
              <w:rPr>
                <w:rFonts w:ascii="Arial" w:hAnsi="Arial" w:cs="Arial"/>
                <w:sz w:val="20"/>
                <w:szCs w:val="20"/>
                <w:lang w:val="hr-HR"/>
              </w:rPr>
              <w:t xml:space="preserve">Livija Šimičević, </w:t>
            </w:r>
            <w:r w:rsidRPr="00AC39D3">
              <w:rPr>
                <w:rFonts w:ascii="Arial" w:hAnsi="Arial" w:cs="Arial"/>
                <w:iCs/>
                <w:color w:val="000000"/>
                <w:sz w:val="20"/>
                <w:szCs w:val="18"/>
                <w:lang w:val="hr-HR"/>
              </w:rPr>
              <w:t>mag.med. biochem</w:t>
            </w:r>
          </w:p>
        </w:tc>
        <w:tc>
          <w:tcPr>
            <w:tcW w:w="3438" w:type="dxa"/>
          </w:tcPr>
          <w:p w:rsidR="00625705" w:rsidRPr="00AC39D3" w:rsidRDefault="00625705" w:rsidP="004E4E59">
            <w:pPr>
              <w:rPr>
                <w:rFonts w:ascii="Arial" w:hAnsi="Arial" w:cs="Arial"/>
                <w:sz w:val="20"/>
                <w:szCs w:val="20"/>
                <w:lang w:val="hr-HR"/>
              </w:rPr>
            </w:pPr>
            <w:r w:rsidRPr="00AC39D3">
              <w:rPr>
                <w:rFonts w:ascii="Arial" w:hAnsi="Arial" w:cs="Arial"/>
                <w:sz w:val="20"/>
                <w:szCs w:val="20"/>
                <w:lang w:val="hr-HR"/>
              </w:rPr>
              <w:t>KBC Zagreb</w:t>
            </w:r>
          </w:p>
        </w:tc>
        <w:tc>
          <w:tcPr>
            <w:tcW w:w="2319" w:type="dxa"/>
          </w:tcPr>
          <w:p w:rsidR="00625705" w:rsidRPr="00AC39D3" w:rsidRDefault="00625705" w:rsidP="004E4E59">
            <w:pPr>
              <w:rPr>
                <w:rFonts w:ascii="Arial" w:hAnsi="Arial" w:cs="Arial"/>
                <w:sz w:val="20"/>
                <w:szCs w:val="20"/>
                <w:lang w:val="hr-HR"/>
              </w:rPr>
            </w:pPr>
            <w:r w:rsidRPr="00AC39D3">
              <w:rPr>
                <w:rFonts w:ascii="Arial" w:hAnsi="Arial" w:cs="Arial"/>
                <w:sz w:val="20"/>
                <w:szCs w:val="20"/>
                <w:lang w:val="hr-HR"/>
              </w:rPr>
              <w:t>Metode laboratorijske dijagnostike (suradnik)</w:t>
            </w:r>
          </w:p>
        </w:tc>
      </w:tr>
      <w:tr w:rsidR="00625705" w:rsidRPr="00AC39D3" w:rsidTr="004D4B1B">
        <w:tc>
          <w:tcPr>
            <w:tcW w:w="772" w:type="dxa"/>
          </w:tcPr>
          <w:p w:rsidR="00625705" w:rsidRPr="00AC39D3" w:rsidRDefault="00625705" w:rsidP="004E4E59">
            <w:pPr>
              <w:rPr>
                <w:rFonts w:ascii="Arial" w:hAnsi="Arial" w:cs="Arial"/>
                <w:sz w:val="20"/>
                <w:szCs w:val="20"/>
                <w:lang w:val="hr-HR"/>
              </w:rPr>
            </w:pPr>
            <w:r w:rsidRPr="00AC39D3">
              <w:rPr>
                <w:rFonts w:ascii="Arial" w:hAnsi="Arial" w:cs="Arial"/>
                <w:sz w:val="20"/>
                <w:szCs w:val="20"/>
                <w:lang w:val="hr-HR"/>
              </w:rPr>
              <w:t>32.</w:t>
            </w:r>
          </w:p>
        </w:tc>
        <w:tc>
          <w:tcPr>
            <w:tcW w:w="2759" w:type="dxa"/>
          </w:tcPr>
          <w:p w:rsidR="00625705" w:rsidRPr="00AC39D3" w:rsidRDefault="00625705" w:rsidP="004E4E59">
            <w:pPr>
              <w:rPr>
                <w:rFonts w:ascii="Arial" w:hAnsi="Arial" w:cs="Arial"/>
                <w:sz w:val="20"/>
                <w:szCs w:val="20"/>
                <w:lang w:val="hr-HR"/>
              </w:rPr>
            </w:pPr>
            <w:r w:rsidRPr="00AC39D3">
              <w:rPr>
                <w:rFonts w:ascii="Arial" w:hAnsi="Arial" w:cs="Arial"/>
                <w:sz w:val="20"/>
                <w:szCs w:val="20"/>
                <w:lang w:val="hr-HR"/>
              </w:rPr>
              <w:t>Stana Tokić</w:t>
            </w:r>
            <w:r w:rsidR="008308BD" w:rsidRPr="00AC39D3">
              <w:rPr>
                <w:rFonts w:ascii="Arial" w:hAnsi="Arial" w:cs="Arial"/>
                <w:sz w:val="20"/>
                <w:szCs w:val="20"/>
                <w:lang w:val="hr-HR"/>
              </w:rPr>
              <w:t xml:space="preserve">, </w:t>
            </w:r>
            <w:r w:rsidR="008308BD" w:rsidRPr="00AC39D3">
              <w:rPr>
                <w:rFonts w:ascii="Arial" w:hAnsi="Arial" w:cs="Arial"/>
                <w:iCs/>
                <w:sz w:val="20"/>
                <w:szCs w:val="20"/>
                <w:lang w:val="hr-HR"/>
              </w:rPr>
              <w:t>mag. mol. biol.</w:t>
            </w:r>
          </w:p>
        </w:tc>
        <w:tc>
          <w:tcPr>
            <w:tcW w:w="3438" w:type="dxa"/>
          </w:tcPr>
          <w:p w:rsidR="00625705" w:rsidRPr="00AC39D3" w:rsidRDefault="00625705" w:rsidP="004E4E59">
            <w:pPr>
              <w:rPr>
                <w:rFonts w:ascii="Arial" w:hAnsi="Arial" w:cs="Arial"/>
                <w:sz w:val="20"/>
                <w:szCs w:val="20"/>
                <w:lang w:val="hr-HR"/>
              </w:rPr>
            </w:pPr>
            <w:r w:rsidRPr="00AC39D3">
              <w:rPr>
                <w:rFonts w:ascii="Arial" w:hAnsi="Arial" w:cs="Arial"/>
                <w:sz w:val="20"/>
                <w:szCs w:val="20"/>
                <w:lang w:val="hr-HR"/>
              </w:rPr>
              <w:t xml:space="preserve">KBC Osijek, </w:t>
            </w:r>
            <w:r w:rsidR="0053683F" w:rsidRPr="00AC39D3">
              <w:rPr>
                <w:rFonts w:ascii="Arial" w:hAnsi="Arial" w:cs="Arial"/>
                <w:sz w:val="20"/>
                <w:szCs w:val="20"/>
                <w:lang w:val="hr-HR"/>
              </w:rPr>
              <w:t>Medicinski fakultet Sveučilišta u Osijeku</w:t>
            </w:r>
          </w:p>
        </w:tc>
        <w:tc>
          <w:tcPr>
            <w:tcW w:w="2319" w:type="dxa"/>
          </w:tcPr>
          <w:p w:rsidR="00625705" w:rsidRPr="00AC39D3" w:rsidRDefault="00625705" w:rsidP="004E4E59">
            <w:pPr>
              <w:rPr>
                <w:rFonts w:ascii="Arial" w:hAnsi="Arial" w:cs="Arial"/>
                <w:sz w:val="20"/>
                <w:szCs w:val="20"/>
                <w:lang w:val="hr-HR"/>
              </w:rPr>
            </w:pPr>
            <w:r w:rsidRPr="00AC39D3">
              <w:rPr>
                <w:rFonts w:ascii="Arial" w:hAnsi="Arial" w:cs="Arial"/>
                <w:sz w:val="20"/>
                <w:szCs w:val="20"/>
                <w:lang w:val="hr-HR"/>
              </w:rPr>
              <w:t>Hemostaza (suradnik)</w:t>
            </w:r>
          </w:p>
        </w:tc>
      </w:tr>
      <w:tr w:rsidR="00625705" w:rsidRPr="00AC39D3" w:rsidTr="004D4B1B">
        <w:tc>
          <w:tcPr>
            <w:tcW w:w="772" w:type="dxa"/>
          </w:tcPr>
          <w:p w:rsidR="00625705" w:rsidRPr="00AC39D3" w:rsidRDefault="00625705" w:rsidP="004E4E59">
            <w:pPr>
              <w:rPr>
                <w:rFonts w:ascii="Arial" w:hAnsi="Arial" w:cs="Arial"/>
                <w:sz w:val="20"/>
                <w:szCs w:val="20"/>
                <w:lang w:val="hr-HR"/>
              </w:rPr>
            </w:pPr>
            <w:r w:rsidRPr="00AC39D3">
              <w:rPr>
                <w:rFonts w:ascii="Arial" w:hAnsi="Arial" w:cs="Arial"/>
                <w:sz w:val="20"/>
                <w:szCs w:val="20"/>
                <w:lang w:val="hr-HR"/>
              </w:rPr>
              <w:t>33.</w:t>
            </w:r>
          </w:p>
        </w:tc>
        <w:tc>
          <w:tcPr>
            <w:tcW w:w="2759" w:type="dxa"/>
          </w:tcPr>
          <w:p w:rsidR="00625705" w:rsidRPr="00AC39D3" w:rsidRDefault="00625705" w:rsidP="004E4E59">
            <w:pPr>
              <w:rPr>
                <w:rFonts w:ascii="Arial" w:hAnsi="Arial" w:cs="Arial"/>
                <w:sz w:val="20"/>
                <w:szCs w:val="20"/>
                <w:lang w:val="hr-HR"/>
              </w:rPr>
            </w:pPr>
            <w:r w:rsidRPr="00AC39D3">
              <w:rPr>
                <w:rFonts w:ascii="Arial" w:hAnsi="Arial" w:cs="Arial"/>
                <w:sz w:val="20"/>
                <w:szCs w:val="20"/>
                <w:lang w:val="hr-HR"/>
              </w:rPr>
              <w:t>Maja Tomičić</w:t>
            </w:r>
          </w:p>
        </w:tc>
        <w:tc>
          <w:tcPr>
            <w:tcW w:w="3438" w:type="dxa"/>
          </w:tcPr>
          <w:p w:rsidR="00625705" w:rsidRPr="00AC39D3" w:rsidRDefault="00625705" w:rsidP="004E4E59">
            <w:pPr>
              <w:rPr>
                <w:rFonts w:ascii="Arial" w:hAnsi="Arial" w:cs="Arial"/>
                <w:sz w:val="20"/>
                <w:szCs w:val="20"/>
                <w:lang w:val="hr-HR"/>
              </w:rPr>
            </w:pPr>
            <w:r w:rsidRPr="00AC39D3">
              <w:rPr>
                <w:rFonts w:ascii="Arial" w:hAnsi="Arial" w:cs="Arial"/>
                <w:sz w:val="20"/>
                <w:szCs w:val="20"/>
                <w:lang w:val="hr-HR"/>
              </w:rPr>
              <w:t>HZTM</w:t>
            </w:r>
          </w:p>
        </w:tc>
        <w:tc>
          <w:tcPr>
            <w:tcW w:w="2319" w:type="dxa"/>
          </w:tcPr>
          <w:p w:rsidR="00625705" w:rsidRPr="00AC39D3" w:rsidRDefault="00625705" w:rsidP="004E4E59">
            <w:pPr>
              <w:rPr>
                <w:rFonts w:ascii="Arial" w:hAnsi="Arial" w:cs="Arial"/>
                <w:sz w:val="20"/>
                <w:szCs w:val="20"/>
                <w:lang w:val="hr-HR"/>
              </w:rPr>
            </w:pPr>
            <w:r w:rsidRPr="00AC39D3">
              <w:rPr>
                <w:rFonts w:ascii="Arial" w:hAnsi="Arial" w:cs="Arial"/>
                <w:sz w:val="20"/>
                <w:szCs w:val="20"/>
                <w:lang w:val="hr-HR"/>
              </w:rPr>
              <w:t xml:space="preserve">Davalaštvo i proizvodnja krvnih pripravaka (suradnik), </w:t>
            </w:r>
            <w:r w:rsidRPr="00AC39D3">
              <w:rPr>
                <w:rFonts w:ascii="Arial" w:eastAsia="SimSun" w:hAnsi="Arial" w:cs="Arial"/>
                <w:sz w:val="20"/>
                <w:szCs w:val="20"/>
                <w:lang w:val="hr-HR"/>
              </w:rPr>
              <w:t xml:space="preserve">Imunohematologija eritrocita, trombocita i granulocita </w:t>
            </w:r>
            <w:r w:rsidRPr="00AC39D3">
              <w:rPr>
                <w:rFonts w:ascii="Arial" w:hAnsi="Arial" w:cs="Arial"/>
                <w:sz w:val="20"/>
                <w:szCs w:val="20"/>
                <w:lang w:val="hr-HR"/>
              </w:rPr>
              <w:t>(suradnik)</w:t>
            </w:r>
          </w:p>
        </w:tc>
      </w:tr>
      <w:tr w:rsidR="00625705" w:rsidRPr="00AC39D3" w:rsidTr="004D4B1B">
        <w:tc>
          <w:tcPr>
            <w:tcW w:w="772" w:type="dxa"/>
          </w:tcPr>
          <w:p w:rsidR="00625705" w:rsidRPr="00AC39D3" w:rsidRDefault="00625705" w:rsidP="004E4E59">
            <w:pPr>
              <w:rPr>
                <w:rFonts w:ascii="Arial" w:hAnsi="Arial" w:cs="Arial"/>
                <w:sz w:val="20"/>
                <w:szCs w:val="20"/>
                <w:lang w:val="hr-HR"/>
              </w:rPr>
            </w:pPr>
            <w:r w:rsidRPr="00AC39D3">
              <w:rPr>
                <w:rFonts w:ascii="Arial" w:hAnsi="Arial" w:cs="Arial"/>
                <w:sz w:val="20"/>
                <w:szCs w:val="20"/>
                <w:lang w:val="hr-HR"/>
              </w:rPr>
              <w:t>34.</w:t>
            </w:r>
          </w:p>
        </w:tc>
        <w:tc>
          <w:tcPr>
            <w:tcW w:w="2759" w:type="dxa"/>
          </w:tcPr>
          <w:p w:rsidR="00625705" w:rsidRPr="00AC39D3" w:rsidRDefault="00625705" w:rsidP="004E4E59">
            <w:pPr>
              <w:rPr>
                <w:rFonts w:ascii="Arial" w:hAnsi="Arial" w:cs="Arial"/>
                <w:sz w:val="20"/>
                <w:szCs w:val="20"/>
                <w:lang w:val="hr-HR"/>
              </w:rPr>
            </w:pPr>
            <w:r w:rsidRPr="00AC39D3">
              <w:rPr>
                <w:rFonts w:ascii="Arial" w:hAnsi="Arial" w:cs="Arial"/>
                <w:sz w:val="20"/>
                <w:szCs w:val="20"/>
                <w:lang w:val="hr-HR"/>
              </w:rPr>
              <w:t>Dora Višnjić</w:t>
            </w:r>
          </w:p>
        </w:tc>
        <w:tc>
          <w:tcPr>
            <w:tcW w:w="3438" w:type="dxa"/>
          </w:tcPr>
          <w:p w:rsidR="00625705" w:rsidRPr="00AC39D3" w:rsidRDefault="004D53AD" w:rsidP="004E4E59">
            <w:pPr>
              <w:rPr>
                <w:rFonts w:ascii="Arial" w:hAnsi="Arial" w:cs="Arial"/>
                <w:sz w:val="20"/>
                <w:szCs w:val="20"/>
                <w:lang w:val="hr-HR"/>
              </w:rPr>
            </w:pPr>
            <w:r w:rsidRPr="00AC39D3">
              <w:rPr>
                <w:rFonts w:ascii="Arial" w:hAnsi="Arial" w:cs="Arial"/>
                <w:sz w:val="20"/>
                <w:szCs w:val="20"/>
                <w:lang w:val="hr-HR"/>
              </w:rPr>
              <w:t>Medicinski fakultet Sveučilišta u Zagrebu</w:t>
            </w:r>
          </w:p>
        </w:tc>
        <w:tc>
          <w:tcPr>
            <w:tcW w:w="2319" w:type="dxa"/>
          </w:tcPr>
          <w:p w:rsidR="00625705" w:rsidRPr="00AC39D3" w:rsidRDefault="00625705" w:rsidP="004E4E59">
            <w:pPr>
              <w:rPr>
                <w:rFonts w:ascii="Arial" w:hAnsi="Arial" w:cs="Arial"/>
                <w:sz w:val="20"/>
                <w:szCs w:val="20"/>
                <w:lang w:val="hr-HR"/>
              </w:rPr>
            </w:pPr>
            <w:r w:rsidRPr="00AC39D3">
              <w:rPr>
                <w:rFonts w:ascii="Arial" w:hAnsi="Arial" w:cs="Arial"/>
                <w:sz w:val="20"/>
                <w:szCs w:val="20"/>
                <w:lang w:val="hr-HR"/>
              </w:rPr>
              <w:t>Organizacija i funkcija imunosnog sustava (suradnik)</w:t>
            </w:r>
          </w:p>
        </w:tc>
      </w:tr>
    </w:tbl>
    <w:p w:rsidR="00523BC2" w:rsidRPr="00AC39D3" w:rsidRDefault="00523BC2" w:rsidP="004E4E59">
      <w:pPr>
        <w:rPr>
          <w:rFonts w:ascii="Arial" w:hAnsi="Arial" w:cs="Arial"/>
          <w:sz w:val="20"/>
          <w:szCs w:val="20"/>
          <w:lang w:val="hr-HR"/>
        </w:rPr>
      </w:pPr>
    </w:p>
    <w:p w:rsidR="00E644D0" w:rsidRPr="00AC39D3" w:rsidRDefault="00E644D0" w:rsidP="004E4E59">
      <w:pPr>
        <w:rPr>
          <w:rFonts w:ascii="Arial" w:hAnsi="Arial" w:cs="Arial"/>
          <w:b/>
          <w:sz w:val="20"/>
          <w:szCs w:val="22"/>
          <w:lang w:val="hr-HR"/>
        </w:rPr>
      </w:pPr>
      <w:r w:rsidRPr="00AC39D3">
        <w:rPr>
          <w:rFonts w:ascii="Arial" w:hAnsi="Arial" w:cs="Arial"/>
          <w:b/>
          <w:sz w:val="20"/>
          <w:szCs w:val="22"/>
          <w:lang w:val="hr-HR"/>
        </w:rPr>
        <w:t>4.7. Optimalan broj studenata koji se mogu upisati obzirom na prostor, opremu i brojnastavnika</w:t>
      </w:r>
    </w:p>
    <w:p w:rsidR="001F5313" w:rsidRPr="00AC39D3" w:rsidRDefault="001F5313" w:rsidP="004E4E59">
      <w:pPr>
        <w:rPr>
          <w:rFonts w:ascii="Arial" w:hAnsi="Arial" w:cs="Arial"/>
          <w:sz w:val="20"/>
          <w:szCs w:val="22"/>
          <w:lang w:val="hr-HR"/>
        </w:rPr>
      </w:pPr>
    </w:p>
    <w:p w:rsidR="00E644D0" w:rsidRPr="00AC39D3" w:rsidRDefault="001F5313" w:rsidP="004E4E59">
      <w:pPr>
        <w:rPr>
          <w:rFonts w:ascii="Arial" w:hAnsi="Arial" w:cs="Arial"/>
          <w:sz w:val="20"/>
          <w:szCs w:val="22"/>
          <w:lang w:val="hr-HR"/>
        </w:rPr>
      </w:pPr>
      <w:r w:rsidRPr="00AC39D3">
        <w:rPr>
          <w:rFonts w:ascii="Arial" w:hAnsi="Arial" w:cs="Arial"/>
          <w:sz w:val="20"/>
          <w:szCs w:val="22"/>
          <w:lang w:val="hr-HR"/>
        </w:rPr>
        <w:t>Optimalni broj studenata 10-15.</w:t>
      </w:r>
    </w:p>
    <w:p w:rsidR="001F5313" w:rsidRPr="00AC39D3" w:rsidRDefault="001F5313" w:rsidP="004E4E59">
      <w:pPr>
        <w:rPr>
          <w:rFonts w:ascii="Arial" w:hAnsi="Arial" w:cs="Arial"/>
          <w:sz w:val="20"/>
          <w:szCs w:val="22"/>
          <w:lang w:val="hr-HR"/>
        </w:rPr>
      </w:pPr>
    </w:p>
    <w:p w:rsidR="00E644D0" w:rsidRPr="00AC39D3" w:rsidRDefault="00E644D0" w:rsidP="004E4E59">
      <w:pPr>
        <w:rPr>
          <w:rFonts w:ascii="Arial" w:hAnsi="Arial" w:cs="Arial"/>
          <w:b/>
          <w:sz w:val="20"/>
          <w:szCs w:val="22"/>
          <w:lang w:val="hr-HR"/>
        </w:rPr>
      </w:pPr>
      <w:r w:rsidRPr="00AC39D3">
        <w:rPr>
          <w:rFonts w:ascii="Arial" w:hAnsi="Arial" w:cs="Arial"/>
          <w:b/>
          <w:sz w:val="20"/>
          <w:szCs w:val="22"/>
          <w:lang w:val="hr-HR"/>
        </w:rPr>
        <w:t>4.8. Procjena troškova studija po polazniku</w:t>
      </w:r>
    </w:p>
    <w:p w:rsidR="001F5313" w:rsidRPr="00AC39D3" w:rsidRDefault="001F5313" w:rsidP="004E4E59">
      <w:pPr>
        <w:rPr>
          <w:rFonts w:ascii="Arial" w:hAnsi="Arial" w:cs="Arial"/>
          <w:sz w:val="20"/>
          <w:szCs w:val="22"/>
          <w:lang w:val="hr-HR"/>
        </w:rPr>
      </w:pPr>
    </w:p>
    <w:p w:rsidR="001F5313" w:rsidRPr="00AC39D3" w:rsidRDefault="001F5313" w:rsidP="004E4E59">
      <w:pPr>
        <w:rPr>
          <w:rFonts w:ascii="Arial" w:hAnsi="Arial" w:cs="Arial"/>
          <w:sz w:val="20"/>
          <w:szCs w:val="22"/>
          <w:lang w:val="hr-HR"/>
        </w:rPr>
      </w:pPr>
      <w:r w:rsidRPr="00AC39D3">
        <w:rPr>
          <w:rFonts w:ascii="Arial" w:hAnsi="Arial" w:cs="Arial"/>
          <w:sz w:val="20"/>
          <w:szCs w:val="22"/>
          <w:lang w:val="hr-HR"/>
        </w:rPr>
        <w:t xml:space="preserve">Troškove studija određuje financijska služba Fakulteta, a očekuje se da će biti 12.000 kuna po polazniku. </w:t>
      </w:r>
    </w:p>
    <w:p w:rsidR="001F5313" w:rsidRPr="00AC39D3" w:rsidRDefault="001F5313" w:rsidP="004E4E59">
      <w:pPr>
        <w:rPr>
          <w:rFonts w:ascii="Arial" w:hAnsi="Arial" w:cs="Arial"/>
          <w:b/>
          <w:sz w:val="20"/>
          <w:szCs w:val="22"/>
          <w:lang w:val="hr-HR"/>
        </w:rPr>
      </w:pPr>
    </w:p>
    <w:p w:rsidR="00873402" w:rsidRPr="00AC39D3" w:rsidRDefault="00E644D0" w:rsidP="004E4E59">
      <w:pPr>
        <w:tabs>
          <w:tab w:val="left" w:leader="dot" w:pos="9072"/>
        </w:tabs>
        <w:ind w:left="397" w:hanging="397"/>
        <w:rPr>
          <w:rFonts w:ascii="Arial" w:hAnsi="Arial" w:cs="Arial"/>
          <w:b/>
          <w:sz w:val="20"/>
          <w:szCs w:val="22"/>
          <w:lang w:val="hr-HR"/>
        </w:rPr>
      </w:pPr>
      <w:r w:rsidRPr="00AC39D3">
        <w:rPr>
          <w:rFonts w:ascii="Arial" w:hAnsi="Arial" w:cs="Arial"/>
          <w:b/>
          <w:sz w:val="20"/>
          <w:szCs w:val="22"/>
          <w:lang w:val="hr-HR"/>
        </w:rPr>
        <w:t>4.9. Način praćenja kvalitete i uspješnosti izvedbe studijskog program</w:t>
      </w:r>
    </w:p>
    <w:p w:rsidR="00337EC1" w:rsidRPr="00AC39D3" w:rsidRDefault="00337EC1" w:rsidP="004E4E59">
      <w:pPr>
        <w:tabs>
          <w:tab w:val="left" w:leader="dot" w:pos="9072"/>
        </w:tabs>
        <w:ind w:left="397" w:hanging="397"/>
        <w:rPr>
          <w:rFonts w:ascii="Arial" w:hAnsi="Arial" w:cs="Arial"/>
          <w:b/>
          <w:sz w:val="20"/>
          <w:szCs w:val="22"/>
          <w:lang w:val="hr-HR"/>
        </w:rPr>
      </w:pPr>
    </w:p>
    <w:p w:rsidR="002E5202" w:rsidRPr="00AC39D3" w:rsidRDefault="002E5202" w:rsidP="004E4E59">
      <w:pPr>
        <w:autoSpaceDE w:val="0"/>
        <w:autoSpaceDN w:val="0"/>
        <w:adjustRightInd w:val="0"/>
        <w:jc w:val="both"/>
        <w:rPr>
          <w:rFonts w:ascii="Arial" w:eastAsiaTheme="minorHAnsi" w:hAnsi="Arial" w:cs="Arial"/>
          <w:color w:val="000000"/>
          <w:sz w:val="20"/>
          <w:szCs w:val="20"/>
          <w:lang w:val="hr-HR"/>
        </w:rPr>
      </w:pPr>
      <w:r w:rsidRPr="00AC39D3">
        <w:rPr>
          <w:rFonts w:ascii="Arial" w:eastAsiaTheme="minorHAnsi" w:hAnsi="Arial" w:cs="Arial"/>
          <w:color w:val="000000"/>
          <w:sz w:val="20"/>
          <w:szCs w:val="20"/>
          <w:lang w:val="hr-HR"/>
        </w:rPr>
        <w:t xml:space="preserve">Na Medicinskom fakultetu u Zagrebu, posebno u sklopu studijskog programa koji se predlaže, pozorno će se pratiti kvaliteta nastave i uspješnost studiranja. U sklopu Fakultetskog vijeća postoji Odbor za osiguranje kvalitete, koji će surađivati sa Sveučilišnim centrom za osiguranje kvalitete u sklopu djelovanja Hrvatske agencije za visoko obrazovanje i znanost. Odbor će se u prvom redu posvetiti promicanju visokih standarda obrazovanja, pružati aktivnu podršku unapređivanju kvalitete. Poticat će rasprave o kvaliteti, širenje kulture kvalitete, definirati standarde i kriterije kvalitetnog funkcioniranja institucije. Također će poticati razvoj evaluacijskih i samo-evalauacijskih postupaka za istraživanje kvalitete nastave, istraživati uzroke nekvalitetnog studiranja. Posebnu će pozornost posvetiti međunarodnoj suradnji i znanstvenoj kompetitivnosti, uspoređivanju sa studijima na uglednim europskim sveučilištima. Također će poticati stručno usavršavanje nastavnika. </w:t>
      </w:r>
    </w:p>
    <w:p w:rsidR="002E5202" w:rsidRPr="00AC39D3" w:rsidRDefault="002E5202" w:rsidP="004E4E59">
      <w:pPr>
        <w:pStyle w:val="aNaslov"/>
        <w:spacing w:before="0" w:after="0"/>
        <w:jc w:val="both"/>
        <w:rPr>
          <w:rFonts w:eastAsiaTheme="minorHAnsi"/>
          <w:b w:val="0"/>
          <w:bCs w:val="0"/>
          <w:color w:val="000000"/>
          <w:sz w:val="20"/>
          <w:szCs w:val="20"/>
          <w:lang w:val="hr-HR"/>
        </w:rPr>
      </w:pPr>
      <w:r w:rsidRPr="00AC39D3">
        <w:rPr>
          <w:rFonts w:eastAsiaTheme="minorHAnsi"/>
          <w:b w:val="0"/>
          <w:bCs w:val="0"/>
          <w:color w:val="000000"/>
          <w:sz w:val="20"/>
          <w:szCs w:val="20"/>
          <w:lang w:val="hr-HR"/>
        </w:rPr>
        <w:t>Odbor će i dalje inzistirati na redovnom provođenju ankete nastave i nastavnika na svakom predmetu (u nastavku je primjerak ankete). Uloga studenata u procjeni kvalitete bit će ključna, studenti će u tom procesu imati partnersku funkciju.</w:t>
      </w:r>
    </w:p>
    <w:p w:rsidR="00AC427A" w:rsidRPr="00AC39D3" w:rsidRDefault="00AC427A" w:rsidP="004E4E59">
      <w:pPr>
        <w:pStyle w:val="aNaslov"/>
        <w:spacing w:before="0" w:after="0"/>
        <w:rPr>
          <w:rFonts w:eastAsiaTheme="minorHAnsi"/>
          <w:b w:val="0"/>
          <w:bCs w:val="0"/>
          <w:color w:val="000000"/>
          <w:lang w:val="hr-HR"/>
        </w:rPr>
      </w:pPr>
    </w:p>
    <w:p w:rsidR="00337EC1" w:rsidRPr="00AC39D3" w:rsidRDefault="001F5313" w:rsidP="004E4E59">
      <w:pPr>
        <w:pStyle w:val="aNaslov"/>
        <w:spacing w:before="0" w:after="0"/>
        <w:rPr>
          <w:sz w:val="20"/>
          <w:lang w:val="hr-HR"/>
        </w:rPr>
      </w:pPr>
      <w:r w:rsidRPr="00AC39D3">
        <w:rPr>
          <w:sz w:val="20"/>
          <w:lang w:val="hr-HR"/>
        </w:rPr>
        <w:t>4.10. Ostale napomene</w:t>
      </w:r>
    </w:p>
    <w:p w:rsidR="00337EC1" w:rsidRPr="00AC39D3" w:rsidRDefault="00337EC1" w:rsidP="004E4E59">
      <w:pPr>
        <w:rPr>
          <w:rFonts w:ascii="Arial" w:hAnsi="Arial" w:cs="Arial"/>
          <w:sz w:val="20"/>
          <w:szCs w:val="22"/>
          <w:lang w:val="hr-HR"/>
        </w:rPr>
      </w:pPr>
    </w:p>
    <w:p w:rsidR="00337EC1" w:rsidRPr="00AC39D3" w:rsidRDefault="00337EC1" w:rsidP="004E4E59">
      <w:pPr>
        <w:rPr>
          <w:rFonts w:ascii="Arial" w:hAnsi="Arial" w:cs="Arial"/>
          <w:sz w:val="20"/>
          <w:szCs w:val="22"/>
          <w:lang w:val="hr-HR"/>
        </w:rPr>
      </w:pPr>
      <w:r w:rsidRPr="00AC39D3">
        <w:rPr>
          <w:rFonts w:ascii="Arial" w:hAnsi="Arial" w:cs="Arial"/>
          <w:sz w:val="20"/>
          <w:szCs w:val="22"/>
          <w:lang w:val="hr-HR"/>
        </w:rPr>
        <w:t>Program je u potpunosti komplementaran sa specijalizacijom iz</w:t>
      </w:r>
      <w:r w:rsidR="001F5313" w:rsidRPr="00AC39D3">
        <w:rPr>
          <w:rFonts w:ascii="Arial" w:hAnsi="Arial" w:cs="Arial"/>
          <w:sz w:val="20"/>
          <w:szCs w:val="22"/>
          <w:lang w:val="hr-HR"/>
        </w:rPr>
        <w:t xml:space="preserve"> Transfuzijske medicine</w:t>
      </w:r>
      <w:r w:rsidRPr="00AC39D3">
        <w:rPr>
          <w:rFonts w:ascii="Arial" w:hAnsi="Arial" w:cs="Arial"/>
          <w:sz w:val="20"/>
          <w:szCs w:val="22"/>
          <w:lang w:val="hr-HR"/>
        </w:rPr>
        <w:t>.</w:t>
      </w:r>
    </w:p>
    <w:sectPr w:rsidR="00337EC1" w:rsidRPr="00AC39D3" w:rsidSect="000B4E6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288E" w:rsidRDefault="00B9288E" w:rsidP="00636FA9">
      <w:r>
        <w:separator/>
      </w:r>
    </w:p>
  </w:endnote>
  <w:endnote w:type="continuationSeparator" w:id="1">
    <w:p w:rsidR="00B9288E" w:rsidRDefault="00B9288E" w:rsidP="00636FA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DejaVuSerifCondensed">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MT Black">
    <w:altName w:val="Arial Black"/>
    <w:charset w:val="00"/>
    <w:family w:val="swiss"/>
    <w:pitch w:val="variable"/>
    <w:sig w:usb0="8000002F" w:usb1="00000008" w:usb2="00000000" w:usb3="00000000" w:csb0="00000013" w:csb1="00000000"/>
  </w:font>
  <w:font w:name="MS PGothic">
    <w:panose1 w:val="020B0600070205080204"/>
    <w:charset w:val="80"/>
    <w:family w:val="swiss"/>
    <w:pitch w:val="variable"/>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HRTimes">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10006FF" w:usb1="4000205B" w:usb2="00000010" w:usb3="00000000" w:csb0="0000019F" w:csb1="00000000"/>
  </w:font>
  <w:font w:name="ArialMT">
    <w:panose1 w:val="00000000000000000000"/>
    <w:charset w:val="00"/>
    <w:family w:val="swiss"/>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AdvP44F0BF">
    <w:altName w:val="Arial Unicode MS"/>
    <w:panose1 w:val="00000000000000000000"/>
    <w:charset w:val="81"/>
    <w:family w:val="auto"/>
    <w:notTrueType/>
    <w:pitch w:val="default"/>
    <w:sig w:usb0="00000000" w:usb1="09060000" w:usb2="00000010" w:usb3="00000000" w:csb0="00080000"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572" w:rsidRDefault="001F4969">
    <w:pPr>
      <w:framePr w:wrap="around" w:vAnchor="text" w:hAnchor="margin" w:xAlign="center" w:y="1"/>
    </w:pPr>
    <w:r>
      <w:fldChar w:fldCharType="begin"/>
    </w:r>
    <w:r w:rsidR="00770572">
      <w:instrText xml:space="preserve">PAGE  </w:instrText>
    </w:r>
    <w:r>
      <w:fldChar w:fldCharType="end"/>
    </w:r>
  </w:p>
  <w:p w:rsidR="00770572" w:rsidRDefault="00770572">
    <w:pP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572" w:rsidRDefault="001F4969">
    <w:pPr>
      <w:framePr w:wrap="around" w:vAnchor="text" w:hAnchor="margin" w:xAlign="center" w:y="1"/>
    </w:pPr>
    <w:r>
      <w:fldChar w:fldCharType="begin"/>
    </w:r>
    <w:r w:rsidR="00E65909">
      <w:instrText xml:space="preserve">PAGE  </w:instrText>
    </w:r>
    <w:r>
      <w:fldChar w:fldCharType="separate"/>
    </w:r>
    <w:r w:rsidR="00E53CB9">
      <w:rPr>
        <w:noProof/>
      </w:rPr>
      <w:t>117</w:t>
    </w:r>
    <w:r>
      <w:rPr>
        <w:noProof/>
      </w:rPr>
      <w:fldChar w:fldCharType="end"/>
    </w:r>
  </w:p>
  <w:p w:rsidR="00770572" w:rsidRDefault="00770572">
    <w:pP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288E" w:rsidRDefault="00B9288E" w:rsidP="00636FA9">
      <w:r>
        <w:separator/>
      </w:r>
    </w:p>
  </w:footnote>
  <w:footnote w:type="continuationSeparator" w:id="1">
    <w:p w:rsidR="00B9288E" w:rsidRDefault="00B9288E" w:rsidP="00636F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57"/>
        </w:tabs>
        <w:ind w:left="361" w:hanging="361"/>
      </w:pPr>
      <w:rPr>
        <w:rFonts w:ascii="Symbol" w:hAnsi="Symbol"/>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nsid w:val="00000002"/>
    <w:multiLevelType w:val="singleLevel"/>
    <w:tmpl w:val="041A0001"/>
    <w:lvl w:ilvl="0">
      <w:start w:val="1"/>
      <w:numFmt w:val="bullet"/>
      <w:lvlText w:val=""/>
      <w:lvlJc w:val="left"/>
      <w:pPr>
        <w:ind w:left="720" w:hanging="360"/>
      </w:pPr>
      <w:rPr>
        <w:rFonts w:ascii="Symbol" w:hAnsi="Symbol" w:hint="default"/>
      </w:rPr>
    </w:lvl>
  </w:abstractNum>
  <w:abstractNum w:abstractNumId="2">
    <w:nsid w:val="00000003"/>
    <w:multiLevelType w:val="multilevel"/>
    <w:tmpl w:val="095E96A2"/>
    <w:lvl w:ilvl="0">
      <w:start w:val="1"/>
      <w:numFmt w:val="decimal"/>
      <w:isLgl/>
      <w:lvlText w:val="%1."/>
      <w:lvlJc w:val="left"/>
      <w:pPr>
        <w:tabs>
          <w:tab w:val="num" w:pos="600"/>
        </w:tabs>
        <w:ind w:left="600"/>
      </w:pPr>
      <w:rPr>
        <w:rFonts w:ascii="Arial" w:eastAsia="Times New Roman" w:hAnsi="Arial" w:cs="Arial" w:hint="default"/>
        <w:position w:val="0"/>
      </w:rPr>
    </w:lvl>
    <w:lvl w:ilvl="1">
      <w:start w:val="1"/>
      <w:numFmt w:val="lowerLetter"/>
      <w:lvlText w:val="%2."/>
      <w:lvlJc w:val="left"/>
      <w:pPr>
        <w:tabs>
          <w:tab w:val="num" w:pos="600"/>
        </w:tabs>
        <w:ind w:left="600" w:firstLine="360"/>
      </w:pPr>
      <w:rPr>
        <w:rFonts w:cs="Times New Roman" w:hint="default"/>
        <w:position w:val="0"/>
      </w:rPr>
    </w:lvl>
    <w:lvl w:ilvl="2">
      <w:start w:val="1"/>
      <w:numFmt w:val="lowerRoman"/>
      <w:lvlText w:val="%3."/>
      <w:lvlJc w:val="left"/>
      <w:pPr>
        <w:tabs>
          <w:tab w:val="num" w:pos="600"/>
        </w:tabs>
        <w:ind w:left="600" w:firstLine="720"/>
      </w:pPr>
      <w:rPr>
        <w:rFonts w:cs="Times New Roman" w:hint="default"/>
        <w:position w:val="0"/>
      </w:rPr>
    </w:lvl>
    <w:lvl w:ilvl="3">
      <w:start w:val="1"/>
      <w:numFmt w:val="decimal"/>
      <w:isLgl/>
      <w:lvlText w:val="%4."/>
      <w:lvlJc w:val="left"/>
      <w:pPr>
        <w:tabs>
          <w:tab w:val="num" w:pos="600"/>
        </w:tabs>
        <w:ind w:left="600" w:firstLine="1080"/>
      </w:pPr>
      <w:rPr>
        <w:rFonts w:cs="Times New Roman" w:hint="default"/>
        <w:position w:val="0"/>
      </w:rPr>
    </w:lvl>
    <w:lvl w:ilvl="4">
      <w:start w:val="1"/>
      <w:numFmt w:val="lowerLetter"/>
      <w:lvlText w:val="%5."/>
      <w:lvlJc w:val="left"/>
      <w:pPr>
        <w:tabs>
          <w:tab w:val="num" w:pos="600"/>
        </w:tabs>
        <w:ind w:left="600" w:firstLine="1440"/>
      </w:pPr>
      <w:rPr>
        <w:rFonts w:cs="Times New Roman" w:hint="default"/>
        <w:position w:val="0"/>
      </w:rPr>
    </w:lvl>
    <w:lvl w:ilvl="5">
      <w:start w:val="1"/>
      <w:numFmt w:val="lowerRoman"/>
      <w:lvlText w:val="%6."/>
      <w:lvlJc w:val="left"/>
      <w:pPr>
        <w:tabs>
          <w:tab w:val="num" w:pos="600"/>
        </w:tabs>
        <w:ind w:left="600" w:firstLine="1800"/>
      </w:pPr>
      <w:rPr>
        <w:rFonts w:cs="Times New Roman" w:hint="default"/>
        <w:position w:val="0"/>
      </w:rPr>
    </w:lvl>
    <w:lvl w:ilvl="6">
      <w:start w:val="1"/>
      <w:numFmt w:val="decimal"/>
      <w:isLgl/>
      <w:lvlText w:val="%7."/>
      <w:lvlJc w:val="left"/>
      <w:pPr>
        <w:tabs>
          <w:tab w:val="num" w:pos="600"/>
        </w:tabs>
        <w:ind w:left="600" w:firstLine="2160"/>
      </w:pPr>
      <w:rPr>
        <w:rFonts w:cs="Times New Roman" w:hint="default"/>
        <w:position w:val="0"/>
      </w:rPr>
    </w:lvl>
    <w:lvl w:ilvl="7">
      <w:start w:val="1"/>
      <w:numFmt w:val="lowerLetter"/>
      <w:lvlText w:val="%8."/>
      <w:lvlJc w:val="left"/>
      <w:pPr>
        <w:tabs>
          <w:tab w:val="num" w:pos="600"/>
        </w:tabs>
        <w:ind w:left="600" w:firstLine="2520"/>
      </w:pPr>
      <w:rPr>
        <w:rFonts w:cs="Times New Roman" w:hint="default"/>
        <w:position w:val="0"/>
      </w:rPr>
    </w:lvl>
    <w:lvl w:ilvl="8">
      <w:start w:val="1"/>
      <w:numFmt w:val="lowerRoman"/>
      <w:lvlText w:val="%9."/>
      <w:lvlJc w:val="left"/>
      <w:pPr>
        <w:tabs>
          <w:tab w:val="num" w:pos="600"/>
        </w:tabs>
        <w:ind w:left="600" w:firstLine="2880"/>
      </w:pPr>
      <w:rPr>
        <w:rFonts w:cs="Times New Roman" w:hint="default"/>
        <w:position w:val="0"/>
      </w:rPr>
    </w:lvl>
  </w:abstractNum>
  <w:abstractNum w:abstractNumId="3">
    <w:nsid w:val="00000004"/>
    <w:multiLevelType w:val="multilevel"/>
    <w:tmpl w:val="00000004"/>
    <w:name w:val="WWNum3"/>
    <w:lvl w:ilvl="0">
      <w:start w:val="1"/>
      <w:numFmt w:val="decimal"/>
      <w:lvlText w:val="%1)"/>
      <w:lvlJc w:val="left"/>
      <w:pPr>
        <w:tabs>
          <w:tab w:val="num" w:pos="720"/>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4">
    <w:nsid w:val="00000005"/>
    <w:multiLevelType w:val="multilevel"/>
    <w:tmpl w:val="00000005"/>
    <w:name w:val="WWNum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5">
    <w:nsid w:val="00000006"/>
    <w:multiLevelType w:val="multilevel"/>
    <w:tmpl w:val="00000006"/>
    <w:name w:val="WWNum5"/>
    <w:lvl w:ilvl="0">
      <w:start w:val="1"/>
      <w:numFmt w:val="decimal"/>
      <w:lvlText w:val="%1."/>
      <w:lvlJc w:val="left"/>
      <w:pPr>
        <w:tabs>
          <w:tab w:val="num" w:pos="720"/>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6">
    <w:nsid w:val="00000007"/>
    <w:multiLevelType w:val="multilevel"/>
    <w:tmpl w:val="7C5A25AC"/>
    <w:name w:val="WWNum6"/>
    <w:lvl w:ilvl="0">
      <w:start w:val="1"/>
      <w:numFmt w:val="decimal"/>
      <w:lvlText w:val="%1."/>
      <w:lvlJc w:val="left"/>
      <w:pPr>
        <w:tabs>
          <w:tab w:val="num" w:pos="720"/>
        </w:tabs>
        <w:ind w:left="720" w:hanging="360"/>
      </w:pPr>
      <w:rPr>
        <w:rFonts w:ascii="Arial" w:hAnsi="Arial" w:cs="Arial" w:hint="default"/>
        <w:sz w:val="20"/>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7">
    <w:nsid w:val="00000008"/>
    <w:multiLevelType w:val="multilevel"/>
    <w:tmpl w:val="00000008"/>
    <w:name w:val="WWNum7"/>
    <w:lvl w:ilvl="0">
      <w:start w:val="1"/>
      <w:numFmt w:val="decimal"/>
      <w:lvlText w:val="%1."/>
      <w:lvlJc w:val="left"/>
      <w:pPr>
        <w:tabs>
          <w:tab w:val="num" w:pos="720"/>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8">
    <w:nsid w:val="00000009"/>
    <w:multiLevelType w:val="multilevel"/>
    <w:tmpl w:val="00000009"/>
    <w:name w:val="WWNum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9">
    <w:nsid w:val="0000000A"/>
    <w:multiLevelType w:val="multilevel"/>
    <w:tmpl w:val="0000000A"/>
    <w:name w:val="WWNum9"/>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10">
    <w:nsid w:val="0000000B"/>
    <w:multiLevelType w:val="multilevel"/>
    <w:tmpl w:val="0000000B"/>
    <w:name w:val="WWNum10"/>
    <w:lvl w:ilvl="0">
      <w:start w:val="1"/>
      <w:numFmt w:val="decimal"/>
      <w:lvlText w:val="%1."/>
      <w:lvlJc w:val="right"/>
      <w:pPr>
        <w:tabs>
          <w:tab w:val="num" w:pos="693"/>
        </w:tabs>
        <w:ind w:left="693" w:hanging="153"/>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11">
    <w:nsid w:val="00000010"/>
    <w:multiLevelType w:val="multilevel"/>
    <w:tmpl w:val="894EE882"/>
    <w:lvl w:ilvl="0">
      <w:numFmt w:val="bullet"/>
      <w:suff w:val="nothing"/>
      <w:lvlText w:val="▪"/>
      <w:lvlJc w:val="left"/>
      <w:pPr>
        <w:ind w:left="0" w:firstLine="0"/>
      </w:pPr>
      <w:rPr>
        <w:rFonts w:hint="default"/>
        <w:color w:val="000000"/>
        <w:position w:val="0"/>
        <w:sz w:val="24"/>
      </w:rPr>
    </w:lvl>
    <w:lvl w:ilvl="1">
      <w:start w:val="1"/>
      <w:numFmt w:val="bullet"/>
      <w:suff w:val="nothing"/>
      <w:lvlText w:val="▫"/>
      <w:lvlJc w:val="left"/>
      <w:pPr>
        <w:ind w:left="0" w:firstLine="0"/>
      </w:pPr>
      <w:rPr>
        <w:rFonts w:hint="default"/>
        <w:color w:val="000000"/>
        <w:position w:val="0"/>
        <w:sz w:val="24"/>
      </w:rPr>
    </w:lvl>
    <w:lvl w:ilvl="2">
      <w:start w:val="1"/>
      <w:numFmt w:val="bullet"/>
      <w:suff w:val="nothing"/>
      <w:lvlText w:val="•"/>
      <w:lvlJc w:val="left"/>
      <w:pPr>
        <w:ind w:left="0" w:firstLine="0"/>
      </w:pPr>
      <w:rPr>
        <w:rFonts w:hint="default"/>
        <w:color w:val="000000"/>
        <w:position w:val="0"/>
        <w:sz w:val="24"/>
      </w:rPr>
    </w:lvl>
    <w:lvl w:ilvl="3">
      <w:start w:val="1"/>
      <w:numFmt w:val="bullet"/>
      <w:suff w:val="nothing"/>
      <w:lvlText w:val="•"/>
      <w:lvlJc w:val="left"/>
      <w:pPr>
        <w:ind w:left="0" w:firstLine="0"/>
      </w:pPr>
      <w:rPr>
        <w:rFonts w:hint="default"/>
        <w:color w:val="000000"/>
        <w:position w:val="0"/>
        <w:sz w:val="24"/>
      </w:rPr>
    </w:lvl>
    <w:lvl w:ilvl="4">
      <w:start w:val="1"/>
      <w:numFmt w:val="bullet"/>
      <w:suff w:val="nothing"/>
      <w:lvlText w:val="•"/>
      <w:lvlJc w:val="left"/>
      <w:pPr>
        <w:ind w:left="0" w:firstLine="0"/>
      </w:pPr>
      <w:rPr>
        <w:rFonts w:hint="default"/>
        <w:color w:val="000000"/>
        <w:position w:val="0"/>
        <w:sz w:val="24"/>
      </w:rPr>
    </w:lvl>
    <w:lvl w:ilvl="5">
      <w:start w:val="1"/>
      <w:numFmt w:val="bullet"/>
      <w:suff w:val="nothing"/>
      <w:lvlText w:val="•"/>
      <w:lvlJc w:val="left"/>
      <w:pPr>
        <w:ind w:left="0" w:firstLine="0"/>
      </w:pPr>
      <w:rPr>
        <w:rFonts w:hint="default"/>
        <w:color w:val="000000"/>
        <w:position w:val="0"/>
        <w:sz w:val="24"/>
      </w:rPr>
    </w:lvl>
    <w:lvl w:ilvl="6">
      <w:start w:val="1"/>
      <w:numFmt w:val="bullet"/>
      <w:suff w:val="nothing"/>
      <w:lvlText w:val="•"/>
      <w:lvlJc w:val="left"/>
      <w:pPr>
        <w:ind w:left="0" w:firstLine="0"/>
      </w:pPr>
      <w:rPr>
        <w:rFonts w:hint="default"/>
        <w:color w:val="000000"/>
        <w:position w:val="0"/>
        <w:sz w:val="24"/>
      </w:rPr>
    </w:lvl>
    <w:lvl w:ilvl="7">
      <w:start w:val="1"/>
      <w:numFmt w:val="bullet"/>
      <w:suff w:val="nothing"/>
      <w:lvlText w:val="•"/>
      <w:lvlJc w:val="left"/>
      <w:pPr>
        <w:ind w:left="0" w:firstLine="0"/>
      </w:pPr>
      <w:rPr>
        <w:rFonts w:hint="default"/>
        <w:color w:val="000000"/>
        <w:position w:val="0"/>
        <w:sz w:val="24"/>
      </w:rPr>
    </w:lvl>
    <w:lvl w:ilvl="8">
      <w:start w:val="1"/>
      <w:numFmt w:val="bullet"/>
      <w:suff w:val="nothing"/>
      <w:lvlText w:val="•"/>
      <w:lvlJc w:val="left"/>
      <w:pPr>
        <w:ind w:left="0" w:firstLine="0"/>
      </w:pPr>
      <w:rPr>
        <w:rFonts w:hint="default"/>
        <w:color w:val="000000"/>
        <w:position w:val="0"/>
        <w:sz w:val="24"/>
      </w:rPr>
    </w:lvl>
  </w:abstractNum>
  <w:abstractNum w:abstractNumId="12">
    <w:nsid w:val="012C12BB"/>
    <w:multiLevelType w:val="singleLevel"/>
    <w:tmpl w:val="9F340950"/>
    <w:lvl w:ilvl="0">
      <w:start w:val="1"/>
      <w:numFmt w:val="decimal"/>
      <w:lvlText w:val="%1."/>
      <w:lvlJc w:val="left"/>
      <w:pPr>
        <w:tabs>
          <w:tab w:val="num" w:pos="720"/>
        </w:tabs>
        <w:ind w:left="720" w:hanging="360"/>
      </w:pPr>
      <w:rPr>
        <w:rFonts w:cs="Times New Roman" w:hint="default"/>
      </w:rPr>
    </w:lvl>
  </w:abstractNum>
  <w:abstractNum w:abstractNumId="13">
    <w:nsid w:val="01A010E8"/>
    <w:multiLevelType w:val="hybridMultilevel"/>
    <w:tmpl w:val="57B87E7C"/>
    <w:lvl w:ilvl="0" w:tplc="FAF650FA">
      <w:start w:val="1"/>
      <w:numFmt w:val="decimal"/>
      <w:lvlText w:val="%1."/>
      <w:lvlJc w:val="left"/>
      <w:pPr>
        <w:tabs>
          <w:tab w:val="num" w:pos="502"/>
        </w:tabs>
        <w:ind w:left="502" w:hanging="360"/>
      </w:pPr>
      <w:rPr>
        <w:rFonts w:hint="default"/>
        <w:b w:val="0"/>
      </w:rPr>
    </w:lvl>
    <w:lvl w:ilvl="1" w:tplc="6414D970">
      <w:start w:val="1"/>
      <w:numFmt w:val="lowerLetter"/>
      <w:lvlText w:val="%2)"/>
      <w:lvlJc w:val="left"/>
      <w:pPr>
        <w:tabs>
          <w:tab w:val="num" w:pos="1440"/>
        </w:tabs>
        <w:ind w:left="1440" w:hanging="360"/>
      </w:pPr>
      <w:rPr>
        <w:rFonts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4">
    <w:nsid w:val="03243516"/>
    <w:multiLevelType w:val="hybridMultilevel"/>
    <w:tmpl w:val="A460616C"/>
    <w:lvl w:ilvl="0" w:tplc="041A000F">
      <w:start w:val="1"/>
      <w:numFmt w:val="decimal"/>
      <w:lvlText w:val="%1."/>
      <w:lvlJc w:val="left"/>
      <w:pPr>
        <w:ind w:left="746" w:hanging="360"/>
      </w:pPr>
    </w:lvl>
    <w:lvl w:ilvl="1" w:tplc="041A0019" w:tentative="1">
      <w:start w:val="1"/>
      <w:numFmt w:val="lowerLetter"/>
      <w:lvlText w:val="%2."/>
      <w:lvlJc w:val="left"/>
      <w:pPr>
        <w:ind w:left="1466" w:hanging="360"/>
      </w:pPr>
    </w:lvl>
    <w:lvl w:ilvl="2" w:tplc="041A001B" w:tentative="1">
      <w:start w:val="1"/>
      <w:numFmt w:val="lowerRoman"/>
      <w:lvlText w:val="%3."/>
      <w:lvlJc w:val="right"/>
      <w:pPr>
        <w:ind w:left="2186" w:hanging="180"/>
      </w:pPr>
    </w:lvl>
    <w:lvl w:ilvl="3" w:tplc="041A000F" w:tentative="1">
      <w:start w:val="1"/>
      <w:numFmt w:val="decimal"/>
      <w:lvlText w:val="%4."/>
      <w:lvlJc w:val="left"/>
      <w:pPr>
        <w:ind w:left="2906" w:hanging="360"/>
      </w:pPr>
    </w:lvl>
    <w:lvl w:ilvl="4" w:tplc="041A0019" w:tentative="1">
      <w:start w:val="1"/>
      <w:numFmt w:val="lowerLetter"/>
      <w:lvlText w:val="%5."/>
      <w:lvlJc w:val="left"/>
      <w:pPr>
        <w:ind w:left="3626" w:hanging="360"/>
      </w:pPr>
    </w:lvl>
    <w:lvl w:ilvl="5" w:tplc="041A001B" w:tentative="1">
      <w:start w:val="1"/>
      <w:numFmt w:val="lowerRoman"/>
      <w:lvlText w:val="%6."/>
      <w:lvlJc w:val="right"/>
      <w:pPr>
        <w:ind w:left="4346" w:hanging="180"/>
      </w:pPr>
    </w:lvl>
    <w:lvl w:ilvl="6" w:tplc="041A000F" w:tentative="1">
      <w:start w:val="1"/>
      <w:numFmt w:val="decimal"/>
      <w:lvlText w:val="%7."/>
      <w:lvlJc w:val="left"/>
      <w:pPr>
        <w:ind w:left="5066" w:hanging="360"/>
      </w:pPr>
    </w:lvl>
    <w:lvl w:ilvl="7" w:tplc="041A0019" w:tentative="1">
      <w:start w:val="1"/>
      <w:numFmt w:val="lowerLetter"/>
      <w:lvlText w:val="%8."/>
      <w:lvlJc w:val="left"/>
      <w:pPr>
        <w:ind w:left="5786" w:hanging="360"/>
      </w:pPr>
    </w:lvl>
    <w:lvl w:ilvl="8" w:tplc="041A001B" w:tentative="1">
      <w:start w:val="1"/>
      <w:numFmt w:val="lowerRoman"/>
      <w:lvlText w:val="%9."/>
      <w:lvlJc w:val="right"/>
      <w:pPr>
        <w:ind w:left="6506" w:hanging="180"/>
      </w:pPr>
    </w:lvl>
  </w:abstractNum>
  <w:abstractNum w:abstractNumId="15">
    <w:nsid w:val="03A87018"/>
    <w:multiLevelType w:val="hybridMultilevel"/>
    <w:tmpl w:val="C99A8F7C"/>
    <w:lvl w:ilvl="0" w:tplc="041A000F">
      <w:start w:val="1"/>
      <w:numFmt w:val="decimal"/>
      <w:lvlText w:val="%1."/>
      <w:lvlJc w:val="left"/>
      <w:pPr>
        <w:ind w:left="1077" w:hanging="360"/>
      </w:pPr>
    </w:lvl>
    <w:lvl w:ilvl="1" w:tplc="041A0019" w:tentative="1">
      <w:start w:val="1"/>
      <w:numFmt w:val="lowerLetter"/>
      <w:lvlText w:val="%2."/>
      <w:lvlJc w:val="left"/>
      <w:pPr>
        <w:ind w:left="1797" w:hanging="360"/>
      </w:pPr>
    </w:lvl>
    <w:lvl w:ilvl="2" w:tplc="041A001B" w:tentative="1">
      <w:start w:val="1"/>
      <w:numFmt w:val="lowerRoman"/>
      <w:lvlText w:val="%3."/>
      <w:lvlJc w:val="right"/>
      <w:pPr>
        <w:ind w:left="2517" w:hanging="180"/>
      </w:pPr>
    </w:lvl>
    <w:lvl w:ilvl="3" w:tplc="041A000F" w:tentative="1">
      <w:start w:val="1"/>
      <w:numFmt w:val="decimal"/>
      <w:lvlText w:val="%4."/>
      <w:lvlJc w:val="left"/>
      <w:pPr>
        <w:ind w:left="3237" w:hanging="360"/>
      </w:pPr>
    </w:lvl>
    <w:lvl w:ilvl="4" w:tplc="041A0019" w:tentative="1">
      <w:start w:val="1"/>
      <w:numFmt w:val="lowerLetter"/>
      <w:lvlText w:val="%5."/>
      <w:lvlJc w:val="left"/>
      <w:pPr>
        <w:ind w:left="3957" w:hanging="360"/>
      </w:pPr>
    </w:lvl>
    <w:lvl w:ilvl="5" w:tplc="041A001B" w:tentative="1">
      <w:start w:val="1"/>
      <w:numFmt w:val="lowerRoman"/>
      <w:lvlText w:val="%6."/>
      <w:lvlJc w:val="right"/>
      <w:pPr>
        <w:ind w:left="4677" w:hanging="180"/>
      </w:pPr>
    </w:lvl>
    <w:lvl w:ilvl="6" w:tplc="041A000F" w:tentative="1">
      <w:start w:val="1"/>
      <w:numFmt w:val="decimal"/>
      <w:lvlText w:val="%7."/>
      <w:lvlJc w:val="left"/>
      <w:pPr>
        <w:ind w:left="5397" w:hanging="360"/>
      </w:pPr>
    </w:lvl>
    <w:lvl w:ilvl="7" w:tplc="041A0019" w:tentative="1">
      <w:start w:val="1"/>
      <w:numFmt w:val="lowerLetter"/>
      <w:lvlText w:val="%8."/>
      <w:lvlJc w:val="left"/>
      <w:pPr>
        <w:ind w:left="6117" w:hanging="360"/>
      </w:pPr>
    </w:lvl>
    <w:lvl w:ilvl="8" w:tplc="041A001B" w:tentative="1">
      <w:start w:val="1"/>
      <w:numFmt w:val="lowerRoman"/>
      <w:lvlText w:val="%9."/>
      <w:lvlJc w:val="right"/>
      <w:pPr>
        <w:ind w:left="6837" w:hanging="180"/>
      </w:pPr>
    </w:lvl>
  </w:abstractNum>
  <w:abstractNum w:abstractNumId="16">
    <w:nsid w:val="0452603A"/>
    <w:multiLevelType w:val="multilevel"/>
    <w:tmpl w:val="CA40744C"/>
    <w:lvl w:ilvl="0">
      <w:start w:val="1"/>
      <w:numFmt w:val="decimal"/>
      <w:lvlText w:val="%1. "/>
      <w:legacy w:legacy="1" w:legacySpace="0" w:legacyIndent="283"/>
      <w:lvlJc w:val="left"/>
      <w:pPr>
        <w:ind w:left="283" w:hanging="283"/>
      </w:pPr>
      <w:rPr>
        <w:rFonts w:ascii="Arial" w:hAnsi="Arial" w:cs="Times New Roman" w:hint="default"/>
        <w:b w:val="0"/>
        <w:i w:val="0"/>
        <w:sz w:val="20"/>
        <w:u w:val="none"/>
      </w:rPr>
    </w:lvl>
    <w:lvl w:ilvl="1" w:tentative="1">
      <w:start w:val="1"/>
      <w:numFmt w:val="lowerLetter"/>
      <w:lvlText w:val="%2."/>
      <w:lvlJc w:val="left"/>
      <w:pPr>
        <w:ind w:left="1531" w:hanging="360"/>
      </w:pPr>
      <w:rPr>
        <w:rFonts w:cs="Times New Roman"/>
      </w:rPr>
    </w:lvl>
    <w:lvl w:ilvl="2" w:tentative="1">
      <w:start w:val="1"/>
      <w:numFmt w:val="lowerRoman"/>
      <w:lvlText w:val="%3."/>
      <w:lvlJc w:val="right"/>
      <w:pPr>
        <w:ind w:left="2251" w:hanging="180"/>
      </w:pPr>
      <w:rPr>
        <w:rFonts w:cs="Times New Roman"/>
      </w:rPr>
    </w:lvl>
    <w:lvl w:ilvl="3" w:tentative="1">
      <w:start w:val="1"/>
      <w:numFmt w:val="decimal"/>
      <w:lvlText w:val="%4."/>
      <w:lvlJc w:val="left"/>
      <w:pPr>
        <w:ind w:left="2971" w:hanging="360"/>
      </w:pPr>
      <w:rPr>
        <w:rFonts w:cs="Times New Roman"/>
      </w:rPr>
    </w:lvl>
    <w:lvl w:ilvl="4" w:tentative="1">
      <w:start w:val="1"/>
      <w:numFmt w:val="lowerLetter"/>
      <w:lvlText w:val="%5."/>
      <w:lvlJc w:val="left"/>
      <w:pPr>
        <w:ind w:left="3691" w:hanging="360"/>
      </w:pPr>
      <w:rPr>
        <w:rFonts w:cs="Times New Roman"/>
      </w:rPr>
    </w:lvl>
    <w:lvl w:ilvl="5" w:tentative="1">
      <w:start w:val="1"/>
      <w:numFmt w:val="lowerRoman"/>
      <w:lvlText w:val="%6."/>
      <w:lvlJc w:val="right"/>
      <w:pPr>
        <w:ind w:left="4411" w:hanging="180"/>
      </w:pPr>
      <w:rPr>
        <w:rFonts w:cs="Times New Roman"/>
      </w:rPr>
    </w:lvl>
    <w:lvl w:ilvl="6" w:tentative="1">
      <w:start w:val="1"/>
      <w:numFmt w:val="decimal"/>
      <w:lvlText w:val="%7."/>
      <w:lvlJc w:val="left"/>
      <w:pPr>
        <w:ind w:left="5131" w:hanging="360"/>
      </w:pPr>
      <w:rPr>
        <w:rFonts w:cs="Times New Roman"/>
      </w:rPr>
    </w:lvl>
    <w:lvl w:ilvl="7" w:tentative="1">
      <w:start w:val="1"/>
      <w:numFmt w:val="lowerLetter"/>
      <w:lvlText w:val="%8."/>
      <w:lvlJc w:val="left"/>
      <w:pPr>
        <w:ind w:left="5851" w:hanging="360"/>
      </w:pPr>
      <w:rPr>
        <w:rFonts w:cs="Times New Roman"/>
      </w:rPr>
    </w:lvl>
    <w:lvl w:ilvl="8" w:tentative="1">
      <w:start w:val="1"/>
      <w:numFmt w:val="lowerRoman"/>
      <w:lvlText w:val="%9."/>
      <w:lvlJc w:val="right"/>
      <w:pPr>
        <w:ind w:left="6571" w:hanging="180"/>
      </w:pPr>
      <w:rPr>
        <w:rFonts w:cs="Times New Roman"/>
      </w:rPr>
    </w:lvl>
  </w:abstractNum>
  <w:abstractNum w:abstractNumId="17">
    <w:nsid w:val="05A236B3"/>
    <w:multiLevelType w:val="hybridMultilevel"/>
    <w:tmpl w:val="F73C481C"/>
    <w:lvl w:ilvl="0" w:tplc="FFFFFFFF">
      <w:start w:val="1"/>
      <w:numFmt w:val="decimal"/>
      <w:lvlText w:val="%1."/>
      <w:lvlJc w:val="left"/>
      <w:pPr>
        <w:tabs>
          <w:tab w:val="num" w:pos="720"/>
        </w:tabs>
        <w:ind w:left="720" w:hanging="360"/>
      </w:pPr>
      <w:rPr>
        <w:rFonts w:cs="Times New Roman" w:hint="default"/>
      </w:rPr>
    </w:lvl>
    <w:lvl w:ilvl="1" w:tplc="FFFFFFFF">
      <w:start w:val="4"/>
      <w:numFmt w:val="lowerLetter"/>
      <w:lvlText w:val="%2)"/>
      <w:lvlJc w:val="left"/>
      <w:pPr>
        <w:tabs>
          <w:tab w:val="num" w:pos="1440"/>
        </w:tabs>
        <w:ind w:left="144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8">
    <w:nsid w:val="06533E3F"/>
    <w:multiLevelType w:val="hybridMultilevel"/>
    <w:tmpl w:val="A29E136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06D835E8"/>
    <w:multiLevelType w:val="hybridMultilevel"/>
    <w:tmpl w:val="54D03A6E"/>
    <w:lvl w:ilvl="0" w:tplc="8D8CB71C">
      <w:start w:val="3"/>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09680EB5"/>
    <w:multiLevelType w:val="hybridMultilevel"/>
    <w:tmpl w:val="F070948A"/>
    <w:lvl w:ilvl="0" w:tplc="041A000F">
      <w:start w:val="1"/>
      <w:numFmt w:val="decimal"/>
      <w:lvlText w:val="%1."/>
      <w:lvlJc w:val="left"/>
      <w:pPr>
        <w:ind w:left="720" w:hanging="360"/>
      </w:pPr>
      <w:rPr>
        <w:rFonts w:cs="Times New Roman"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21">
    <w:nsid w:val="09A82349"/>
    <w:multiLevelType w:val="hybridMultilevel"/>
    <w:tmpl w:val="CFFA3132"/>
    <w:lvl w:ilvl="0" w:tplc="04090001">
      <w:start w:val="1"/>
      <w:numFmt w:val="bullet"/>
      <w:lvlText w:val=""/>
      <w:lvlJc w:val="left"/>
      <w:pPr>
        <w:tabs>
          <w:tab w:val="num" w:pos="1080"/>
        </w:tabs>
        <w:ind w:left="1080" w:hanging="360"/>
      </w:pPr>
      <w:rPr>
        <w:rFonts w:ascii="Symbol" w:hAnsi="Symbol" w:hint="default"/>
      </w:rPr>
    </w:lvl>
    <w:lvl w:ilvl="1" w:tplc="041A0003">
      <w:start w:val="1"/>
      <w:numFmt w:val="bullet"/>
      <w:lvlText w:val="o"/>
      <w:lvlJc w:val="left"/>
      <w:pPr>
        <w:tabs>
          <w:tab w:val="num" w:pos="1800"/>
        </w:tabs>
        <w:ind w:left="1800" w:hanging="360"/>
      </w:pPr>
      <w:rPr>
        <w:rFonts w:ascii="Courier New" w:hAnsi="Courier New" w:hint="default"/>
      </w:rPr>
    </w:lvl>
    <w:lvl w:ilvl="2" w:tplc="041A0005">
      <w:start w:val="1"/>
      <w:numFmt w:val="bullet"/>
      <w:lvlText w:val=""/>
      <w:lvlJc w:val="left"/>
      <w:pPr>
        <w:tabs>
          <w:tab w:val="num" w:pos="2520"/>
        </w:tabs>
        <w:ind w:left="2520" w:hanging="360"/>
      </w:pPr>
      <w:rPr>
        <w:rFonts w:ascii="Wingdings" w:hAnsi="Wingdings" w:hint="default"/>
      </w:rPr>
    </w:lvl>
    <w:lvl w:ilvl="3" w:tplc="041A0001">
      <w:start w:val="1"/>
      <w:numFmt w:val="bullet"/>
      <w:lvlText w:val=""/>
      <w:lvlJc w:val="left"/>
      <w:pPr>
        <w:tabs>
          <w:tab w:val="num" w:pos="3240"/>
        </w:tabs>
        <w:ind w:left="3240" w:hanging="360"/>
      </w:pPr>
      <w:rPr>
        <w:rFonts w:ascii="Symbol" w:hAnsi="Symbol" w:hint="default"/>
      </w:rPr>
    </w:lvl>
    <w:lvl w:ilvl="4" w:tplc="041A0003">
      <w:start w:val="1"/>
      <w:numFmt w:val="bullet"/>
      <w:lvlText w:val="o"/>
      <w:lvlJc w:val="left"/>
      <w:pPr>
        <w:tabs>
          <w:tab w:val="num" w:pos="3960"/>
        </w:tabs>
        <w:ind w:left="3960" w:hanging="360"/>
      </w:pPr>
      <w:rPr>
        <w:rFonts w:ascii="Courier New" w:hAnsi="Courier New" w:hint="default"/>
      </w:rPr>
    </w:lvl>
    <w:lvl w:ilvl="5" w:tplc="041A0005">
      <w:start w:val="1"/>
      <w:numFmt w:val="bullet"/>
      <w:lvlText w:val=""/>
      <w:lvlJc w:val="left"/>
      <w:pPr>
        <w:tabs>
          <w:tab w:val="num" w:pos="4680"/>
        </w:tabs>
        <w:ind w:left="4680" w:hanging="360"/>
      </w:pPr>
      <w:rPr>
        <w:rFonts w:ascii="Wingdings" w:hAnsi="Wingdings" w:hint="default"/>
      </w:rPr>
    </w:lvl>
    <w:lvl w:ilvl="6" w:tplc="041A0001">
      <w:start w:val="1"/>
      <w:numFmt w:val="bullet"/>
      <w:lvlText w:val=""/>
      <w:lvlJc w:val="left"/>
      <w:pPr>
        <w:tabs>
          <w:tab w:val="num" w:pos="5400"/>
        </w:tabs>
        <w:ind w:left="5400" w:hanging="360"/>
      </w:pPr>
      <w:rPr>
        <w:rFonts w:ascii="Symbol" w:hAnsi="Symbol" w:hint="default"/>
      </w:rPr>
    </w:lvl>
    <w:lvl w:ilvl="7" w:tplc="041A0003">
      <w:start w:val="1"/>
      <w:numFmt w:val="bullet"/>
      <w:lvlText w:val="o"/>
      <w:lvlJc w:val="left"/>
      <w:pPr>
        <w:tabs>
          <w:tab w:val="num" w:pos="6120"/>
        </w:tabs>
        <w:ind w:left="6120" w:hanging="360"/>
      </w:pPr>
      <w:rPr>
        <w:rFonts w:ascii="Courier New" w:hAnsi="Courier New" w:hint="default"/>
      </w:rPr>
    </w:lvl>
    <w:lvl w:ilvl="8" w:tplc="041A0005">
      <w:start w:val="1"/>
      <w:numFmt w:val="bullet"/>
      <w:lvlText w:val=""/>
      <w:lvlJc w:val="left"/>
      <w:pPr>
        <w:tabs>
          <w:tab w:val="num" w:pos="6840"/>
        </w:tabs>
        <w:ind w:left="6840" w:hanging="360"/>
      </w:pPr>
      <w:rPr>
        <w:rFonts w:ascii="Wingdings" w:hAnsi="Wingdings" w:hint="default"/>
      </w:rPr>
    </w:lvl>
  </w:abstractNum>
  <w:abstractNum w:abstractNumId="22">
    <w:nsid w:val="0BEC0F22"/>
    <w:multiLevelType w:val="hybridMultilevel"/>
    <w:tmpl w:val="EC066996"/>
    <w:lvl w:ilvl="0" w:tplc="F7FC0F02">
      <w:start w:val="1"/>
      <w:numFmt w:val="decimal"/>
      <w:lvlText w:val="%1."/>
      <w:lvlJc w:val="left"/>
      <w:pPr>
        <w:ind w:left="720" w:hanging="360"/>
      </w:pPr>
      <w:rPr>
        <w:rFonts w:ascii="Arial Narrow" w:eastAsia="Times New Roman" w:hAnsi="Arial Narrow" w:cs="Times New Roman" w:hint="default"/>
        <w:b w:val="0"/>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nsid w:val="0C1775C8"/>
    <w:multiLevelType w:val="hybridMultilevel"/>
    <w:tmpl w:val="2D7A149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nsid w:val="0C460CB8"/>
    <w:multiLevelType w:val="hybridMultilevel"/>
    <w:tmpl w:val="6AA234EA"/>
    <w:lvl w:ilvl="0" w:tplc="354AE590">
      <w:start w:val="2015"/>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nsid w:val="0C6702DF"/>
    <w:multiLevelType w:val="hybridMultilevel"/>
    <w:tmpl w:val="F18E558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nsid w:val="0D203729"/>
    <w:multiLevelType w:val="hybridMultilevel"/>
    <w:tmpl w:val="CE6476C0"/>
    <w:lvl w:ilvl="0" w:tplc="041A000F">
      <w:start w:val="1"/>
      <w:numFmt w:val="decimal"/>
      <w:lvlText w:val="%1."/>
      <w:lvlJc w:val="left"/>
      <w:pPr>
        <w:ind w:left="538" w:hanging="360"/>
      </w:pPr>
      <w:rPr>
        <w:rFonts w:cs="Times New Roman"/>
      </w:rPr>
    </w:lvl>
    <w:lvl w:ilvl="1" w:tplc="041A0019">
      <w:start w:val="1"/>
      <w:numFmt w:val="lowerLetter"/>
      <w:lvlText w:val="%2."/>
      <w:lvlJc w:val="left"/>
      <w:pPr>
        <w:ind w:left="1258" w:hanging="360"/>
      </w:pPr>
      <w:rPr>
        <w:rFonts w:cs="Times New Roman"/>
      </w:rPr>
    </w:lvl>
    <w:lvl w:ilvl="2" w:tplc="041A001B">
      <w:start w:val="1"/>
      <w:numFmt w:val="lowerRoman"/>
      <w:lvlText w:val="%3."/>
      <w:lvlJc w:val="right"/>
      <w:pPr>
        <w:ind w:left="1978" w:hanging="180"/>
      </w:pPr>
      <w:rPr>
        <w:rFonts w:cs="Times New Roman"/>
      </w:rPr>
    </w:lvl>
    <w:lvl w:ilvl="3" w:tplc="041A000F">
      <w:start w:val="1"/>
      <w:numFmt w:val="decimal"/>
      <w:lvlText w:val="%4."/>
      <w:lvlJc w:val="left"/>
      <w:pPr>
        <w:ind w:left="2698" w:hanging="360"/>
      </w:pPr>
      <w:rPr>
        <w:rFonts w:cs="Times New Roman"/>
      </w:rPr>
    </w:lvl>
    <w:lvl w:ilvl="4" w:tplc="041A0019">
      <w:start w:val="1"/>
      <w:numFmt w:val="lowerLetter"/>
      <w:lvlText w:val="%5."/>
      <w:lvlJc w:val="left"/>
      <w:pPr>
        <w:ind w:left="3418" w:hanging="360"/>
      </w:pPr>
      <w:rPr>
        <w:rFonts w:cs="Times New Roman"/>
      </w:rPr>
    </w:lvl>
    <w:lvl w:ilvl="5" w:tplc="041A001B">
      <w:start w:val="1"/>
      <w:numFmt w:val="lowerRoman"/>
      <w:lvlText w:val="%6."/>
      <w:lvlJc w:val="right"/>
      <w:pPr>
        <w:ind w:left="4138" w:hanging="180"/>
      </w:pPr>
      <w:rPr>
        <w:rFonts w:cs="Times New Roman"/>
      </w:rPr>
    </w:lvl>
    <w:lvl w:ilvl="6" w:tplc="041A000F">
      <w:start w:val="1"/>
      <w:numFmt w:val="decimal"/>
      <w:lvlText w:val="%7."/>
      <w:lvlJc w:val="left"/>
      <w:pPr>
        <w:ind w:left="4858" w:hanging="360"/>
      </w:pPr>
      <w:rPr>
        <w:rFonts w:cs="Times New Roman"/>
      </w:rPr>
    </w:lvl>
    <w:lvl w:ilvl="7" w:tplc="041A0019">
      <w:start w:val="1"/>
      <w:numFmt w:val="lowerLetter"/>
      <w:lvlText w:val="%8."/>
      <w:lvlJc w:val="left"/>
      <w:pPr>
        <w:ind w:left="5578" w:hanging="360"/>
      </w:pPr>
      <w:rPr>
        <w:rFonts w:cs="Times New Roman"/>
      </w:rPr>
    </w:lvl>
    <w:lvl w:ilvl="8" w:tplc="041A001B">
      <w:start w:val="1"/>
      <w:numFmt w:val="lowerRoman"/>
      <w:lvlText w:val="%9."/>
      <w:lvlJc w:val="right"/>
      <w:pPr>
        <w:ind w:left="6298" w:hanging="180"/>
      </w:pPr>
      <w:rPr>
        <w:rFonts w:cs="Times New Roman"/>
      </w:rPr>
    </w:lvl>
  </w:abstractNum>
  <w:abstractNum w:abstractNumId="27">
    <w:nsid w:val="0E32599E"/>
    <w:multiLevelType w:val="hybridMultilevel"/>
    <w:tmpl w:val="8048C336"/>
    <w:lvl w:ilvl="0" w:tplc="0409000F">
      <w:start w:val="1"/>
      <w:numFmt w:val="decimal"/>
      <w:lvlText w:val="%1."/>
      <w:lvlJc w:val="left"/>
      <w:pPr>
        <w:ind w:left="360" w:hanging="360"/>
      </w:p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28">
    <w:nsid w:val="0E410EFF"/>
    <w:multiLevelType w:val="hybridMultilevel"/>
    <w:tmpl w:val="12D277DA"/>
    <w:lvl w:ilvl="0" w:tplc="041A000F">
      <w:start w:val="1"/>
      <w:numFmt w:val="decimal"/>
      <w:lvlText w:val="%1."/>
      <w:lvlJc w:val="left"/>
      <w:pPr>
        <w:tabs>
          <w:tab w:val="num" w:pos="360"/>
        </w:tabs>
        <w:ind w:left="360" w:hanging="360"/>
      </w:pPr>
      <w:rPr>
        <w:rFonts w:cs="Times New Roman"/>
      </w:rPr>
    </w:lvl>
    <w:lvl w:ilvl="1" w:tplc="041A0019">
      <w:start w:val="1"/>
      <w:numFmt w:val="lowerLetter"/>
      <w:lvlText w:val="%2."/>
      <w:lvlJc w:val="left"/>
      <w:pPr>
        <w:tabs>
          <w:tab w:val="num" w:pos="1080"/>
        </w:tabs>
        <w:ind w:left="1080" w:hanging="360"/>
      </w:pPr>
      <w:rPr>
        <w:rFonts w:cs="Times New Roman"/>
      </w:rPr>
    </w:lvl>
    <w:lvl w:ilvl="2" w:tplc="041A001B">
      <w:start w:val="1"/>
      <w:numFmt w:val="lowerRoman"/>
      <w:lvlText w:val="%3."/>
      <w:lvlJc w:val="right"/>
      <w:pPr>
        <w:tabs>
          <w:tab w:val="num" w:pos="1800"/>
        </w:tabs>
        <w:ind w:left="1800" w:hanging="180"/>
      </w:pPr>
      <w:rPr>
        <w:rFonts w:cs="Times New Roman"/>
      </w:rPr>
    </w:lvl>
    <w:lvl w:ilvl="3" w:tplc="041A000F">
      <w:start w:val="1"/>
      <w:numFmt w:val="decimal"/>
      <w:lvlText w:val="%4."/>
      <w:lvlJc w:val="left"/>
      <w:pPr>
        <w:tabs>
          <w:tab w:val="num" w:pos="2520"/>
        </w:tabs>
        <w:ind w:left="2520" w:hanging="360"/>
      </w:pPr>
      <w:rPr>
        <w:rFonts w:cs="Times New Roman"/>
      </w:rPr>
    </w:lvl>
    <w:lvl w:ilvl="4" w:tplc="041A0019">
      <w:start w:val="1"/>
      <w:numFmt w:val="lowerLetter"/>
      <w:lvlText w:val="%5."/>
      <w:lvlJc w:val="left"/>
      <w:pPr>
        <w:tabs>
          <w:tab w:val="num" w:pos="3240"/>
        </w:tabs>
        <w:ind w:left="3240" w:hanging="360"/>
      </w:pPr>
      <w:rPr>
        <w:rFonts w:cs="Times New Roman"/>
      </w:rPr>
    </w:lvl>
    <w:lvl w:ilvl="5" w:tplc="041A001B">
      <w:start w:val="1"/>
      <w:numFmt w:val="lowerRoman"/>
      <w:lvlText w:val="%6."/>
      <w:lvlJc w:val="right"/>
      <w:pPr>
        <w:tabs>
          <w:tab w:val="num" w:pos="3960"/>
        </w:tabs>
        <w:ind w:left="3960" w:hanging="180"/>
      </w:pPr>
      <w:rPr>
        <w:rFonts w:cs="Times New Roman"/>
      </w:rPr>
    </w:lvl>
    <w:lvl w:ilvl="6" w:tplc="041A000F">
      <w:start w:val="1"/>
      <w:numFmt w:val="decimal"/>
      <w:lvlText w:val="%7."/>
      <w:lvlJc w:val="left"/>
      <w:pPr>
        <w:tabs>
          <w:tab w:val="num" w:pos="4680"/>
        </w:tabs>
        <w:ind w:left="4680" w:hanging="360"/>
      </w:pPr>
      <w:rPr>
        <w:rFonts w:cs="Times New Roman"/>
      </w:rPr>
    </w:lvl>
    <w:lvl w:ilvl="7" w:tplc="041A0019">
      <w:start w:val="1"/>
      <w:numFmt w:val="lowerLetter"/>
      <w:lvlText w:val="%8."/>
      <w:lvlJc w:val="left"/>
      <w:pPr>
        <w:tabs>
          <w:tab w:val="num" w:pos="5400"/>
        </w:tabs>
        <w:ind w:left="5400" w:hanging="360"/>
      </w:pPr>
      <w:rPr>
        <w:rFonts w:cs="Times New Roman"/>
      </w:rPr>
    </w:lvl>
    <w:lvl w:ilvl="8" w:tplc="041A001B">
      <w:start w:val="1"/>
      <w:numFmt w:val="lowerRoman"/>
      <w:lvlText w:val="%9."/>
      <w:lvlJc w:val="right"/>
      <w:pPr>
        <w:tabs>
          <w:tab w:val="num" w:pos="6120"/>
        </w:tabs>
        <w:ind w:left="6120" w:hanging="180"/>
      </w:pPr>
      <w:rPr>
        <w:rFonts w:cs="Times New Roman"/>
      </w:rPr>
    </w:lvl>
  </w:abstractNum>
  <w:abstractNum w:abstractNumId="29">
    <w:nsid w:val="0E4E6DEA"/>
    <w:multiLevelType w:val="hybridMultilevel"/>
    <w:tmpl w:val="132AB7E4"/>
    <w:lvl w:ilvl="0" w:tplc="1A6AC806">
      <w:start w:val="1"/>
      <w:numFmt w:val="decimal"/>
      <w:lvlText w:val="%1."/>
      <w:lvlJc w:val="left"/>
      <w:pPr>
        <w:ind w:left="720" w:hanging="360"/>
      </w:pPr>
      <w:rPr>
        <w:rFonts w:ascii="Arial Narrow" w:eastAsia="Times New Roman" w:hAnsi="Arial Narrow" w:cs="Times New Roman" w:hint="default"/>
        <w:b w:val="0"/>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nsid w:val="0E9C1EF2"/>
    <w:multiLevelType w:val="hybridMultilevel"/>
    <w:tmpl w:val="AED48A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0EEE7A18"/>
    <w:multiLevelType w:val="hybridMultilevel"/>
    <w:tmpl w:val="CEA4EF6C"/>
    <w:lvl w:ilvl="0" w:tplc="041A000F">
      <w:start w:val="1"/>
      <w:numFmt w:val="decimal"/>
      <w:lvlText w:val="%1."/>
      <w:lvlJc w:val="left"/>
      <w:pPr>
        <w:ind w:left="360" w:hanging="360"/>
      </w:pPr>
      <w:rPr>
        <w:rFonts w:cs="Times New Roman" w:hint="default"/>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32">
    <w:nsid w:val="0F387E7A"/>
    <w:multiLevelType w:val="hybridMultilevel"/>
    <w:tmpl w:val="78F2395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nsid w:val="109A0A39"/>
    <w:multiLevelType w:val="hybridMultilevel"/>
    <w:tmpl w:val="99F0F1BA"/>
    <w:lvl w:ilvl="0" w:tplc="1A6AC806">
      <w:start w:val="1"/>
      <w:numFmt w:val="decimal"/>
      <w:lvlText w:val="%1."/>
      <w:lvlJc w:val="left"/>
      <w:pPr>
        <w:ind w:left="720" w:hanging="360"/>
      </w:pPr>
      <w:rPr>
        <w:rFonts w:ascii="Arial Narrow" w:eastAsia="Times New Roman" w:hAnsi="Arial Narrow" w:cs="Times New Roman" w:hint="default"/>
        <w:b w:val="0"/>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nsid w:val="113E30A7"/>
    <w:multiLevelType w:val="hybridMultilevel"/>
    <w:tmpl w:val="59545A20"/>
    <w:lvl w:ilvl="0" w:tplc="041A000F">
      <w:start w:val="1"/>
      <w:numFmt w:val="decimal"/>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35">
    <w:nsid w:val="11AB7E93"/>
    <w:multiLevelType w:val="multilevel"/>
    <w:tmpl w:val="894EE873"/>
    <w:lvl w:ilvl="0">
      <w:start w:val="1"/>
      <w:numFmt w:val="decimal"/>
      <w:isLgl/>
      <w:lvlText w:val="%1."/>
      <w:lvlJc w:val="left"/>
      <w:pPr>
        <w:tabs>
          <w:tab w:val="num" w:pos="278"/>
        </w:tabs>
        <w:ind w:left="278"/>
      </w:pPr>
      <w:rPr>
        <w:rFonts w:cs="Times New Roman" w:hint="default"/>
        <w:position w:val="0"/>
      </w:rPr>
    </w:lvl>
    <w:lvl w:ilvl="1">
      <w:start w:val="1"/>
      <w:numFmt w:val="lowerLetter"/>
      <w:lvlText w:val="%2."/>
      <w:lvlJc w:val="left"/>
      <w:pPr>
        <w:tabs>
          <w:tab w:val="num" w:pos="220"/>
        </w:tabs>
        <w:ind w:left="220" w:firstLine="360"/>
      </w:pPr>
      <w:rPr>
        <w:rFonts w:cs="Times New Roman" w:hint="default"/>
        <w:position w:val="0"/>
      </w:rPr>
    </w:lvl>
    <w:lvl w:ilvl="2">
      <w:start w:val="1"/>
      <w:numFmt w:val="lowerRoman"/>
      <w:lvlText w:val="%3."/>
      <w:lvlJc w:val="left"/>
      <w:pPr>
        <w:tabs>
          <w:tab w:val="num" w:pos="220"/>
        </w:tabs>
        <w:ind w:left="220" w:firstLine="720"/>
      </w:pPr>
      <w:rPr>
        <w:rFonts w:cs="Times New Roman" w:hint="default"/>
        <w:position w:val="0"/>
      </w:rPr>
    </w:lvl>
    <w:lvl w:ilvl="3">
      <w:start w:val="1"/>
      <w:numFmt w:val="decimal"/>
      <w:isLgl/>
      <w:lvlText w:val="%4."/>
      <w:lvlJc w:val="left"/>
      <w:pPr>
        <w:tabs>
          <w:tab w:val="num" w:pos="220"/>
        </w:tabs>
        <w:ind w:left="220" w:firstLine="1080"/>
      </w:pPr>
      <w:rPr>
        <w:rFonts w:cs="Times New Roman" w:hint="default"/>
        <w:position w:val="0"/>
      </w:rPr>
    </w:lvl>
    <w:lvl w:ilvl="4">
      <w:start w:val="1"/>
      <w:numFmt w:val="lowerLetter"/>
      <w:lvlText w:val="%5."/>
      <w:lvlJc w:val="left"/>
      <w:pPr>
        <w:tabs>
          <w:tab w:val="num" w:pos="220"/>
        </w:tabs>
        <w:ind w:left="220" w:firstLine="1440"/>
      </w:pPr>
      <w:rPr>
        <w:rFonts w:cs="Times New Roman" w:hint="default"/>
        <w:position w:val="0"/>
      </w:rPr>
    </w:lvl>
    <w:lvl w:ilvl="5">
      <w:start w:val="1"/>
      <w:numFmt w:val="lowerRoman"/>
      <w:lvlText w:val="%6."/>
      <w:lvlJc w:val="left"/>
      <w:pPr>
        <w:tabs>
          <w:tab w:val="num" w:pos="220"/>
        </w:tabs>
        <w:ind w:left="220" w:firstLine="1800"/>
      </w:pPr>
      <w:rPr>
        <w:rFonts w:cs="Times New Roman" w:hint="default"/>
        <w:position w:val="0"/>
      </w:rPr>
    </w:lvl>
    <w:lvl w:ilvl="6">
      <w:start w:val="1"/>
      <w:numFmt w:val="decimal"/>
      <w:isLgl/>
      <w:lvlText w:val="%7."/>
      <w:lvlJc w:val="left"/>
      <w:pPr>
        <w:tabs>
          <w:tab w:val="num" w:pos="220"/>
        </w:tabs>
        <w:ind w:left="220" w:firstLine="2160"/>
      </w:pPr>
      <w:rPr>
        <w:rFonts w:cs="Times New Roman" w:hint="default"/>
        <w:position w:val="0"/>
      </w:rPr>
    </w:lvl>
    <w:lvl w:ilvl="7">
      <w:start w:val="1"/>
      <w:numFmt w:val="lowerLetter"/>
      <w:lvlText w:val="%8."/>
      <w:lvlJc w:val="left"/>
      <w:pPr>
        <w:tabs>
          <w:tab w:val="num" w:pos="220"/>
        </w:tabs>
        <w:ind w:left="220" w:firstLine="2520"/>
      </w:pPr>
      <w:rPr>
        <w:rFonts w:cs="Times New Roman" w:hint="default"/>
        <w:position w:val="0"/>
      </w:rPr>
    </w:lvl>
    <w:lvl w:ilvl="8">
      <w:start w:val="1"/>
      <w:numFmt w:val="lowerRoman"/>
      <w:lvlText w:val="%9."/>
      <w:lvlJc w:val="left"/>
      <w:pPr>
        <w:tabs>
          <w:tab w:val="num" w:pos="220"/>
        </w:tabs>
        <w:ind w:left="220" w:firstLine="2880"/>
      </w:pPr>
      <w:rPr>
        <w:rFonts w:cs="Times New Roman" w:hint="default"/>
        <w:position w:val="0"/>
      </w:rPr>
    </w:lvl>
  </w:abstractNum>
  <w:abstractNum w:abstractNumId="36">
    <w:nsid w:val="122D0508"/>
    <w:multiLevelType w:val="hybridMultilevel"/>
    <w:tmpl w:val="16D086A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nsid w:val="12C65BA5"/>
    <w:multiLevelType w:val="hybridMultilevel"/>
    <w:tmpl w:val="B0564C7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nsid w:val="13FF5A91"/>
    <w:multiLevelType w:val="hybridMultilevel"/>
    <w:tmpl w:val="464E9D0C"/>
    <w:lvl w:ilvl="0" w:tplc="8C4A78E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nsid w:val="15B335E0"/>
    <w:multiLevelType w:val="multilevel"/>
    <w:tmpl w:val="894EE873"/>
    <w:lvl w:ilvl="0">
      <w:start w:val="1"/>
      <w:numFmt w:val="decimal"/>
      <w:isLgl/>
      <w:lvlText w:val="%1."/>
      <w:lvlJc w:val="left"/>
      <w:pPr>
        <w:tabs>
          <w:tab w:val="num" w:pos="278"/>
        </w:tabs>
        <w:ind w:left="278"/>
      </w:pPr>
      <w:rPr>
        <w:rFonts w:cs="Times New Roman" w:hint="default"/>
        <w:position w:val="0"/>
      </w:rPr>
    </w:lvl>
    <w:lvl w:ilvl="1">
      <w:start w:val="1"/>
      <w:numFmt w:val="lowerLetter"/>
      <w:lvlText w:val="%2."/>
      <w:lvlJc w:val="left"/>
      <w:pPr>
        <w:tabs>
          <w:tab w:val="num" w:pos="220"/>
        </w:tabs>
        <w:ind w:left="220" w:firstLine="360"/>
      </w:pPr>
      <w:rPr>
        <w:rFonts w:cs="Times New Roman" w:hint="default"/>
        <w:position w:val="0"/>
      </w:rPr>
    </w:lvl>
    <w:lvl w:ilvl="2">
      <w:start w:val="1"/>
      <w:numFmt w:val="lowerRoman"/>
      <w:lvlText w:val="%3."/>
      <w:lvlJc w:val="left"/>
      <w:pPr>
        <w:tabs>
          <w:tab w:val="num" w:pos="220"/>
        </w:tabs>
        <w:ind w:left="220" w:firstLine="720"/>
      </w:pPr>
      <w:rPr>
        <w:rFonts w:cs="Times New Roman" w:hint="default"/>
        <w:position w:val="0"/>
      </w:rPr>
    </w:lvl>
    <w:lvl w:ilvl="3">
      <w:start w:val="1"/>
      <w:numFmt w:val="decimal"/>
      <w:isLgl/>
      <w:lvlText w:val="%4."/>
      <w:lvlJc w:val="left"/>
      <w:pPr>
        <w:tabs>
          <w:tab w:val="num" w:pos="220"/>
        </w:tabs>
        <w:ind w:left="220" w:firstLine="1080"/>
      </w:pPr>
      <w:rPr>
        <w:rFonts w:cs="Times New Roman" w:hint="default"/>
        <w:position w:val="0"/>
      </w:rPr>
    </w:lvl>
    <w:lvl w:ilvl="4">
      <w:start w:val="1"/>
      <w:numFmt w:val="lowerLetter"/>
      <w:lvlText w:val="%5."/>
      <w:lvlJc w:val="left"/>
      <w:pPr>
        <w:tabs>
          <w:tab w:val="num" w:pos="220"/>
        </w:tabs>
        <w:ind w:left="220" w:firstLine="1440"/>
      </w:pPr>
      <w:rPr>
        <w:rFonts w:cs="Times New Roman" w:hint="default"/>
        <w:position w:val="0"/>
      </w:rPr>
    </w:lvl>
    <w:lvl w:ilvl="5">
      <w:start w:val="1"/>
      <w:numFmt w:val="lowerRoman"/>
      <w:lvlText w:val="%6."/>
      <w:lvlJc w:val="left"/>
      <w:pPr>
        <w:tabs>
          <w:tab w:val="num" w:pos="220"/>
        </w:tabs>
        <w:ind w:left="220" w:firstLine="1800"/>
      </w:pPr>
      <w:rPr>
        <w:rFonts w:cs="Times New Roman" w:hint="default"/>
        <w:position w:val="0"/>
      </w:rPr>
    </w:lvl>
    <w:lvl w:ilvl="6">
      <w:start w:val="1"/>
      <w:numFmt w:val="decimal"/>
      <w:isLgl/>
      <w:lvlText w:val="%7."/>
      <w:lvlJc w:val="left"/>
      <w:pPr>
        <w:tabs>
          <w:tab w:val="num" w:pos="220"/>
        </w:tabs>
        <w:ind w:left="220" w:firstLine="2160"/>
      </w:pPr>
      <w:rPr>
        <w:rFonts w:cs="Times New Roman" w:hint="default"/>
        <w:position w:val="0"/>
      </w:rPr>
    </w:lvl>
    <w:lvl w:ilvl="7">
      <w:start w:val="1"/>
      <w:numFmt w:val="lowerLetter"/>
      <w:lvlText w:val="%8."/>
      <w:lvlJc w:val="left"/>
      <w:pPr>
        <w:tabs>
          <w:tab w:val="num" w:pos="220"/>
        </w:tabs>
        <w:ind w:left="220" w:firstLine="2520"/>
      </w:pPr>
      <w:rPr>
        <w:rFonts w:cs="Times New Roman" w:hint="default"/>
        <w:position w:val="0"/>
      </w:rPr>
    </w:lvl>
    <w:lvl w:ilvl="8">
      <w:start w:val="1"/>
      <w:numFmt w:val="lowerRoman"/>
      <w:lvlText w:val="%9."/>
      <w:lvlJc w:val="left"/>
      <w:pPr>
        <w:tabs>
          <w:tab w:val="num" w:pos="220"/>
        </w:tabs>
        <w:ind w:left="220" w:firstLine="2880"/>
      </w:pPr>
      <w:rPr>
        <w:rFonts w:cs="Times New Roman" w:hint="default"/>
        <w:position w:val="0"/>
      </w:rPr>
    </w:lvl>
  </w:abstractNum>
  <w:abstractNum w:abstractNumId="40">
    <w:nsid w:val="1C3A174F"/>
    <w:multiLevelType w:val="multilevel"/>
    <w:tmpl w:val="00000004"/>
    <w:lvl w:ilvl="0">
      <w:start w:val="1"/>
      <w:numFmt w:val="decimal"/>
      <w:lvlText w:val="%1)"/>
      <w:lvlJc w:val="left"/>
      <w:pPr>
        <w:tabs>
          <w:tab w:val="num" w:pos="720"/>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41">
    <w:nsid w:val="1C546AD6"/>
    <w:multiLevelType w:val="hybridMultilevel"/>
    <w:tmpl w:val="61A0A692"/>
    <w:lvl w:ilvl="0" w:tplc="F7B812D8">
      <w:start w:val="1"/>
      <w:numFmt w:val="decimal"/>
      <w:lvlText w:val="%1."/>
      <w:lvlJc w:val="left"/>
      <w:pPr>
        <w:ind w:left="720" w:hanging="360"/>
      </w:pPr>
      <w:rPr>
        <w:b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nsid w:val="1CB45837"/>
    <w:multiLevelType w:val="hybridMultilevel"/>
    <w:tmpl w:val="026E9084"/>
    <w:lvl w:ilvl="0" w:tplc="220A5BCC">
      <w:start w:val="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nsid w:val="1D9B6A15"/>
    <w:multiLevelType w:val="hybridMultilevel"/>
    <w:tmpl w:val="08867BAE"/>
    <w:lvl w:ilvl="0" w:tplc="FAF650FA">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nsid w:val="1DB72169"/>
    <w:multiLevelType w:val="hybridMultilevel"/>
    <w:tmpl w:val="DBCCBB5E"/>
    <w:lvl w:ilvl="0" w:tplc="041A000F">
      <w:start w:val="1"/>
      <w:numFmt w:val="decimal"/>
      <w:lvlText w:val="%1."/>
      <w:lvlJc w:val="left"/>
      <w:pPr>
        <w:ind w:left="644" w:hanging="360"/>
      </w:p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45">
    <w:nsid w:val="1FF35440"/>
    <w:multiLevelType w:val="hybridMultilevel"/>
    <w:tmpl w:val="FF0649B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nsid w:val="22EA34B0"/>
    <w:multiLevelType w:val="hybridMultilevel"/>
    <w:tmpl w:val="2F38DAF2"/>
    <w:lvl w:ilvl="0" w:tplc="2816400E">
      <w:start w:val="10"/>
      <w:numFmt w:val="bullet"/>
      <w:lvlText w:val="-"/>
      <w:lvlJc w:val="left"/>
      <w:pPr>
        <w:ind w:left="1020" w:hanging="360"/>
      </w:pPr>
      <w:rPr>
        <w:rFonts w:ascii="Times New Roman" w:eastAsia="MS Mincho" w:hAnsi="Times New Roman" w:cs="Times New Roman" w:hint="default"/>
      </w:rPr>
    </w:lvl>
    <w:lvl w:ilvl="1" w:tplc="04090003" w:tentative="1">
      <w:start w:val="1"/>
      <w:numFmt w:val="bullet"/>
      <w:lvlText w:val="o"/>
      <w:lvlJc w:val="left"/>
      <w:pPr>
        <w:ind w:left="1740" w:hanging="360"/>
      </w:pPr>
      <w:rPr>
        <w:rFonts w:ascii="Courier New" w:hAnsi="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47">
    <w:nsid w:val="284634E6"/>
    <w:multiLevelType w:val="hybridMultilevel"/>
    <w:tmpl w:val="173223AA"/>
    <w:lvl w:ilvl="0" w:tplc="041A0011">
      <w:start w:val="1"/>
      <w:numFmt w:val="decimal"/>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48">
    <w:nsid w:val="2A7A404D"/>
    <w:multiLevelType w:val="hybridMultilevel"/>
    <w:tmpl w:val="9EC2154A"/>
    <w:lvl w:ilvl="0" w:tplc="F7B812D8">
      <w:start w:val="1"/>
      <w:numFmt w:val="decimal"/>
      <w:lvlText w:val="%1."/>
      <w:lvlJc w:val="left"/>
      <w:pPr>
        <w:ind w:left="720" w:hanging="360"/>
      </w:pPr>
      <w:rPr>
        <w:b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9">
    <w:nsid w:val="2AAE168F"/>
    <w:multiLevelType w:val="hybridMultilevel"/>
    <w:tmpl w:val="4FFE30A0"/>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0">
    <w:nsid w:val="2C056E83"/>
    <w:multiLevelType w:val="hybridMultilevel"/>
    <w:tmpl w:val="EDAC6000"/>
    <w:lvl w:ilvl="0" w:tplc="04090001">
      <w:start w:val="1"/>
      <w:numFmt w:val="bullet"/>
      <w:lvlText w:val=""/>
      <w:lvlJc w:val="left"/>
      <w:pPr>
        <w:tabs>
          <w:tab w:val="num" w:pos="1080"/>
        </w:tabs>
        <w:ind w:left="1080" w:hanging="360"/>
      </w:pPr>
      <w:rPr>
        <w:rFonts w:ascii="Symbol" w:hAnsi="Symbol" w:hint="default"/>
      </w:rPr>
    </w:lvl>
    <w:lvl w:ilvl="1" w:tplc="041A0003">
      <w:start w:val="1"/>
      <w:numFmt w:val="bullet"/>
      <w:lvlText w:val="o"/>
      <w:lvlJc w:val="left"/>
      <w:pPr>
        <w:tabs>
          <w:tab w:val="num" w:pos="1800"/>
        </w:tabs>
        <w:ind w:left="1800" w:hanging="360"/>
      </w:pPr>
      <w:rPr>
        <w:rFonts w:ascii="Courier New" w:hAnsi="Courier New" w:hint="default"/>
      </w:rPr>
    </w:lvl>
    <w:lvl w:ilvl="2" w:tplc="041A0005">
      <w:start w:val="1"/>
      <w:numFmt w:val="bullet"/>
      <w:lvlText w:val=""/>
      <w:lvlJc w:val="left"/>
      <w:pPr>
        <w:tabs>
          <w:tab w:val="num" w:pos="2520"/>
        </w:tabs>
        <w:ind w:left="2520" w:hanging="360"/>
      </w:pPr>
      <w:rPr>
        <w:rFonts w:ascii="Wingdings" w:hAnsi="Wingdings" w:hint="default"/>
      </w:rPr>
    </w:lvl>
    <w:lvl w:ilvl="3" w:tplc="041A0001">
      <w:start w:val="1"/>
      <w:numFmt w:val="bullet"/>
      <w:lvlText w:val=""/>
      <w:lvlJc w:val="left"/>
      <w:pPr>
        <w:tabs>
          <w:tab w:val="num" w:pos="3240"/>
        </w:tabs>
        <w:ind w:left="3240" w:hanging="360"/>
      </w:pPr>
      <w:rPr>
        <w:rFonts w:ascii="Symbol" w:hAnsi="Symbol" w:hint="default"/>
      </w:rPr>
    </w:lvl>
    <w:lvl w:ilvl="4" w:tplc="041A0003">
      <w:start w:val="1"/>
      <w:numFmt w:val="bullet"/>
      <w:lvlText w:val="o"/>
      <w:lvlJc w:val="left"/>
      <w:pPr>
        <w:tabs>
          <w:tab w:val="num" w:pos="3960"/>
        </w:tabs>
        <w:ind w:left="3960" w:hanging="360"/>
      </w:pPr>
      <w:rPr>
        <w:rFonts w:ascii="Courier New" w:hAnsi="Courier New" w:hint="default"/>
      </w:rPr>
    </w:lvl>
    <w:lvl w:ilvl="5" w:tplc="041A0005">
      <w:start w:val="1"/>
      <w:numFmt w:val="bullet"/>
      <w:lvlText w:val=""/>
      <w:lvlJc w:val="left"/>
      <w:pPr>
        <w:tabs>
          <w:tab w:val="num" w:pos="4680"/>
        </w:tabs>
        <w:ind w:left="4680" w:hanging="360"/>
      </w:pPr>
      <w:rPr>
        <w:rFonts w:ascii="Wingdings" w:hAnsi="Wingdings" w:hint="default"/>
      </w:rPr>
    </w:lvl>
    <w:lvl w:ilvl="6" w:tplc="041A0001">
      <w:start w:val="1"/>
      <w:numFmt w:val="bullet"/>
      <w:lvlText w:val=""/>
      <w:lvlJc w:val="left"/>
      <w:pPr>
        <w:tabs>
          <w:tab w:val="num" w:pos="5400"/>
        </w:tabs>
        <w:ind w:left="5400" w:hanging="360"/>
      </w:pPr>
      <w:rPr>
        <w:rFonts w:ascii="Symbol" w:hAnsi="Symbol" w:hint="default"/>
      </w:rPr>
    </w:lvl>
    <w:lvl w:ilvl="7" w:tplc="041A0003">
      <w:start w:val="1"/>
      <w:numFmt w:val="bullet"/>
      <w:lvlText w:val="o"/>
      <w:lvlJc w:val="left"/>
      <w:pPr>
        <w:tabs>
          <w:tab w:val="num" w:pos="6120"/>
        </w:tabs>
        <w:ind w:left="6120" w:hanging="360"/>
      </w:pPr>
      <w:rPr>
        <w:rFonts w:ascii="Courier New" w:hAnsi="Courier New" w:hint="default"/>
      </w:rPr>
    </w:lvl>
    <w:lvl w:ilvl="8" w:tplc="041A0005">
      <w:start w:val="1"/>
      <w:numFmt w:val="bullet"/>
      <w:lvlText w:val=""/>
      <w:lvlJc w:val="left"/>
      <w:pPr>
        <w:tabs>
          <w:tab w:val="num" w:pos="6840"/>
        </w:tabs>
        <w:ind w:left="6840" w:hanging="360"/>
      </w:pPr>
      <w:rPr>
        <w:rFonts w:ascii="Wingdings" w:hAnsi="Wingdings" w:hint="default"/>
      </w:rPr>
    </w:lvl>
  </w:abstractNum>
  <w:abstractNum w:abstractNumId="51">
    <w:nsid w:val="2C834797"/>
    <w:multiLevelType w:val="hybridMultilevel"/>
    <w:tmpl w:val="79EA9428"/>
    <w:lvl w:ilvl="0" w:tplc="4498E602">
      <w:start w:val="1"/>
      <w:numFmt w:val="decimal"/>
      <w:lvlText w:val="%1."/>
      <w:lvlJc w:val="left"/>
      <w:pPr>
        <w:ind w:left="720" w:hanging="360"/>
      </w:pPr>
      <w:rPr>
        <w:rFonts w:ascii="Arial" w:eastAsia="Times New Roman" w:hAnsi="Arial" w:cs="Arial"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2">
    <w:nsid w:val="2C980ACB"/>
    <w:multiLevelType w:val="hybridMultilevel"/>
    <w:tmpl w:val="7556E07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3">
    <w:nsid w:val="2CAE4023"/>
    <w:multiLevelType w:val="hybridMultilevel"/>
    <w:tmpl w:val="13F85D7C"/>
    <w:lvl w:ilvl="0" w:tplc="CA0258CA">
      <w:start w:val="1"/>
      <w:numFmt w:val="decimal"/>
      <w:lvlText w:val="%1."/>
      <w:lvlJc w:val="left"/>
      <w:pPr>
        <w:tabs>
          <w:tab w:val="num" w:pos="360"/>
        </w:tabs>
        <w:ind w:left="360" w:hanging="360"/>
      </w:pPr>
      <w:rPr>
        <w:rFonts w:cs="Times New Roman" w:hint="default"/>
        <w:b w:val="0"/>
        <w:bCs/>
      </w:rPr>
    </w:lvl>
    <w:lvl w:ilvl="1" w:tplc="3BF8FA36">
      <w:start w:val="1"/>
      <w:numFmt w:val="upperLetter"/>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54">
    <w:nsid w:val="2DDA32C7"/>
    <w:multiLevelType w:val="hybridMultilevel"/>
    <w:tmpl w:val="3D6230CE"/>
    <w:lvl w:ilvl="0" w:tplc="041A000F">
      <w:start w:val="1"/>
      <w:numFmt w:val="decimal"/>
      <w:lvlText w:val="%1."/>
      <w:lvlJc w:val="left"/>
      <w:pPr>
        <w:ind w:left="644" w:hanging="360"/>
      </w:p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55">
    <w:nsid w:val="2E7F7DFE"/>
    <w:multiLevelType w:val="hybridMultilevel"/>
    <w:tmpl w:val="245A0192"/>
    <w:lvl w:ilvl="0" w:tplc="0409000F">
      <w:start w:val="1"/>
      <w:numFmt w:val="decimal"/>
      <w:lvlText w:val="%1."/>
      <w:lvlJc w:val="left"/>
      <w:pPr>
        <w:ind w:left="644"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2E8A208F"/>
    <w:multiLevelType w:val="hybridMultilevel"/>
    <w:tmpl w:val="39061C5A"/>
    <w:lvl w:ilvl="0" w:tplc="90D6E2BE">
      <w:start w:val="1"/>
      <w:numFmt w:val="decimal"/>
      <w:lvlText w:val="%1."/>
      <w:lvlJc w:val="left"/>
      <w:pPr>
        <w:ind w:left="644" w:hanging="360"/>
      </w:pPr>
      <w:rPr>
        <w:rFonts w:hint="default"/>
        <w:color w:val="000000"/>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57">
    <w:nsid w:val="2FE93601"/>
    <w:multiLevelType w:val="hybridMultilevel"/>
    <w:tmpl w:val="7F626E50"/>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58">
    <w:nsid w:val="2FF9191F"/>
    <w:multiLevelType w:val="hybridMultilevel"/>
    <w:tmpl w:val="C4B298D0"/>
    <w:lvl w:ilvl="0" w:tplc="2816400E">
      <w:start w:val="10"/>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30724799"/>
    <w:multiLevelType w:val="hybridMultilevel"/>
    <w:tmpl w:val="D57A69AC"/>
    <w:lvl w:ilvl="0" w:tplc="041A000F">
      <w:start w:val="1"/>
      <w:numFmt w:val="decimal"/>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60">
    <w:nsid w:val="30C942C2"/>
    <w:multiLevelType w:val="hybridMultilevel"/>
    <w:tmpl w:val="925408B8"/>
    <w:lvl w:ilvl="0" w:tplc="2816400E">
      <w:start w:val="10"/>
      <w:numFmt w:val="bullet"/>
      <w:lvlText w:val="-"/>
      <w:lvlJc w:val="left"/>
      <w:pPr>
        <w:ind w:left="770" w:hanging="360"/>
      </w:pPr>
      <w:rPr>
        <w:rFonts w:ascii="Times New Roman" w:eastAsia="MS Mincho" w:hAnsi="Times New Roman" w:cs="Times New Roman"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1">
    <w:nsid w:val="30FB4745"/>
    <w:multiLevelType w:val="hybridMultilevel"/>
    <w:tmpl w:val="E10E5A36"/>
    <w:lvl w:ilvl="0" w:tplc="5C606018">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62">
    <w:nsid w:val="31832176"/>
    <w:multiLevelType w:val="multilevel"/>
    <w:tmpl w:val="25AC9860"/>
    <w:lvl w:ilvl="0">
      <w:start w:val="1"/>
      <w:numFmt w:val="decimal"/>
      <w:isLgl/>
      <w:lvlText w:val="%1."/>
      <w:lvlJc w:val="left"/>
      <w:pPr>
        <w:tabs>
          <w:tab w:val="num" w:pos="600"/>
        </w:tabs>
        <w:ind w:left="600"/>
      </w:pPr>
      <w:rPr>
        <w:rFonts w:ascii="Arial" w:eastAsia="Times New Roman" w:hAnsi="Arial" w:cs="Arial" w:hint="default"/>
        <w:position w:val="0"/>
      </w:rPr>
    </w:lvl>
    <w:lvl w:ilvl="1">
      <w:start w:val="1"/>
      <w:numFmt w:val="lowerLetter"/>
      <w:lvlText w:val="%2."/>
      <w:lvlJc w:val="left"/>
      <w:pPr>
        <w:tabs>
          <w:tab w:val="num" w:pos="600"/>
        </w:tabs>
        <w:ind w:left="600" w:firstLine="360"/>
      </w:pPr>
      <w:rPr>
        <w:rFonts w:cs="Times New Roman" w:hint="default"/>
        <w:position w:val="0"/>
      </w:rPr>
    </w:lvl>
    <w:lvl w:ilvl="2">
      <w:start w:val="1"/>
      <w:numFmt w:val="lowerRoman"/>
      <w:lvlText w:val="%3."/>
      <w:lvlJc w:val="left"/>
      <w:pPr>
        <w:tabs>
          <w:tab w:val="num" w:pos="600"/>
        </w:tabs>
        <w:ind w:left="600" w:firstLine="720"/>
      </w:pPr>
      <w:rPr>
        <w:rFonts w:cs="Times New Roman" w:hint="default"/>
        <w:position w:val="0"/>
      </w:rPr>
    </w:lvl>
    <w:lvl w:ilvl="3">
      <w:start w:val="1"/>
      <w:numFmt w:val="decimal"/>
      <w:isLgl/>
      <w:lvlText w:val="%4."/>
      <w:lvlJc w:val="left"/>
      <w:pPr>
        <w:tabs>
          <w:tab w:val="num" w:pos="600"/>
        </w:tabs>
        <w:ind w:left="600" w:firstLine="1080"/>
      </w:pPr>
      <w:rPr>
        <w:rFonts w:cs="Times New Roman" w:hint="default"/>
        <w:position w:val="0"/>
      </w:rPr>
    </w:lvl>
    <w:lvl w:ilvl="4">
      <w:start w:val="1"/>
      <w:numFmt w:val="lowerLetter"/>
      <w:lvlText w:val="%5."/>
      <w:lvlJc w:val="left"/>
      <w:pPr>
        <w:tabs>
          <w:tab w:val="num" w:pos="600"/>
        </w:tabs>
        <w:ind w:left="600" w:firstLine="1440"/>
      </w:pPr>
      <w:rPr>
        <w:rFonts w:cs="Times New Roman" w:hint="default"/>
        <w:position w:val="0"/>
      </w:rPr>
    </w:lvl>
    <w:lvl w:ilvl="5">
      <w:start w:val="1"/>
      <w:numFmt w:val="lowerRoman"/>
      <w:lvlText w:val="%6."/>
      <w:lvlJc w:val="left"/>
      <w:pPr>
        <w:tabs>
          <w:tab w:val="num" w:pos="600"/>
        </w:tabs>
        <w:ind w:left="600" w:firstLine="1800"/>
      </w:pPr>
      <w:rPr>
        <w:rFonts w:cs="Times New Roman" w:hint="default"/>
        <w:position w:val="0"/>
      </w:rPr>
    </w:lvl>
    <w:lvl w:ilvl="6">
      <w:start w:val="1"/>
      <w:numFmt w:val="decimal"/>
      <w:isLgl/>
      <w:lvlText w:val="%7."/>
      <w:lvlJc w:val="left"/>
      <w:pPr>
        <w:tabs>
          <w:tab w:val="num" w:pos="600"/>
        </w:tabs>
        <w:ind w:left="600" w:firstLine="2160"/>
      </w:pPr>
      <w:rPr>
        <w:rFonts w:cs="Times New Roman" w:hint="default"/>
        <w:position w:val="0"/>
      </w:rPr>
    </w:lvl>
    <w:lvl w:ilvl="7">
      <w:start w:val="1"/>
      <w:numFmt w:val="lowerLetter"/>
      <w:lvlText w:val="%8."/>
      <w:lvlJc w:val="left"/>
      <w:pPr>
        <w:tabs>
          <w:tab w:val="num" w:pos="600"/>
        </w:tabs>
        <w:ind w:left="600" w:firstLine="2520"/>
      </w:pPr>
      <w:rPr>
        <w:rFonts w:cs="Times New Roman" w:hint="default"/>
        <w:position w:val="0"/>
      </w:rPr>
    </w:lvl>
    <w:lvl w:ilvl="8">
      <w:start w:val="1"/>
      <w:numFmt w:val="lowerRoman"/>
      <w:lvlText w:val="%9."/>
      <w:lvlJc w:val="left"/>
      <w:pPr>
        <w:tabs>
          <w:tab w:val="num" w:pos="600"/>
        </w:tabs>
        <w:ind w:left="600" w:firstLine="2880"/>
      </w:pPr>
      <w:rPr>
        <w:rFonts w:cs="Times New Roman" w:hint="default"/>
        <w:position w:val="0"/>
      </w:rPr>
    </w:lvl>
  </w:abstractNum>
  <w:abstractNum w:abstractNumId="63">
    <w:nsid w:val="32093D26"/>
    <w:multiLevelType w:val="hybridMultilevel"/>
    <w:tmpl w:val="4E68708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4">
    <w:nsid w:val="339F1D6C"/>
    <w:multiLevelType w:val="hybridMultilevel"/>
    <w:tmpl w:val="6B66BF0A"/>
    <w:lvl w:ilvl="0" w:tplc="0409000F">
      <w:start w:val="1"/>
      <w:numFmt w:val="decimal"/>
      <w:lvlText w:val="%1."/>
      <w:lvlJc w:val="left"/>
      <w:pPr>
        <w:tabs>
          <w:tab w:val="num" w:pos="360"/>
        </w:tabs>
        <w:ind w:left="360" w:hanging="360"/>
      </w:pPr>
      <w:rPr>
        <w:rFonts w:cs="Times New Roman"/>
      </w:rPr>
    </w:lvl>
    <w:lvl w:ilvl="1" w:tplc="041A0019">
      <w:start w:val="1"/>
      <w:numFmt w:val="lowerLetter"/>
      <w:lvlText w:val="%2."/>
      <w:lvlJc w:val="left"/>
      <w:pPr>
        <w:tabs>
          <w:tab w:val="num" w:pos="1080"/>
        </w:tabs>
        <w:ind w:left="1080" w:hanging="360"/>
      </w:pPr>
      <w:rPr>
        <w:rFonts w:cs="Times New Roman"/>
      </w:rPr>
    </w:lvl>
    <w:lvl w:ilvl="2" w:tplc="041A001B">
      <w:start w:val="1"/>
      <w:numFmt w:val="lowerRoman"/>
      <w:lvlText w:val="%3."/>
      <w:lvlJc w:val="right"/>
      <w:pPr>
        <w:tabs>
          <w:tab w:val="num" w:pos="1800"/>
        </w:tabs>
        <w:ind w:left="1800" w:hanging="180"/>
      </w:pPr>
      <w:rPr>
        <w:rFonts w:cs="Times New Roman"/>
      </w:rPr>
    </w:lvl>
    <w:lvl w:ilvl="3" w:tplc="041A000F">
      <w:start w:val="1"/>
      <w:numFmt w:val="decimal"/>
      <w:lvlText w:val="%4."/>
      <w:lvlJc w:val="left"/>
      <w:pPr>
        <w:tabs>
          <w:tab w:val="num" w:pos="2520"/>
        </w:tabs>
        <w:ind w:left="2520" w:hanging="360"/>
      </w:pPr>
      <w:rPr>
        <w:rFonts w:cs="Times New Roman"/>
      </w:rPr>
    </w:lvl>
    <w:lvl w:ilvl="4" w:tplc="041A0019">
      <w:start w:val="1"/>
      <w:numFmt w:val="lowerLetter"/>
      <w:lvlText w:val="%5."/>
      <w:lvlJc w:val="left"/>
      <w:pPr>
        <w:tabs>
          <w:tab w:val="num" w:pos="3240"/>
        </w:tabs>
        <w:ind w:left="3240" w:hanging="360"/>
      </w:pPr>
      <w:rPr>
        <w:rFonts w:cs="Times New Roman"/>
      </w:rPr>
    </w:lvl>
    <w:lvl w:ilvl="5" w:tplc="041A001B">
      <w:start w:val="1"/>
      <w:numFmt w:val="lowerRoman"/>
      <w:lvlText w:val="%6."/>
      <w:lvlJc w:val="right"/>
      <w:pPr>
        <w:tabs>
          <w:tab w:val="num" w:pos="3960"/>
        </w:tabs>
        <w:ind w:left="3960" w:hanging="180"/>
      </w:pPr>
      <w:rPr>
        <w:rFonts w:cs="Times New Roman"/>
      </w:rPr>
    </w:lvl>
    <w:lvl w:ilvl="6" w:tplc="041A000F">
      <w:start w:val="1"/>
      <w:numFmt w:val="decimal"/>
      <w:lvlText w:val="%7."/>
      <w:lvlJc w:val="left"/>
      <w:pPr>
        <w:tabs>
          <w:tab w:val="num" w:pos="4680"/>
        </w:tabs>
        <w:ind w:left="4680" w:hanging="360"/>
      </w:pPr>
      <w:rPr>
        <w:rFonts w:cs="Times New Roman"/>
      </w:rPr>
    </w:lvl>
    <w:lvl w:ilvl="7" w:tplc="041A0019">
      <w:start w:val="1"/>
      <w:numFmt w:val="lowerLetter"/>
      <w:lvlText w:val="%8."/>
      <w:lvlJc w:val="left"/>
      <w:pPr>
        <w:tabs>
          <w:tab w:val="num" w:pos="5400"/>
        </w:tabs>
        <w:ind w:left="5400" w:hanging="360"/>
      </w:pPr>
      <w:rPr>
        <w:rFonts w:cs="Times New Roman"/>
      </w:rPr>
    </w:lvl>
    <w:lvl w:ilvl="8" w:tplc="041A001B">
      <w:start w:val="1"/>
      <w:numFmt w:val="lowerRoman"/>
      <w:lvlText w:val="%9."/>
      <w:lvlJc w:val="right"/>
      <w:pPr>
        <w:tabs>
          <w:tab w:val="num" w:pos="6120"/>
        </w:tabs>
        <w:ind w:left="6120" w:hanging="180"/>
      </w:pPr>
      <w:rPr>
        <w:rFonts w:cs="Times New Roman"/>
      </w:rPr>
    </w:lvl>
  </w:abstractNum>
  <w:abstractNum w:abstractNumId="65">
    <w:nsid w:val="33A9103F"/>
    <w:multiLevelType w:val="hybridMultilevel"/>
    <w:tmpl w:val="DACC8240"/>
    <w:lvl w:ilvl="0" w:tplc="041A000F">
      <w:start w:val="1"/>
      <w:numFmt w:val="decimal"/>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66">
    <w:nsid w:val="342B02FE"/>
    <w:multiLevelType w:val="hybridMultilevel"/>
    <w:tmpl w:val="FFEEE328"/>
    <w:lvl w:ilvl="0" w:tplc="041A000F">
      <w:start w:val="1"/>
      <w:numFmt w:val="decimal"/>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67">
    <w:nsid w:val="35CC18E8"/>
    <w:multiLevelType w:val="hybridMultilevel"/>
    <w:tmpl w:val="6DB89BAE"/>
    <w:lvl w:ilvl="0" w:tplc="041A000F">
      <w:start w:val="1"/>
      <w:numFmt w:val="decimal"/>
      <w:lvlText w:val="%1."/>
      <w:lvlJc w:val="left"/>
      <w:pPr>
        <w:ind w:left="1080" w:hanging="360"/>
      </w:pPr>
      <w:rPr>
        <w:rFonts w:cs="Times New Roman"/>
      </w:rPr>
    </w:lvl>
    <w:lvl w:ilvl="1" w:tplc="041A0019">
      <w:start w:val="1"/>
      <w:numFmt w:val="lowerLetter"/>
      <w:lvlText w:val="%2."/>
      <w:lvlJc w:val="left"/>
      <w:pPr>
        <w:ind w:left="1800" w:hanging="360"/>
      </w:pPr>
      <w:rPr>
        <w:rFonts w:cs="Times New Roman"/>
      </w:rPr>
    </w:lvl>
    <w:lvl w:ilvl="2" w:tplc="041A001B">
      <w:start w:val="1"/>
      <w:numFmt w:val="lowerRoman"/>
      <w:lvlText w:val="%3."/>
      <w:lvlJc w:val="right"/>
      <w:pPr>
        <w:ind w:left="2520" w:hanging="180"/>
      </w:pPr>
      <w:rPr>
        <w:rFonts w:cs="Times New Roman"/>
      </w:rPr>
    </w:lvl>
    <w:lvl w:ilvl="3" w:tplc="041A000F">
      <w:start w:val="1"/>
      <w:numFmt w:val="decimal"/>
      <w:lvlText w:val="%4."/>
      <w:lvlJc w:val="left"/>
      <w:pPr>
        <w:ind w:left="3240" w:hanging="360"/>
      </w:pPr>
      <w:rPr>
        <w:rFonts w:cs="Times New Roman"/>
      </w:rPr>
    </w:lvl>
    <w:lvl w:ilvl="4" w:tplc="041A0019">
      <w:start w:val="1"/>
      <w:numFmt w:val="lowerLetter"/>
      <w:lvlText w:val="%5."/>
      <w:lvlJc w:val="left"/>
      <w:pPr>
        <w:ind w:left="3960" w:hanging="360"/>
      </w:pPr>
      <w:rPr>
        <w:rFonts w:cs="Times New Roman"/>
      </w:rPr>
    </w:lvl>
    <w:lvl w:ilvl="5" w:tplc="041A001B">
      <w:start w:val="1"/>
      <w:numFmt w:val="lowerRoman"/>
      <w:lvlText w:val="%6."/>
      <w:lvlJc w:val="right"/>
      <w:pPr>
        <w:ind w:left="4680" w:hanging="180"/>
      </w:pPr>
      <w:rPr>
        <w:rFonts w:cs="Times New Roman"/>
      </w:rPr>
    </w:lvl>
    <w:lvl w:ilvl="6" w:tplc="041A000F">
      <w:start w:val="1"/>
      <w:numFmt w:val="decimal"/>
      <w:lvlText w:val="%7."/>
      <w:lvlJc w:val="left"/>
      <w:pPr>
        <w:ind w:left="5400" w:hanging="360"/>
      </w:pPr>
      <w:rPr>
        <w:rFonts w:cs="Times New Roman"/>
      </w:rPr>
    </w:lvl>
    <w:lvl w:ilvl="7" w:tplc="041A0019">
      <w:start w:val="1"/>
      <w:numFmt w:val="lowerLetter"/>
      <w:lvlText w:val="%8."/>
      <w:lvlJc w:val="left"/>
      <w:pPr>
        <w:ind w:left="6120" w:hanging="360"/>
      </w:pPr>
      <w:rPr>
        <w:rFonts w:cs="Times New Roman"/>
      </w:rPr>
    </w:lvl>
    <w:lvl w:ilvl="8" w:tplc="041A001B">
      <w:start w:val="1"/>
      <w:numFmt w:val="lowerRoman"/>
      <w:lvlText w:val="%9."/>
      <w:lvlJc w:val="right"/>
      <w:pPr>
        <w:ind w:left="6840" w:hanging="180"/>
      </w:pPr>
      <w:rPr>
        <w:rFonts w:cs="Times New Roman"/>
      </w:rPr>
    </w:lvl>
  </w:abstractNum>
  <w:abstractNum w:abstractNumId="68">
    <w:nsid w:val="36866D57"/>
    <w:multiLevelType w:val="hybridMultilevel"/>
    <w:tmpl w:val="D5C6A89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9">
    <w:nsid w:val="39CA3572"/>
    <w:multiLevelType w:val="hybridMultilevel"/>
    <w:tmpl w:val="3D6230CE"/>
    <w:lvl w:ilvl="0" w:tplc="041A000F">
      <w:start w:val="1"/>
      <w:numFmt w:val="decimal"/>
      <w:lvlText w:val="%1."/>
      <w:lvlJc w:val="left"/>
      <w:pPr>
        <w:ind w:left="644" w:hanging="360"/>
      </w:p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70">
    <w:nsid w:val="3A970599"/>
    <w:multiLevelType w:val="hybridMultilevel"/>
    <w:tmpl w:val="D512BB00"/>
    <w:lvl w:ilvl="0" w:tplc="77243BD8">
      <w:start w:val="1"/>
      <w:numFmt w:val="decimal"/>
      <w:lvlText w:val="%1."/>
      <w:lvlJc w:val="left"/>
      <w:pPr>
        <w:ind w:left="720" w:hanging="360"/>
      </w:pPr>
      <w:rPr>
        <w:rFonts w:hint="default"/>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1">
    <w:nsid w:val="3B5B4DE1"/>
    <w:multiLevelType w:val="hybridMultilevel"/>
    <w:tmpl w:val="D09476A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2">
    <w:nsid w:val="3C402584"/>
    <w:multiLevelType w:val="hybridMultilevel"/>
    <w:tmpl w:val="09AA1D10"/>
    <w:lvl w:ilvl="0" w:tplc="FAF650FA">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3">
    <w:nsid w:val="3CE03101"/>
    <w:multiLevelType w:val="hybridMultilevel"/>
    <w:tmpl w:val="FC6EBE98"/>
    <w:lvl w:ilvl="0" w:tplc="51EAD1F4">
      <w:start w:val="5"/>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4">
    <w:nsid w:val="3D925B70"/>
    <w:multiLevelType w:val="hybridMultilevel"/>
    <w:tmpl w:val="4A2CFB48"/>
    <w:lvl w:ilvl="0" w:tplc="C270BDEA">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75">
    <w:nsid w:val="3FC774EA"/>
    <w:multiLevelType w:val="hybridMultilevel"/>
    <w:tmpl w:val="06683E26"/>
    <w:lvl w:ilvl="0" w:tplc="041A000F">
      <w:start w:val="1"/>
      <w:numFmt w:val="decimal"/>
      <w:lvlText w:val="%1."/>
      <w:lvlJc w:val="left"/>
      <w:pPr>
        <w:tabs>
          <w:tab w:val="num" w:pos="6030"/>
        </w:tabs>
        <w:ind w:left="6030" w:hanging="360"/>
      </w:pPr>
    </w:lvl>
    <w:lvl w:ilvl="1" w:tplc="041A0019">
      <w:start w:val="1"/>
      <w:numFmt w:val="lowerLetter"/>
      <w:lvlText w:val="%2."/>
      <w:lvlJc w:val="left"/>
      <w:pPr>
        <w:ind w:left="6750" w:hanging="360"/>
      </w:pPr>
    </w:lvl>
    <w:lvl w:ilvl="2" w:tplc="041A001B">
      <w:start w:val="1"/>
      <w:numFmt w:val="lowerRoman"/>
      <w:lvlText w:val="%3."/>
      <w:lvlJc w:val="right"/>
      <w:pPr>
        <w:ind w:left="7470" w:hanging="180"/>
      </w:pPr>
    </w:lvl>
    <w:lvl w:ilvl="3" w:tplc="041A000F">
      <w:start w:val="1"/>
      <w:numFmt w:val="decimal"/>
      <w:lvlText w:val="%4."/>
      <w:lvlJc w:val="left"/>
      <w:pPr>
        <w:ind w:left="8190" w:hanging="360"/>
      </w:pPr>
    </w:lvl>
    <w:lvl w:ilvl="4" w:tplc="041A0019">
      <w:start w:val="1"/>
      <w:numFmt w:val="lowerLetter"/>
      <w:lvlText w:val="%5."/>
      <w:lvlJc w:val="left"/>
      <w:pPr>
        <w:ind w:left="8910" w:hanging="360"/>
      </w:pPr>
    </w:lvl>
    <w:lvl w:ilvl="5" w:tplc="041A001B">
      <w:start w:val="1"/>
      <w:numFmt w:val="lowerRoman"/>
      <w:lvlText w:val="%6."/>
      <w:lvlJc w:val="right"/>
      <w:pPr>
        <w:ind w:left="9630" w:hanging="180"/>
      </w:pPr>
    </w:lvl>
    <w:lvl w:ilvl="6" w:tplc="041A000F">
      <w:start w:val="1"/>
      <w:numFmt w:val="decimal"/>
      <w:lvlText w:val="%7."/>
      <w:lvlJc w:val="left"/>
      <w:pPr>
        <w:ind w:left="10350" w:hanging="360"/>
      </w:pPr>
    </w:lvl>
    <w:lvl w:ilvl="7" w:tplc="041A0019">
      <w:start w:val="1"/>
      <w:numFmt w:val="lowerLetter"/>
      <w:lvlText w:val="%8."/>
      <w:lvlJc w:val="left"/>
      <w:pPr>
        <w:ind w:left="11070" w:hanging="360"/>
      </w:pPr>
    </w:lvl>
    <w:lvl w:ilvl="8" w:tplc="041A001B">
      <w:start w:val="1"/>
      <w:numFmt w:val="lowerRoman"/>
      <w:lvlText w:val="%9."/>
      <w:lvlJc w:val="right"/>
      <w:pPr>
        <w:ind w:left="11790" w:hanging="180"/>
      </w:pPr>
    </w:lvl>
  </w:abstractNum>
  <w:abstractNum w:abstractNumId="76">
    <w:nsid w:val="42DF3092"/>
    <w:multiLevelType w:val="hybridMultilevel"/>
    <w:tmpl w:val="008C5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449B345E"/>
    <w:multiLevelType w:val="hybridMultilevel"/>
    <w:tmpl w:val="788AB76C"/>
    <w:lvl w:ilvl="0" w:tplc="FAF650FA">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8">
    <w:nsid w:val="471B1C01"/>
    <w:multiLevelType w:val="hybridMultilevel"/>
    <w:tmpl w:val="F71A46CE"/>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79">
    <w:nsid w:val="476D761A"/>
    <w:multiLevelType w:val="hybridMultilevel"/>
    <w:tmpl w:val="370C2A24"/>
    <w:lvl w:ilvl="0" w:tplc="08F4BB14">
      <w:start w:val="1"/>
      <w:numFmt w:val="decimal"/>
      <w:lvlText w:val="%1"/>
      <w:lvlJc w:val="left"/>
      <w:pPr>
        <w:ind w:left="720" w:hanging="360"/>
      </w:pPr>
      <w:rPr>
        <w:rFonts w:ascii="Arial Narrow" w:eastAsia="Times New Roman" w:hAnsi="Arial Narrow" w:cs="DejaVuSerifCondensed"/>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0">
    <w:nsid w:val="47AD0954"/>
    <w:multiLevelType w:val="hybridMultilevel"/>
    <w:tmpl w:val="39E098B0"/>
    <w:lvl w:ilvl="0" w:tplc="041A000F">
      <w:start w:val="1"/>
      <w:numFmt w:val="decimal"/>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81">
    <w:nsid w:val="48441E12"/>
    <w:multiLevelType w:val="multilevel"/>
    <w:tmpl w:val="7C5A25AC"/>
    <w:lvl w:ilvl="0">
      <w:start w:val="1"/>
      <w:numFmt w:val="decimal"/>
      <w:lvlText w:val="%1."/>
      <w:lvlJc w:val="left"/>
      <w:pPr>
        <w:tabs>
          <w:tab w:val="num" w:pos="720"/>
        </w:tabs>
        <w:ind w:left="720" w:hanging="360"/>
      </w:pPr>
      <w:rPr>
        <w:rFonts w:ascii="Arial" w:hAnsi="Arial" w:cs="Arial" w:hint="default"/>
        <w:sz w:val="20"/>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82">
    <w:nsid w:val="487B5940"/>
    <w:multiLevelType w:val="hybridMultilevel"/>
    <w:tmpl w:val="81761BF6"/>
    <w:lvl w:ilvl="0" w:tplc="041A000F">
      <w:start w:val="1"/>
      <w:numFmt w:val="decimal"/>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83">
    <w:nsid w:val="4B3911C7"/>
    <w:multiLevelType w:val="hybridMultilevel"/>
    <w:tmpl w:val="DF5C8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4BD32B6D"/>
    <w:multiLevelType w:val="hybridMultilevel"/>
    <w:tmpl w:val="CF1032FE"/>
    <w:lvl w:ilvl="0" w:tplc="80C46190">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5">
    <w:nsid w:val="4BF7144F"/>
    <w:multiLevelType w:val="hybridMultilevel"/>
    <w:tmpl w:val="7A8CD7C8"/>
    <w:lvl w:ilvl="0" w:tplc="56C2B1C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nsid w:val="4D370838"/>
    <w:multiLevelType w:val="hybridMultilevel"/>
    <w:tmpl w:val="E7180B10"/>
    <w:lvl w:ilvl="0" w:tplc="041A000F">
      <w:start w:val="1"/>
      <w:numFmt w:val="decimal"/>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87">
    <w:nsid w:val="4F041282"/>
    <w:multiLevelType w:val="hybridMultilevel"/>
    <w:tmpl w:val="767623B4"/>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8">
    <w:nsid w:val="500D58F5"/>
    <w:multiLevelType w:val="multilevel"/>
    <w:tmpl w:val="06181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50330B27"/>
    <w:multiLevelType w:val="hybridMultilevel"/>
    <w:tmpl w:val="383A9BA2"/>
    <w:lvl w:ilvl="0" w:tplc="2AC65D32">
      <w:start w:val="1"/>
      <w:numFmt w:val="decimal"/>
      <w:lvlText w:val="%1."/>
      <w:lvlJc w:val="left"/>
      <w:pPr>
        <w:ind w:left="720" w:hanging="360"/>
      </w:pPr>
      <w:rPr>
        <w:rFonts w:ascii="Arial" w:hAnsi="Arial" w:cs="Aria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0">
    <w:nsid w:val="50896919"/>
    <w:multiLevelType w:val="hybridMultilevel"/>
    <w:tmpl w:val="5AF6E7CE"/>
    <w:lvl w:ilvl="0" w:tplc="D1D44C9A">
      <w:start w:val="1"/>
      <w:numFmt w:val="bullet"/>
      <w:lvlText w:val=""/>
      <w:lvlJc w:val="left"/>
      <w:pPr>
        <w:tabs>
          <w:tab w:val="num" w:pos="340"/>
        </w:tabs>
        <w:ind w:left="340" w:hanging="227"/>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91">
    <w:nsid w:val="50EC31FB"/>
    <w:multiLevelType w:val="hybridMultilevel"/>
    <w:tmpl w:val="46A242EC"/>
    <w:lvl w:ilvl="0" w:tplc="D764A3CC">
      <w:start w:val="1"/>
      <w:numFmt w:val="decimal"/>
      <w:lvlText w:val="%1."/>
      <w:lvlJc w:val="left"/>
      <w:pPr>
        <w:ind w:left="720" w:hanging="360"/>
      </w:pPr>
      <w:rPr>
        <w:rFonts w:hint="default"/>
        <w:u w:val="no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2">
    <w:nsid w:val="5114220E"/>
    <w:multiLevelType w:val="hybridMultilevel"/>
    <w:tmpl w:val="DC80AC28"/>
    <w:lvl w:ilvl="0" w:tplc="1A6AC806">
      <w:start w:val="1"/>
      <w:numFmt w:val="decimal"/>
      <w:lvlText w:val="%1."/>
      <w:lvlJc w:val="left"/>
      <w:pPr>
        <w:ind w:left="720" w:hanging="360"/>
      </w:pPr>
      <w:rPr>
        <w:rFonts w:ascii="Arial Narrow" w:eastAsia="Times New Roman" w:hAnsi="Arial Narrow" w:cs="Times New Roman" w:hint="default"/>
        <w:b w:val="0"/>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3">
    <w:nsid w:val="52570A06"/>
    <w:multiLevelType w:val="hybridMultilevel"/>
    <w:tmpl w:val="9794AF3E"/>
    <w:lvl w:ilvl="0" w:tplc="04090001">
      <w:start w:val="1"/>
      <w:numFmt w:val="bullet"/>
      <w:lvlText w:val=""/>
      <w:lvlJc w:val="left"/>
      <w:pPr>
        <w:tabs>
          <w:tab w:val="num" w:pos="1080"/>
        </w:tabs>
        <w:ind w:left="1080" w:hanging="360"/>
      </w:pPr>
      <w:rPr>
        <w:rFonts w:ascii="Symbol" w:hAnsi="Symbol" w:hint="default"/>
      </w:rPr>
    </w:lvl>
    <w:lvl w:ilvl="1" w:tplc="041A0003">
      <w:start w:val="1"/>
      <w:numFmt w:val="bullet"/>
      <w:lvlText w:val="o"/>
      <w:lvlJc w:val="left"/>
      <w:pPr>
        <w:tabs>
          <w:tab w:val="num" w:pos="1800"/>
        </w:tabs>
        <w:ind w:left="1800" w:hanging="360"/>
      </w:pPr>
      <w:rPr>
        <w:rFonts w:ascii="Courier New" w:hAnsi="Courier New" w:hint="default"/>
      </w:rPr>
    </w:lvl>
    <w:lvl w:ilvl="2" w:tplc="041A0005">
      <w:start w:val="1"/>
      <w:numFmt w:val="bullet"/>
      <w:lvlText w:val=""/>
      <w:lvlJc w:val="left"/>
      <w:pPr>
        <w:tabs>
          <w:tab w:val="num" w:pos="2520"/>
        </w:tabs>
        <w:ind w:left="2520" w:hanging="360"/>
      </w:pPr>
      <w:rPr>
        <w:rFonts w:ascii="Wingdings" w:hAnsi="Wingdings" w:hint="default"/>
      </w:rPr>
    </w:lvl>
    <w:lvl w:ilvl="3" w:tplc="041A0001">
      <w:start w:val="1"/>
      <w:numFmt w:val="bullet"/>
      <w:lvlText w:val=""/>
      <w:lvlJc w:val="left"/>
      <w:pPr>
        <w:tabs>
          <w:tab w:val="num" w:pos="3240"/>
        </w:tabs>
        <w:ind w:left="3240" w:hanging="360"/>
      </w:pPr>
      <w:rPr>
        <w:rFonts w:ascii="Symbol" w:hAnsi="Symbol" w:hint="default"/>
      </w:rPr>
    </w:lvl>
    <w:lvl w:ilvl="4" w:tplc="041A0003">
      <w:start w:val="1"/>
      <w:numFmt w:val="bullet"/>
      <w:lvlText w:val="o"/>
      <w:lvlJc w:val="left"/>
      <w:pPr>
        <w:tabs>
          <w:tab w:val="num" w:pos="3960"/>
        </w:tabs>
        <w:ind w:left="3960" w:hanging="360"/>
      </w:pPr>
      <w:rPr>
        <w:rFonts w:ascii="Courier New" w:hAnsi="Courier New" w:hint="default"/>
      </w:rPr>
    </w:lvl>
    <w:lvl w:ilvl="5" w:tplc="041A0005">
      <w:start w:val="1"/>
      <w:numFmt w:val="bullet"/>
      <w:lvlText w:val=""/>
      <w:lvlJc w:val="left"/>
      <w:pPr>
        <w:tabs>
          <w:tab w:val="num" w:pos="4680"/>
        </w:tabs>
        <w:ind w:left="4680" w:hanging="360"/>
      </w:pPr>
      <w:rPr>
        <w:rFonts w:ascii="Wingdings" w:hAnsi="Wingdings" w:hint="default"/>
      </w:rPr>
    </w:lvl>
    <w:lvl w:ilvl="6" w:tplc="041A0001">
      <w:start w:val="1"/>
      <w:numFmt w:val="bullet"/>
      <w:lvlText w:val=""/>
      <w:lvlJc w:val="left"/>
      <w:pPr>
        <w:tabs>
          <w:tab w:val="num" w:pos="5400"/>
        </w:tabs>
        <w:ind w:left="5400" w:hanging="360"/>
      </w:pPr>
      <w:rPr>
        <w:rFonts w:ascii="Symbol" w:hAnsi="Symbol" w:hint="default"/>
      </w:rPr>
    </w:lvl>
    <w:lvl w:ilvl="7" w:tplc="041A0003">
      <w:start w:val="1"/>
      <w:numFmt w:val="bullet"/>
      <w:lvlText w:val="o"/>
      <w:lvlJc w:val="left"/>
      <w:pPr>
        <w:tabs>
          <w:tab w:val="num" w:pos="6120"/>
        </w:tabs>
        <w:ind w:left="6120" w:hanging="360"/>
      </w:pPr>
      <w:rPr>
        <w:rFonts w:ascii="Courier New" w:hAnsi="Courier New" w:hint="default"/>
      </w:rPr>
    </w:lvl>
    <w:lvl w:ilvl="8" w:tplc="041A0005">
      <w:start w:val="1"/>
      <w:numFmt w:val="bullet"/>
      <w:lvlText w:val=""/>
      <w:lvlJc w:val="left"/>
      <w:pPr>
        <w:tabs>
          <w:tab w:val="num" w:pos="6840"/>
        </w:tabs>
        <w:ind w:left="6840" w:hanging="360"/>
      </w:pPr>
      <w:rPr>
        <w:rFonts w:ascii="Wingdings" w:hAnsi="Wingdings" w:hint="default"/>
      </w:rPr>
    </w:lvl>
  </w:abstractNum>
  <w:abstractNum w:abstractNumId="94">
    <w:nsid w:val="53971D1C"/>
    <w:multiLevelType w:val="hybridMultilevel"/>
    <w:tmpl w:val="F8A4728C"/>
    <w:lvl w:ilvl="0" w:tplc="076E51CA">
      <w:start w:val="1"/>
      <w:numFmt w:val="decimal"/>
      <w:lvlText w:val="%1."/>
      <w:lvlJc w:val="left"/>
      <w:pPr>
        <w:tabs>
          <w:tab w:val="num" w:pos="2218"/>
        </w:tabs>
        <w:ind w:left="2218" w:hanging="375"/>
      </w:pPr>
      <w:rPr>
        <w:rFonts w:hint="default"/>
      </w:rPr>
    </w:lvl>
    <w:lvl w:ilvl="1" w:tplc="F228B004">
      <w:start w:val="1"/>
      <w:numFmt w:val="upperLetter"/>
      <w:lvlText w:val="%2."/>
      <w:lvlJc w:val="left"/>
      <w:pPr>
        <w:tabs>
          <w:tab w:val="num" w:pos="2640"/>
        </w:tabs>
        <w:ind w:left="2640" w:hanging="360"/>
      </w:pPr>
      <w:rPr>
        <w:rFonts w:hint="default"/>
      </w:rPr>
    </w:lvl>
    <w:lvl w:ilvl="2" w:tplc="041A001B" w:tentative="1">
      <w:start w:val="1"/>
      <w:numFmt w:val="lowerRoman"/>
      <w:lvlText w:val="%3."/>
      <w:lvlJc w:val="right"/>
      <w:pPr>
        <w:tabs>
          <w:tab w:val="num" w:pos="3360"/>
        </w:tabs>
        <w:ind w:left="3360" w:hanging="180"/>
      </w:pPr>
    </w:lvl>
    <w:lvl w:ilvl="3" w:tplc="041A000F" w:tentative="1">
      <w:start w:val="1"/>
      <w:numFmt w:val="decimal"/>
      <w:lvlText w:val="%4."/>
      <w:lvlJc w:val="left"/>
      <w:pPr>
        <w:tabs>
          <w:tab w:val="num" w:pos="4080"/>
        </w:tabs>
        <w:ind w:left="4080" w:hanging="360"/>
      </w:pPr>
    </w:lvl>
    <w:lvl w:ilvl="4" w:tplc="041A0019" w:tentative="1">
      <w:start w:val="1"/>
      <w:numFmt w:val="lowerLetter"/>
      <w:lvlText w:val="%5."/>
      <w:lvlJc w:val="left"/>
      <w:pPr>
        <w:tabs>
          <w:tab w:val="num" w:pos="4800"/>
        </w:tabs>
        <w:ind w:left="4800" w:hanging="360"/>
      </w:pPr>
    </w:lvl>
    <w:lvl w:ilvl="5" w:tplc="041A001B" w:tentative="1">
      <w:start w:val="1"/>
      <w:numFmt w:val="lowerRoman"/>
      <w:lvlText w:val="%6."/>
      <w:lvlJc w:val="right"/>
      <w:pPr>
        <w:tabs>
          <w:tab w:val="num" w:pos="5520"/>
        </w:tabs>
        <w:ind w:left="5520" w:hanging="180"/>
      </w:pPr>
    </w:lvl>
    <w:lvl w:ilvl="6" w:tplc="041A000F" w:tentative="1">
      <w:start w:val="1"/>
      <w:numFmt w:val="decimal"/>
      <w:lvlText w:val="%7."/>
      <w:lvlJc w:val="left"/>
      <w:pPr>
        <w:tabs>
          <w:tab w:val="num" w:pos="6240"/>
        </w:tabs>
        <w:ind w:left="6240" w:hanging="360"/>
      </w:pPr>
    </w:lvl>
    <w:lvl w:ilvl="7" w:tplc="041A0019" w:tentative="1">
      <w:start w:val="1"/>
      <w:numFmt w:val="lowerLetter"/>
      <w:lvlText w:val="%8."/>
      <w:lvlJc w:val="left"/>
      <w:pPr>
        <w:tabs>
          <w:tab w:val="num" w:pos="6960"/>
        </w:tabs>
        <w:ind w:left="6960" w:hanging="360"/>
      </w:pPr>
    </w:lvl>
    <w:lvl w:ilvl="8" w:tplc="041A001B" w:tentative="1">
      <w:start w:val="1"/>
      <w:numFmt w:val="lowerRoman"/>
      <w:lvlText w:val="%9."/>
      <w:lvlJc w:val="right"/>
      <w:pPr>
        <w:tabs>
          <w:tab w:val="num" w:pos="7680"/>
        </w:tabs>
        <w:ind w:left="7680" w:hanging="180"/>
      </w:pPr>
    </w:lvl>
  </w:abstractNum>
  <w:abstractNum w:abstractNumId="95">
    <w:nsid w:val="53CC7009"/>
    <w:multiLevelType w:val="singleLevel"/>
    <w:tmpl w:val="A5EE3630"/>
    <w:lvl w:ilvl="0">
      <w:start w:val="1"/>
      <w:numFmt w:val="decimal"/>
      <w:lvlText w:val="%1."/>
      <w:lvlJc w:val="left"/>
      <w:pPr>
        <w:tabs>
          <w:tab w:val="num" w:pos="720"/>
        </w:tabs>
        <w:ind w:left="720" w:hanging="360"/>
      </w:pPr>
      <w:rPr>
        <w:rFonts w:cs="Times New Roman" w:hint="default"/>
      </w:rPr>
    </w:lvl>
  </w:abstractNum>
  <w:abstractNum w:abstractNumId="96">
    <w:nsid w:val="56BF2055"/>
    <w:multiLevelType w:val="hybridMultilevel"/>
    <w:tmpl w:val="87FEC0E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7">
    <w:nsid w:val="574E1BFA"/>
    <w:multiLevelType w:val="hybridMultilevel"/>
    <w:tmpl w:val="C022581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8">
    <w:nsid w:val="578A0CC2"/>
    <w:multiLevelType w:val="hybridMultilevel"/>
    <w:tmpl w:val="3CBA128A"/>
    <w:lvl w:ilvl="0" w:tplc="20D28116">
      <w:start w:val="1"/>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9">
    <w:nsid w:val="58E056BF"/>
    <w:multiLevelType w:val="hybridMultilevel"/>
    <w:tmpl w:val="5E02EC3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0">
    <w:nsid w:val="592240C8"/>
    <w:multiLevelType w:val="hybridMultilevel"/>
    <w:tmpl w:val="FEDAB7AA"/>
    <w:lvl w:ilvl="0" w:tplc="2816400E">
      <w:start w:val="10"/>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59902D79"/>
    <w:multiLevelType w:val="hybridMultilevel"/>
    <w:tmpl w:val="92B6E8A8"/>
    <w:lvl w:ilvl="0" w:tplc="2A3811D2">
      <w:start w:val="1"/>
      <w:numFmt w:val="decimal"/>
      <w:lvlText w:val="%1."/>
      <w:lvlJc w:val="left"/>
      <w:pPr>
        <w:tabs>
          <w:tab w:val="num" w:pos="720"/>
        </w:tabs>
        <w:ind w:left="720" w:hanging="360"/>
      </w:pPr>
      <w:rPr>
        <w:rFonts w:cs="Times New Roman" w:hint="default"/>
        <w:color w:val="auto"/>
      </w:rPr>
    </w:lvl>
    <w:lvl w:ilvl="1" w:tplc="041A0019">
      <w:start w:val="1"/>
      <w:numFmt w:val="lowerLetter"/>
      <w:lvlText w:val="%2."/>
      <w:lvlJc w:val="left"/>
      <w:pPr>
        <w:tabs>
          <w:tab w:val="num" w:pos="1374"/>
        </w:tabs>
        <w:ind w:left="1374" w:hanging="360"/>
      </w:pPr>
      <w:rPr>
        <w:rFonts w:cs="Times New Roman"/>
      </w:rPr>
    </w:lvl>
    <w:lvl w:ilvl="2" w:tplc="041A001B">
      <w:start w:val="1"/>
      <w:numFmt w:val="lowerRoman"/>
      <w:lvlText w:val="%3."/>
      <w:lvlJc w:val="right"/>
      <w:pPr>
        <w:tabs>
          <w:tab w:val="num" w:pos="2094"/>
        </w:tabs>
        <w:ind w:left="2094" w:hanging="180"/>
      </w:pPr>
      <w:rPr>
        <w:rFonts w:cs="Times New Roman"/>
      </w:rPr>
    </w:lvl>
    <w:lvl w:ilvl="3" w:tplc="041A000F">
      <w:start w:val="1"/>
      <w:numFmt w:val="decimal"/>
      <w:lvlText w:val="%4."/>
      <w:lvlJc w:val="left"/>
      <w:pPr>
        <w:tabs>
          <w:tab w:val="num" w:pos="2814"/>
        </w:tabs>
        <w:ind w:left="2814" w:hanging="360"/>
      </w:pPr>
      <w:rPr>
        <w:rFonts w:cs="Times New Roman"/>
      </w:rPr>
    </w:lvl>
    <w:lvl w:ilvl="4" w:tplc="041A0019">
      <w:start w:val="1"/>
      <w:numFmt w:val="lowerLetter"/>
      <w:lvlText w:val="%5."/>
      <w:lvlJc w:val="left"/>
      <w:pPr>
        <w:tabs>
          <w:tab w:val="num" w:pos="3534"/>
        </w:tabs>
        <w:ind w:left="3534" w:hanging="360"/>
      </w:pPr>
      <w:rPr>
        <w:rFonts w:cs="Times New Roman"/>
      </w:rPr>
    </w:lvl>
    <w:lvl w:ilvl="5" w:tplc="041A001B">
      <w:start w:val="1"/>
      <w:numFmt w:val="lowerRoman"/>
      <w:lvlText w:val="%6."/>
      <w:lvlJc w:val="right"/>
      <w:pPr>
        <w:tabs>
          <w:tab w:val="num" w:pos="4254"/>
        </w:tabs>
        <w:ind w:left="4254" w:hanging="180"/>
      </w:pPr>
      <w:rPr>
        <w:rFonts w:cs="Times New Roman"/>
      </w:rPr>
    </w:lvl>
    <w:lvl w:ilvl="6" w:tplc="041A000F">
      <w:start w:val="1"/>
      <w:numFmt w:val="decimal"/>
      <w:lvlText w:val="%7."/>
      <w:lvlJc w:val="left"/>
      <w:pPr>
        <w:tabs>
          <w:tab w:val="num" w:pos="4974"/>
        </w:tabs>
        <w:ind w:left="4974" w:hanging="360"/>
      </w:pPr>
      <w:rPr>
        <w:rFonts w:cs="Times New Roman"/>
      </w:rPr>
    </w:lvl>
    <w:lvl w:ilvl="7" w:tplc="041A0019">
      <w:start w:val="1"/>
      <w:numFmt w:val="lowerLetter"/>
      <w:lvlText w:val="%8."/>
      <w:lvlJc w:val="left"/>
      <w:pPr>
        <w:tabs>
          <w:tab w:val="num" w:pos="5694"/>
        </w:tabs>
        <w:ind w:left="5694" w:hanging="360"/>
      </w:pPr>
      <w:rPr>
        <w:rFonts w:cs="Times New Roman"/>
      </w:rPr>
    </w:lvl>
    <w:lvl w:ilvl="8" w:tplc="041A001B">
      <w:start w:val="1"/>
      <w:numFmt w:val="lowerRoman"/>
      <w:lvlText w:val="%9."/>
      <w:lvlJc w:val="right"/>
      <w:pPr>
        <w:tabs>
          <w:tab w:val="num" w:pos="6414"/>
        </w:tabs>
        <w:ind w:left="6414" w:hanging="180"/>
      </w:pPr>
      <w:rPr>
        <w:rFonts w:cs="Times New Roman"/>
      </w:rPr>
    </w:lvl>
  </w:abstractNum>
  <w:abstractNum w:abstractNumId="102">
    <w:nsid w:val="5A1D5FE2"/>
    <w:multiLevelType w:val="hybridMultilevel"/>
    <w:tmpl w:val="4440BCD2"/>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3">
    <w:nsid w:val="5A302293"/>
    <w:multiLevelType w:val="hybridMultilevel"/>
    <w:tmpl w:val="7556E07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4">
    <w:nsid w:val="5A455F39"/>
    <w:multiLevelType w:val="multilevel"/>
    <w:tmpl w:val="7C5A25AC"/>
    <w:lvl w:ilvl="0">
      <w:start w:val="1"/>
      <w:numFmt w:val="decimal"/>
      <w:lvlText w:val="%1."/>
      <w:lvlJc w:val="left"/>
      <w:pPr>
        <w:tabs>
          <w:tab w:val="num" w:pos="720"/>
        </w:tabs>
        <w:ind w:left="720" w:hanging="360"/>
      </w:pPr>
      <w:rPr>
        <w:rFonts w:ascii="Arial" w:hAnsi="Arial" w:cs="Arial" w:hint="default"/>
        <w:sz w:val="20"/>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105">
    <w:nsid w:val="5BA062A8"/>
    <w:multiLevelType w:val="hybridMultilevel"/>
    <w:tmpl w:val="9680409A"/>
    <w:lvl w:ilvl="0" w:tplc="FAF650FA">
      <w:start w:val="1"/>
      <w:numFmt w:val="decimal"/>
      <w:lvlText w:val="%1."/>
      <w:lvlJc w:val="left"/>
      <w:pPr>
        <w:tabs>
          <w:tab w:val="num" w:pos="502"/>
        </w:tabs>
        <w:ind w:left="502"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6">
    <w:nsid w:val="5BD41D47"/>
    <w:multiLevelType w:val="hybridMultilevel"/>
    <w:tmpl w:val="A5F2C808"/>
    <w:lvl w:ilvl="0" w:tplc="041A000F">
      <w:start w:val="1"/>
      <w:numFmt w:val="decimal"/>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07">
    <w:nsid w:val="5C0D199C"/>
    <w:multiLevelType w:val="hybridMultilevel"/>
    <w:tmpl w:val="834EE59A"/>
    <w:lvl w:ilvl="0" w:tplc="F7B812D8">
      <w:start w:val="1"/>
      <w:numFmt w:val="decimal"/>
      <w:lvlText w:val="%1."/>
      <w:lvlJc w:val="left"/>
      <w:pPr>
        <w:ind w:left="720" w:hanging="360"/>
      </w:pPr>
      <w:rPr>
        <w:b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8">
    <w:nsid w:val="5C295A83"/>
    <w:multiLevelType w:val="hybridMultilevel"/>
    <w:tmpl w:val="FC10A9E0"/>
    <w:lvl w:ilvl="0" w:tplc="25627B26">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9">
    <w:nsid w:val="5D751E50"/>
    <w:multiLevelType w:val="hybridMultilevel"/>
    <w:tmpl w:val="05CE023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0">
    <w:nsid w:val="5DA723E9"/>
    <w:multiLevelType w:val="hybridMultilevel"/>
    <w:tmpl w:val="9D96E9A0"/>
    <w:lvl w:ilvl="0" w:tplc="041A000F">
      <w:start w:val="1"/>
      <w:numFmt w:val="decimal"/>
      <w:lvlText w:val="%1."/>
      <w:lvlJc w:val="left"/>
      <w:pPr>
        <w:ind w:left="1080" w:hanging="360"/>
      </w:pPr>
      <w:rPr>
        <w:rFonts w:cs="Times New Roman"/>
      </w:rPr>
    </w:lvl>
    <w:lvl w:ilvl="1" w:tplc="041A0019">
      <w:start w:val="1"/>
      <w:numFmt w:val="lowerLetter"/>
      <w:lvlText w:val="%2."/>
      <w:lvlJc w:val="left"/>
      <w:pPr>
        <w:ind w:left="1800" w:hanging="360"/>
      </w:pPr>
      <w:rPr>
        <w:rFonts w:cs="Times New Roman"/>
      </w:rPr>
    </w:lvl>
    <w:lvl w:ilvl="2" w:tplc="041A001B">
      <w:start w:val="1"/>
      <w:numFmt w:val="lowerRoman"/>
      <w:lvlText w:val="%3."/>
      <w:lvlJc w:val="right"/>
      <w:pPr>
        <w:ind w:left="2520" w:hanging="180"/>
      </w:pPr>
      <w:rPr>
        <w:rFonts w:cs="Times New Roman"/>
      </w:rPr>
    </w:lvl>
    <w:lvl w:ilvl="3" w:tplc="041A000F">
      <w:start w:val="1"/>
      <w:numFmt w:val="decimal"/>
      <w:lvlText w:val="%4."/>
      <w:lvlJc w:val="left"/>
      <w:pPr>
        <w:ind w:left="3240" w:hanging="360"/>
      </w:pPr>
      <w:rPr>
        <w:rFonts w:cs="Times New Roman"/>
      </w:rPr>
    </w:lvl>
    <w:lvl w:ilvl="4" w:tplc="041A0019">
      <w:start w:val="1"/>
      <w:numFmt w:val="lowerLetter"/>
      <w:lvlText w:val="%5."/>
      <w:lvlJc w:val="left"/>
      <w:pPr>
        <w:ind w:left="3960" w:hanging="360"/>
      </w:pPr>
      <w:rPr>
        <w:rFonts w:cs="Times New Roman"/>
      </w:rPr>
    </w:lvl>
    <w:lvl w:ilvl="5" w:tplc="041A001B">
      <w:start w:val="1"/>
      <w:numFmt w:val="lowerRoman"/>
      <w:lvlText w:val="%6."/>
      <w:lvlJc w:val="right"/>
      <w:pPr>
        <w:ind w:left="4680" w:hanging="180"/>
      </w:pPr>
      <w:rPr>
        <w:rFonts w:cs="Times New Roman"/>
      </w:rPr>
    </w:lvl>
    <w:lvl w:ilvl="6" w:tplc="041A000F">
      <w:start w:val="1"/>
      <w:numFmt w:val="decimal"/>
      <w:lvlText w:val="%7."/>
      <w:lvlJc w:val="left"/>
      <w:pPr>
        <w:ind w:left="5400" w:hanging="360"/>
      </w:pPr>
      <w:rPr>
        <w:rFonts w:cs="Times New Roman"/>
      </w:rPr>
    </w:lvl>
    <w:lvl w:ilvl="7" w:tplc="041A0019">
      <w:start w:val="1"/>
      <w:numFmt w:val="lowerLetter"/>
      <w:lvlText w:val="%8."/>
      <w:lvlJc w:val="left"/>
      <w:pPr>
        <w:ind w:left="6120" w:hanging="360"/>
      </w:pPr>
      <w:rPr>
        <w:rFonts w:cs="Times New Roman"/>
      </w:rPr>
    </w:lvl>
    <w:lvl w:ilvl="8" w:tplc="041A001B">
      <w:start w:val="1"/>
      <w:numFmt w:val="lowerRoman"/>
      <w:lvlText w:val="%9."/>
      <w:lvlJc w:val="right"/>
      <w:pPr>
        <w:ind w:left="6840" w:hanging="180"/>
      </w:pPr>
      <w:rPr>
        <w:rFonts w:cs="Times New Roman"/>
      </w:rPr>
    </w:lvl>
  </w:abstractNum>
  <w:abstractNum w:abstractNumId="111">
    <w:nsid w:val="5DBC2CB0"/>
    <w:multiLevelType w:val="hybridMultilevel"/>
    <w:tmpl w:val="3D704EE4"/>
    <w:lvl w:ilvl="0" w:tplc="7D3495B0">
      <w:start w:val="1"/>
      <w:numFmt w:val="bullet"/>
      <w:lvlText w:val="-"/>
      <w:lvlJc w:val="left"/>
      <w:pPr>
        <w:tabs>
          <w:tab w:val="num" w:pos="567"/>
        </w:tabs>
        <w:ind w:left="567" w:hanging="207"/>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nsid w:val="5E215D81"/>
    <w:multiLevelType w:val="hybridMultilevel"/>
    <w:tmpl w:val="F7E6CB6E"/>
    <w:lvl w:ilvl="0" w:tplc="D3FC1402">
      <w:start w:val="1"/>
      <w:numFmt w:val="decimal"/>
      <w:lvlText w:val="%1."/>
      <w:lvlJc w:val="left"/>
      <w:pPr>
        <w:tabs>
          <w:tab w:val="num" w:pos="720"/>
        </w:tabs>
        <w:ind w:left="720" w:hanging="360"/>
      </w:pPr>
      <w:rPr>
        <w:rFonts w:hint="default"/>
        <w:b w:val="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13">
    <w:nsid w:val="5E61012F"/>
    <w:multiLevelType w:val="hybridMultilevel"/>
    <w:tmpl w:val="2C949698"/>
    <w:lvl w:ilvl="0" w:tplc="FAF650FA">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4">
    <w:nsid w:val="5E6E6237"/>
    <w:multiLevelType w:val="hybridMultilevel"/>
    <w:tmpl w:val="ADBA3CB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5">
    <w:nsid w:val="5F6D1ED2"/>
    <w:multiLevelType w:val="hybridMultilevel"/>
    <w:tmpl w:val="3EE8D724"/>
    <w:lvl w:ilvl="0" w:tplc="FF9CADF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6">
    <w:nsid w:val="5F701870"/>
    <w:multiLevelType w:val="hybridMultilevel"/>
    <w:tmpl w:val="E780B84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7">
    <w:nsid w:val="607533AC"/>
    <w:multiLevelType w:val="hybridMultilevel"/>
    <w:tmpl w:val="E0F47E3C"/>
    <w:lvl w:ilvl="0" w:tplc="44340754">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8">
    <w:nsid w:val="61664768"/>
    <w:multiLevelType w:val="hybridMultilevel"/>
    <w:tmpl w:val="2A8249E8"/>
    <w:lvl w:ilvl="0" w:tplc="DB70F26C">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9">
    <w:nsid w:val="62C01C84"/>
    <w:multiLevelType w:val="hybridMultilevel"/>
    <w:tmpl w:val="72B0447E"/>
    <w:lvl w:ilvl="0" w:tplc="041A000F">
      <w:start w:val="1"/>
      <w:numFmt w:val="decimal"/>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20">
    <w:nsid w:val="63255B02"/>
    <w:multiLevelType w:val="hybridMultilevel"/>
    <w:tmpl w:val="04ACA970"/>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21">
    <w:nsid w:val="644912A6"/>
    <w:multiLevelType w:val="hybridMultilevel"/>
    <w:tmpl w:val="2F6801F8"/>
    <w:lvl w:ilvl="0" w:tplc="041A000F">
      <w:start w:val="1"/>
      <w:numFmt w:val="decimal"/>
      <w:lvlText w:val="%1."/>
      <w:lvlJc w:val="left"/>
      <w:pPr>
        <w:tabs>
          <w:tab w:val="num" w:pos="360"/>
        </w:tabs>
        <w:ind w:left="360" w:hanging="360"/>
      </w:pPr>
      <w:rPr>
        <w:rFonts w:cs="Times New Roman"/>
      </w:rPr>
    </w:lvl>
    <w:lvl w:ilvl="1" w:tplc="041A0019" w:tentative="1">
      <w:start w:val="1"/>
      <w:numFmt w:val="lowerLetter"/>
      <w:lvlText w:val="%2."/>
      <w:lvlJc w:val="left"/>
      <w:pPr>
        <w:tabs>
          <w:tab w:val="num" w:pos="1080"/>
        </w:tabs>
        <w:ind w:left="1080" w:hanging="360"/>
      </w:pPr>
      <w:rPr>
        <w:rFonts w:cs="Times New Roman"/>
      </w:rPr>
    </w:lvl>
    <w:lvl w:ilvl="2" w:tplc="041A001B" w:tentative="1">
      <w:start w:val="1"/>
      <w:numFmt w:val="lowerRoman"/>
      <w:lvlText w:val="%3."/>
      <w:lvlJc w:val="right"/>
      <w:pPr>
        <w:tabs>
          <w:tab w:val="num" w:pos="1800"/>
        </w:tabs>
        <w:ind w:left="1800" w:hanging="180"/>
      </w:pPr>
      <w:rPr>
        <w:rFonts w:cs="Times New Roman"/>
      </w:rPr>
    </w:lvl>
    <w:lvl w:ilvl="3" w:tplc="041A000F" w:tentative="1">
      <w:start w:val="1"/>
      <w:numFmt w:val="decimal"/>
      <w:lvlText w:val="%4."/>
      <w:lvlJc w:val="left"/>
      <w:pPr>
        <w:tabs>
          <w:tab w:val="num" w:pos="2520"/>
        </w:tabs>
        <w:ind w:left="2520" w:hanging="360"/>
      </w:pPr>
      <w:rPr>
        <w:rFonts w:cs="Times New Roman"/>
      </w:rPr>
    </w:lvl>
    <w:lvl w:ilvl="4" w:tplc="041A0019" w:tentative="1">
      <w:start w:val="1"/>
      <w:numFmt w:val="lowerLetter"/>
      <w:lvlText w:val="%5."/>
      <w:lvlJc w:val="left"/>
      <w:pPr>
        <w:tabs>
          <w:tab w:val="num" w:pos="3240"/>
        </w:tabs>
        <w:ind w:left="3240" w:hanging="360"/>
      </w:pPr>
      <w:rPr>
        <w:rFonts w:cs="Times New Roman"/>
      </w:rPr>
    </w:lvl>
    <w:lvl w:ilvl="5" w:tplc="041A001B" w:tentative="1">
      <w:start w:val="1"/>
      <w:numFmt w:val="lowerRoman"/>
      <w:lvlText w:val="%6."/>
      <w:lvlJc w:val="right"/>
      <w:pPr>
        <w:tabs>
          <w:tab w:val="num" w:pos="3960"/>
        </w:tabs>
        <w:ind w:left="3960" w:hanging="180"/>
      </w:pPr>
      <w:rPr>
        <w:rFonts w:cs="Times New Roman"/>
      </w:rPr>
    </w:lvl>
    <w:lvl w:ilvl="6" w:tplc="041A000F" w:tentative="1">
      <w:start w:val="1"/>
      <w:numFmt w:val="decimal"/>
      <w:lvlText w:val="%7."/>
      <w:lvlJc w:val="left"/>
      <w:pPr>
        <w:tabs>
          <w:tab w:val="num" w:pos="4680"/>
        </w:tabs>
        <w:ind w:left="4680" w:hanging="360"/>
      </w:pPr>
      <w:rPr>
        <w:rFonts w:cs="Times New Roman"/>
      </w:rPr>
    </w:lvl>
    <w:lvl w:ilvl="7" w:tplc="041A0019" w:tentative="1">
      <w:start w:val="1"/>
      <w:numFmt w:val="lowerLetter"/>
      <w:lvlText w:val="%8."/>
      <w:lvlJc w:val="left"/>
      <w:pPr>
        <w:tabs>
          <w:tab w:val="num" w:pos="5400"/>
        </w:tabs>
        <w:ind w:left="5400" w:hanging="360"/>
      </w:pPr>
      <w:rPr>
        <w:rFonts w:cs="Times New Roman"/>
      </w:rPr>
    </w:lvl>
    <w:lvl w:ilvl="8" w:tplc="041A001B" w:tentative="1">
      <w:start w:val="1"/>
      <w:numFmt w:val="lowerRoman"/>
      <w:lvlText w:val="%9."/>
      <w:lvlJc w:val="right"/>
      <w:pPr>
        <w:tabs>
          <w:tab w:val="num" w:pos="6120"/>
        </w:tabs>
        <w:ind w:left="6120" w:hanging="180"/>
      </w:pPr>
      <w:rPr>
        <w:rFonts w:cs="Times New Roman"/>
      </w:rPr>
    </w:lvl>
  </w:abstractNum>
  <w:abstractNum w:abstractNumId="122">
    <w:nsid w:val="64874AAD"/>
    <w:multiLevelType w:val="hybridMultilevel"/>
    <w:tmpl w:val="686C4CE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3">
    <w:nsid w:val="68F428DA"/>
    <w:multiLevelType w:val="hybridMultilevel"/>
    <w:tmpl w:val="8CC027D4"/>
    <w:lvl w:ilvl="0" w:tplc="C8342FA8">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4">
    <w:nsid w:val="695B2330"/>
    <w:multiLevelType w:val="hybridMultilevel"/>
    <w:tmpl w:val="31C48C5A"/>
    <w:lvl w:ilvl="0" w:tplc="041A000F">
      <w:start w:val="1"/>
      <w:numFmt w:val="decimal"/>
      <w:lvlText w:val="%1."/>
      <w:lvlJc w:val="left"/>
      <w:pPr>
        <w:ind w:left="765" w:hanging="360"/>
      </w:pPr>
    </w:lvl>
    <w:lvl w:ilvl="1" w:tplc="041A0019" w:tentative="1">
      <w:start w:val="1"/>
      <w:numFmt w:val="lowerLetter"/>
      <w:lvlText w:val="%2."/>
      <w:lvlJc w:val="left"/>
      <w:pPr>
        <w:ind w:left="1485" w:hanging="360"/>
      </w:pPr>
    </w:lvl>
    <w:lvl w:ilvl="2" w:tplc="041A001B" w:tentative="1">
      <w:start w:val="1"/>
      <w:numFmt w:val="lowerRoman"/>
      <w:lvlText w:val="%3."/>
      <w:lvlJc w:val="right"/>
      <w:pPr>
        <w:ind w:left="2205" w:hanging="180"/>
      </w:pPr>
    </w:lvl>
    <w:lvl w:ilvl="3" w:tplc="041A000F" w:tentative="1">
      <w:start w:val="1"/>
      <w:numFmt w:val="decimal"/>
      <w:lvlText w:val="%4."/>
      <w:lvlJc w:val="left"/>
      <w:pPr>
        <w:ind w:left="2925" w:hanging="360"/>
      </w:pPr>
    </w:lvl>
    <w:lvl w:ilvl="4" w:tplc="041A0019" w:tentative="1">
      <w:start w:val="1"/>
      <w:numFmt w:val="lowerLetter"/>
      <w:lvlText w:val="%5."/>
      <w:lvlJc w:val="left"/>
      <w:pPr>
        <w:ind w:left="3645" w:hanging="360"/>
      </w:pPr>
    </w:lvl>
    <w:lvl w:ilvl="5" w:tplc="041A001B" w:tentative="1">
      <w:start w:val="1"/>
      <w:numFmt w:val="lowerRoman"/>
      <w:lvlText w:val="%6."/>
      <w:lvlJc w:val="right"/>
      <w:pPr>
        <w:ind w:left="4365" w:hanging="180"/>
      </w:pPr>
    </w:lvl>
    <w:lvl w:ilvl="6" w:tplc="041A000F" w:tentative="1">
      <w:start w:val="1"/>
      <w:numFmt w:val="decimal"/>
      <w:lvlText w:val="%7."/>
      <w:lvlJc w:val="left"/>
      <w:pPr>
        <w:ind w:left="5085" w:hanging="360"/>
      </w:pPr>
    </w:lvl>
    <w:lvl w:ilvl="7" w:tplc="041A0019" w:tentative="1">
      <w:start w:val="1"/>
      <w:numFmt w:val="lowerLetter"/>
      <w:lvlText w:val="%8."/>
      <w:lvlJc w:val="left"/>
      <w:pPr>
        <w:ind w:left="5805" w:hanging="360"/>
      </w:pPr>
    </w:lvl>
    <w:lvl w:ilvl="8" w:tplc="041A001B" w:tentative="1">
      <w:start w:val="1"/>
      <w:numFmt w:val="lowerRoman"/>
      <w:lvlText w:val="%9."/>
      <w:lvlJc w:val="right"/>
      <w:pPr>
        <w:ind w:left="6525" w:hanging="180"/>
      </w:pPr>
    </w:lvl>
  </w:abstractNum>
  <w:abstractNum w:abstractNumId="125">
    <w:nsid w:val="69D31067"/>
    <w:multiLevelType w:val="hybridMultilevel"/>
    <w:tmpl w:val="57B87E7C"/>
    <w:lvl w:ilvl="0" w:tplc="FAF650FA">
      <w:start w:val="1"/>
      <w:numFmt w:val="decimal"/>
      <w:lvlText w:val="%1."/>
      <w:lvlJc w:val="left"/>
      <w:pPr>
        <w:tabs>
          <w:tab w:val="num" w:pos="502"/>
        </w:tabs>
        <w:ind w:left="502" w:hanging="360"/>
      </w:pPr>
      <w:rPr>
        <w:rFonts w:hint="default"/>
        <w:b w:val="0"/>
      </w:rPr>
    </w:lvl>
    <w:lvl w:ilvl="1" w:tplc="6414D970">
      <w:start w:val="1"/>
      <w:numFmt w:val="lowerLetter"/>
      <w:lvlText w:val="%2)"/>
      <w:lvlJc w:val="left"/>
      <w:pPr>
        <w:tabs>
          <w:tab w:val="num" w:pos="1440"/>
        </w:tabs>
        <w:ind w:left="1440" w:hanging="360"/>
      </w:pPr>
      <w:rPr>
        <w:rFonts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26">
    <w:nsid w:val="6AD82074"/>
    <w:multiLevelType w:val="hybridMultilevel"/>
    <w:tmpl w:val="537E795E"/>
    <w:lvl w:ilvl="0" w:tplc="041A000F">
      <w:start w:val="1"/>
      <w:numFmt w:val="decimal"/>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27">
    <w:nsid w:val="6B3474A1"/>
    <w:multiLevelType w:val="multilevel"/>
    <w:tmpl w:val="314ED74A"/>
    <w:lvl w:ilvl="0">
      <w:start w:val="1"/>
      <w:numFmt w:val="decimal"/>
      <w:lvlText w:val="%1."/>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8">
    <w:nsid w:val="6C0F44B0"/>
    <w:multiLevelType w:val="hybridMultilevel"/>
    <w:tmpl w:val="494074F8"/>
    <w:lvl w:ilvl="0" w:tplc="2816400E">
      <w:start w:val="10"/>
      <w:numFmt w:val="bullet"/>
      <w:lvlText w:val="-"/>
      <w:lvlJc w:val="left"/>
      <w:pPr>
        <w:ind w:left="1070" w:hanging="360"/>
      </w:pPr>
      <w:rPr>
        <w:rFonts w:ascii="Times New Roman" w:eastAsia="MS Mincho" w:hAnsi="Times New Roman" w:cs="Times New Roman" w:hint="default"/>
      </w:rPr>
    </w:lvl>
    <w:lvl w:ilvl="1" w:tplc="04090003" w:tentative="1">
      <w:start w:val="1"/>
      <w:numFmt w:val="bullet"/>
      <w:lvlText w:val="o"/>
      <w:lvlJc w:val="left"/>
      <w:pPr>
        <w:ind w:left="1790" w:hanging="360"/>
      </w:pPr>
      <w:rPr>
        <w:rFonts w:ascii="Courier New" w:hAnsi="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29">
    <w:nsid w:val="6C8C0B0D"/>
    <w:multiLevelType w:val="hybridMultilevel"/>
    <w:tmpl w:val="600C45A6"/>
    <w:lvl w:ilvl="0" w:tplc="041A000F">
      <w:start w:val="1"/>
      <w:numFmt w:val="decimal"/>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30">
    <w:nsid w:val="6CE436D8"/>
    <w:multiLevelType w:val="hybridMultilevel"/>
    <w:tmpl w:val="68560236"/>
    <w:lvl w:ilvl="0" w:tplc="041A000F">
      <w:start w:val="1"/>
      <w:numFmt w:val="decimal"/>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31">
    <w:nsid w:val="6D0E13CE"/>
    <w:multiLevelType w:val="multilevel"/>
    <w:tmpl w:val="EB420390"/>
    <w:lvl w:ilvl="0">
      <w:start w:val="1"/>
      <w:numFmt w:val="decimal"/>
      <w:lvlText w:val="%1."/>
      <w:lvlJc w:val="left"/>
      <w:pPr>
        <w:ind w:left="1081" w:hanging="360"/>
      </w:pPr>
    </w:lvl>
    <w:lvl w:ilvl="1">
      <w:start w:val="4"/>
      <w:numFmt w:val="decimal"/>
      <w:isLgl/>
      <w:lvlText w:val="%1.%2."/>
      <w:lvlJc w:val="left"/>
      <w:pPr>
        <w:ind w:left="1531" w:hanging="810"/>
      </w:pPr>
      <w:rPr>
        <w:rFonts w:ascii="Calibri" w:hAnsi="Calibri" w:cs="Times New Roman" w:hint="default"/>
      </w:rPr>
    </w:lvl>
    <w:lvl w:ilvl="2">
      <w:start w:val="2016"/>
      <w:numFmt w:val="decimal"/>
      <w:isLgl/>
      <w:lvlText w:val="%1.%2.%3."/>
      <w:lvlJc w:val="left"/>
      <w:pPr>
        <w:ind w:left="1531" w:hanging="810"/>
      </w:pPr>
      <w:rPr>
        <w:rFonts w:ascii="Arial" w:hAnsi="Arial" w:cs="Arial" w:hint="default"/>
      </w:rPr>
    </w:lvl>
    <w:lvl w:ilvl="3">
      <w:start w:val="1"/>
      <w:numFmt w:val="decimal"/>
      <w:isLgl/>
      <w:lvlText w:val="%1.%2.%3.%4."/>
      <w:lvlJc w:val="left"/>
      <w:pPr>
        <w:ind w:left="1531" w:hanging="810"/>
      </w:pPr>
      <w:rPr>
        <w:rFonts w:ascii="Calibri" w:hAnsi="Calibri" w:cs="Times New Roman" w:hint="default"/>
      </w:rPr>
    </w:lvl>
    <w:lvl w:ilvl="4">
      <w:start w:val="1"/>
      <w:numFmt w:val="decimal"/>
      <w:isLgl/>
      <w:lvlText w:val="%1.%2.%3.%4.%5."/>
      <w:lvlJc w:val="left"/>
      <w:pPr>
        <w:ind w:left="1801" w:hanging="1080"/>
      </w:pPr>
      <w:rPr>
        <w:rFonts w:ascii="Calibri" w:hAnsi="Calibri" w:cs="Times New Roman" w:hint="default"/>
      </w:rPr>
    </w:lvl>
    <w:lvl w:ilvl="5">
      <w:start w:val="1"/>
      <w:numFmt w:val="decimal"/>
      <w:isLgl/>
      <w:lvlText w:val="%1.%2.%3.%4.%5.%6."/>
      <w:lvlJc w:val="left"/>
      <w:pPr>
        <w:ind w:left="1801" w:hanging="1080"/>
      </w:pPr>
      <w:rPr>
        <w:rFonts w:ascii="Calibri" w:hAnsi="Calibri" w:cs="Times New Roman" w:hint="default"/>
      </w:rPr>
    </w:lvl>
    <w:lvl w:ilvl="6">
      <w:start w:val="1"/>
      <w:numFmt w:val="decimal"/>
      <w:isLgl/>
      <w:lvlText w:val="%1.%2.%3.%4.%5.%6.%7."/>
      <w:lvlJc w:val="left"/>
      <w:pPr>
        <w:ind w:left="1801" w:hanging="1080"/>
      </w:pPr>
      <w:rPr>
        <w:rFonts w:ascii="Calibri" w:hAnsi="Calibri" w:cs="Times New Roman" w:hint="default"/>
      </w:rPr>
    </w:lvl>
    <w:lvl w:ilvl="7">
      <w:start w:val="1"/>
      <w:numFmt w:val="decimal"/>
      <w:isLgl/>
      <w:lvlText w:val="%1.%2.%3.%4.%5.%6.%7.%8."/>
      <w:lvlJc w:val="left"/>
      <w:pPr>
        <w:ind w:left="2161" w:hanging="1440"/>
      </w:pPr>
      <w:rPr>
        <w:rFonts w:ascii="Calibri" w:hAnsi="Calibri" w:cs="Times New Roman" w:hint="default"/>
      </w:rPr>
    </w:lvl>
    <w:lvl w:ilvl="8">
      <w:start w:val="1"/>
      <w:numFmt w:val="decimal"/>
      <w:isLgl/>
      <w:lvlText w:val="%1.%2.%3.%4.%5.%6.%7.%8.%9."/>
      <w:lvlJc w:val="left"/>
      <w:pPr>
        <w:ind w:left="2161" w:hanging="1440"/>
      </w:pPr>
      <w:rPr>
        <w:rFonts w:ascii="Calibri" w:hAnsi="Calibri" w:cs="Times New Roman" w:hint="default"/>
      </w:rPr>
    </w:lvl>
  </w:abstractNum>
  <w:abstractNum w:abstractNumId="132">
    <w:nsid w:val="6E2C5E20"/>
    <w:multiLevelType w:val="hybridMultilevel"/>
    <w:tmpl w:val="8BFE27B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3">
    <w:nsid w:val="6ED361E9"/>
    <w:multiLevelType w:val="hybridMultilevel"/>
    <w:tmpl w:val="89F4FAFC"/>
    <w:lvl w:ilvl="0" w:tplc="4E5450B6">
      <w:start w:val="1"/>
      <w:numFmt w:val="bullet"/>
      <w:lvlText w:val=""/>
      <w:lvlJc w:val="left"/>
      <w:pPr>
        <w:ind w:left="720" w:hanging="360"/>
      </w:pPr>
      <w:rPr>
        <w:rFonts w:ascii="Symbol" w:hAnsi="Symbol" w:hint="default"/>
        <w:sz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4">
    <w:nsid w:val="6F8475D6"/>
    <w:multiLevelType w:val="hybridMultilevel"/>
    <w:tmpl w:val="DC3EC154"/>
    <w:lvl w:ilvl="0" w:tplc="FAF650FA">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5">
    <w:nsid w:val="6F985C1A"/>
    <w:multiLevelType w:val="hybridMultilevel"/>
    <w:tmpl w:val="B6905228"/>
    <w:lvl w:ilvl="0" w:tplc="F934CB9C">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36">
    <w:nsid w:val="6FF7216F"/>
    <w:multiLevelType w:val="hybridMultilevel"/>
    <w:tmpl w:val="BAE6C288"/>
    <w:lvl w:ilvl="0" w:tplc="041A0017">
      <w:start w:val="1"/>
      <w:numFmt w:val="lowerLetter"/>
      <w:lvlText w:val="%1)"/>
      <w:lvlJc w:val="left"/>
      <w:pPr>
        <w:ind w:left="720" w:hanging="360"/>
      </w:pPr>
      <w:rPr>
        <w:rFonts w:hint="default"/>
      </w:rPr>
    </w:lvl>
    <w:lvl w:ilvl="1" w:tplc="57E094D2">
      <w:start w:val="1"/>
      <w:numFmt w:val="decimal"/>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7">
    <w:nsid w:val="71CD02E4"/>
    <w:multiLevelType w:val="hybridMultilevel"/>
    <w:tmpl w:val="C52E0450"/>
    <w:lvl w:ilvl="0" w:tplc="2816400E">
      <w:start w:val="10"/>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nsid w:val="71D30CAE"/>
    <w:multiLevelType w:val="hybridMultilevel"/>
    <w:tmpl w:val="3DD6CD2E"/>
    <w:lvl w:ilvl="0" w:tplc="04090001">
      <w:start w:val="1"/>
      <w:numFmt w:val="bullet"/>
      <w:lvlText w:val=""/>
      <w:lvlJc w:val="left"/>
      <w:pPr>
        <w:tabs>
          <w:tab w:val="num" w:pos="1080"/>
        </w:tabs>
        <w:ind w:left="1080" w:hanging="360"/>
      </w:pPr>
      <w:rPr>
        <w:rFonts w:ascii="Symbol" w:hAnsi="Symbol" w:hint="default"/>
      </w:rPr>
    </w:lvl>
    <w:lvl w:ilvl="1" w:tplc="041A0003">
      <w:start w:val="1"/>
      <w:numFmt w:val="bullet"/>
      <w:lvlText w:val="o"/>
      <w:lvlJc w:val="left"/>
      <w:pPr>
        <w:tabs>
          <w:tab w:val="num" w:pos="1800"/>
        </w:tabs>
        <w:ind w:left="1800" w:hanging="360"/>
      </w:pPr>
      <w:rPr>
        <w:rFonts w:ascii="Courier New" w:hAnsi="Courier New" w:hint="default"/>
      </w:rPr>
    </w:lvl>
    <w:lvl w:ilvl="2" w:tplc="041A0005">
      <w:start w:val="1"/>
      <w:numFmt w:val="bullet"/>
      <w:lvlText w:val=""/>
      <w:lvlJc w:val="left"/>
      <w:pPr>
        <w:tabs>
          <w:tab w:val="num" w:pos="2520"/>
        </w:tabs>
        <w:ind w:left="2520" w:hanging="360"/>
      </w:pPr>
      <w:rPr>
        <w:rFonts w:ascii="Wingdings" w:hAnsi="Wingdings" w:hint="default"/>
      </w:rPr>
    </w:lvl>
    <w:lvl w:ilvl="3" w:tplc="041A0001">
      <w:start w:val="1"/>
      <w:numFmt w:val="bullet"/>
      <w:lvlText w:val=""/>
      <w:lvlJc w:val="left"/>
      <w:pPr>
        <w:tabs>
          <w:tab w:val="num" w:pos="3240"/>
        </w:tabs>
        <w:ind w:left="3240" w:hanging="360"/>
      </w:pPr>
      <w:rPr>
        <w:rFonts w:ascii="Symbol" w:hAnsi="Symbol" w:hint="default"/>
      </w:rPr>
    </w:lvl>
    <w:lvl w:ilvl="4" w:tplc="041A0003">
      <w:start w:val="1"/>
      <w:numFmt w:val="bullet"/>
      <w:lvlText w:val="o"/>
      <w:lvlJc w:val="left"/>
      <w:pPr>
        <w:tabs>
          <w:tab w:val="num" w:pos="3960"/>
        </w:tabs>
        <w:ind w:left="3960" w:hanging="360"/>
      </w:pPr>
      <w:rPr>
        <w:rFonts w:ascii="Courier New" w:hAnsi="Courier New" w:hint="default"/>
      </w:rPr>
    </w:lvl>
    <w:lvl w:ilvl="5" w:tplc="041A0005">
      <w:start w:val="1"/>
      <w:numFmt w:val="bullet"/>
      <w:lvlText w:val=""/>
      <w:lvlJc w:val="left"/>
      <w:pPr>
        <w:tabs>
          <w:tab w:val="num" w:pos="4680"/>
        </w:tabs>
        <w:ind w:left="4680" w:hanging="360"/>
      </w:pPr>
      <w:rPr>
        <w:rFonts w:ascii="Wingdings" w:hAnsi="Wingdings" w:hint="default"/>
      </w:rPr>
    </w:lvl>
    <w:lvl w:ilvl="6" w:tplc="041A0001">
      <w:start w:val="1"/>
      <w:numFmt w:val="bullet"/>
      <w:lvlText w:val=""/>
      <w:lvlJc w:val="left"/>
      <w:pPr>
        <w:tabs>
          <w:tab w:val="num" w:pos="5400"/>
        </w:tabs>
        <w:ind w:left="5400" w:hanging="360"/>
      </w:pPr>
      <w:rPr>
        <w:rFonts w:ascii="Symbol" w:hAnsi="Symbol" w:hint="default"/>
      </w:rPr>
    </w:lvl>
    <w:lvl w:ilvl="7" w:tplc="041A0003">
      <w:start w:val="1"/>
      <w:numFmt w:val="bullet"/>
      <w:lvlText w:val="o"/>
      <w:lvlJc w:val="left"/>
      <w:pPr>
        <w:tabs>
          <w:tab w:val="num" w:pos="6120"/>
        </w:tabs>
        <w:ind w:left="6120" w:hanging="360"/>
      </w:pPr>
      <w:rPr>
        <w:rFonts w:ascii="Courier New" w:hAnsi="Courier New" w:hint="default"/>
      </w:rPr>
    </w:lvl>
    <w:lvl w:ilvl="8" w:tplc="041A0005">
      <w:start w:val="1"/>
      <w:numFmt w:val="bullet"/>
      <w:lvlText w:val=""/>
      <w:lvlJc w:val="left"/>
      <w:pPr>
        <w:tabs>
          <w:tab w:val="num" w:pos="6840"/>
        </w:tabs>
        <w:ind w:left="6840" w:hanging="360"/>
      </w:pPr>
      <w:rPr>
        <w:rFonts w:ascii="Wingdings" w:hAnsi="Wingdings" w:hint="default"/>
      </w:rPr>
    </w:lvl>
  </w:abstractNum>
  <w:abstractNum w:abstractNumId="139">
    <w:nsid w:val="72241724"/>
    <w:multiLevelType w:val="hybridMultilevel"/>
    <w:tmpl w:val="BCA8F2EE"/>
    <w:lvl w:ilvl="0" w:tplc="1A6AC806">
      <w:start w:val="1"/>
      <w:numFmt w:val="decimal"/>
      <w:lvlText w:val="%1."/>
      <w:lvlJc w:val="left"/>
      <w:pPr>
        <w:ind w:left="720" w:hanging="360"/>
      </w:pPr>
      <w:rPr>
        <w:rFonts w:ascii="Arial Narrow" w:eastAsia="Times New Roman" w:hAnsi="Arial Narrow" w:cs="Times New Roman" w:hint="default"/>
        <w:b w:val="0"/>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0">
    <w:nsid w:val="725A2C92"/>
    <w:multiLevelType w:val="hybridMultilevel"/>
    <w:tmpl w:val="7DF82884"/>
    <w:lvl w:ilvl="0" w:tplc="94A870A8">
      <w:start w:val="2015"/>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1">
    <w:nsid w:val="72DB7F7E"/>
    <w:multiLevelType w:val="hybridMultilevel"/>
    <w:tmpl w:val="FA7CFF22"/>
    <w:lvl w:ilvl="0" w:tplc="041A000F">
      <w:start w:val="1"/>
      <w:numFmt w:val="decimal"/>
      <w:lvlText w:val="%1."/>
      <w:lvlJc w:val="left"/>
      <w:pPr>
        <w:ind w:left="644"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2">
    <w:nsid w:val="75175294"/>
    <w:multiLevelType w:val="hybridMultilevel"/>
    <w:tmpl w:val="67989334"/>
    <w:lvl w:ilvl="0" w:tplc="041A000F">
      <w:start w:val="1"/>
      <w:numFmt w:val="decimal"/>
      <w:lvlText w:val="%1."/>
      <w:lvlJc w:val="left"/>
      <w:pPr>
        <w:tabs>
          <w:tab w:val="num" w:pos="644"/>
        </w:tabs>
        <w:ind w:left="644" w:hanging="360"/>
      </w:pPr>
    </w:lvl>
    <w:lvl w:ilvl="1" w:tplc="041A0019" w:tentative="1">
      <w:start w:val="1"/>
      <w:numFmt w:val="lowerLetter"/>
      <w:lvlText w:val="%2."/>
      <w:lvlJc w:val="left"/>
      <w:pPr>
        <w:tabs>
          <w:tab w:val="num" w:pos="1530"/>
        </w:tabs>
        <w:ind w:left="1530" w:hanging="360"/>
      </w:pPr>
    </w:lvl>
    <w:lvl w:ilvl="2" w:tplc="041A001B" w:tentative="1">
      <w:start w:val="1"/>
      <w:numFmt w:val="lowerRoman"/>
      <w:lvlText w:val="%3."/>
      <w:lvlJc w:val="right"/>
      <w:pPr>
        <w:tabs>
          <w:tab w:val="num" w:pos="2250"/>
        </w:tabs>
        <w:ind w:left="2250" w:hanging="180"/>
      </w:pPr>
    </w:lvl>
    <w:lvl w:ilvl="3" w:tplc="041A000F" w:tentative="1">
      <w:start w:val="1"/>
      <w:numFmt w:val="decimal"/>
      <w:lvlText w:val="%4."/>
      <w:lvlJc w:val="left"/>
      <w:pPr>
        <w:tabs>
          <w:tab w:val="num" w:pos="2970"/>
        </w:tabs>
        <w:ind w:left="2970" w:hanging="360"/>
      </w:pPr>
    </w:lvl>
    <w:lvl w:ilvl="4" w:tplc="041A0019" w:tentative="1">
      <w:start w:val="1"/>
      <w:numFmt w:val="lowerLetter"/>
      <w:lvlText w:val="%5."/>
      <w:lvlJc w:val="left"/>
      <w:pPr>
        <w:tabs>
          <w:tab w:val="num" w:pos="3690"/>
        </w:tabs>
        <w:ind w:left="3690" w:hanging="360"/>
      </w:pPr>
    </w:lvl>
    <w:lvl w:ilvl="5" w:tplc="041A001B" w:tentative="1">
      <w:start w:val="1"/>
      <w:numFmt w:val="lowerRoman"/>
      <w:lvlText w:val="%6."/>
      <w:lvlJc w:val="right"/>
      <w:pPr>
        <w:tabs>
          <w:tab w:val="num" w:pos="4410"/>
        </w:tabs>
        <w:ind w:left="4410" w:hanging="180"/>
      </w:pPr>
    </w:lvl>
    <w:lvl w:ilvl="6" w:tplc="041A000F" w:tentative="1">
      <w:start w:val="1"/>
      <w:numFmt w:val="decimal"/>
      <w:lvlText w:val="%7."/>
      <w:lvlJc w:val="left"/>
      <w:pPr>
        <w:tabs>
          <w:tab w:val="num" w:pos="5130"/>
        </w:tabs>
        <w:ind w:left="5130" w:hanging="360"/>
      </w:pPr>
    </w:lvl>
    <w:lvl w:ilvl="7" w:tplc="041A0019" w:tentative="1">
      <w:start w:val="1"/>
      <w:numFmt w:val="lowerLetter"/>
      <w:lvlText w:val="%8."/>
      <w:lvlJc w:val="left"/>
      <w:pPr>
        <w:tabs>
          <w:tab w:val="num" w:pos="5850"/>
        </w:tabs>
        <w:ind w:left="5850" w:hanging="360"/>
      </w:pPr>
    </w:lvl>
    <w:lvl w:ilvl="8" w:tplc="041A001B" w:tentative="1">
      <w:start w:val="1"/>
      <w:numFmt w:val="lowerRoman"/>
      <w:lvlText w:val="%9."/>
      <w:lvlJc w:val="right"/>
      <w:pPr>
        <w:tabs>
          <w:tab w:val="num" w:pos="6570"/>
        </w:tabs>
        <w:ind w:left="6570" w:hanging="180"/>
      </w:pPr>
    </w:lvl>
  </w:abstractNum>
  <w:abstractNum w:abstractNumId="143">
    <w:nsid w:val="75D2490C"/>
    <w:multiLevelType w:val="hybridMultilevel"/>
    <w:tmpl w:val="A9CA18B8"/>
    <w:lvl w:ilvl="0" w:tplc="61D6B656">
      <w:start w:val="10"/>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nsid w:val="76073902"/>
    <w:multiLevelType w:val="singleLevel"/>
    <w:tmpl w:val="A2BC7B74"/>
    <w:lvl w:ilvl="0">
      <w:start w:val="1990"/>
      <w:numFmt w:val="decimal"/>
      <w:lvlText w:val="%1."/>
      <w:lvlJc w:val="left"/>
      <w:pPr>
        <w:tabs>
          <w:tab w:val="num" w:pos="1440"/>
        </w:tabs>
        <w:ind w:left="1440" w:hanging="1440"/>
      </w:pPr>
      <w:rPr>
        <w:rFonts w:hint="default"/>
      </w:rPr>
    </w:lvl>
  </w:abstractNum>
  <w:abstractNum w:abstractNumId="145">
    <w:nsid w:val="77C47A55"/>
    <w:multiLevelType w:val="hybridMultilevel"/>
    <w:tmpl w:val="4440BCD2"/>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6">
    <w:nsid w:val="78135131"/>
    <w:multiLevelType w:val="hybridMultilevel"/>
    <w:tmpl w:val="FC5CFD2E"/>
    <w:lvl w:ilvl="0" w:tplc="041A000F">
      <w:start w:val="1"/>
      <w:numFmt w:val="decimal"/>
      <w:lvlText w:val="%1."/>
      <w:lvlJc w:val="left"/>
      <w:pPr>
        <w:ind w:left="1004" w:hanging="360"/>
      </w:p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147">
    <w:nsid w:val="7A556309"/>
    <w:multiLevelType w:val="hybridMultilevel"/>
    <w:tmpl w:val="405A2984"/>
    <w:lvl w:ilvl="0" w:tplc="6390FC36">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7B1E7F85"/>
    <w:multiLevelType w:val="hybridMultilevel"/>
    <w:tmpl w:val="F37EED4A"/>
    <w:lvl w:ilvl="0" w:tplc="AF12DF64">
      <w:start w:val="1"/>
      <w:numFmt w:val="decimal"/>
      <w:lvlText w:val="%1."/>
      <w:lvlJc w:val="left"/>
      <w:pPr>
        <w:tabs>
          <w:tab w:val="num" w:pos="720"/>
        </w:tabs>
        <w:ind w:left="720" w:hanging="360"/>
      </w:pPr>
      <w:rPr>
        <w:rFonts w:ascii="Calibri" w:eastAsia="Times New Roman" w:hAnsi="Calibri" w:cs="Times New Roman"/>
      </w:rPr>
    </w:lvl>
    <w:lvl w:ilvl="1" w:tplc="041A0017">
      <w:start w:val="1"/>
      <w:numFmt w:val="lowerLetter"/>
      <w:lvlText w:val="%2."/>
      <w:lvlJc w:val="left"/>
      <w:pPr>
        <w:tabs>
          <w:tab w:val="num" w:pos="1440"/>
        </w:tabs>
        <w:ind w:left="1440" w:hanging="360"/>
      </w:pPr>
      <w:rPr>
        <w:rFonts w:cs="Times New Roman"/>
      </w:rPr>
    </w:lvl>
    <w:lvl w:ilvl="2" w:tplc="690A2BE8">
      <w:start w:val="1"/>
      <w:numFmt w:val="lowerRoman"/>
      <w:lvlText w:val="%3."/>
      <w:lvlJc w:val="right"/>
      <w:pPr>
        <w:tabs>
          <w:tab w:val="num" w:pos="2160"/>
        </w:tabs>
        <w:ind w:left="2160" w:hanging="18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lowerLetter"/>
      <w:lvlText w:val="%5."/>
      <w:lvlJc w:val="left"/>
      <w:pPr>
        <w:tabs>
          <w:tab w:val="num" w:pos="3600"/>
        </w:tabs>
        <w:ind w:left="3600" w:hanging="360"/>
      </w:pPr>
      <w:rPr>
        <w:rFonts w:cs="Times New Roman"/>
      </w:rPr>
    </w:lvl>
    <w:lvl w:ilvl="5" w:tplc="041A001B">
      <w:start w:val="1"/>
      <w:numFmt w:val="lowerRoman"/>
      <w:lvlText w:val="%6."/>
      <w:lvlJc w:val="right"/>
      <w:pPr>
        <w:tabs>
          <w:tab w:val="num" w:pos="4320"/>
        </w:tabs>
        <w:ind w:left="4320" w:hanging="18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lowerLetter"/>
      <w:lvlText w:val="%8."/>
      <w:lvlJc w:val="left"/>
      <w:pPr>
        <w:tabs>
          <w:tab w:val="num" w:pos="5760"/>
        </w:tabs>
        <w:ind w:left="5760" w:hanging="360"/>
      </w:pPr>
      <w:rPr>
        <w:rFonts w:cs="Times New Roman"/>
      </w:rPr>
    </w:lvl>
    <w:lvl w:ilvl="8" w:tplc="041A001B">
      <w:start w:val="1"/>
      <w:numFmt w:val="lowerRoman"/>
      <w:lvlText w:val="%9."/>
      <w:lvlJc w:val="right"/>
      <w:pPr>
        <w:tabs>
          <w:tab w:val="num" w:pos="6480"/>
        </w:tabs>
        <w:ind w:left="6480" w:hanging="180"/>
      </w:pPr>
      <w:rPr>
        <w:rFonts w:cs="Times New Roman"/>
      </w:rPr>
    </w:lvl>
  </w:abstractNum>
  <w:abstractNum w:abstractNumId="149">
    <w:nsid w:val="7BC8068E"/>
    <w:multiLevelType w:val="hybridMultilevel"/>
    <w:tmpl w:val="9E745090"/>
    <w:lvl w:ilvl="0" w:tplc="3E687C22">
      <w:start w:val="1"/>
      <w:numFmt w:val="decimal"/>
      <w:lvlText w:val="%1."/>
      <w:lvlJc w:val="left"/>
      <w:pPr>
        <w:ind w:left="644" w:hanging="360"/>
      </w:pPr>
      <w:rPr>
        <w:rFonts w:hint="default"/>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0">
    <w:nsid w:val="7CCC7A49"/>
    <w:multiLevelType w:val="hybridMultilevel"/>
    <w:tmpl w:val="32AEB738"/>
    <w:lvl w:ilvl="0" w:tplc="2684FD82">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01"/>
  </w:num>
  <w:num w:numId="2">
    <w:abstractNumId w:val="17"/>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5"/>
  </w:num>
  <w:num w:numId="12">
    <w:abstractNumId w:val="117"/>
  </w:num>
  <w:num w:numId="13">
    <w:abstractNumId w:val="102"/>
  </w:num>
  <w:num w:numId="14">
    <w:abstractNumId w:val="52"/>
  </w:num>
  <w:num w:numId="15">
    <w:abstractNumId w:val="23"/>
  </w:num>
  <w:num w:numId="16">
    <w:abstractNumId w:val="118"/>
  </w:num>
  <w:num w:numId="17">
    <w:abstractNumId w:val="88"/>
  </w:num>
  <w:num w:numId="18">
    <w:abstractNumId w:val="45"/>
  </w:num>
  <w:num w:numId="19">
    <w:abstractNumId w:val="136"/>
  </w:num>
  <w:num w:numId="20">
    <w:abstractNumId w:val="66"/>
  </w:num>
  <w:num w:numId="21">
    <w:abstractNumId w:val="53"/>
  </w:num>
  <w:num w:numId="22">
    <w:abstractNumId w:val="148"/>
  </w:num>
  <w:num w:numId="23">
    <w:abstractNumId w:val="143"/>
  </w:num>
  <w:num w:numId="24">
    <w:abstractNumId w:val="137"/>
  </w:num>
  <w:num w:numId="25">
    <w:abstractNumId w:val="100"/>
  </w:num>
  <w:num w:numId="26">
    <w:abstractNumId w:val="58"/>
  </w:num>
  <w:num w:numId="27">
    <w:abstractNumId w:val="60"/>
  </w:num>
  <w:num w:numId="28">
    <w:abstractNumId w:val="46"/>
  </w:num>
  <w:num w:numId="29">
    <w:abstractNumId w:val="128"/>
  </w:num>
  <w:num w:numId="30">
    <w:abstractNumId w:val="78"/>
  </w:num>
  <w:num w:numId="31">
    <w:abstractNumId w:val="130"/>
  </w:num>
  <w:num w:numId="32">
    <w:abstractNumId w:val="131"/>
  </w:num>
  <w:num w:numId="33">
    <w:abstractNumId w:val="86"/>
  </w:num>
  <w:num w:numId="34">
    <w:abstractNumId w:val="2"/>
  </w:num>
  <w:num w:numId="3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3"/>
  </w:num>
  <w:num w:numId="37">
    <w:abstractNumId w:val="138"/>
  </w:num>
  <w:num w:numId="38">
    <w:abstractNumId w:val="50"/>
  </w:num>
  <w:num w:numId="39">
    <w:abstractNumId w:val="21"/>
  </w:num>
  <w:num w:numId="40">
    <w:abstractNumId w:val="129"/>
  </w:num>
  <w:num w:numId="41">
    <w:abstractNumId w:val="16"/>
  </w:num>
  <w:num w:numId="42">
    <w:abstractNumId w:val="106"/>
  </w:num>
  <w:num w:numId="4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0"/>
  </w:num>
  <w:num w:numId="45">
    <w:abstractNumId w:val="39"/>
  </w:num>
  <w:num w:numId="46">
    <w:abstractNumId w:val="31"/>
  </w:num>
  <w:num w:numId="47">
    <w:abstractNumId w:val="28"/>
  </w:num>
  <w:num w:numId="48">
    <w:abstractNumId w:val="119"/>
  </w:num>
  <w:num w:numId="49">
    <w:abstractNumId w:val="0"/>
  </w:num>
  <w:num w:numId="50">
    <w:abstractNumId w:val="1"/>
  </w:num>
  <w:num w:numId="51">
    <w:abstractNumId w:val="98"/>
  </w:num>
  <w:num w:numId="52">
    <w:abstractNumId w:val="64"/>
  </w:num>
  <w:num w:numId="53">
    <w:abstractNumId w:val="126"/>
  </w:num>
  <w:num w:numId="54">
    <w:abstractNumId w:val="82"/>
  </w:num>
  <w:num w:numId="55">
    <w:abstractNumId w:val="65"/>
  </w:num>
  <w:num w:numId="56">
    <w:abstractNumId w:val="67"/>
  </w:num>
  <w:num w:numId="57">
    <w:abstractNumId w:val="26"/>
  </w:num>
  <w:num w:numId="58">
    <w:abstractNumId w:val="12"/>
  </w:num>
  <w:num w:numId="59">
    <w:abstractNumId w:val="95"/>
  </w:num>
  <w:num w:numId="60">
    <w:abstractNumId w:val="84"/>
  </w:num>
  <w:num w:numId="61">
    <w:abstractNumId w:val="87"/>
  </w:num>
  <w:num w:numId="62">
    <w:abstractNumId w:val="20"/>
  </w:num>
  <w:num w:numId="63">
    <w:abstractNumId w:val="90"/>
  </w:num>
  <w:num w:numId="64">
    <w:abstractNumId w:val="110"/>
  </w:num>
  <w:num w:numId="6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5"/>
  </w:num>
  <w:num w:numId="67">
    <w:abstractNumId w:val="80"/>
  </w:num>
  <w:num w:numId="68">
    <w:abstractNumId w:val="34"/>
  </w:num>
  <w:num w:numId="69">
    <w:abstractNumId w:val="121"/>
  </w:num>
  <w:num w:numId="70">
    <w:abstractNumId w:val="63"/>
  </w:num>
  <w:num w:numId="71">
    <w:abstractNumId w:val="79"/>
  </w:num>
  <w:num w:numId="72">
    <w:abstractNumId w:val="62"/>
  </w:num>
  <w:num w:numId="73">
    <w:abstractNumId w:val="40"/>
  </w:num>
  <w:num w:numId="74">
    <w:abstractNumId w:val="32"/>
  </w:num>
  <w:num w:numId="75">
    <w:abstractNumId w:val="122"/>
  </w:num>
  <w:num w:numId="76">
    <w:abstractNumId w:val="114"/>
  </w:num>
  <w:num w:numId="77">
    <w:abstractNumId w:val="24"/>
  </w:num>
  <w:num w:numId="78">
    <w:abstractNumId w:val="140"/>
  </w:num>
  <w:num w:numId="79">
    <w:abstractNumId w:val="33"/>
  </w:num>
  <w:num w:numId="80">
    <w:abstractNumId w:val="113"/>
  </w:num>
  <w:num w:numId="81">
    <w:abstractNumId w:val="22"/>
  </w:num>
  <w:num w:numId="82">
    <w:abstractNumId w:val="70"/>
  </w:num>
  <w:num w:numId="83">
    <w:abstractNumId w:val="29"/>
  </w:num>
  <w:num w:numId="84">
    <w:abstractNumId w:val="92"/>
  </w:num>
  <w:num w:numId="85">
    <w:abstractNumId w:val="139"/>
  </w:num>
  <w:num w:numId="86">
    <w:abstractNumId w:val="73"/>
  </w:num>
  <w:num w:numId="87">
    <w:abstractNumId w:val="124"/>
  </w:num>
  <w:num w:numId="88">
    <w:abstractNumId w:val="147"/>
  </w:num>
  <w:num w:numId="89">
    <w:abstractNumId w:val="44"/>
  </w:num>
  <w:num w:numId="90">
    <w:abstractNumId w:val="25"/>
  </w:num>
  <w:num w:numId="91">
    <w:abstractNumId w:val="123"/>
  </w:num>
  <w:num w:numId="92">
    <w:abstractNumId w:val="13"/>
  </w:num>
  <w:num w:numId="93">
    <w:abstractNumId w:val="141"/>
  </w:num>
  <w:num w:numId="94">
    <w:abstractNumId w:val="74"/>
  </w:num>
  <w:num w:numId="95">
    <w:abstractNumId w:val="56"/>
  </w:num>
  <w:num w:numId="96">
    <w:abstractNumId w:val="135"/>
  </w:num>
  <w:num w:numId="97">
    <w:abstractNumId w:val="149"/>
  </w:num>
  <w:num w:numId="98">
    <w:abstractNumId w:val="76"/>
  </w:num>
  <w:num w:numId="99">
    <w:abstractNumId w:val="83"/>
  </w:num>
  <w:num w:numId="100">
    <w:abstractNumId w:val="112"/>
  </w:num>
  <w:num w:numId="101">
    <w:abstractNumId w:val="72"/>
  </w:num>
  <w:num w:numId="102">
    <w:abstractNumId w:val="127"/>
  </w:num>
  <w:num w:numId="103">
    <w:abstractNumId w:val="132"/>
  </w:num>
  <w:num w:numId="104">
    <w:abstractNumId w:val="68"/>
  </w:num>
  <w:num w:numId="105">
    <w:abstractNumId w:val="15"/>
  </w:num>
  <w:num w:numId="106">
    <w:abstractNumId w:val="61"/>
  </w:num>
  <w:num w:numId="107">
    <w:abstractNumId w:val="116"/>
  </w:num>
  <w:num w:numId="108">
    <w:abstractNumId w:val="99"/>
  </w:num>
  <w:num w:numId="109">
    <w:abstractNumId w:val="91"/>
  </w:num>
  <w:num w:numId="110">
    <w:abstractNumId w:val="71"/>
  </w:num>
  <w:num w:numId="111">
    <w:abstractNumId w:val="36"/>
  </w:num>
  <w:num w:numId="112">
    <w:abstractNumId w:val="144"/>
  </w:num>
  <w:num w:numId="113">
    <w:abstractNumId w:val="14"/>
  </w:num>
  <w:num w:numId="114">
    <w:abstractNumId w:val="1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33"/>
  </w:num>
  <w:num w:numId="116">
    <w:abstractNumId w:val="11"/>
  </w:num>
  <w:num w:numId="117">
    <w:abstractNumId w:val="109"/>
  </w:num>
  <w:num w:numId="118">
    <w:abstractNumId w:val="94"/>
  </w:num>
  <w:num w:numId="119">
    <w:abstractNumId w:val="77"/>
  </w:num>
  <w:num w:numId="120">
    <w:abstractNumId w:val="134"/>
  </w:num>
  <w:num w:numId="121">
    <w:abstractNumId w:val="43"/>
  </w:num>
  <w:num w:numId="122">
    <w:abstractNumId w:val="51"/>
  </w:num>
  <w:num w:numId="123">
    <w:abstractNumId w:val="107"/>
  </w:num>
  <w:num w:numId="124">
    <w:abstractNumId w:val="41"/>
  </w:num>
  <w:num w:numId="125">
    <w:abstractNumId w:val="48"/>
  </w:num>
  <w:num w:numId="126">
    <w:abstractNumId w:val="19"/>
  </w:num>
  <w:num w:numId="127">
    <w:abstractNumId w:val="146"/>
  </w:num>
  <w:num w:numId="128">
    <w:abstractNumId w:val="55"/>
  </w:num>
  <w:num w:numId="129">
    <w:abstractNumId w:val="96"/>
  </w:num>
  <w:num w:numId="130">
    <w:abstractNumId w:val="37"/>
  </w:num>
  <w:num w:numId="131">
    <w:abstractNumId w:val="97"/>
  </w:num>
  <w:num w:numId="132">
    <w:abstractNumId w:val="54"/>
  </w:num>
  <w:num w:numId="133">
    <w:abstractNumId w:val="30"/>
  </w:num>
  <w:num w:numId="134">
    <w:abstractNumId w:val="85"/>
  </w:num>
  <w:num w:numId="135">
    <w:abstractNumId w:val="59"/>
  </w:num>
  <w:num w:numId="136">
    <w:abstractNumId w:val="104"/>
  </w:num>
  <w:num w:numId="137">
    <w:abstractNumId w:val="81"/>
  </w:num>
  <w:num w:numId="138">
    <w:abstractNumId w:val="150"/>
  </w:num>
  <w:num w:numId="139">
    <w:abstractNumId w:val="18"/>
  </w:num>
  <w:num w:numId="140">
    <w:abstractNumId w:val="145"/>
  </w:num>
  <w:num w:numId="141">
    <w:abstractNumId w:val="103"/>
  </w:num>
  <w:num w:numId="142">
    <w:abstractNumId w:val="89"/>
  </w:num>
  <w:num w:numId="143">
    <w:abstractNumId w:val="27"/>
  </w:num>
  <w:num w:numId="144">
    <w:abstractNumId w:val="38"/>
  </w:num>
  <w:num w:numId="145">
    <w:abstractNumId w:val="42"/>
  </w:num>
  <w:num w:numId="146">
    <w:abstractNumId w:val="108"/>
  </w:num>
  <w:num w:numId="147">
    <w:abstractNumId w:val="47"/>
  </w:num>
  <w:num w:numId="148">
    <w:abstractNumId w:val="57"/>
  </w:num>
  <w:num w:numId="149">
    <w:abstractNumId w:val="69"/>
  </w:num>
  <w:num w:numId="150">
    <w:abstractNumId w:val="142"/>
  </w:num>
  <w:num w:numId="151">
    <w:abstractNumId w:val="125"/>
  </w:num>
  <w:num w:numId="152">
    <w:abstractNumId w:val="105"/>
  </w:num>
  <w:numIdMacAtCleanup w:val="1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hideSpellingErrors/>
  <w:hideGrammaticalErrors/>
  <w:defaultTabStop w:val="708"/>
  <w:hyphenationZone w:val="425"/>
  <w:characterSpacingControl w:val="doNotCompress"/>
  <w:footnotePr>
    <w:footnote w:id="0"/>
    <w:footnote w:id="1"/>
  </w:footnotePr>
  <w:endnotePr>
    <w:endnote w:id="0"/>
    <w:endnote w:id="1"/>
  </w:endnotePr>
  <w:compat/>
  <w:rsids>
    <w:rsidRoot w:val="001F3447"/>
    <w:rsid w:val="00004FCB"/>
    <w:rsid w:val="00004FEB"/>
    <w:rsid w:val="000129B1"/>
    <w:rsid w:val="000144C1"/>
    <w:rsid w:val="00025281"/>
    <w:rsid w:val="00026297"/>
    <w:rsid w:val="00034130"/>
    <w:rsid w:val="00034BD4"/>
    <w:rsid w:val="00041BBE"/>
    <w:rsid w:val="00053AAD"/>
    <w:rsid w:val="00061A9C"/>
    <w:rsid w:val="00063D52"/>
    <w:rsid w:val="00067BC3"/>
    <w:rsid w:val="000737A9"/>
    <w:rsid w:val="00074FBE"/>
    <w:rsid w:val="0009046B"/>
    <w:rsid w:val="0009303B"/>
    <w:rsid w:val="0009534B"/>
    <w:rsid w:val="000B4E63"/>
    <w:rsid w:val="000C425A"/>
    <w:rsid w:val="000C4FE3"/>
    <w:rsid w:val="000D099B"/>
    <w:rsid w:val="000D6EDB"/>
    <w:rsid w:val="000E004E"/>
    <w:rsid w:val="000E0A90"/>
    <w:rsid w:val="000F209A"/>
    <w:rsid w:val="001028C2"/>
    <w:rsid w:val="00120921"/>
    <w:rsid w:val="00120F61"/>
    <w:rsid w:val="00154C35"/>
    <w:rsid w:val="00165BA5"/>
    <w:rsid w:val="0016701D"/>
    <w:rsid w:val="00167C20"/>
    <w:rsid w:val="001725C2"/>
    <w:rsid w:val="001953B8"/>
    <w:rsid w:val="001B1E99"/>
    <w:rsid w:val="001B4E0D"/>
    <w:rsid w:val="001D22C7"/>
    <w:rsid w:val="001E3B49"/>
    <w:rsid w:val="001E3D27"/>
    <w:rsid w:val="001E57D7"/>
    <w:rsid w:val="001F3447"/>
    <w:rsid w:val="001F4969"/>
    <w:rsid w:val="001F4C0C"/>
    <w:rsid w:val="001F5313"/>
    <w:rsid w:val="00204941"/>
    <w:rsid w:val="00211D11"/>
    <w:rsid w:val="002228C8"/>
    <w:rsid w:val="002433D1"/>
    <w:rsid w:val="002460CA"/>
    <w:rsid w:val="00260FF7"/>
    <w:rsid w:val="002617A2"/>
    <w:rsid w:val="00261CD9"/>
    <w:rsid w:val="00272E20"/>
    <w:rsid w:val="002911DA"/>
    <w:rsid w:val="002925FA"/>
    <w:rsid w:val="002B7A74"/>
    <w:rsid w:val="002C0CCF"/>
    <w:rsid w:val="002C5E15"/>
    <w:rsid w:val="002C73CC"/>
    <w:rsid w:val="002E5202"/>
    <w:rsid w:val="002E6B97"/>
    <w:rsid w:val="00303EDF"/>
    <w:rsid w:val="00307CE6"/>
    <w:rsid w:val="003146E1"/>
    <w:rsid w:val="0033136F"/>
    <w:rsid w:val="003333A0"/>
    <w:rsid w:val="00333718"/>
    <w:rsid w:val="00337EC1"/>
    <w:rsid w:val="00342192"/>
    <w:rsid w:val="00365609"/>
    <w:rsid w:val="003765D8"/>
    <w:rsid w:val="00395B14"/>
    <w:rsid w:val="00395D51"/>
    <w:rsid w:val="003A094E"/>
    <w:rsid w:val="003C031C"/>
    <w:rsid w:val="003C0576"/>
    <w:rsid w:val="003C0BE1"/>
    <w:rsid w:val="003C4C48"/>
    <w:rsid w:val="003D7A29"/>
    <w:rsid w:val="003E547F"/>
    <w:rsid w:val="00404A32"/>
    <w:rsid w:val="00405A68"/>
    <w:rsid w:val="00410900"/>
    <w:rsid w:val="00413333"/>
    <w:rsid w:val="004158C3"/>
    <w:rsid w:val="0041651A"/>
    <w:rsid w:val="0041676B"/>
    <w:rsid w:val="00430D77"/>
    <w:rsid w:val="00442D8C"/>
    <w:rsid w:val="004449FA"/>
    <w:rsid w:val="00470E0D"/>
    <w:rsid w:val="004850F1"/>
    <w:rsid w:val="004852FE"/>
    <w:rsid w:val="004A0CA2"/>
    <w:rsid w:val="004A35C6"/>
    <w:rsid w:val="004A702F"/>
    <w:rsid w:val="004B036B"/>
    <w:rsid w:val="004D4B1B"/>
    <w:rsid w:val="004D53AD"/>
    <w:rsid w:val="004E39F8"/>
    <w:rsid w:val="004E4E59"/>
    <w:rsid w:val="00507214"/>
    <w:rsid w:val="00523BC2"/>
    <w:rsid w:val="0053396A"/>
    <w:rsid w:val="0053683F"/>
    <w:rsid w:val="0054008D"/>
    <w:rsid w:val="00552AED"/>
    <w:rsid w:val="00566837"/>
    <w:rsid w:val="0057597B"/>
    <w:rsid w:val="00587738"/>
    <w:rsid w:val="00587937"/>
    <w:rsid w:val="00597438"/>
    <w:rsid w:val="005A187C"/>
    <w:rsid w:val="005B047E"/>
    <w:rsid w:val="005B2279"/>
    <w:rsid w:val="005B3971"/>
    <w:rsid w:val="005B7D6A"/>
    <w:rsid w:val="005F0DDC"/>
    <w:rsid w:val="005F79F4"/>
    <w:rsid w:val="00620AE4"/>
    <w:rsid w:val="006222A4"/>
    <w:rsid w:val="00625705"/>
    <w:rsid w:val="0063105D"/>
    <w:rsid w:val="00632005"/>
    <w:rsid w:val="00636FA9"/>
    <w:rsid w:val="00643F11"/>
    <w:rsid w:val="00660E27"/>
    <w:rsid w:val="00666FC1"/>
    <w:rsid w:val="006753AF"/>
    <w:rsid w:val="0068300F"/>
    <w:rsid w:val="00683C18"/>
    <w:rsid w:val="00686305"/>
    <w:rsid w:val="00694892"/>
    <w:rsid w:val="006D7676"/>
    <w:rsid w:val="006E012F"/>
    <w:rsid w:val="006E47E2"/>
    <w:rsid w:val="006E7163"/>
    <w:rsid w:val="006F0D74"/>
    <w:rsid w:val="007047BA"/>
    <w:rsid w:val="00737116"/>
    <w:rsid w:val="00744FA6"/>
    <w:rsid w:val="00746302"/>
    <w:rsid w:val="00746585"/>
    <w:rsid w:val="007523F7"/>
    <w:rsid w:val="00753271"/>
    <w:rsid w:val="00760F91"/>
    <w:rsid w:val="00770572"/>
    <w:rsid w:val="00783F99"/>
    <w:rsid w:val="007A7492"/>
    <w:rsid w:val="007B46C6"/>
    <w:rsid w:val="007C5754"/>
    <w:rsid w:val="007D392B"/>
    <w:rsid w:val="007D56D3"/>
    <w:rsid w:val="007F670C"/>
    <w:rsid w:val="008137D0"/>
    <w:rsid w:val="008308BD"/>
    <w:rsid w:val="008350F9"/>
    <w:rsid w:val="008444C5"/>
    <w:rsid w:val="00873402"/>
    <w:rsid w:val="00875A27"/>
    <w:rsid w:val="00887C5A"/>
    <w:rsid w:val="008B2A01"/>
    <w:rsid w:val="008B2CCB"/>
    <w:rsid w:val="008C2804"/>
    <w:rsid w:val="008C6FC1"/>
    <w:rsid w:val="008E6455"/>
    <w:rsid w:val="008F39EB"/>
    <w:rsid w:val="009029A1"/>
    <w:rsid w:val="009525E5"/>
    <w:rsid w:val="00963486"/>
    <w:rsid w:val="00965C15"/>
    <w:rsid w:val="009709B2"/>
    <w:rsid w:val="00976207"/>
    <w:rsid w:val="0098207B"/>
    <w:rsid w:val="0099221A"/>
    <w:rsid w:val="00993058"/>
    <w:rsid w:val="009963ED"/>
    <w:rsid w:val="009A2BE8"/>
    <w:rsid w:val="009A733F"/>
    <w:rsid w:val="009B3BAC"/>
    <w:rsid w:val="009B43F6"/>
    <w:rsid w:val="009B55EB"/>
    <w:rsid w:val="009B6611"/>
    <w:rsid w:val="009D61F7"/>
    <w:rsid w:val="009F5093"/>
    <w:rsid w:val="00A20E3D"/>
    <w:rsid w:val="00A35421"/>
    <w:rsid w:val="00A51464"/>
    <w:rsid w:val="00A51EF6"/>
    <w:rsid w:val="00A6619D"/>
    <w:rsid w:val="00A66880"/>
    <w:rsid w:val="00A9233C"/>
    <w:rsid w:val="00A939D3"/>
    <w:rsid w:val="00AA4053"/>
    <w:rsid w:val="00AA58F8"/>
    <w:rsid w:val="00AB68AA"/>
    <w:rsid w:val="00AB6D48"/>
    <w:rsid w:val="00AC39D3"/>
    <w:rsid w:val="00AC427A"/>
    <w:rsid w:val="00AC4767"/>
    <w:rsid w:val="00AC5708"/>
    <w:rsid w:val="00AD197D"/>
    <w:rsid w:val="00AD2DB7"/>
    <w:rsid w:val="00AE41AA"/>
    <w:rsid w:val="00AF6691"/>
    <w:rsid w:val="00B0183F"/>
    <w:rsid w:val="00B03C21"/>
    <w:rsid w:val="00B04C46"/>
    <w:rsid w:val="00B12842"/>
    <w:rsid w:val="00B21DE7"/>
    <w:rsid w:val="00B22A3C"/>
    <w:rsid w:val="00B31C5F"/>
    <w:rsid w:val="00B35FCB"/>
    <w:rsid w:val="00B373F8"/>
    <w:rsid w:val="00B66397"/>
    <w:rsid w:val="00B768A5"/>
    <w:rsid w:val="00B77FC0"/>
    <w:rsid w:val="00B80D31"/>
    <w:rsid w:val="00B9288E"/>
    <w:rsid w:val="00B94021"/>
    <w:rsid w:val="00B97619"/>
    <w:rsid w:val="00BB18D2"/>
    <w:rsid w:val="00BB50FA"/>
    <w:rsid w:val="00BE3D0E"/>
    <w:rsid w:val="00BE714E"/>
    <w:rsid w:val="00C02C1E"/>
    <w:rsid w:val="00C103BC"/>
    <w:rsid w:val="00C105F0"/>
    <w:rsid w:val="00C26734"/>
    <w:rsid w:val="00C26A57"/>
    <w:rsid w:val="00C420A9"/>
    <w:rsid w:val="00C50AEF"/>
    <w:rsid w:val="00C56DCD"/>
    <w:rsid w:val="00C6676D"/>
    <w:rsid w:val="00C700B7"/>
    <w:rsid w:val="00C74C7A"/>
    <w:rsid w:val="00C9317F"/>
    <w:rsid w:val="00C96378"/>
    <w:rsid w:val="00C97D27"/>
    <w:rsid w:val="00CA6482"/>
    <w:rsid w:val="00CB58FC"/>
    <w:rsid w:val="00CB7CE5"/>
    <w:rsid w:val="00CD0877"/>
    <w:rsid w:val="00CE1045"/>
    <w:rsid w:val="00CE1098"/>
    <w:rsid w:val="00CF59D6"/>
    <w:rsid w:val="00D00D29"/>
    <w:rsid w:val="00D012DC"/>
    <w:rsid w:val="00D0333E"/>
    <w:rsid w:val="00D0733C"/>
    <w:rsid w:val="00D20D9E"/>
    <w:rsid w:val="00D24FF3"/>
    <w:rsid w:val="00D35890"/>
    <w:rsid w:val="00D41E85"/>
    <w:rsid w:val="00D43275"/>
    <w:rsid w:val="00D43853"/>
    <w:rsid w:val="00D46254"/>
    <w:rsid w:val="00D662B3"/>
    <w:rsid w:val="00D85A21"/>
    <w:rsid w:val="00D93BFA"/>
    <w:rsid w:val="00DA50D9"/>
    <w:rsid w:val="00DA55AC"/>
    <w:rsid w:val="00DA6FC1"/>
    <w:rsid w:val="00DA722D"/>
    <w:rsid w:val="00DB7281"/>
    <w:rsid w:val="00DD40FF"/>
    <w:rsid w:val="00DD76BE"/>
    <w:rsid w:val="00DE1C37"/>
    <w:rsid w:val="00DF4118"/>
    <w:rsid w:val="00E0097B"/>
    <w:rsid w:val="00E14A4A"/>
    <w:rsid w:val="00E33BE4"/>
    <w:rsid w:val="00E423A3"/>
    <w:rsid w:val="00E47078"/>
    <w:rsid w:val="00E53CB9"/>
    <w:rsid w:val="00E55574"/>
    <w:rsid w:val="00E55E4E"/>
    <w:rsid w:val="00E5609F"/>
    <w:rsid w:val="00E56772"/>
    <w:rsid w:val="00E56F08"/>
    <w:rsid w:val="00E62D79"/>
    <w:rsid w:val="00E644D0"/>
    <w:rsid w:val="00E6536B"/>
    <w:rsid w:val="00E65909"/>
    <w:rsid w:val="00E733FD"/>
    <w:rsid w:val="00E9052B"/>
    <w:rsid w:val="00E90582"/>
    <w:rsid w:val="00E9531F"/>
    <w:rsid w:val="00EA3EF2"/>
    <w:rsid w:val="00EB1051"/>
    <w:rsid w:val="00EB119A"/>
    <w:rsid w:val="00EC74F1"/>
    <w:rsid w:val="00ED3CC6"/>
    <w:rsid w:val="00EF3F21"/>
    <w:rsid w:val="00F003A4"/>
    <w:rsid w:val="00F01CF4"/>
    <w:rsid w:val="00F0373F"/>
    <w:rsid w:val="00F03DEB"/>
    <w:rsid w:val="00F058E2"/>
    <w:rsid w:val="00F14A10"/>
    <w:rsid w:val="00F16F75"/>
    <w:rsid w:val="00F315D5"/>
    <w:rsid w:val="00F31A8C"/>
    <w:rsid w:val="00F404C8"/>
    <w:rsid w:val="00F42714"/>
    <w:rsid w:val="00F537EC"/>
    <w:rsid w:val="00F77BFC"/>
    <w:rsid w:val="00F839FC"/>
    <w:rsid w:val="00F92718"/>
    <w:rsid w:val="00FD33B9"/>
    <w:rsid w:val="00FD5B26"/>
    <w:rsid w:val="00FE3672"/>
    <w:rsid w:val="00FF02A4"/>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447"/>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20494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1"/>
    <w:qFormat/>
    <w:rsid w:val="00566837"/>
    <w:pPr>
      <w:keepNext/>
      <w:outlineLvl w:val="1"/>
    </w:pPr>
    <w:rPr>
      <w:rFonts w:ascii="Arial" w:hAnsi="Arial" w:cs="Arial"/>
      <w:b/>
      <w:bCs/>
      <w:i/>
      <w:iCs/>
      <w:lang w:val="en-GB"/>
    </w:rPr>
  </w:style>
  <w:style w:type="paragraph" w:styleId="Heading3">
    <w:name w:val="heading 3"/>
    <w:basedOn w:val="Normal"/>
    <w:next w:val="Normal"/>
    <w:link w:val="Heading3Char"/>
    <w:uiPriority w:val="9"/>
    <w:semiHidden/>
    <w:unhideWhenUsed/>
    <w:qFormat/>
    <w:rsid w:val="00753271"/>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20494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3447"/>
    <w:rPr>
      <w:rFonts w:ascii="Tahoma" w:hAnsi="Tahoma" w:cs="Tahoma"/>
      <w:sz w:val="16"/>
      <w:szCs w:val="16"/>
    </w:rPr>
  </w:style>
  <w:style w:type="character" w:customStyle="1" w:styleId="BalloonTextChar">
    <w:name w:val="Balloon Text Char"/>
    <w:basedOn w:val="DefaultParagraphFont"/>
    <w:link w:val="BalloonText"/>
    <w:uiPriority w:val="99"/>
    <w:semiHidden/>
    <w:rsid w:val="001F3447"/>
    <w:rPr>
      <w:rFonts w:ascii="Tahoma" w:eastAsia="Times New Roman" w:hAnsi="Tahoma" w:cs="Tahoma"/>
      <w:sz w:val="16"/>
      <w:szCs w:val="16"/>
      <w:lang w:val="en-US"/>
    </w:rPr>
  </w:style>
  <w:style w:type="paragraph" w:customStyle="1" w:styleId="aNaslov">
    <w:name w:val="aNaslov"/>
    <w:basedOn w:val="Normal"/>
    <w:rsid w:val="001F3447"/>
    <w:pPr>
      <w:tabs>
        <w:tab w:val="left" w:leader="dot" w:pos="9072"/>
      </w:tabs>
      <w:spacing w:before="180" w:after="60"/>
    </w:pPr>
    <w:rPr>
      <w:rFonts w:ascii="Arial" w:hAnsi="Arial" w:cs="Arial"/>
      <w:b/>
      <w:bCs/>
      <w:sz w:val="22"/>
      <w:szCs w:val="22"/>
      <w:lang w:val="pl-PL"/>
    </w:rPr>
  </w:style>
  <w:style w:type="paragraph" w:customStyle="1" w:styleId="aNormal">
    <w:name w:val="aNormal"/>
    <w:basedOn w:val="Normal"/>
    <w:rsid w:val="001F3447"/>
    <w:pPr>
      <w:tabs>
        <w:tab w:val="left" w:leader="dot" w:pos="9072"/>
      </w:tabs>
      <w:spacing w:before="180" w:after="60"/>
    </w:pPr>
    <w:rPr>
      <w:rFonts w:ascii="Arial" w:hAnsi="Arial" w:cs="Arial"/>
      <w:sz w:val="22"/>
      <w:szCs w:val="22"/>
      <w:lang w:val="pl-PL"/>
    </w:rPr>
  </w:style>
  <w:style w:type="paragraph" w:customStyle="1" w:styleId="aNaslovcentar">
    <w:name w:val="aNaslovcentar"/>
    <w:basedOn w:val="Normal"/>
    <w:rsid w:val="001F3447"/>
    <w:pPr>
      <w:tabs>
        <w:tab w:val="left" w:leader="dot" w:pos="9072"/>
      </w:tabs>
      <w:spacing w:after="600"/>
    </w:pPr>
    <w:rPr>
      <w:rFonts w:ascii="Arial MT Black" w:hAnsi="Arial MT Black" w:cs="Arial"/>
      <w:sz w:val="28"/>
      <w:szCs w:val="28"/>
      <w:lang w:val="hr-HR"/>
    </w:rPr>
  </w:style>
  <w:style w:type="character" w:customStyle="1" w:styleId="jrnl">
    <w:name w:val="jrnl"/>
    <w:rsid w:val="004850F1"/>
    <w:rPr>
      <w:rFonts w:cs="Times New Roman"/>
    </w:rPr>
  </w:style>
  <w:style w:type="paragraph" w:styleId="ListParagraph">
    <w:name w:val="List Paragraph"/>
    <w:basedOn w:val="Normal"/>
    <w:uiPriority w:val="99"/>
    <w:qFormat/>
    <w:rsid w:val="004850F1"/>
    <w:pPr>
      <w:ind w:left="720"/>
    </w:pPr>
  </w:style>
  <w:style w:type="character" w:styleId="Strong">
    <w:name w:val="Strong"/>
    <w:qFormat/>
    <w:rsid w:val="004850F1"/>
    <w:rPr>
      <w:rFonts w:cs="Times New Roman"/>
      <w:b/>
      <w:bCs/>
    </w:rPr>
  </w:style>
  <w:style w:type="paragraph" w:customStyle="1" w:styleId="Default">
    <w:name w:val="Default"/>
    <w:rsid w:val="004850F1"/>
    <w:pPr>
      <w:autoSpaceDE w:val="0"/>
      <w:autoSpaceDN w:val="0"/>
      <w:adjustRightInd w:val="0"/>
      <w:spacing w:after="0" w:line="240" w:lineRule="auto"/>
    </w:pPr>
    <w:rPr>
      <w:rFonts w:ascii="Arial" w:eastAsia="Times New Roman" w:hAnsi="Arial" w:cs="Arial"/>
      <w:color w:val="000000"/>
      <w:sz w:val="24"/>
      <w:szCs w:val="24"/>
      <w:lang w:eastAsia="hr-HR"/>
    </w:rPr>
  </w:style>
  <w:style w:type="character" w:customStyle="1" w:styleId="longtext1">
    <w:name w:val="long_text1"/>
    <w:rsid w:val="004850F1"/>
    <w:rPr>
      <w:rFonts w:cs="Times New Roman"/>
      <w:sz w:val="20"/>
      <w:szCs w:val="20"/>
    </w:rPr>
  </w:style>
  <w:style w:type="paragraph" w:customStyle="1" w:styleId="bUpute">
    <w:name w:val="bUpute"/>
    <w:basedOn w:val="Normal"/>
    <w:rsid w:val="00F42714"/>
    <w:pPr>
      <w:ind w:left="1080"/>
    </w:pPr>
    <w:rPr>
      <w:i/>
      <w:color w:val="FF0000"/>
    </w:rPr>
  </w:style>
  <w:style w:type="character" w:customStyle="1" w:styleId="apple-converted-space">
    <w:name w:val="apple-converted-space"/>
    <w:basedOn w:val="DefaultParagraphFont"/>
    <w:rsid w:val="003C4C48"/>
  </w:style>
  <w:style w:type="character" w:styleId="Emphasis">
    <w:name w:val="Emphasis"/>
    <w:basedOn w:val="DefaultParagraphFont"/>
    <w:qFormat/>
    <w:rsid w:val="003C4C48"/>
    <w:rPr>
      <w:i/>
      <w:iCs/>
    </w:rPr>
  </w:style>
  <w:style w:type="character" w:styleId="CommentReference">
    <w:name w:val="annotation reference"/>
    <w:basedOn w:val="DefaultParagraphFont"/>
    <w:uiPriority w:val="99"/>
    <w:semiHidden/>
    <w:unhideWhenUsed/>
    <w:rsid w:val="0057597B"/>
    <w:rPr>
      <w:sz w:val="16"/>
      <w:szCs w:val="16"/>
    </w:rPr>
  </w:style>
  <w:style w:type="paragraph" w:styleId="CommentText">
    <w:name w:val="annotation text"/>
    <w:basedOn w:val="Normal"/>
    <w:link w:val="CommentTextChar"/>
    <w:uiPriority w:val="99"/>
    <w:semiHidden/>
    <w:unhideWhenUsed/>
    <w:rsid w:val="0057597B"/>
    <w:rPr>
      <w:sz w:val="20"/>
      <w:szCs w:val="20"/>
    </w:rPr>
  </w:style>
  <w:style w:type="character" w:customStyle="1" w:styleId="CommentTextChar">
    <w:name w:val="Comment Text Char"/>
    <w:basedOn w:val="DefaultParagraphFont"/>
    <w:link w:val="CommentText"/>
    <w:uiPriority w:val="99"/>
    <w:semiHidden/>
    <w:rsid w:val="0057597B"/>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57597B"/>
    <w:rPr>
      <w:b/>
      <w:bCs/>
    </w:rPr>
  </w:style>
  <w:style w:type="character" w:customStyle="1" w:styleId="CommentSubjectChar">
    <w:name w:val="Comment Subject Char"/>
    <w:basedOn w:val="CommentTextChar"/>
    <w:link w:val="CommentSubject"/>
    <w:uiPriority w:val="99"/>
    <w:semiHidden/>
    <w:rsid w:val="0057597B"/>
    <w:rPr>
      <w:rFonts w:ascii="Times New Roman" w:eastAsia="Times New Roman" w:hAnsi="Times New Roman" w:cs="Times New Roman"/>
      <w:b/>
      <w:bCs/>
      <w:sz w:val="20"/>
      <w:szCs w:val="20"/>
      <w:lang w:val="en-US"/>
    </w:rPr>
  </w:style>
  <w:style w:type="table" w:styleId="TableGrid">
    <w:name w:val="Table Grid"/>
    <w:basedOn w:val="TableNormal"/>
    <w:uiPriority w:val="59"/>
    <w:rsid w:val="00523B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uiPriority w:val="99"/>
    <w:rsid w:val="00566837"/>
    <w:rPr>
      <w:rFonts w:asciiTheme="majorHAnsi" w:eastAsiaTheme="majorEastAsia" w:hAnsiTheme="majorHAnsi" w:cstheme="majorBidi"/>
      <w:b/>
      <w:bCs/>
      <w:color w:val="4F81BD" w:themeColor="accent1"/>
      <w:sz w:val="26"/>
      <w:szCs w:val="26"/>
      <w:lang w:val="en-US"/>
    </w:rPr>
  </w:style>
  <w:style w:type="character" w:customStyle="1" w:styleId="Heading2Char1">
    <w:name w:val="Heading 2 Char1"/>
    <w:link w:val="Heading2"/>
    <w:locked/>
    <w:rsid w:val="00566837"/>
    <w:rPr>
      <w:rFonts w:ascii="Arial" w:eastAsia="Times New Roman" w:hAnsi="Arial" w:cs="Arial"/>
      <w:b/>
      <w:bCs/>
      <w:i/>
      <w:iCs/>
      <w:sz w:val="24"/>
      <w:szCs w:val="24"/>
      <w:lang w:val="en-GB"/>
    </w:rPr>
  </w:style>
  <w:style w:type="paragraph" w:styleId="BodyText">
    <w:name w:val="Body Text"/>
    <w:basedOn w:val="Normal"/>
    <w:link w:val="BodyTextChar"/>
    <w:uiPriority w:val="99"/>
    <w:rsid w:val="001F4C0C"/>
    <w:pPr>
      <w:suppressAutoHyphens/>
      <w:spacing w:after="120" w:line="256" w:lineRule="auto"/>
    </w:pPr>
    <w:rPr>
      <w:rFonts w:ascii="Calibri" w:eastAsia="Calibri" w:hAnsi="Calibri"/>
      <w:sz w:val="22"/>
      <w:szCs w:val="22"/>
      <w:lang w:val="hr-HR" w:eastAsia="ar-SA"/>
    </w:rPr>
  </w:style>
  <w:style w:type="character" w:customStyle="1" w:styleId="BodyTextChar">
    <w:name w:val="Body Text Char"/>
    <w:basedOn w:val="DefaultParagraphFont"/>
    <w:link w:val="BodyText"/>
    <w:uiPriority w:val="99"/>
    <w:rsid w:val="001F4C0C"/>
    <w:rPr>
      <w:rFonts w:ascii="Calibri" w:eastAsia="Calibri" w:hAnsi="Calibri" w:cs="Times New Roman"/>
      <w:lang w:eastAsia="ar-SA"/>
    </w:rPr>
  </w:style>
  <w:style w:type="paragraph" w:customStyle="1" w:styleId="FieldText">
    <w:name w:val="Field Text"/>
    <w:basedOn w:val="Normal"/>
    <w:rsid w:val="00965C15"/>
    <w:rPr>
      <w:b/>
      <w:sz w:val="19"/>
      <w:szCs w:val="19"/>
      <w:lang w:eastAsia="hr-HR"/>
    </w:rPr>
  </w:style>
  <w:style w:type="paragraph" w:styleId="HTMLPreformatted">
    <w:name w:val="HTML Preformatted"/>
    <w:basedOn w:val="Normal"/>
    <w:link w:val="HTMLPreformattedChar"/>
    <w:rsid w:val="00875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hr-HR" w:eastAsia="hr-HR"/>
    </w:rPr>
  </w:style>
  <w:style w:type="character" w:customStyle="1" w:styleId="HTMLPreformattedChar">
    <w:name w:val="HTML Preformatted Char"/>
    <w:basedOn w:val="DefaultParagraphFont"/>
    <w:link w:val="HTMLPreformatted"/>
    <w:rsid w:val="00875A27"/>
    <w:rPr>
      <w:rFonts w:ascii="Courier New" w:eastAsia="Times New Roman" w:hAnsi="Courier New" w:cs="Courier New"/>
      <w:sz w:val="20"/>
      <w:szCs w:val="20"/>
      <w:lang w:eastAsia="hr-HR"/>
    </w:rPr>
  </w:style>
  <w:style w:type="paragraph" w:styleId="NoSpacing">
    <w:name w:val="No Spacing"/>
    <w:uiPriority w:val="99"/>
    <w:qFormat/>
    <w:rsid w:val="00875A27"/>
    <w:pPr>
      <w:spacing w:after="0" w:line="240" w:lineRule="auto"/>
    </w:pPr>
    <w:rPr>
      <w:rFonts w:ascii="Calibri" w:eastAsia="Calibri" w:hAnsi="Calibri" w:cs="Times New Roman"/>
    </w:rPr>
  </w:style>
  <w:style w:type="paragraph" w:customStyle="1" w:styleId="Bezproreda1">
    <w:name w:val="Bez proreda1"/>
    <w:uiPriority w:val="99"/>
    <w:rsid w:val="000E0A90"/>
    <w:pPr>
      <w:spacing w:after="0" w:line="240" w:lineRule="auto"/>
    </w:pPr>
    <w:rPr>
      <w:rFonts w:ascii="Times New Roman" w:eastAsia="Times New Roman" w:hAnsi="Times New Roman" w:cs="Times New Roman"/>
      <w:sz w:val="24"/>
      <w:szCs w:val="24"/>
      <w:lang w:val="en-US"/>
    </w:rPr>
  </w:style>
  <w:style w:type="character" w:styleId="Hyperlink">
    <w:name w:val="Hyperlink"/>
    <w:rsid w:val="000E0A90"/>
    <w:rPr>
      <w:rFonts w:cs="Times New Roman"/>
      <w:color w:val="0000FF"/>
      <w:u w:val="single"/>
    </w:rPr>
  </w:style>
  <w:style w:type="paragraph" w:styleId="List">
    <w:name w:val="List"/>
    <w:basedOn w:val="Normal"/>
    <w:uiPriority w:val="99"/>
    <w:unhideWhenUsed/>
    <w:rsid w:val="000E0A90"/>
    <w:pPr>
      <w:ind w:left="283" w:hanging="283"/>
      <w:contextualSpacing/>
    </w:pPr>
    <w:rPr>
      <w:rFonts w:ascii="Calibri" w:eastAsia="MS PGothic" w:hAnsi="Calibri"/>
    </w:rPr>
  </w:style>
  <w:style w:type="paragraph" w:customStyle="1" w:styleId="desc">
    <w:name w:val="desc"/>
    <w:basedOn w:val="Normal"/>
    <w:uiPriority w:val="99"/>
    <w:rsid w:val="00753271"/>
    <w:pPr>
      <w:spacing w:before="100" w:beforeAutospacing="1" w:after="100" w:afterAutospacing="1"/>
    </w:pPr>
    <w:rPr>
      <w:lang w:val="hr-HR" w:eastAsia="hr-HR"/>
    </w:rPr>
  </w:style>
  <w:style w:type="paragraph" w:customStyle="1" w:styleId="Title1">
    <w:name w:val="Title1"/>
    <w:basedOn w:val="Normal"/>
    <w:rsid w:val="00753271"/>
    <w:pPr>
      <w:spacing w:before="100" w:beforeAutospacing="1" w:after="100" w:afterAutospacing="1"/>
    </w:pPr>
    <w:rPr>
      <w:lang w:val="hr-HR" w:eastAsia="hr-HR"/>
    </w:rPr>
  </w:style>
  <w:style w:type="paragraph" w:customStyle="1" w:styleId="Body">
    <w:name w:val="Body"/>
    <w:uiPriority w:val="99"/>
    <w:rsid w:val="00753271"/>
    <w:pPr>
      <w:spacing w:after="0" w:line="240" w:lineRule="auto"/>
    </w:pPr>
    <w:rPr>
      <w:rFonts w:ascii="Helvetica" w:eastAsia="Times New Roman" w:hAnsi="Helvetica" w:cs="Times New Roman"/>
      <w:color w:val="000000"/>
      <w:sz w:val="24"/>
      <w:szCs w:val="20"/>
      <w:lang w:val="en-US" w:eastAsia="hr-HR"/>
    </w:rPr>
  </w:style>
  <w:style w:type="character" w:customStyle="1" w:styleId="src1">
    <w:name w:val="src1"/>
    <w:rsid w:val="00753271"/>
    <w:rPr>
      <w:rFonts w:cs="Times New Roman"/>
    </w:rPr>
  </w:style>
  <w:style w:type="character" w:customStyle="1" w:styleId="volume">
    <w:name w:val="volume"/>
    <w:rsid w:val="00753271"/>
    <w:rPr>
      <w:rFonts w:cs="Times New Roman"/>
    </w:rPr>
  </w:style>
  <w:style w:type="character" w:customStyle="1" w:styleId="issue">
    <w:name w:val="issue"/>
    <w:rsid w:val="00753271"/>
    <w:rPr>
      <w:rFonts w:cs="Times New Roman"/>
    </w:rPr>
  </w:style>
  <w:style w:type="character" w:customStyle="1" w:styleId="pages">
    <w:name w:val="pages"/>
    <w:rsid w:val="00753271"/>
    <w:rPr>
      <w:rFonts w:cs="Times New Roman"/>
    </w:rPr>
  </w:style>
  <w:style w:type="paragraph" w:customStyle="1" w:styleId="CVNormal">
    <w:name w:val="CV Normal"/>
    <w:basedOn w:val="Normal"/>
    <w:rsid w:val="00753271"/>
    <w:pPr>
      <w:suppressAutoHyphens/>
      <w:ind w:left="113" w:right="113"/>
    </w:pPr>
    <w:rPr>
      <w:rFonts w:ascii="Arial Narrow" w:hAnsi="Arial Narrow"/>
      <w:sz w:val="20"/>
      <w:szCs w:val="20"/>
      <w:lang w:val="pt-PT" w:eastAsia="ar-SA"/>
    </w:rPr>
  </w:style>
  <w:style w:type="character" w:customStyle="1" w:styleId="Heading3Char">
    <w:name w:val="Heading 3 Char"/>
    <w:basedOn w:val="DefaultParagraphFont"/>
    <w:link w:val="Heading3"/>
    <w:uiPriority w:val="9"/>
    <w:semiHidden/>
    <w:rsid w:val="00753271"/>
    <w:rPr>
      <w:rFonts w:asciiTheme="majorHAnsi" w:eastAsiaTheme="majorEastAsia" w:hAnsiTheme="majorHAnsi" w:cstheme="majorBidi"/>
      <w:b/>
      <w:bCs/>
      <w:color w:val="4F81BD" w:themeColor="accent1"/>
      <w:sz w:val="24"/>
      <w:szCs w:val="24"/>
      <w:lang w:val="en-US"/>
    </w:rPr>
  </w:style>
  <w:style w:type="character" w:customStyle="1" w:styleId="Underline">
    <w:name w:val="Underline"/>
    <w:rsid w:val="00753271"/>
    <w:rPr>
      <w:u w:val="single"/>
    </w:rPr>
  </w:style>
  <w:style w:type="character" w:customStyle="1" w:styleId="txt">
    <w:name w:val="txt"/>
    <w:uiPriority w:val="99"/>
    <w:rsid w:val="00753271"/>
    <w:rPr>
      <w:rFonts w:cs="Times New Roman"/>
    </w:rPr>
  </w:style>
  <w:style w:type="paragraph" w:customStyle="1" w:styleId="doktorat-bodytext">
    <w:name w:val="doktorat - body text"/>
    <w:basedOn w:val="NormalWeb"/>
    <w:link w:val="doktorat-bodytextCharChar"/>
    <w:uiPriority w:val="99"/>
    <w:rsid w:val="00753271"/>
    <w:pPr>
      <w:kinsoku w:val="0"/>
      <w:overflowPunct w:val="0"/>
      <w:autoSpaceDE w:val="0"/>
      <w:autoSpaceDN w:val="0"/>
      <w:spacing w:before="240" w:after="240" w:line="360" w:lineRule="auto"/>
      <w:ind w:firstLine="839"/>
    </w:pPr>
    <w:rPr>
      <w:lang w:val="hr-HR" w:eastAsia="hr-HR"/>
    </w:rPr>
  </w:style>
  <w:style w:type="character" w:customStyle="1" w:styleId="doktorat-bodytextCharChar">
    <w:name w:val="doktorat - body text Char Char"/>
    <w:link w:val="doktorat-bodytext"/>
    <w:uiPriority w:val="99"/>
    <w:locked/>
    <w:rsid w:val="00753271"/>
    <w:rPr>
      <w:rFonts w:ascii="Times New Roman" w:eastAsia="Times New Roman" w:hAnsi="Times New Roman" w:cs="Times New Roman"/>
      <w:sz w:val="24"/>
      <w:szCs w:val="24"/>
      <w:lang w:eastAsia="hr-HR"/>
    </w:rPr>
  </w:style>
  <w:style w:type="character" w:customStyle="1" w:styleId="apple-style-span">
    <w:name w:val="apple-style-span"/>
    <w:uiPriority w:val="99"/>
    <w:rsid w:val="00753271"/>
  </w:style>
  <w:style w:type="paragraph" w:styleId="NormalWeb">
    <w:name w:val="Normal (Web)"/>
    <w:basedOn w:val="Normal"/>
    <w:link w:val="NormalWebChar"/>
    <w:uiPriority w:val="99"/>
    <w:unhideWhenUsed/>
    <w:rsid w:val="00753271"/>
  </w:style>
  <w:style w:type="paragraph" w:styleId="BodyText3">
    <w:name w:val="Body Text 3"/>
    <w:basedOn w:val="Normal"/>
    <w:link w:val="BodyText3Char"/>
    <w:uiPriority w:val="99"/>
    <w:rsid w:val="00753271"/>
    <w:pPr>
      <w:spacing w:after="120"/>
    </w:pPr>
    <w:rPr>
      <w:sz w:val="16"/>
      <w:szCs w:val="16"/>
    </w:rPr>
  </w:style>
  <w:style w:type="character" w:customStyle="1" w:styleId="BodyText3Char">
    <w:name w:val="Body Text 3 Char"/>
    <w:basedOn w:val="DefaultParagraphFont"/>
    <w:link w:val="BodyText3"/>
    <w:uiPriority w:val="99"/>
    <w:rsid w:val="00753271"/>
    <w:rPr>
      <w:rFonts w:ascii="Times New Roman" w:eastAsia="Times New Roman" w:hAnsi="Times New Roman" w:cs="Times New Roman"/>
      <w:sz w:val="16"/>
      <w:szCs w:val="16"/>
      <w:lang w:val="en-US"/>
    </w:rPr>
  </w:style>
  <w:style w:type="paragraph" w:customStyle="1" w:styleId="DefinitionList">
    <w:name w:val="Definition List"/>
    <w:basedOn w:val="Normal"/>
    <w:next w:val="Normal"/>
    <w:rsid w:val="00753271"/>
    <w:pPr>
      <w:widowControl w:val="0"/>
      <w:adjustRightInd w:val="0"/>
      <w:snapToGrid w:val="0"/>
      <w:spacing w:line="360" w:lineRule="atLeast"/>
      <w:ind w:left="360"/>
      <w:jc w:val="both"/>
      <w:textAlignment w:val="baseline"/>
    </w:pPr>
    <w:rPr>
      <w:szCs w:val="20"/>
      <w:lang w:val="hr-HR" w:eastAsia="hr-HR"/>
    </w:rPr>
  </w:style>
  <w:style w:type="paragraph" w:customStyle="1" w:styleId="branimir">
    <w:name w:val="branimir"/>
    <w:basedOn w:val="Normal"/>
    <w:uiPriority w:val="99"/>
    <w:rsid w:val="00753271"/>
    <w:pPr>
      <w:keepNext/>
      <w:spacing w:line="360" w:lineRule="auto"/>
      <w:ind w:right="720" w:firstLine="720"/>
    </w:pPr>
    <w:rPr>
      <w:rFonts w:ascii="HRTimes" w:hAnsi="HRTimes"/>
      <w:sz w:val="20"/>
      <w:szCs w:val="20"/>
    </w:rPr>
  </w:style>
  <w:style w:type="paragraph" w:styleId="PlainText">
    <w:name w:val="Plain Text"/>
    <w:basedOn w:val="Normal"/>
    <w:link w:val="PlainTextChar"/>
    <w:rsid w:val="00753271"/>
    <w:rPr>
      <w:rFonts w:ascii="Courier New" w:hAnsi="Courier New"/>
      <w:sz w:val="20"/>
      <w:szCs w:val="20"/>
      <w:lang w:val="en-GB"/>
    </w:rPr>
  </w:style>
  <w:style w:type="character" w:customStyle="1" w:styleId="PlainTextChar">
    <w:name w:val="Plain Text Char"/>
    <w:basedOn w:val="DefaultParagraphFont"/>
    <w:link w:val="PlainText"/>
    <w:rsid w:val="00753271"/>
    <w:rPr>
      <w:rFonts w:ascii="Courier New" w:eastAsia="Times New Roman" w:hAnsi="Courier New" w:cs="Times New Roman"/>
      <w:sz w:val="20"/>
      <w:szCs w:val="20"/>
      <w:lang w:val="en-GB"/>
    </w:rPr>
  </w:style>
  <w:style w:type="paragraph" w:styleId="BodyTextIndent">
    <w:name w:val="Body Text Indent"/>
    <w:basedOn w:val="Normal"/>
    <w:link w:val="BodyTextIndentChar"/>
    <w:uiPriority w:val="99"/>
    <w:rsid w:val="00753271"/>
    <w:pPr>
      <w:spacing w:after="120"/>
      <w:ind w:left="283"/>
    </w:pPr>
    <w:rPr>
      <w:lang w:val="hr-HR" w:eastAsia="hr-HR"/>
    </w:rPr>
  </w:style>
  <w:style w:type="character" w:customStyle="1" w:styleId="BodyTextIndentChar">
    <w:name w:val="Body Text Indent Char"/>
    <w:basedOn w:val="DefaultParagraphFont"/>
    <w:link w:val="BodyTextIndent"/>
    <w:uiPriority w:val="99"/>
    <w:rsid w:val="00753271"/>
    <w:rPr>
      <w:rFonts w:ascii="Times New Roman" w:eastAsia="Times New Roman" w:hAnsi="Times New Roman" w:cs="Times New Roman"/>
      <w:sz w:val="24"/>
      <w:szCs w:val="24"/>
      <w:lang w:eastAsia="hr-HR"/>
    </w:rPr>
  </w:style>
  <w:style w:type="character" w:customStyle="1" w:styleId="NormalWebChar">
    <w:name w:val="Normal (Web) Char"/>
    <w:link w:val="NormalWeb"/>
    <w:uiPriority w:val="99"/>
    <w:locked/>
    <w:rsid w:val="00753271"/>
    <w:rPr>
      <w:rFonts w:ascii="Times New Roman" w:eastAsia="Times New Roman" w:hAnsi="Times New Roman" w:cs="Times New Roman"/>
      <w:sz w:val="24"/>
      <w:szCs w:val="24"/>
      <w:lang w:val="en-US"/>
    </w:rPr>
  </w:style>
  <w:style w:type="paragraph" w:styleId="Footer">
    <w:name w:val="footer"/>
    <w:basedOn w:val="Normal"/>
    <w:link w:val="FooterChar"/>
    <w:rsid w:val="00753271"/>
    <w:pPr>
      <w:tabs>
        <w:tab w:val="center" w:pos="4320"/>
        <w:tab w:val="right" w:pos="8640"/>
      </w:tabs>
    </w:pPr>
    <w:rPr>
      <w:lang w:val="hr-HR"/>
    </w:rPr>
  </w:style>
  <w:style w:type="character" w:customStyle="1" w:styleId="FooterChar">
    <w:name w:val="Footer Char"/>
    <w:basedOn w:val="DefaultParagraphFont"/>
    <w:link w:val="Footer"/>
    <w:rsid w:val="00753271"/>
    <w:rPr>
      <w:rFonts w:ascii="Times New Roman" w:eastAsia="Times New Roman" w:hAnsi="Times New Roman" w:cs="Times New Roman"/>
      <w:sz w:val="24"/>
      <w:szCs w:val="24"/>
    </w:rPr>
  </w:style>
  <w:style w:type="character" w:customStyle="1" w:styleId="src">
    <w:name w:val="src"/>
    <w:rsid w:val="00753271"/>
    <w:rPr>
      <w:rFonts w:cs="Times New Roman"/>
    </w:rPr>
  </w:style>
  <w:style w:type="paragraph" w:customStyle="1" w:styleId="title10">
    <w:name w:val="title1"/>
    <w:basedOn w:val="Normal"/>
    <w:rsid w:val="00204941"/>
    <w:pPr>
      <w:spacing w:before="100" w:beforeAutospacing="1"/>
      <w:ind w:left="825"/>
    </w:pPr>
    <w:rPr>
      <w:rFonts w:eastAsia="Calibri"/>
      <w:sz w:val="22"/>
      <w:szCs w:val="22"/>
    </w:rPr>
  </w:style>
  <w:style w:type="character" w:customStyle="1" w:styleId="Heading5Char">
    <w:name w:val="Heading 5 Char"/>
    <w:basedOn w:val="DefaultParagraphFont"/>
    <w:link w:val="Heading5"/>
    <w:uiPriority w:val="9"/>
    <w:semiHidden/>
    <w:rsid w:val="00204941"/>
    <w:rPr>
      <w:rFonts w:asciiTheme="majorHAnsi" w:eastAsiaTheme="majorEastAsia" w:hAnsiTheme="majorHAnsi" w:cstheme="majorBidi"/>
      <w:color w:val="243F60" w:themeColor="accent1" w:themeShade="7F"/>
      <w:sz w:val="24"/>
      <w:szCs w:val="24"/>
      <w:lang w:val="en-US"/>
    </w:rPr>
  </w:style>
  <w:style w:type="character" w:customStyle="1" w:styleId="publication-title">
    <w:name w:val="publication-title"/>
    <w:rsid w:val="00204941"/>
  </w:style>
  <w:style w:type="character" w:customStyle="1" w:styleId="impact2">
    <w:name w:val="impact2"/>
    <w:rsid w:val="00204941"/>
  </w:style>
  <w:style w:type="character" w:customStyle="1" w:styleId="Heading1Char">
    <w:name w:val="Heading 1 Char"/>
    <w:basedOn w:val="DefaultParagraphFont"/>
    <w:link w:val="Heading1"/>
    <w:uiPriority w:val="9"/>
    <w:rsid w:val="00204941"/>
    <w:rPr>
      <w:rFonts w:asciiTheme="majorHAnsi" w:eastAsiaTheme="majorEastAsia" w:hAnsiTheme="majorHAnsi" w:cstheme="majorBidi"/>
      <w:b/>
      <w:bCs/>
      <w:color w:val="365F91" w:themeColor="accent1" w:themeShade="BF"/>
      <w:sz w:val="28"/>
      <w:szCs w:val="28"/>
      <w:lang w:val="en-US"/>
    </w:rPr>
  </w:style>
  <w:style w:type="paragraph" w:styleId="BodyText2">
    <w:name w:val="Body Text 2"/>
    <w:basedOn w:val="Normal"/>
    <w:link w:val="BodyText2Char"/>
    <w:unhideWhenUsed/>
    <w:rsid w:val="00204941"/>
    <w:pPr>
      <w:spacing w:after="120" w:line="480" w:lineRule="auto"/>
    </w:pPr>
  </w:style>
  <w:style w:type="character" w:customStyle="1" w:styleId="BodyText2Char">
    <w:name w:val="Body Text 2 Char"/>
    <w:basedOn w:val="DefaultParagraphFont"/>
    <w:link w:val="BodyText2"/>
    <w:uiPriority w:val="99"/>
    <w:rsid w:val="00204941"/>
    <w:rPr>
      <w:rFonts w:ascii="Times New Roman" w:eastAsia="Times New Roman" w:hAnsi="Times New Roman" w:cs="Times New Roman"/>
      <w:sz w:val="24"/>
      <w:szCs w:val="24"/>
      <w:lang w:val="en-US"/>
    </w:rPr>
  </w:style>
  <w:style w:type="paragraph" w:styleId="BodyTextIndent3">
    <w:name w:val="Body Text Indent 3"/>
    <w:basedOn w:val="Normal"/>
    <w:link w:val="BodyTextIndent3Char"/>
    <w:uiPriority w:val="99"/>
    <w:unhideWhenUsed/>
    <w:rsid w:val="00204941"/>
    <w:pPr>
      <w:spacing w:after="120"/>
      <w:ind w:left="283"/>
    </w:pPr>
    <w:rPr>
      <w:sz w:val="16"/>
      <w:szCs w:val="16"/>
    </w:rPr>
  </w:style>
  <w:style w:type="character" w:customStyle="1" w:styleId="BodyTextIndent3Char">
    <w:name w:val="Body Text Indent 3 Char"/>
    <w:basedOn w:val="DefaultParagraphFont"/>
    <w:link w:val="BodyTextIndent3"/>
    <w:uiPriority w:val="99"/>
    <w:rsid w:val="00204941"/>
    <w:rPr>
      <w:rFonts w:ascii="Times New Roman" w:eastAsia="Times New Roman" w:hAnsi="Times New Roman" w:cs="Times New Roman"/>
      <w:sz w:val="16"/>
      <w:szCs w:val="16"/>
      <w:lang w:val="en-US"/>
    </w:rPr>
  </w:style>
  <w:style w:type="character" w:customStyle="1" w:styleId="st1">
    <w:name w:val="st1"/>
    <w:basedOn w:val="DefaultParagraphFont"/>
    <w:rsid w:val="003C0576"/>
  </w:style>
  <w:style w:type="paragraph" w:customStyle="1" w:styleId="Textbody">
    <w:name w:val="Text body"/>
    <w:basedOn w:val="Normal"/>
    <w:rsid w:val="003C0576"/>
    <w:pPr>
      <w:widowControl w:val="0"/>
      <w:suppressAutoHyphens/>
      <w:autoSpaceDN w:val="0"/>
      <w:textAlignment w:val="baseline"/>
    </w:pPr>
    <w:rPr>
      <w:rFonts w:ascii="Arial" w:eastAsia="SimSun" w:hAnsi="Arial" w:cs="Mangal"/>
      <w:color w:val="3F3A38"/>
      <w:spacing w:val="-6"/>
      <w:kern w:val="3"/>
      <w:sz w:val="16"/>
      <w:lang w:val="hr-HR" w:eastAsia="zh-CN" w:bidi="hi-IN"/>
    </w:rPr>
  </w:style>
  <w:style w:type="paragraph" w:customStyle="1" w:styleId="Eaoaeaa">
    <w:name w:val="Eaoae?aa"/>
    <w:basedOn w:val="Normal"/>
    <w:rsid w:val="003C0576"/>
    <w:pPr>
      <w:widowControl w:val="0"/>
      <w:tabs>
        <w:tab w:val="center" w:pos="4153"/>
        <w:tab w:val="right" w:pos="8306"/>
      </w:tabs>
      <w:suppressAutoHyphens/>
    </w:pPr>
    <w:rPr>
      <w:rFonts w:cs="Calibri"/>
      <w:sz w:val="20"/>
      <w:szCs w:val="20"/>
      <w:lang w:eastAsia="ar-SA"/>
    </w:rPr>
  </w:style>
  <w:style w:type="paragraph" w:styleId="BodyTextIndent2">
    <w:name w:val="Body Text Indent 2"/>
    <w:basedOn w:val="Normal"/>
    <w:link w:val="BodyTextIndent2Char"/>
    <w:uiPriority w:val="99"/>
    <w:unhideWhenUsed/>
    <w:rsid w:val="00CF59D6"/>
    <w:pPr>
      <w:spacing w:after="120" w:line="480" w:lineRule="auto"/>
      <w:ind w:left="283"/>
    </w:pPr>
  </w:style>
  <w:style w:type="character" w:customStyle="1" w:styleId="BodyTextIndent2Char">
    <w:name w:val="Body Text Indent 2 Char"/>
    <w:basedOn w:val="DefaultParagraphFont"/>
    <w:link w:val="BodyTextIndent2"/>
    <w:uiPriority w:val="99"/>
    <w:rsid w:val="00CF59D6"/>
    <w:rPr>
      <w:rFonts w:ascii="Times New Roman" w:eastAsia="Times New Roman" w:hAnsi="Times New Roman" w:cs="Times New Roman"/>
      <w:sz w:val="24"/>
      <w:szCs w:val="24"/>
      <w:lang w:val="en-US"/>
    </w:rPr>
  </w:style>
  <w:style w:type="character" w:customStyle="1" w:styleId="impact">
    <w:name w:val="impact"/>
    <w:basedOn w:val="DefaultParagraphFont"/>
    <w:rsid w:val="00CF59D6"/>
  </w:style>
  <w:style w:type="character" w:customStyle="1" w:styleId="autoriart">
    <w:name w:val="autoriart"/>
    <w:basedOn w:val="DefaultParagraphFont"/>
    <w:rsid w:val="00CF59D6"/>
  </w:style>
  <w:style w:type="character" w:customStyle="1" w:styleId="st">
    <w:name w:val="st"/>
    <w:basedOn w:val="DefaultParagraphFont"/>
    <w:rsid w:val="00470E0D"/>
  </w:style>
  <w:style w:type="paragraph" w:styleId="Header">
    <w:name w:val="header"/>
    <w:basedOn w:val="Normal"/>
    <w:link w:val="HeaderChar"/>
    <w:uiPriority w:val="99"/>
    <w:semiHidden/>
    <w:unhideWhenUsed/>
    <w:rsid w:val="008137D0"/>
    <w:pPr>
      <w:tabs>
        <w:tab w:val="center" w:pos="4536"/>
        <w:tab w:val="right" w:pos="9072"/>
      </w:tabs>
    </w:pPr>
  </w:style>
  <w:style w:type="character" w:customStyle="1" w:styleId="HeaderChar">
    <w:name w:val="Header Char"/>
    <w:basedOn w:val="DefaultParagraphFont"/>
    <w:link w:val="Header"/>
    <w:uiPriority w:val="99"/>
    <w:semiHidden/>
    <w:rsid w:val="008137D0"/>
    <w:rPr>
      <w:rFonts w:ascii="Times New Roman" w:eastAsia="Times New Roman" w:hAnsi="Times New Roman" w:cs="Times New Roman"/>
      <w:sz w:val="24"/>
      <w:szCs w:val="24"/>
      <w:lang w:val="en-US"/>
    </w:rPr>
  </w:style>
  <w:style w:type="character" w:customStyle="1" w:styleId="titoloart1">
    <w:name w:val="titoloart1"/>
    <w:rsid w:val="008350F9"/>
    <w:rPr>
      <w:rFonts w:ascii="Verdana" w:hAnsi="Verdana" w:hint="default"/>
      <w:b/>
      <w:bCs/>
      <w:color w:val="B22222"/>
      <w:sz w:val="18"/>
      <w:szCs w:val="18"/>
      <w:bdr w:val="none" w:sz="0" w:space="0" w:color="auto" w:frame="1"/>
    </w:rPr>
  </w:style>
  <w:style w:type="character" w:customStyle="1" w:styleId="etichart1">
    <w:name w:val="etichart1"/>
    <w:rsid w:val="008350F9"/>
    <w:rPr>
      <w:rFonts w:ascii="Verdana" w:hAnsi="Verdana" w:hint="default"/>
      <w:b/>
      <w:bCs/>
      <w:color w:val="808080"/>
      <w:sz w:val="15"/>
      <w:szCs w:val="15"/>
      <w:bdr w:val="none" w:sz="0" w:space="0" w:color="auto" w:frame="1"/>
    </w:rPr>
  </w:style>
  <w:style w:type="character" w:customStyle="1" w:styleId="testaart1">
    <w:name w:val="testaart1"/>
    <w:rsid w:val="008350F9"/>
    <w:rPr>
      <w:rFonts w:ascii="Verdana" w:hAnsi="Verdana" w:hint="default"/>
      <w:color w:val="808080"/>
      <w:sz w:val="18"/>
      <w:szCs w:val="18"/>
      <w:bdr w:val="none" w:sz="0" w:space="0" w:color="auto" w:frame="1"/>
    </w:rPr>
  </w:style>
  <w:style w:type="character" w:customStyle="1" w:styleId="journalname">
    <w:name w:val="journalname"/>
    <w:basedOn w:val="DefaultParagraphFont"/>
    <w:rsid w:val="00A66880"/>
  </w:style>
  <w:style w:type="character" w:customStyle="1" w:styleId="BodyText2Char1">
    <w:name w:val="Body Text 2 Char1"/>
    <w:locked/>
    <w:rsid w:val="00A66880"/>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447"/>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20494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1"/>
    <w:qFormat/>
    <w:rsid w:val="00566837"/>
    <w:pPr>
      <w:keepNext/>
      <w:outlineLvl w:val="1"/>
    </w:pPr>
    <w:rPr>
      <w:rFonts w:ascii="Arial" w:hAnsi="Arial" w:cs="Arial"/>
      <w:b/>
      <w:bCs/>
      <w:i/>
      <w:iCs/>
      <w:lang w:val="en-GB"/>
    </w:rPr>
  </w:style>
  <w:style w:type="paragraph" w:styleId="Heading3">
    <w:name w:val="heading 3"/>
    <w:basedOn w:val="Normal"/>
    <w:next w:val="Normal"/>
    <w:link w:val="Heading3Char"/>
    <w:uiPriority w:val="9"/>
    <w:semiHidden/>
    <w:unhideWhenUsed/>
    <w:qFormat/>
    <w:rsid w:val="00753271"/>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20494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3447"/>
    <w:rPr>
      <w:rFonts w:ascii="Tahoma" w:hAnsi="Tahoma" w:cs="Tahoma"/>
      <w:sz w:val="16"/>
      <w:szCs w:val="16"/>
    </w:rPr>
  </w:style>
  <w:style w:type="character" w:customStyle="1" w:styleId="BalloonTextChar">
    <w:name w:val="Balloon Text Char"/>
    <w:basedOn w:val="DefaultParagraphFont"/>
    <w:link w:val="BalloonText"/>
    <w:uiPriority w:val="99"/>
    <w:semiHidden/>
    <w:rsid w:val="001F3447"/>
    <w:rPr>
      <w:rFonts w:ascii="Tahoma" w:eastAsia="Times New Roman" w:hAnsi="Tahoma" w:cs="Tahoma"/>
      <w:sz w:val="16"/>
      <w:szCs w:val="16"/>
      <w:lang w:val="en-US"/>
    </w:rPr>
  </w:style>
  <w:style w:type="paragraph" w:customStyle="1" w:styleId="aNaslov">
    <w:name w:val="aNaslov"/>
    <w:basedOn w:val="Normal"/>
    <w:rsid w:val="001F3447"/>
    <w:pPr>
      <w:tabs>
        <w:tab w:val="left" w:leader="dot" w:pos="9072"/>
      </w:tabs>
      <w:spacing w:before="180" w:after="60"/>
    </w:pPr>
    <w:rPr>
      <w:rFonts w:ascii="Arial" w:hAnsi="Arial" w:cs="Arial"/>
      <w:b/>
      <w:bCs/>
      <w:sz w:val="22"/>
      <w:szCs w:val="22"/>
      <w:lang w:val="pl-PL"/>
    </w:rPr>
  </w:style>
  <w:style w:type="paragraph" w:customStyle="1" w:styleId="aNormal">
    <w:name w:val="aNormal"/>
    <w:basedOn w:val="Normal"/>
    <w:rsid w:val="001F3447"/>
    <w:pPr>
      <w:tabs>
        <w:tab w:val="left" w:leader="dot" w:pos="9072"/>
      </w:tabs>
      <w:spacing w:before="180" w:after="60"/>
    </w:pPr>
    <w:rPr>
      <w:rFonts w:ascii="Arial" w:hAnsi="Arial" w:cs="Arial"/>
      <w:sz w:val="22"/>
      <w:szCs w:val="22"/>
      <w:lang w:val="pl-PL"/>
    </w:rPr>
  </w:style>
  <w:style w:type="paragraph" w:customStyle="1" w:styleId="aNaslovcentar">
    <w:name w:val="aNaslovcentar"/>
    <w:basedOn w:val="Normal"/>
    <w:rsid w:val="001F3447"/>
    <w:pPr>
      <w:tabs>
        <w:tab w:val="left" w:leader="dot" w:pos="9072"/>
      </w:tabs>
      <w:spacing w:after="600"/>
    </w:pPr>
    <w:rPr>
      <w:rFonts w:ascii="Arial MT Black" w:hAnsi="Arial MT Black" w:cs="Arial"/>
      <w:sz w:val="28"/>
      <w:szCs w:val="28"/>
      <w:lang w:val="hr-HR"/>
    </w:rPr>
  </w:style>
  <w:style w:type="character" w:customStyle="1" w:styleId="jrnl">
    <w:name w:val="jrnl"/>
    <w:rsid w:val="004850F1"/>
    <w:rPr>
      <w:rFonts w:cs="Times New Roman"/>
    </w:rPr>
  </w:style>
  <w:style w:type="paragraph" w:styleId="ListParagraph">
    <w:name w:val="List Paragraph"/>
    <w:basedOn w:val="Normal"/>
    <w:uiPriority w:val="99"/>
    <w:qFormat/>
    <w:rsid w:val="004850F1"/>
    <w:pPr>
      <w:ind w:left="720"/>
    </w:pPr>
  </w:style>
  <w:style w:type="character" w:styleId="Strong">
    <w:name w:val="Strong"/>
    <w:qFormat/>
    <w:rsid w:val="004850F1"/>
    <w:rPr>
      <w:rFonts w:cs="Times New Roman"/>
      <w:b/>
      <w:bCs/>
    </w:rPr>
  </w:style>
  <w:style w:type="paragraph" w:customStyle="1" w:styleId="Default">
    <w:name w:val="Default"/>
    <w:rsid w:val="004850F1"/>
    <w:pPr>
      <w:autoSpaceDE w:val="0"/>
      <w:autoSpaceDN w:val="0"/>
      <w:adjustRightInd w:val="0"/>
      <w:spacing w:after="0" w:line="240" w:lineRule="auto"/>
    </w:pPr>
    <w:rPr>
      <w:rFonts w:ascii="Arial" w:eastAsia="Times New Roman" w:hAnsi="Arial" w:cs="Arial"/>
      <w:color w:val="000000"/>
      <w:sz w:val="24"/>
      <w:szCs w:val="24"/>
      <w:lang w:eastAsia="hr-HR"/>
    </w:rPr>
  </w:style>
  <w:style w:type="character" w:customStyle="1" w:styleId="longtext1">
    <w:name w:val="long_text1"/>
    <w:rsid w:val="004850F1"/>
    <w:rPr>
      <w:rFonts w:cs="Times New Roman"/>
      <w:sz w:val="20"/>
      <w:szCs w:val="20"/>
    </w:rPr>
  </w:style>
  <w:style w:type="paragraph" w:customStyle="1" w:styleId="bUpute">
    <w:name w:val="bUpute"/>
    <w:basedOn w:val="Normal"/>
    <w:rsid w:val="00F42714"/>
    <w:pPr>
      <w:ind w:left="1080"/>
    </w:pPr>
    <w:rPr>
      <w:i/>
      <w:color w:val="FF0000"/>
    </w:rPr>
  </w:style>
  <w:style w:type="character" w:customStyle="1" w:styleId="apple-converted-space">
    <w:name w:val="apple-converted-space"/>
    <w:basedOn w:val="DefaultParagraphFont"/>
    <w:rsid w:val="003C4C48"/>
  </w:style>
  <w:style w:type="character" w:styleId="Emphasis">
    <w:name w:val="Emphasis"/>
    <w:basedOn w:val="DefaultParagraphFont"/>
    <w:qFormat/>
    <w:rsid w:val="003C4C48"/>
    <w:rPr>
      <w:i/>
      <w:iCs/>
    </w:rPr>
  </w:style>
  <w:style w:type="character" w:styleId="CommentReference">
    <w:name w:val="annotation reference"/>
    <w:basedOn w:val="DefaultParagraphFont"/>
    <w:uiPriority w:val="99"/>
    <w:semiHidden/>
    <w:unhideWhenUsed/>
    <w:rsid w:val="0057597B"/>
    <w:rPr>
      <w:sz w:val="16"/>
      <w:szCs w:val="16"/>
    </w:rPr>
  </w:style>
  <w:style w:type="paragraph" w:styleId="CommentText">
    <w:name w:val="annotation text"/>
    <w:basedOn w:val="Normal"/>
    <w:link w:val="CommentTextChar"/>
    <w:uiPriority w:val="99"/>
    <w:semiHidden/>
    <w:unhideWhenUsed/>
    <w:rsid w:val="0057597B"/>
    <w:rPr>
      <w:sz w:val="20"/>
      <w:szCs w:val="20"/>
    </w:rPr>
  </w:style>
  <w:style w:type="character" w:customStyle="1" w:styleId="CommentTextChar">
    <w:name w:val="Comment Text Char"/>
    <w:basedOn w:val="DefaultParagraphFont"/>
    <w:link w:val="CommentText"/>
    <w:uiPriority w:val="99"/>
    <w:semiHidden/>
    <w:rsid w:val="0057597B"/>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57597B"/>
    <w:rPr>
      <w:b/>
      <w:bCs/>
    </w:rPr>
  </w:style>
  <w:style w:type="character" w:customStyle="1" w:styleId="CommentSubjectChar">
    <w:name w:val="Comment Subject Char"/>
    <w:basedOn w:val="CommentTextChar"/>
    <w:link w:val="CommentSubject"/>
    <w:uiPriority w:val="99"/>
    <w:semiHidden/>
    <w:rsid w:val="0057597B"/>
    <w:rPr>
      <w:rFonts w:ascii="Times New Roman" w:eastAsia="Times New Roman" w:hAnsi="Times New Roman" w:cs="Times New Roman"/>
      <w:b/>
      <w:bCs/>
      <w:sz w:val="20"/>
      <w:szCs w:val="20"/>
      <w:lang w:val="en-US"/>
    </w:rPr>
  </w:style>
  <w:style w:type="table" w:styleId="TableGrid">
    <w:name w:val="Table Grid"/>
    <w:basedOn w:val="TableNormal"/>
    <w:uiPriority w:val="59"/>
    <w:rsid w:val="00523B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uiPriority w:val="99"/>
    <w:rsid w:val="00566837"/>
    <w:rPr>
      <w:rFonts w:asciiTheme="majorHAnsi" w:eastAsiaTheme="majorEastAsia" w:hAnsiTheme="majorHAnsi" w:cstheme="majorBidi"/>
      <w:b/>
      <w:bCs/>
      <w:color w:val="4F81BD" w:themeColor="accent1"/>
      <w:sz w:val="26"/>
      <w:szCs w:val="26"/>
      <w:lang w:val="en-US"/>
    </w:rPr>
  </w:style>
  <w:style w:type="character" w:customStyle="1" w:styleId="Heading2Char1">
    <w:name w:val="Heading 2 Char1"/>
    <w:link w:val="Heading2"/>
    <w:locked/>
    <w:rsid w:val="00566837"/>
    <w:rPr>
      <w:rFonts w:ascii="Arial" w:eastAsia="Times New Roman" w:hAnsi="Arial" w:cs="Arial"/>
      <w:b/>
      <w:bCs/>
      <w:i/>
      <w:iCs/>
      <w:sz w:val="24"/>
      <w:szCs w:val="24"/>
      <w:lang w:val="en-GB"/>
    </w:rPr>
  </w:style>
  <w:style w:type="paragraph" w:styleId="BodyText">
    <w:name w:val="Body Text"/>
    <w:basedOn w:val="Normal"/>
    <w:link w:val="BodyTextChar"/>
    <w:uiPriority w:val="99"/>
    <w:rsid w:val="001F4C0C"/>
    <w:pPr>
      <w:suppressAutoHyphens/>
      <w:spacing w:after="120" w:line="256" w:lineRule="auto"/>
    </w:pPr>
    <w:rPr>
      <w:rFonts w:ascii="Calibri" w:eastAsia="Calibri" w:hAnsi="Calibri"/>
      <w:sz w:val="22"/>
      <w:szCs w:val="22"/>
      <w:lang w:val="hr-HR" w:eastAsia="ar-SA"/>
    </w:rPr>
  </w:style>
  <w:style w:type="character" w:customStyle="1" w:styleId="BodyTextChar">
    <w:name w:val="Body Text Char"/>
    <w:basedOn w:val="DefaultParagraphFont"/>
    <w:link w:val="BodyText"/>
    <w:uiPriority w:val="99"/>
    <w:rsid w:val="001F4C0C"/>
    <w:rPr>
      <w:rFonts w:ascii="Calibri" w:eastAsia="Calibri" w:hAnsi="Calibri" w:cs="Times New Roman"/>
      <w:lang w:eastAsia="ar-SA"/>
    </w:rPr>
  </w:style>
  <w:style w:type="paragraph" w:customStyle="1" w:styleId="FieldText">
    <w:name w:val="Field Text"/>
    <w:basedOn w:val="Normal"/>
    <w:rsid w:val="00965C15"/>
    <w:rPr>
      <w:b/>
      <w:sz w:val="19"/>
      <w:szCs w:val="19"/>
      <w:lang w:eastAsia="hr-HR"/>
    </w:rPr>
  </w:style>
  <w:style w:type="paragraph" w:styleId="HTMLPreformatted">
    <w:name w:val="HTML Preformatted"/>
    <w:basedOn w:val="Normal"/>
    <w:link w:val="HTMLPreformattedChar"/>
    <w:rsid w:val="00875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hr-HR" w:eastAsia="hr-HR"/>
    </w:rPr>
  </w:style>
  <w:style w:type="character" w:customStyle="1" w:styleId="HTMLPreformattedChar">
    <w:name w:val="HTML Preformatted Char"/>
    <w:basedOn w:val="DefaultParagraphFont"/>
    <w:link w:val="HTMLPreformatted"/>
    <w:rsid w:val="00875A27"/>
    <w:rPr>
      <w:rFonts w:ascii="Courier New" w:eastAsia="Times New Roman" w:hAnsi="Courier New" w:cs="Courier New"/>
      <w:sz w:val="20"/>
      <w:szCs w:val="20"/>
      <w:lang w:eastAsia="hr-HR"/>
    </w:rPr>
  </w:style>
  <w:style w:type="paragraph" w:styleId="NoSpacing">
    <w:name w:val="No Spacing"/>
    <w:uiPriority w:val="99"/>
    <w:qFormat/>
    <w:rsid w:val="00875A27"/>
    <w:pPr>
      <w:spacing w:after="0" w:line="240" w:lineRule="auto"/>
    </w:pPr>
    <w:rPr>
      <w:rFonts w:ascii="Calibri" w:eastAsia="Calibri" w:hAnsi="Calibri" w:cs="Times New Roman"/>
    </w:rPr>
  </w:style>
  <w:style w:type="paragraph" w:customStyle="1" w:styleId="Bezproreda1">
    <w:name w:val="Bez proreda1"/>
    <w:uiPriority w:val="99"/>
    <w:rsid w:val="000E0A90"/>
    <w:pPr>
      <w:spacing w:after="0" w:line="240" w:lineRule="auto"/>
    </w:pPr>
    <w:rPr>
      <w:rFonts w:ascii="Times New Roman" w:eastAsia="Times New Roman" w:hAnsi="Times New Roman" w:cs="Times New Roman"/>
      <w:sz w:val="24"/>
      <w:szCs w:val="24"/>
      <w:lang w:val="en-US"/>
    </w:rPr>
  </w:style>
  <w:style w:type="character" w:styleId="Hyperlink">
    <w:name w:val="Hyperlink"/>
    <w:rsid w:val="000E0A90"/>
    <w:rPr>
      <w:rFonts w:cs="Times New Roman"/>
      <w:color w:val="0000FF"/>
      <w:u w:val="single"/>
    </w:rPr>
  </w:style>
  <w:style w:type="paragraph" w:styleId="List">
    <w:name w:val="List"/>
    <w:basedOn w:val="Normal"/>
    <w:uiPriority w:val="99"/>
    <w:unhideWhenUsed/>
    <w:rsid w:val="000E0A90"/>
    <w:pPr>
      <w:ind w:left="283" w:hanging="283"/>
      <w:contextualSpacing/>
    </w:pPr>
    <w:rPr>
      <w:rFonts w:ascii="Calibri" w:eastAsia="MS PGothic" w:hAnsi="Calibri"/>
    </w:rPr>
  </w:style>
  <w:style w:type="paragraph" w:customStyle="1" w:styleId="desc">
    <w:name w:val="desc"/>
    <w:basedOn w:val="Normal"/>
    <w:uiPriority w:val="99"/>
    <w:rsid w:val="00753271"/>
    <w:pPr>
      <w:spacing w:before="100" w:beforeAutospacing="1" w:after="100" w:afterAutospacing="1"/>
    </w:pPr>
    <w:rPr>
      <w:lang w:val="hr-HR" w:eastAsia="hr-HR"/>
    </w:rPr>
  </w:style>
  <w:style w:type="paragraph" w:customStyle="1" w:styleId="Title1">
    <w:name w:val="Title1"/>
    <w:basedOn w:val="Normal"/>
    <w:rsid w:val="00753271"/>
    <w:pPr>
      <w:spacing w:before="100" w:beforeAutospacing="1" w:after="100" w:afterAutospacing="1"/>
    </w:pPr>
    <w:rPr>
      <w:lang w:val="hr-HR" w:eastAsia="hr-HR"/>
    </w:rPr>
  </w:style>
  <w:style w:type="paragraph" w:customStyle="1" w:styleId="Body">
    <w:name w:val="Body"/>
    <w:uiPriority w:val="99"/>
    <w:rsid w:val="00753271"/>
    <w:pPr>
      <w:spacing w:after="0" w:line="240" w:lineRule="auto"/>
    </w:pPr>
    <w:rPr>
      <w:rFonts w:ascii="Helvetica" w:eastAsia="Times New Roman" w:hAnsi="Helvetica" w:cs="Times New Roman"/>
      <w:color w:val="000000"/>
      <w:sz w:val="24"/>
      <w:szCs w:val="20"/>
      <w:lang w:val="en-US" w:eastAsia="hr-HR"/>
    </w:rPr>
  </w:style>
  <w:style w:type="character" w:customStyle="1" w:styleId="src1">
    <w:name w:val="src1"/>
    <w:rsid w:val="00753271"/>
    <w:rPr>
      <w:rFonts w:cs="Times New Roman"/>
    </w:rPr>
  </w:style>
  <w:style w:type="character" w:customStyle="1" w:styleId="volume">
    <w:name w:val="volume"/>
    <w:rsid w:val="00753271"/>
    <w:rPr>
      <w:rFonts w:cs="Times New Roman"/>
    </w:rPr>
  </w:style>
  <w:style w:type="character" w:customStyle="1" w:styleId="issue">
    <w:name w:val="issue"/>
    <w:rsid w:val="00753271"/>
    <w:rPr>
      <w:rFonts w:cs="Times New Roman"/>
    </w:rPr>
  </w:style>
  <w:style w:type="character" w:customStyle="1" w:styleId="pages">
    <w:name w:val="pages"/>
    <w:rsid w:val="00753271"/>
    <w:rPr>
      <w:rFonts w:cs="Times New Roman"/>
    </w:rPr>
  </w:style>
  <w:style w:type="paragraph" w:customStyle="1" w:styleId="CVNormal">
    <w:name w:val="CV Normal"/>
    <w:basedOn w:val="Normal"/>
    <w:rsid w:val="00753271"/>
    <w:pPr>
      <w:suppressAutoHyphens/>
      <w:ind w:left="113" w:right="113"/>
    </w:pPr>
    <w:rPr>
      <w:rFonts w:ascii="Arial Narrow" w:hAnsi="Arial Narrow"/>
      <w:sz w:val="20"/>
      <w:szCs w:val="20"/>
      <w:lang w:val="pt-PT" w:eastAsia="ar-SA"/>
    </w:rPr>
  </w:style>
  <w:style w:type="character" w:customStyle="1" w:styleId="Heading3Char">
    <w:name w:val="Heading 3 Char"/>
    <w:basedOn w:val="DefaultParagraphFont"/>
    <w:link w:val="Heading3"/>
    <w:uiPriority w:val="9"/>
    <w:semiHidden/>
    <w:rsid w:val="00753271"/>
    <w:rPr>
      <w:rFonts w:asciiTheme="majorHAnsi" w:eastAsiaTheme="majorEastAsia" w:hAnsiTheme="majorHAnsi" w:cstheme="majorBidi"/>
      <w:b/>
      <w:bCs/>
      <w:color w:val="4F81BD" w:themeColor="accent1"/>
      <w:sz w:val="24"/>
      <w:szCs w:val="24"/>
      <w:lang w:val="en-US"/>
    </w:rPr>
  </w:style>
  <w:style w:type="character" w:customStyle="1" w:styleId="Underline">
    <w:name w:val="Underline"/>
    <w:rsid w:val="00753271"/>
    <w:rPr>
      <w:u w:val="single"/>
    </w:rPr>
  </w:style>
  <w:style w:type="character" w:customStyle="1" w:styleId="txt">
    <w:name w:val="txt"/>
    <w:uiPriority w:val="99"/>
    <w:rsid w:val="00753271"/>
    <w:rPr>
      <w:rFonts w:cs="Times New Roman"/>
    </w:rPr>
  </w:style>
  <w:style w:type="paragraph" w:customStyle="1" w:styleId="doktorat-bodytext">
    <w:name w:val="doktorat - body text"/>
    <w:basedOn w:val="NormalWeb"/>
    <w:link w:val="doktorat-bodytextCharChar"/>
    <w:uiPriority w:val="99"/>
    <w:rsid w:val="00753271"/>
    <w:pPr>
      <w:kinsoku w:val="0"/>
      <w:overflowPunct w:val="0"/>
      <w:autoSpaceDE w:val="0"/>
      <w:autoSpaceDN w:val="0"/>
      <w:spacing w:before="240" w:after="240" w:line="360" w:lineRule="auto"/>
      <w:ind w:firstLine="839"/>
    </w:pPr>
    <w:rPr>
      <w:lang w:val="hr-HR" w:eastAsia="hr-HR"/>
    </w:rPr>
  </w:style>
  <w:style w:type="character" w:customStyle="1" w:styleId="doktorat-bodytextCharChar">
    <w:name w:val="doktorat - body text Char Char"/>
    <w:link w:val="doktorat-bodytext"/>
    <w:uiPriority w:val="99"/>
    <w:locked/>
    <w:rsid w:val="00753271"/>
    <w:rPr>
      <w:rFonts w:ascii="Times New Roman" w:eastAsia="Times New Roman" w:hAnsi="Times New Roman" w:cs="Times New Roman"/>
      <w:sz w:val="24"/>
      <w:szCs w:val="24"/>
      <w:lang w:eastAsia="hr-HR"/>
    </w:rPr>
  </w:style>
  <w:style w:type="character" w:customStyle="1" w:styleId="apple-style-span">
    <w:name w:val="apple-style-span"/>
    <w:uiPriority w:val="99"/>
    <w:rsid w:val="00753271"/>
  </w:style>
  <w:style w:type="paragraph" w:styleId="NormalWeb">
    <w:name w:val="Normal (Web)"/>
    <w:basedOn w:val="Normal"/>
    <w:link w:val="NormalWebChar"/>
    <w:uiPriority w:val="99"/>
    <w:unhideWhenUsed/>
    <w:rsid w:val="00753271"/>
  </w:style>
  <w:style w:type="paragraph" w:styleId="BodyText3">
    <w:name w:val="Body Text 3"/>
    <w:basedOn w:val="Normal"/>
    <w:link w:val="BodyText3Char"/>
    <w:uiPriority w:val="99"/>
    <w:rsid w:val="00753271"/>
    <w:pPr>
      <w:spacing w:after="120"/>
    </w:pPr>
    <w:rPr>
      <w:sz w:val="16"/>
      <w:szCs w:val="16"/>
    </w:rPr>
  </w:style>
  <w:style w:type="character" w:customStyle="1" w:styleId="BodyText3Char">
    <w:name w:val="Body Text 3 Char"/>
    <w:basedOn w:val="DefaultParagraphFont"/>
    <w:link w:val="BodyText3"/>
    <w:uiPriority w:val="99"/>
    <w:rsid w:val="00753271"/>
    <w:rPr>
      <w:rFonts w:ascii="Times New Roman" w:eastAsia="Times New Roman" w:hAnsi="Times New Roman" w:cs="Times New Roman"/>
      <w:sz w:val="16"/>
      <w:szCs w:val="16"/>
      <w:lang w:val="en-US"/>
    </w:rPr>
  </w:style>
  <w:style w:type="paragraph" w:customStyle="1" w:styleId="DefinitionList">
    <w:name w:val="Definition List"/>
    <w:basedOn w:val="Normal"/>
    <w:next w:val="Normal"/>
    <w:rsid w:val="00753271"/>
    <w:pPr>
      <w:widowControl w:val="0"/>
      <w:adjustRightInd w:val="0"/>
      <w:snapToGrid w:val="0"/>
      <w:spacing w:line="360" w:lineRule="atLeast"/>
      <w:ind w:left="360"/>
      <w:jc w:val="both"/>
      <w:textAlignment w:val="baseline"/>
    </w:pPr>
    <w:rPr>
      <w:szCs w:val="20"/>
      <w:lang w:val="hr-HR" w:eastAsia="hr-HR"/>
    </w:rPr>
  </w:style>
  <w:style w:type="paragraph" w:customStyle="1" w:styleId="branimir">
    <w:name w:val="branimir"/>
    <w:basedOn w:val="Normal"/>
    <w:uiPriority w:val="99"/>
    <w:rsid w:val="00753271"/>
    <w:pPr>
      <w:keepNext/>
      <w:spacing w:line="360" w:lineRule="auto"/>
      <w:ind w:right="720" w:firstLine="720"/>
    </w:pPr>
    <w:rPr>
      <w:rFonts w:ascii="HRTimes" w:hAnsi="HRTimes"/>
      <w:sz w:val="20"/>
      <w:szCs w:val="20"/>
    </w:rPr>
  </w:style>
  <w:style w:type="paragraph" w:styleId="PlainText">
    <w:name w:val="Plain Text"/>
    <w:basedOn w:val="Normal"/>
    <w:link w:val="PlainTextChar"/>
    <w:rsid w:val="00753271"/>
    <w:rPr>
      <w:rFonts w:ascii="Courier New" w:hAnsi="Courier New"/>
      <w:sz w:val="20"/>
      <w:szCs w:val="20"/>
      <w:lang w:val="en-GB"/>
    </w:rPr>
  </w:style>
  <w:style w:type="character" w:customStyle="1" w:styleId="PlainTextChar">
    <w:name w:val="Plain Text Char"/>
    <w:basedOn w:val="DefaultParagraphFont"/>
    <w:link w:val="PlainText"/>
    <w:rsid w:val="00753271"/>
    <w:rPr>
      <w:rFonts w:ascii="Courier New" w:eastAsia="Times New Roman" w:hAnsi="Courier New" w:cs="Times New Roman"/>
      <w:sz w:val="20"/>
      <w:szCs w:val="20"/>
      <w:lang w:val="en-GB"/>
    </w:rPr>
  </w:style>
  <w:style w:type="paragraph" w:styleId="BodyTextIndent">
    <w:name w:val="Body Text Indent"/>
    <w:basedOn w:val="Normal"/>
    <w:link w:val="BodyTextIndentChar"/>
    <w:uiPriority w:val="99"/>
    <w:rsid w:val="00753271"/>
    <w:pPr>
      <w:spacing w:after="120"/>
      <w:ind w:left="283"/>
    </w:pPr>
    <w:rPr>
      <w:lang w:val="hr-HR" w:eastAsia="hr-HR"/>
    </w:rPr>
  </w:style>
  <w:style w:type="character" w:customStyle="1" w:styleId="BodyTextIndentChar">
    <w:name w:val="Body Text Indent Char"/>
    <w:basedOn w:val="DefaultParagraphFont"/>
    <w:link w:val="BodyTextIndent"/>
    <w:uiPriority w:val="99"/>
    <w:rsid w:val="00753271"/>
    <w:rPr>
      <w:rFonts w:ascii="Times New Roman" w:eastAsia="Times New Roman" w:hAnsi="Times New Roman" w:cs="Times New Roman"/>
      <w:sz w:val="24"/>
      <w:szCs w:val="24"/>
      <w:lang w:eastAsia="hr-HR"/>
    </w:rPr>
  </w:style>
  <w:style w:type="character" w:customStyle="1" w:styleId="NormalWebChar">
    <w:name w:val="Normal (Web) Char"/>
    <w:link w:val="NormalWeb"/>
    <w:uiPriority w:val="99"/>
    <w:locked/>
    <w:rsid w:val="00753271"/>
    <w:rPr>
      <w:rFonts w:ascii="Times New Roman" w:eastAsia="Times New Roman" w:hAnsi="Times New Roman" w:cs="Times New Roman"/>
      <w:sz w:val="24"/>
      <w:szCs w:val="24"/>
      <w:lang w:val="en-US"/>
    </w:rPr>
  </w:style>
  <w:style w:type="paragraph" w:styleId="Footer">
    <w:name w:val="footer"/>
    <w:basedOn w:val="Normal"/>
    <w:link w:val="FooterChar"/>
    <w:rsid w:val="00753271"/>
    <w:pPr>
      <w:tabs>
        <w:tab w:val="center" w:pos="4320"/>
        <w:tab w:val="right" w:pos="8640"/>
      </w:tabs>
    </w:pPr>
    <w:rPr>
      <w:lang w:val="hr-HR"/>
    </w:rPr>
  </w:style>
  <w:style w:type="character" w:customStyle="1" w:styleId="FooterChar">
    <w:name w:val="Footer Char"/>
    <w:basedOn w:val="DefaultParagraphFont"/>
    <w:link w:val="Footer"/>
    <w:rsid w:val="00753271"/>
    <w:rPr>
      <w:rFonts w:ascii="Times New Roman" w:eastAsia="Times New Roman" w:hAnsi="Times New Roman" w:cs="Times New Roman"/>
      <w:sz w:val="24"/>
      <w:szCs w:val="24"/>
    </w:rPr>
  </w:style>
  <w:style w:type="character" w:customStyle="1" w:styleId="src">
    <w:name w:val="src"/>
    <w:rsid w:val="00753271"/>
    <w:rPr>
      <w:rFonts w:cs="Times New Roman"/>
    </w:rPr>
  </w:style>
  <w:style w:type="paragraph" w:customStyle="1" w:styleId="title10">
    <w:name w:val="title1"/>
    <w:basedOn w:val="Normal"/>
    <w:rsid w:val="00204941"/>
    <w:pPr>
      <w:spacing w:before="100" w:beforeAutospacing="1"/>
      <w:ind w:left="825"/>
    </w:pPr>
    <w:rPr>
      <w:rFonts w:eastAsia="Calibri"/>
      <w:sz w:val="22"/>
      <w:szCs w:val="22"/>
    </w:rPr>
  </w:style>
  <w:style w:type="character" w:customStyle="1" w:styleId="Heading5Char">
    <w:name w:val="Heading 5 Char"/>
    <w:basedOn w:val="DefaultParagraphFont"/>
    <w:link w:val="Heading5"/>
    <w:uiPriority w:val="9"/>
    <w:semiHidden/>
    <w:rsid w:val="00204941"/>
    <w:rPr>
      <w:rFonts w:asciiTheme="majorHAnsi" w:eastAsiaTheme="majorEastAsia" w:hAnsiTheme="majorHAnsi" w:cstheme="majorBidi"/>
      <w:color w:val="243F60" w:themeColor="accent1" w:themeShade="7F"/>
      <w:sz w:val="24"/>
      <w:szCs w:val="24"/>
      <w:lang w:val="en-US"/>
    </w:rPr>
  </w:style>
  <w:style w:type="character" w:customStyle="1" w:styleId="publication-title">
    <w:name w:val="publication-title"/>
    <w:rsid w:val="00204941"/>
  </w:style>
  <w:style w:type="character" w:customStyle="1" w:styleId="impact2">
    <w:name w:val="impact2"/>
    <w:rsid w:val="00204941"/>
  </w:style>
  <w:style w:type="character" w:customStyle="1" w:styleId="Heading1Char">
    <w:name w:val="Heading 1 Char"/>
    <w:basedOn w:val="DefaultParagraphFont"/>
    <w:link w:val="Heading1"/>
    <w:uiPriority w:val="9"/>
    <w:rsid w:val="00204941"/>
    <w:rPr>
      <w:rFonts w:asciiTheme="majorHAnsi" w:eastAsiaTheme="majorEastAsia" w:hAnsiTheme="majorHAnsi" w:cstheme="majorBidi"/>
      <w:b/>
      <w:bCs/>
      <w:color w:val="365F91" w:themeColor="accent1" w:themeShade="BF"/>
      <w:sz w:val="28"/>
      <w:szCs w:val="28"/>
      <w:lang w:val="en-US"/>
    </w:rPr>
  </w:style>
  <w:style w:type="paragraph" w:styleId="BodyText2">
    <w:name w:val="Body Text 2"/>
    <w:basedOn w:val="Normal"/>
    <w:link w:val="BodyText2Char"/>
    <w:unhideWhenUsed/>
    <w:rsid w:val="00204941"/>
    <w:pPr>
      <w:spacing w:after="120" w:line="480" w:lineRule="auto"/>
    </w:pPr>
  </w:style>
  <w:style w:type="character" w:customStyle="1" w:styleId="BodyText2Char">
    <w:name w:val="Body Text 2 Char"/>
    <w:basedOn w:val="DefaultParagraphFont"/>
    <w:link w:val="BodyText2"/>
    <w:uiPriority w:val="99"/>
    <w:rsid w:val="00204941"/>
    <w:rPr>
      <w:rFonts w:ascii="Times New Roman" w:eastAsia="Times New Roman" w:hAnsi="Times New Roman" w:cs="Times New Roman"/>
      <w:sz w:val="24"/>
      <w:szCs w:val="24"/>
      <w:lang w:val="en-US"/>
    </w:rPr>
  </w:style>
  <w:style w:type="paragraph" w:styleId="BodyTextIndent3">
    <w:name w:val="Body Text Indent 3"/>
    <w:basedOn w:val="Normal"/>
    <w:link w:val="BodyTextIndent3Char"/>
    <w:uiPriority w:val="99"/>
    <w:unhideWhenUsed/>
    <w:rsid w:val="00204941"/>
    <w:pPr>
      <w:spacing w:after="120"/>
      <w:ind w:left="283"/>
    </w:pPr>
    <w:rPr>
      <w:sz w:val="16"/>
      <w:szCs w:val="16"/>
    </w:rPr>
  </w:style>
  <w:style w:type="character" w:customStyle="1" w:styleId="BodyTextIndent3Char">
    <w:name w:val="Body Text Indent 3 Char"/>
    <w:basedOn w:val="DefaultParagraphFont"/>
    <w:link w:val="BodyTextIndent3"/>
    <w:uiPriority w:val="99"/>
    <w:rsid w:val="00204941"/>
    <w:rPr>
      <w:rFonts w:ascii="Times New Roman" w:eastAsia="Times New Roman" w:hAnsi="Times New Roman" w:cs="Times New Roman"/>
      <w:sz w:val="16"/>
      <w:szCs w:val="16"/>
      <w:lang w:val="en-US"/>
    </w:rPr>
  </w:style>
  <w:style w:type="character" w:customStyle="1" w:styleId="st1">
    <w:name w:val="st1"/>
    <w:basedOn w:val="DefaultParagraphFont"/>
    <w:rsid w:val="003C0576"/>
  </w:style>
  <w:style w:type="paragraph" w:customStyle="1" w:styleId="Textbody">
    <w:name w:val="Text body"/>
    <w:basedOn w:val="Normal"/>
    <w:rsid w:val="003C0576"/>
    <w:pPr>
      <w:widowControl w:val="0"/>
      <w:suppressAutoHyphens/>
      <w:autoSpaceDN w:val="0"/>
      <w:textAlignment w:val="baseline"/>
    </w:pPr>
    <w:rPr>
      <w:rFonts w:ascii="Arial" w:eastAsia="SimSun" w:hAnsi="Arial" w:cs="Mangal"/>
      <w:color w:val="3F3A38"/>
      <w:spacing w:val="-6"/>
      <w:kern w:val="3"/>
      <w:sz w:val="16"/>
      <w:lang w:val="hr-HR" w:eastAsia="zh-CN" w:bidi="hi-IN"/>
    </w:rPr>
  </w:style>
  <w:style w:type="paragraph" w:customStyle="1" w:styleId="Eaoaeaa">
    <w:name w:val="Eaoae?aa"/>
    <w:basedOn w:val="Normal"/>
    <w:rsid w:val="003C0576"/>
    <w:pPr>
      <w:widowControl w:val="0"/>
      <w:tabs>
        <w:tab w:val="center" w:pos="4153"/>
        <w:tab w:val="right" w:pos="8306"/>
      </w:tabs>
      <w:suppressAutoHyphens/>
    </w:pPr>
    <w:rPr>
      <w:rFonts w:cs="Calibri"/>
      <w:sz w:val="20"/>
      <w:szCs w:val="20"/>
      <w:lang w:eastAsia="ar-SA"/>
    </w:rPr>
  </w:style>
  <w:style w:type="paragraph" w:styleId="BodyTextIndent2">
    <w:name w:val="Body Text Indent 2"/>
    <w:basedOn w:val="Normal"/>
    <w:link w:val="BodyTextIndent2Char"/>
    <w:uiPriority w:val="99"/>
    <w:unhideWhenUsed/>
    <w:rsid w:val="00CF59D6"/>
    <w:pPr>
      <w:spacing w:after="120" w:line="480" w:lineRule="auto"/>
      <w:ind w:left="283"/>
    </w:pPr>
  </w:style>
  <w:style w:type="character" w:customStyle="1" w:styleId="BodyTextIndent2Char">
    <w:name w:val="Body Text Indent 2 Char"/>
    <w:basedOn w:val="DefaultParagraphFont"/>
    <w:link w:val="BodyTextIndent2"/>
    <w:uiPriority w:val="99"/>
    <w:rsid w:val="00CF59D6"/>
    <w:rPr>
      <w:rFonts w:ascii="Times New Roman" w:eastAsia="Times New Roman" w:hAnsi="Times New Roman" w:cs="Times New Roman"/>
      <w:sz w:val="24"/>
      <w:szCs w:val="24"/>
      <w:lang w:val="en-US"/>
    </w:rPr>
  </w:style>
  <w:style w:type="character" w:customStyle="1" w:styleId="impact">
    <w:name w:val="impact"/>
    <w:basedOn w:val="DefaultParagraphFont"/>
    <w:rsid w:val="00CF59D6"/>
  </w:style>
  <w:style w:type="character" w:customStyle="1" w:styleId="autoriart">
    <w:name w:val="autoriart"/>
    <w:basedOn w:val="DefaultParagraphFont"/>
    <w:rsid w:val="00CF59D6"/>
  </w:style>
  <w:style w:type="character" w:customStyle="1" w:styleId="st">
    <w:name w:val="st"/>
    <w:basedOn w:val="DefaultParagraphFont"/>
    <w:rsid w:val="00470E0D"/>
  </w:style>
  <w:style w:type="paragraph" w:styleId="Header">
    <w:name w:val="header"/>
    <w:basedOn w:val="Normal"/>
    <w:link w:val="HeaderChar"/>
    <w:uiPriority w:val="99"/>
    <w:semiHidden/>
    <w:unhideWhenUsed/>
    <w:rsid w:val="008137D0"/>
    <w:pPr>
      <w:tabs>
        <w:tab w:val="center" w:pos="4536"/>
        <w:tab w:val="right" w:pos="9072"/>
      </w:tabs>
    </w:pPr>
  </w:style>
  <w:style w:type="character" w:customStyle="1" w:styleId="HeaderChar">
    <w:name w:val="Header Char"/>
    <w:basedOn w:val="DefaultParagraphFont"/>
    <w:link w:val="Header"/>
    <w:uiPriority w:val="99"/>
    <w:semiHidden/>
    <w:rsid w:val="008137D0"/>
    <w:rPr>
      <w:rFonts w:ascii="Times New Roman" w:eastAsia="Times New Roman" w:hAnsi="Times New Roman" w:cs="Times New Roman"/>
      <w:sz w:val="24"/>
      <w:szCs w:val="24"/>
      <w:lang w:val="en-US"/>
    </w:rPr>
  </w:style>
  <w:style w:type="character" w:customStyle="1" w:styleId="titoloart1">
    <w:name w:val="titoloart1"/>
    <w:rsid w:val="008350F9"/>
    <w:rPr>
      <w:rFonts w:ascii="Verdana" w:hAnsi="Verdana" w:hint="default"/>
      <w:b/>
      <w:bCs/>
      <w:color w:val="B22222"/>
      <w:sz w:val="18"/>
      <w:szCs w:val="18"/>
      <w:bdr w:val="none" w:sz="0" w:space="0" w:color="auto" w:frame="1"/>
    </w:rPr>
  </w:style>
  <w:style w:type="character" w:customStyle="1" w:styleId="etichart1">
    <w:name w:val="etichart1"/>
    <w:rsid w:val="008350F9"/>
    <w:rPr>
      <w:rFonts w:ascii="Verdana" w:hAnsi="Verdana" w:hint="default"/>
      <w:b/>
      <w:bCs/>
      <w:color w:val="808080"/>
      <w:sz w:val="15"/>
      <w:szCs w:val="15"/>
      <w:bdr w:val="none" w:sz="0" w:space="0" w:color="auto" w:frame="1"/>
    </w:rPr>
  </w:style>
  <w:style w:type="character" w:customStyle="1" w:styleId="testaart1">
    <w:name w:val="testaart1"/>
    <w:rsid w:val="008350F9"/>
    <w:rPr>
      <w:rFonts w:ascii="Verdana" w:hAnsi="Verdana" w:hint="default"/>
      <w:color w:val="808080"/>
      <w:sz w:val="18"/>
      <w:szCs w:val="18"/>
      <w:bdr w:val="none" w:sz="0" w:space="0" w:color="auto" w:frame="1"/>
    </w:rPr>
  </w:style>
  <w:style w:type="character" w:customStyle="1" w:styleId="journalname">
    <w:name w:val="journalname"/>
    <w:basedOn w:val="DefaultParagraphFont"/>
    <w:rsid w:val="00A66880"/>
  </w:style>
  <w:style w:type="character" w:customStyle="1" w:styleId="BodyText2Char1">
    <w:name w:val="Body Text 2 Char1"/>
    <w:locked/>
    <w:rsid w:val="00A66880"/>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325137196">
      <w:bodyDiv w:val="1"/>
      <w:marLeft w:val="0"/>
      <w:marRight w:val="0"/>
      <w:marTop w:val="0"/>
      <w:marBottom w:val="0"/>
      <w:divBdr>
        <w:top w:val="none" w:sz="0" w:space="0" w:color="auto"/>
        <w:left w:val="none" w:sz="0" w:space="0" w:color="auto"/>
        <w:bottom w:val="none" w:sz="0" w:space="0" w:color="auto"/>
        <w:right w:val="none" w:sz="0" w:space="0" w:color="auto"/>
      </w:divBdr>
    </w:div>
    <w:div w:id="129918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ncbi.nlm.nih.gov/pubmed/22338763" TargetMode="External"/><Relationship Id="rId117" Type="http://schemas.openxmlformats.org/officeDocument/2006/relationships/hyperlink" Target="http://www.ncbi.nlm.nih.gov/pubmed?term=Perkovic%20S%5BAuthor%5D&amp;cauthor=true&amp;cauthor_uid=23809831" TargetMode="External"/><Relationship Id="rId21" Type="http://schemas.openxmlformats.org/officeDocument/2006/relationships/hyperlink" Target="http://www.ncbi.nlm.nih.gov/pubmed/16788319" TargetMode="External"/><Relationship Id="rId42" Type="http://schemas.openxmlformats.org/officeDocument/2006/relationships/hyperlink" Target="http://pubget.com/search?q=issn%3A0340-6199+vol%3A171+issue%3A12&amp;from=22983023" TargetMode="External"/><Relationship Id="rId47" Type="http://schemas.openxmlformats.org/officeDocument/2006/relationships/hyperlink" Target="http://www.ncbi.nlm.nih.gov/pubmed/23400356" TargetMode="External"/><Relationship Id="rId63" Type="http://schemas.openxmlformats.org/officeDocument/2006/relationships/hyperlink" Target="http://www.ncbi.nlm.nih.gov/pubmed/22338770" TargetMode="External"/><Relationship Id="rId68" Type="http://schemas.openxmlformats.org/officeDocument/2006/relationships/hyperlink" Target="http://www.ncbi.nlm.nih.gov/pubmed/19580226" TargetMode="External"/><Relationship Id="rId84" Type="http://schemas.openxmlformats.org/officeDocument/2006/relationships/hyperlink" Target="http://www.ncbi.nlm.nih.gov/pubmed?term=Golubic-Cepulic%20B%5BAuthor%5D&amp;cauthor=true&amp;cauthor_uid=24548251" TargetMode="External"/><Relationship Id="rId89" Type="http://schemas.openxmlformats.org/officeDocument/2006/relationships/hyperlink" Target="http://www.ncbi.nlm.nih.gov/pubmed?term=Mestrovic%20T%5BAuthor%5D&amp;cauthor=true&amp;cauthor_uid=23903708" TargetMode="External"/><Relationship Id="rId112" Type="http://schemas.openxmlformats.org/officeDocument/2006/relationships/hyperlink" Target="http://www.ncbi.nlm.nih.gov/pubmed?term=Lukic%20M%5BAuthor%5D&amp;cauthor=true&amp;cauthor_uid=23809831" TargetMode="External"/><Relationship Id="rId133" Type="http://schemas.openxmlformats.org/officeDocument/2006/relationships/hyperlink" Target="http://www.ncbi.nlm.nih.gov/pubmed?term=Plenkovic%20F%5BAuthor%5D&amp;cauthor=true&amp;cauthor_uid=23809831" TargetMode="External"/><Relationship Id="rId138" Type="http://schemas.openxmlformats.org/officeDocument/2006/relationships/hyperlink" Target="http://www.ncbi.nlm.nih.gov/pubmed?term=Labar%20B%5BAuthor%5D&amp;cauthor=true&amp;cauthor_uid=23809831" TargetMode="External"/><Relationship Id="rId16" Type="http://schemas.openxmlformats.org/officeDocument/2006/relationships/hyperlink" Target="http://www.ncbi.nlm.nih.gov/pubmed/22983023" TargetMode="External"/><Relationship Id="rId107" Type="http://schemas.openxmlformats.org/officeDocument/2006/relationships/hyperlink" Target="http://www.ncbi.nlm.nih.gov/pubmed/23898694" TargetMode="External"/><Relationship Id="rId11" Type="http://schemas.openxmlformats.org/officeDocument/2006/relationships/hyperlink" Target="http://www.ncbi.nlm.nih.gov/entrez/query.fcgi?cmd=Retrieve&amp;db=pubmed&amp;dopt=Abstract&amp;list_uids=15982556&amp;query_hl=8" TargetMode="External"/><Relationship Id="rId32" Type="http://schemas.openxmlformats.org/officeDocument/2006/relationships/hyperlink" Target="http://pubget.com/search?q=author:%22Jurica%20Vukovi%C4%87%22&amp;from=22983023" TargetMode="External"/><Relationship Id="rId37" Type="http://schemas.openxmlformats.org/officeDocument/2006/relationships/hyperlink" Target="http://pubget.com/search?q=author:%22Stipe%20Batinica%22&amp;from=22983023" TargetMode="External"/><Relationship Id="rId53" Type="http://schemas.openxmlformats.org/officeDocument/2006/relationships/hyperlink" Target="http://www.ncbi.nlm.nih.gov/pubmed/23200284" TargetMode="External"/><Relationship Id="rId58" Type="http://schemas.openxmlformats.org/officeDocument/2006/relationships/hyperlink" Target="http://www.ncbi.nlm.nih.gov/pubmed/19221444" TargetMode="External"/><Relationship Id="rId74" Type="http://schemas.openxmlformats.org/officeDocument/2006/relationships/hyperlink" Target="https://www.researchgate.net/publication/259204050_Effects_of_lipoprotein_lipase_and_peroxisome_proliferator-activated_receptor-gamma_gene_variants_on_metabolic_syndrome_traits?ev=prf_pub" TargetMode="External"/><Relationship Id="rId79" Type="http://schemas.openxmlformats.org/officeDocument/2006/relationships/hyperlink" Target="http://www.ncbi.nlm.nih.gov/pubmed?term=Golubi%C4%87%20B%5BAuthor%5D&amp;cauthor=true&amp;cauthor_uid=25165056" TargetMode="External"/><Relationship Id="rId102" Type="http://schemas.openxmlformats.org/officeDocument/2006/relationships/hyperlink" Target="http://www.ncbi.nlm.nih.gov/pubmed?term=Mazi%C4%87%20S%5BAuthor%5D&amp;cauthor=true&amp;cauthor_uid=23898694" TargetMode="External"/><Relationship Id="rId123" Type="http://schemas.openxmlformats.org/officeDocument/2006/relationships/hyperlink" Target="http://scholar.google.hr/citations?view_op=view_citation&amp;hl=hr&amp;user=poCmSS0AAAAJ&amp;citation_for_view=poCmSS0AAAAJ:eQOLeE2rZwMC" TargetMode="External"/><Relationship Id="rId128" Type="http://schemas.openxmlformats.org/officeDocument/2006/relationships/hyperlink" Target="http://www.ncbi.nlm.nih.gov/pubmed?term=Serventi%20Seiwerth%20R%5BAuthor%5D&amp;cauthor=true&amp;cauthor_uid=23809831" TargetMode="External"/><Relationship Id="rId144" Type="http://schemas.microsoft.com/office/2007/relationships/stylesWithEffects" Target="stylesWithEffects.xml"/><Relationship Id="rId5" Type="http://schemas.openxmlformats.org/officeDocument/2006/relationships/footnotes" Target="footnotes.xml"/><Relationship Id="rId90" Type="http://schemas.openxmlformats.org/officeDocument/2006/relationships/hyperlink" Target="http://www.ncbi.nlm.nih.gov/pubmed?term=Loncaric%20Y%5BAuthor%5D&amp;cauthor=true&amp;cauthor_uid=23903708" TargetMode="External"/><Relationship Id="rId95" Type="http://schemas.openxmlformats.org/officeDocument/2006/relationships/hyperlink" Target="http://www.ncbi.nlm.nih.gov/pubmed?term=Kopjar%20T%5BAuthor%5D&amp;cauthor=true&amp;cauthor_uid=23623327" TargetMode="External"/><Relationship Id="rId22" Type="http://schemas.openxmlformats.org/officeDocument/2006/relationships/hyperlink" Target="http://www.ncbi.nlm.nih.gov/pubmed/20422830" TargetMode="External"/><Relationship Id="rId27" Type="http://schemas.openxmlformats.org/officeDocument/2006/relationships/hyperlink" Target="http://www.ncbi.nlm.nih.gov/pubmed/22338747" TargetMode="External"/><Relationship Id="rId43" Type="http://schemas.openxmlformats.org/officeDocument/2006/relationships/hyperlink" Target="http://pubget.com/search?q=author:%22Goran%20Augustin%22&amp;from=23400356" TargetMode="External"/><Relationship Id="rId48" Type="http://schemas.openxmlformats.org/officeDocument/2006/relationships/hyperlink" Target="mailto:s.oreskov@kbc-zagreb.hr" TargetMode="External"/><Relationship Id="rId64" Type="http://schemas.openxmlformats.org/officeDocument/2006/relationships/hyperlink" Target="http://www.ncbi.nlm.nih.gov/pubmed/21692262" TargetMode="External"/><Relationship Id="rId69" Type="http://schemas.openxmlformats.org/officeDocument/2006/relationships/hyperlink" Target="http://www.ncbi.nlm.nih.gov/pubmed/19408632" TargetMode="External"/><Relationship Id="rId113" Type="http://schemas.openxmlformats.org/officeDocument/2006/relationships/hyperlink" Target="http://www.ncbi.nlm.nih.gov/pubmed?term=Raos%20M%5BAuthor%5D&amp;cauthor=true&amp;cauthor_uid=23809831" TargetMode="External"/><Relationship Id="rId118" Type="http://schemas.openxmlformats.org/officeDocument/2006/relationships/hyperlink" Target="http://www.ncbi.nlm.nih.gov/pubmed?term=Batinic%20D%5BAuthor%5D&amp;cauthor=true&amp;cauthor_uid=23809831" TargetMode="External"/><Relationship Id="rId134" Type="http://schemas.openxmlformats.org/officeDocument/2006/relationships/hyperlink" Target="http://www.ncbi.nlm.nih.gov/pubmed?term=Golemovic%20M%5BAuthor%5D&amp;cauthor=true&amp;cauthor_uid=23809831" TargetMode="External"/><Relationship Id="rId139" Type="http://schemas.openxmlformats.org/officeDocument/2006/relationships/hyperlink" Target="http://www.ncbi.nlm.nih.gov/pubmed/23809831" TargetMode="External"/><Relationship Id="rId8" Type="http://schemas.openxmlformats.org/officeDocument/2006/relationships/footer" Target="footer1.xml"/><Relationship Id="rId51" Type="http://schemas.openxmlformats.org/officeDocument/2006/relationships/hyperlink" Target="mailto:gpavleko@snz.hr;%20gordana.pavlekovic@snz.hr" TargetMode="External"/><Relationship Id="rId72" Type="http://schemas.openxmlformats.org/officeDocument/2006/relationships/hyperlink" Target="mailto:juricav1961@yahoo.com" TargetMode="External"/><Relationship Id="rId80" Type="http://schemas.openxmlformats.org/officeDocument/2006/relationships/hyperlink" Target="http://www.ncbi.nlm.nih.gov/pubmed/25165056" TargetMode="External"/><Relationship Id="rId85" Type="http://schemas.openxmlformats.org/officeDocument/2006/relationships/hyperlink" Target="http://www.ncbi.nlm.nih.gov/pubmed?term=Hundric-Haspl%20Z%5BAuthor%5D&amp;cauthor=true&amp;cauthor_uid=24548251" TargetMode="External"/><Relationship Id="rId93" Type="http://schemas.openxmlformats.org/officeDocument/2006/relationships/hyperlink" Target="http://www.ncbi.nlm.nih.gov/pubmed?term=Safradin%20I%5BAuthor%5D&amp;cauthor=true&amp;cauthor_uid=23903708" TargetMode="External"/><Relationship Id="rId98" Type="http://schemas.openxmlformats.org/officeDocument/2006/relationships/hyperlink" Target="http://www.ncbi.nlm.nih.gov/pubmed?term=Milicic%20D%5BAuthor%5D&amp;cauthor=true&amp;cauthor_uid=23623327" TargetMode="External"/><Relationship Id="rId121" Type="http://schemas.openxmlformats.org/officeDocument/2006/relationships/hyperlink" Target="https://bib.irb.hr/prikazi-rad?&amp;rad=768144" TargetMode="External"/><Relationship Id="rId14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www.ncbi.nlm.nih.gov/pubmed/22053541" TargetMode="External"/><Relationship Id="rId17" Type="http://schemas.openxmlformats.org/officeDocument/2006/relationships/hyperlink" Target="http://onlinelibrary.wiley.com/doi/10.1111/j.1365-2516.2010.02409.x/abstract" TargetMode="External"/><Relationship Id="rId25" Type="http://schemas.openxmlformats.org/officeDocument/2006/relationships/hyperlink" Target="http://www.ncbi.nlm.nih.gov/pubmed/22338764" TargetMode="External"/><Relationship Id="rId33" Type="http://schemas.openxmlformats.org/officeDocument/2006/relationships/hyperlink" Target="http://pubget.com/search?q=author:%22Ru%C5%BEa%20Grizelj%22&amp;from=22983023" TargetMode="External"/><Relationship Id="rId38" Type="http://schemas.openxmlformats.org/officeDocument/2006/relationships/hyperlink" Target="http://pubget.com/search?q=author:%22Mirjana%20Kujund%C5%BEi%C4%87-Tiljak%22&amp;from=22983023" TargetMode="External"/><Relationship Id="rId46" Type="http://schemas.openxmlformats.org/officeDocument/2006/relationships/hyperlink" Target="http://pubget.com/search?q=latest%3AArchives+of+Gynecology+and+Obstetrics&amp;from=23400356" TargetMode="External"/><Relationship Id="rId59" Type="http://schemas.openxmlformats.org/officeDocument/2006/relationships/hyperlink" Target="http://www.ncbi.nlm.nih.gov/pubmed/18982777" TargetMode="External"/><Relationship Id="rId67" Type="http://schemas.openxmlformats.org/officeDocument/2006/relationships/hyperlink" Target="http://www.ncbi.nlm.nih.gov/pubmed/20102069" TargetMode="External"/><Relationship Id="rId103" Type="http://schemas.openxmlformats.org/officeDocument/2006/relationships/hyperlink" Target="http://www.ncbi.nlm.nih.gov/pubmed?term=Dubravci%C4%87%20K%5BAuthor%5D&amp;cauthor=true&amp;cauthor_uid=23898694" TargetMode="External"/><Relationship Id="rId108" Type="http://schemas.openxmlformats.org/officeDocument/2006/relationships/hyperlink" Target="http://www.ncbi.nlm.nih.gov/pubmed?term=Bojanic%20I%5BAuthor%5D&amp;cauthor=true&amp;cauthor_uid=23809831" TargetMode="External"/><Relationship Id="rId116" Type="http://schemas.openxmlformats.org/officeDocument/2006/relationships/hyperlink" Target="http://www.ncbi.nlm.nih.gov/pubmed?term=Dubravcic%20K%5BAuthor%5D&amp;cauthor=true&amp;cauthor_uid=23809831" TargetMode="External"/><Relationship Id="rId124" Type="http://schemas.openxmlformats.org/officeDocument/2006/relationships/hyperlink" Target="https://www.researchgate.net/publication/275518218_Association_of_the_FAM46A_Gene_VNTRs_and_BAG6_rs3117582_SNP_with_Non_Small_Cell_Lung_Cancer_%28NSCLC%29_in_Croatian_and_Norwegian_Populations?ev=prf_pub" TargetMode="External"/><Relationship Id="rId129" Type="http://schemas.openxmlformats.org/officeDocument/2006/relationships/hyperlink" Target="http://www.ncbi.nlm.nih.gov/pubmed?term=Golubic%20Cepulic%20B%5BAuthor%5D&amp;cauthor=true&amp;cauthor_uid=23809831" TargetMode="External"/><Relationship Id="rId137" Type="http://schemas.openxmlformats.org/officeDocument/2006/relationships/hyperlink" Target="http://www.ncbi.nlm.nih.gov/pubmed?term=Batinic%20D%5BAuthor%5D&amp;cauthor=true&amp;cauthor_uid=23809831" TargetMode="External"/><Relationship Id="rId20" Type="http://schemas.openxmlformats.org/officeDocument/2006/relationships/hyperlink" Target="http://links.lww.com/INF/A474" TargetMode="External"/><Relationship Id="rId41" Type="http://schemas.openxmlformats.org/officeDocument/2006/relationships/hyperlink" Target="http://pubget.com/search?q=latest%3AEuropean+Journal+of+Pediatrics&amp;from=22983023" TargetMode="External"/><Relationship Id="rId54" Type="http://schemas.openxmlformats.org/officeDocument/2006/relationships/hyperlink" Target="http://www.ncbi.nlm.nih.gov/pubmed/23009025" TargetMode="External"/><Relationship Id="rId62" Type="http://schemas.openxmlformats.org/officeDocument/2006/relationships/hyperlink" Target="http://www.ncbi.nlm.nih.gov/pubmed/22926379" TargetMode="External"/><Relationship Id="rId70" Type="http://schemas.openxmlformats.org/officeDocument/2006/relationships/hyperlink" Target="http://www.ncbi.nlm.nih.gov/pubmed/19270622" TargetMode="External"/><Relationship Id="rId75" Type="http://schemas.openxmlformats.org/officeDocument/2006/relationships/hyperlink" Target="http://www.ncbi.nlm.nih.gov/pubmed?term=Borove%C4%8Dki%20A%5BAuthor%5D&amp;cauthor=true&amp;cauthor_uid=25165056" TargetMode="External"/><Relationship Id="rId83" Type="http://schemas.openxmlformats.org/officeDocument/2006/relationships/hyperlink" Target="http://www.ncbi.nlm.nih.gov/pubmed?term=Ribicic%20R%5BAuthor%5D&amp;cauthor=true&amp;cauthor_uid=24548251" TargetMode="External"/><Relationship Id="rId88" Type="http://schemas.openxmlformats.org/officeDocument/2006/relationships/hyperlink" Target="http://www.ncbi.nlm.nih.gov/pubmed?term=Petrunic%20M%5BAuthor%5D&amp;cauthor=true&amp;cauthor_uid=23903708" TargetMode="External"/><Relationship Id="rId91" Type="http://schemas.openxmlformats.org/officeDocument/2006/relationships/hyperlink" Target="http://www.ncbi.nlm.nih.gov/pubmed?term=Golubic-Cepulic%20B%5BAuthor%5D&amp;cauthor=true&amp;cauthor_uid=23903708" TargetMode="External"/><Relationship Id="rId96" Type="http://schemas.openxmlformats.org/officeDocument/2006/relationships/hyperlink" Target="http://www.ncbi.nlm.nih.gov/pubmed?term=Biocina%20B%5BAuthor%5D&amp;cauthor=true&amp;cauthor_uid=23623327" TargetMode="External"/><Relationship Id="rId111" Type="http://schemas.openxmlformats.org/officeDocument/2006/relationships/hyperlink" Target="http://www.ncbi.nlm.nih.gov/pubmed?term=Mazic%20S%5BAuthor%5D&amp;cauthor=true&amp;cauthor_uid=23809831" TargetMode="External"/><Relationship Id="rId132" Type="http://schemas.openxmlformats.org/officeDocument/2006/relationships/hyperlink" Target="http://www.ncbi.nlm.nih.gov/pubmed?term=Raos%20M%5BAuthor%5D&amp;cauthor=true&amp;cauthor_uid=23809831" TargetMode="External"/><Relationship Id="rId140" Type="http://schemas.openxmlformats.org/officeDocument/2006/relationships/hyperlink" Target="http://www.ncbi.nlm.nih.gov/pubmed/22753750"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rgrizelj@yahoo.com" TargetMode="External"/><Relationship Id="rId23" Type="http://schemas.openxmlformats.org/officeDocument/2006/relationships/hyperlink" Target="http://www.ncbi.nlm.nih.gov/pubmed/22816208" TargetMode="External"/><Relationship Id="rId28" Type="http://schemas.openxmlformats.org/officeDocument/2006/relationships/hyperlink" Target="http://www.ncbi.nlm.nih.gov/pubmed/21692269" TargetMode="External"/><Relationship Id="rId36" Type="http://schemas.openxmlformats.org/officeDocument/2006/relationships/hyperlink" Target="http://pubget.com/search?q=author:%22Tomislav%20Lueti%C4%87%22&amp;from=22983023" TargetMode="External"/><Relationship Id="rId49" Type="http://schemas.openxmlformats.org/officeDocument/2006/relationships/hyperlink" Target="http://bib.irb.hr/prikazi-rad?&amp;rad=478204" TargetMode="External"/><Relationship Id="rId57" Type="http://schemas.openxmlformats.org/officeDocument/2006/relationships/hyperlink" Target="http://www.ncbi.nlm.nih.gov/pubmed/19777286" TargetMode="External"/><Relationship Id="rId106" Type="http://schemas.openxmlformats.org/officeDocument/2006/relationships/hyperlink" Target="http://www.ncbi.nlm.nih.gov/pubmed?term=Labar%20B%5BAuthor%5D&amp;cauthor=true&amp;cauthor_uid=23898694" TargetMode="External"/><Relationship Id="rId114" Type="http://schemas.openxmlformats.org/officeDocument/2006/relationships/hyperlink" Target="http://www.ncbi.nlm.nih.gov/pubmed?term=Plenkovic%20F%5BAuthor%5D&amp;cauthor=true&amp;cauthor_uid=23809831" TargetMode="External"/><Relationship Id="rId119" Type="http://schemas.openxmlformats.org/officeDocument/2006/relationships/hyperlink" Target="http://www.ncbi.nlm.nih.gov/pubmed?term=Labar%20B%5BAuthor%5D&amp;cauthor=true&amp;cauthor_uid=23809831" TargetMode="External"/><Relationship Id="rId127" Type="http://schemas.openxmlformats.org/officeDocument/2006/relationships/hyperlink" Target="http://www.ncbi.nlm.nih.gov/pubmed?term=Bojanic%20I%5BAuthor%5D&amp;cauthor=true&amp;cauthor_uid=23809831" TargetMode="External"/><Relationship Id="rId10" Type="http://schemas.openxmlformats.org/officeDocument/2006/relationships/hyperlink" Target="http://www.medix.com.hr/supplement.php?id=48" TargetMode="External"/><Relationship Id="rId31" Type="http://schemas.openxmlformats.org/officeDocument/2006/relationships/hyperlink" Target="http://www.ncbi.nlm.nih.gov/pubmed/17826808" TargetMode="External"/><Relationship Id="rId44" Type="http://schemas.openxmlformats.org/officeDocument/2006/relationships/hyperlink" Target="http://pubget.com/search?q=author:%22Mate%20Majerovi%C4%87%22&amp;from=23400356" TargetMode="External"/><Relationship Id="rId52" Type="http://schemas.openxmlformats.org/officeDocument/2006/relationships/hyperlink" Target="http://www.ncbi.nlm.nih.gov/pubmed/18949932" TargetMode="External"/><Relationship Id="rId60" Type="http://schemas.openxmlformats.org/officeDocument/2006/relationships/hyperlink" Target="http://www.ncbi.nlm.nih.gov/pubmed/18827771" TargetMode="External"/><Relationship Id="rId65" Type="http://schemas.openxmlformats.org/officeDocument/2006/relationships/hyperlink" Target="http://www.ncbi.nlm.nih.gov/pubmed/21258315" TargetMode="External"/><Relationship Id="rId73" Type="http://schemas.openxmlformats.org/officeDocument/2006/relationships/hyperlink" Target="http://www.cdc.gov/globalhealth/" TargetMode="External"/><Relationship Id="rId78" Type="http://schemas.openxmlformats.org/officeDocument/2006/relationships/hyperlink" Target="http://www.ncbi.nlm.nih.gov/pubmed?term=Karija-Vlahovi%C4%87%20M%5BAuthor%5D&amp;cauthor=true&amp;cauthor_uid=25165056" TargetMode="External"/><Relationship Id="rId81" Type="http://schemas.openxmlformats.org/officeDocument/2006/relationships/hyperlink" Target="http://www.ncbi.nlm.nih.gov/pubmed?term=Tomicic%20M%5BAuthor%5D&amp;cauthor=true&amp;cauthor_uid=24548251" TargetMode="External"/><Relationship Id="rId86" Type="http://schemas.openxmlformats.org/officeDocument/2006/relationships/hyperlink" Target="http://www.ncbi.nlm.nih.gov/pubmed?term=Jukic%20I%5BAuthor%5D&amp;cauthor=true&amp;cauthor_uid=24548251" TargetMode="External"/><Relationship Id="rId94" Type="http://schemas.openxmlformats.org/officeDocument/2006/relationships/hyperlink" Target="http://www.ncbi.nlm.nih.gov/pubmed/23903708" TargetMode="External"/><Relationship Id="rId99" Type="http://schemas.openxmlformats.org/officeDocument/2006/relationships/hyperlink" Target="http://www.ncbi.nlm.nih.gov/pubmed/23623327" TargetMode="External"/><Relationship Id="rId101" Type="http://schemas.openxmlformats.org/officeDocument/2006/relationships/hyperlink" Target="http://www.ncbi.nlm.nih.gov/pubmed?term=Seiwerth%20RS%5BAuthor%5D&amp;cauthor=true&amp;cauthor_uid=23898694" TargetMode="External"/><Relationship Id="rId122" Type="http://schemas.openxmlformats.org/officeDocument/2006/relationships/hyperlink" Target="https://bib.irb.hr/prikazi-rad?&amp;rad=768144" TargetMode="External"/><Relationship Id="rId130" Type="http://schemas.openxmlformats.org/officeDocument/2006/relationships/hyperlink" Target="http://www.ncbi.nlm.nih.gov/pubmed?term=Mazic%20S%5BAuthor%5D&amp;cauthor=true&amp;cauthor_uid=23809831" TargetMode="External"/><Relationship Id="rId135" Type="http://schemas.openxmlformats.org/officeDocument/2006/relationships/hyperlink" Target="http://www.ncbi.nlm.nih.gov/pubmed?term=Dubravcic%20K%5BAuthor%5D&amp;cauthor=true&amp;cauthor_uid=23809831" TargetMode="External"/><Relationship Id="rId14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3" Type="http://schemas.openxmlformats.org/officeDocument/2006/relationships/hyperlink" Target="http://www.ncbi.nlm.nih.gov/pubmed/21963691" TargetMode="External"/><Relationship Id="rId18" Type="http://schemas.openxmlformats.org/officeDocument/2006/relationships/hyperlink" Target="http://www.ncbi.nlm.nih.gov/pubmed/20669030" TargetMode="External"/><Relationship Id="rId39" Type="http://schemas.openxmlformats.org/officeDocument/2006/relationships/hyperlink" Target="http://pubget.com/search?q=author:%22Darrell%20R%20Schroeder%22&amp;from=22983023" TargetMode="External"/><Relationship Id="rId109" Type="http://schemas.openxmlformats.org/officeDocument/2006/relationships/hyperlink" Target="http://www.ncbi.nlm.nih.gov/pubmed?term=Serventi%20Seiwerth%20R%5BAuthor%5D&amp;cauthor=true&amp;cauthor_uid=23809831" TargetMode="External"/><Relationship Id="rId34" Type="http://schemas.openxmlformats.org/officeDocument/2006/relationships/hyperlink" Target="http://pubget.com/search?q=author:%22Katarina%20Bojani%C4%87%22&amp;from=22983023" TargetMode="External"/><Relationship Id="rId50" Type="http://schemas.openxmlformats.org/officeDocument/2006/relationships/hyperlink" Target="http://www.ncbi.nlm.nih.gov/pubmed/20511595" TargetMode="External"/><Relationship Id="rId55" Type="http://schemas.openxmlformats.org/officeDocument/2006/relationships/hyperlink" Target="http://www.ncbi.nlm.nih.gov/pubmed/22856232" TargetMode="External"/><Relationship Id="rId76" Type="http://schemas.openxmlformats.org/officeDocument/2006/relationships/hyperlink" Target="http://www.ncbi.nlm.nih.gov/pubmed?term=Caenazzo%20L%5BAuthor%5D&amp;cauthor=true&amp;cauthor_uid=25165056" TargetMode="External"/><Relationship Id="rId97" Type="http://schemas.openxmlformats.org/officeDocument/2006/relationships/hyperlink" Target="http://www.ncbi.nlm.nih.gov/pubmed?term=Cepulic%20BG%5BAuthor%5D&amp;cauthor=true&amp;cauthor_uid=23623327" TargetMode="External"/><Relationship Id="rId104" Type="http://schemas.openxmlformats.org/officeDocument/2006/relationships/hyperlink" Target="http://www.ncbi.nlm.nih.gov/pubmed?term=Batini%C4%87%20D%5BAuthor%5D&amp;cauthor=true&amp;cauthor_uid=23898694" TargetMode="External"/><Relationship Id="rId120" Type="http://schemas.openxmlformats.org/officeDocument/2006/relationships/hyperlink" Target="http://www.ncbi.nlm.nih.gov/pubmed/23809831" TargetMode="External"/><Relationship Id="rId125" Type="http://schemas.openxmlformats.org/officeDocument/2006/relationships/hyperlink" Target="https://www.researchgate.net/publication/273463013_Association_of_Kidney_Graft_Loss_With_De_Novo_Produced_Donor-Specific_and_Non-Donor-Specific_HLA_Antibodies_Detected_by_Single_Antigen_Testing?ev=prf_pub" TargetMode="External"/><Relationship Id="rId141" Type="http://schemas.openxmlformats.org/officeDocument/2006/relationships/hyperlink" Target="https://www.researchgate.net/publication/301580496_High-dose_ifosfamide_and_mitoxantrone_HDIM_in_patients_with_relapsed_or_refractory_Hodgkin%27s_lymphoma" TargetMode="External"/><Relationship Id="rId7" Type="http://schemas.openxmlformats.org/officeDocument/2006/relationships/image" Target="media/image1.png"/><Relationship Id="rId71" Type="http://schemas.openxmlformats.org/officeDocument/2006/relationships/hyperlink" Target="http://www.ncbi.nlm.nih.gov/pubmed/17847931?ordinalpos=2&amp;itool=EntrezSystem2.PEntrez.Pubmed.Pubmed_ResultsPanel.Pubmed_DefaultReportPanel.Pubmed_RVDocSum" TargetMode="External"/><Relationship Id="rId92" Type="http://schemas.openxmlformats.org/officeDocument/2006/relationships/hyperlink" Target="http://www.ncbi.nlm.nih.gov/pubmed?term=Oberman%20B%5BAuthor%5D&amp;cauthor=true&amp;cauthor_uid=23903708" TargetMode="External"/><Relationship Id="rId2" Type="http://schemas.openxmlformats.org/officeDocument/2006/relationships/styles" Target="styles.xml"/><Relationship Id="rId29" Type="http://schemas.openxmlformats.org/officeDocument/2006/relationships/hyperlink" Target="http://www.ncbi.nlm.nih.gov/pubmed/21692264" TargetMode="External"/><Relationship Id="rId24" Type="http://schemas.openxmlformats.org/officeDocument/2006/relationships/hyperlink" Target="http://www.ncbi.nlm.nih.gov/pubmed/22338783" TargetMode="External"/><Relationship Id="rId40" Type="http://schemas.openxmlformats.org/officeDocument/2006/relationships/hyperlink" Target="http://pubget.com/search?q=author:%22Juraj%20Sprung%22&amp;from=22983023" TargetMode="External"/><Relationship Id="rId45" Type="http://schemas.openxmlformats.org/officeDocument/2006/relationships/hyperlink" Target="http://pubget.com/paper/23400356" TargetMode="External"/><Relationship Id="rId66" Type="http://schemas.openxmlformats.org/officeDocument/2006/relationships/hyperlink" Target="http://www.ncbi.nlm.nih.gov/pubmed/20458827" TargetMode="External"/><Relationship Id="rId87" Type="http://schemas.openxmlformats.org/officeDocument/2006/relationships/hyperlink" Target="http://www.ncbi.nlm.nih.gov/pubmed/24548251" TargetMode="External"/><Relationship Id="rId110" Type="http://schemas.openxmlformats.org/officeDocument/2006/relationships/hyperlink" Target="http://www.ncbi.nlm.nih.gov/pubmed?term=Golubic%20Cepulic%20B%5BAuthor%5D&amp;cauthor=true&amp;cauthor_uid=23809831" TargetMode="External"/><Relationship Id="rId115" Type="http://schemas.openxmlformats.org/officeDocument/2006/relationships/hyperlink" Target="http://www.ncbi.nlm.nih.gov/pubmed?term=Golemovic%20M%5BAuthor%5D&amp;cauthor=true&amp;cauthor_uid=23809831" TargetMode="External"/><Relationship Id="rId131" Type="http://schemas.openxmlformats.org/officeDocument/2006/relationships/hyperlink" Target="http://www.ncbi.nlm.nih.gov/pubmed?term=Lukic%20M%5BAuthor%5D&amp;cauthor=true&amp;cauthor_uid=23809831" TargetMode="External"/><Relationship Id="rId136" Type="http://schemas.openxmlformats.org/officeDocument/2006/relationships/hyperlink" Target="http://www.ncbi.nlm.nih.gov/pubmed?term=Perkovic%20S%5BAuthor%5D&amp;cauthor=true&amp;cauthor_uid=23809831" TargetMode="External"/><Relationship Id="rId61" Type="http://schemas.openxmlformats.org/officeDocument/2006/relationships/hyperlink" Target="http://www.collantropol.hr/_doc/Coll.%20Antropol.%2035%20(2011)%203:%20643&#8211;649.pdf" TargetMode="External"/><Relationship Id="rId82" Type="http://schemas.openxmlformats.org/officeDocument/2006/relationships/hyperlink" Target="http://www.ncbi.nlm.nih.gov/pubmed?term=Starcevic%20M%5BAuthor%5D&amp;cauthor=true&amp;cauthor_uid=24548251" TargetMode="External"/><Relationship Id="rId19" Type="http://schemas.openxmlformats.org/officeDocument/2006/relationships/hyperlink" Target="http://journals.lww.com/pidj/Citation/2010/08000/Giant_Mycotic_Right_Atrial_Thrombus_Due_to_Candida.31.aspx" TargetMode="External"/><Relationship Id="rId14" Type="http://schemas.openxmlformats.org/officeDocument/2006/relationships/hyperlink" Target="http://www.ncbi.nlm.nih.gov/pubmed/21798076" TargetMode="External"/><Relationship Id="rId30" Type="http://schemas.openxmlformats.org/officeDocument/2006/relationships/hyperlink" Target="http://www.ncbi.nlm.nih.gov/pubmed/18792559" TargetMode="External"/><Relationship Id="rId35" Type="http://schemas.openxmlformats.org/officeDocument/2006/relationships/hyperlink" Target="http://pubget.com/search?q=author:%22Marijana%20%C4%86ori%C4%87%22&amp;from=22983023" TargetMode="External"/><Relationship Id="rId56" Type="http://schemas.openxmlformats.org/officeDocument/2006/relationships/hyperlink" Target="http://www.ncbi.nlm.nih.gov/pubmed/21261030" TargetMode="External"/><Relationship Id="rId77" Type="http://schemas.openxmlformats.org/officeDocument/2006/relationships/hyperlink" Target="http://www.ncbi.nlm.nih.gov/pubmed?term=Je%C5%BEek%20D%5BAuthor%5D&amp;cauthor=true&amp;cauthor_uid=25165056" TargetMode="External"/><Relationship Id="rId100" Type="http://schemas.openxmlformats.org/officeDocument/2006/relationships/hyperlink" Target="http://www.ncbi.nlm.nih.gov/pubmed?term=Bojani%C4%87%20I%5BAuthor%5D&amp;cauthor=true&amp;cauthor_uid=23898694" TargetMode="External"/><Relationship Id="rId105" Type="http://schemas.openxmlformats.org/officeDocument/2006/relationships/hyperlink" Target="http://www.ncbi.nlm.nih.gov/pubmed?term=Cepuli%C4%87%20BG%5BAuthor%5D&amp;cauthor=true&amp;cauthor_uid=23898694" TargetMode="External"/><Relationship Id="rId126" Type="http://schemas.openxmlformats.org/officeDocument/2006/relationships/hyperlink" Target="http://www.ncbi.nlm.nih.gov/pubmed/257690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91939</Words>
  <Characters>524056</Characters>
  <Application>Microsoft Office Word</Application>
  <DocSecurity>0</DocSecurity>
  <Lines>4367</Lines>
  <Paragraphs>1229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614766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tdmitrov</dc:creator>
  <cp:lastModifiedBy>Vanja</cp:lastModifiedBy>
  <cp:revision>3</cp:revision>
  <dcterms:created xsi:type="dcterms:W3CDTF">2017-09-28T19:06:00Z</dcterms:created>
  <dcterms:modified xsi:type="dcterms:W3CDTF">2017-09-28T19:06:00Z</dcterms:modified>
</cp:coreProperties>
</file>