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230" w:rsidRPr="003E2044" w:rsidRDefault="006470FE" w:rsidP="001F25B8">
      <w:pPr>
        <w:spacing w:line="240" w:lineRule="auto"/>
        <w:jc w:val="center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 xml:space="preserve">                                  </w:t>
      </w:r>
    </w:p>
    <w:p w:rsidR="00D45230" w:rsidRPr="003E2044" w:rsidRDefault="00D45230" w:rsidP="001F25B8">
      <w:pPr>
        <w:spacing w:line="240" w:lineRule="auto"/>
        <w:jc w:val="center"/>
        <w:rPr>
          <w:rFonts w:cstheme="minorHAnsi"/>
          <w:sz w:val="24"/>
          <w:szCs w:val="24"/>
        </w:rPr>
      </w:pPr>
      <w:r w:rsidRPr="003E2044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E388353" wp14:editId="7912BDC6">
            <wp:simplePos x="0" y="0"/>
            <wp:positionH relativeFrom="column">
              <wp:posOffset>2491105</wp:posOffset>
            </wp:positionH>
            <wp:positionV relativeFrom="paragraph">
              <wp:posOffset>-127000</wp:posOffset>
            </wp:positionV>
            <wp:extent cx="781050" cy="809625"/>
            <wp:effectExtent l="19050" t="0" r="0" b="0"/>
            <wp:wrapSquare wrapText="left"/>
            <wp:docPr id="1" name="Picture 1" descr="Description: grb nov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b novi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1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5230" w:rsidRPr="003E2044" w:rsidRDefault="00D45230" w:rsidP="001F25B8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D45230" w:rsidRPr="003E2044" w:rsidRDefault="00D45230" w:rsidP="001F25B8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1F25B8" w:rsidRPr="003E2044" w:rsidRDefault="001F25B8" w:rsidP="001F25B8">
      <w:pPr>
        <w:spacing w:line="240" w:lineRule="auto"/>
        <w:jc w:val="center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>SVEUČILIŠTE U ZAGREBU</w:t>
      </w:r>
    </w:p>
    <w:p w:rsidR="001F25B8" w:rsidRPr="003E2044" w:rsidRDefault="001F25B8" w:rsidP="001F25B8">
      <w:pPr>
        <w:spacing w:line="240" w:lineRule="auto"/>
        <w:jc w:val="center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>MEDICINSKI FAKULTET</w:t>
      </w:r>
    </w:p>
    <w:p w:rsidR="001F25B8" w:rsidRPr="003E2044" w:rsidRDefault="001F25B8" w:rsidP="001F25B8">
      <w:pPr>
        <w:spacing w:line="240" w:lineRule="auto"/>
        <w:rPr>
          <w:rFonts w:cstheme="minorHAnsi"/>
          <w:sz w:val="24"/>
          <w:szCs w:val="24"/>
        </w:rPr>
      </w:pPr>
    </w:p>
    <w:p w:rsidR="009B5DCD" w:rsidRPr="003E2044" w:rsidRDefault="009B5DCD" w:rsidP="001F25B8">
      <w:pPr>
        <w:spacing w:line="240" w:lineRule="auto"/>
        <w:rPr>
          <w:rFonts w:cstheme="minorHAnsi"/>
          <w:sz w:val="24"/>
          <w:szCs w:val="24"/>
        </w:rPr>
      </w:pPr>
    </w:p>
    <w:p w:rsidR="009B5DCD" w:rsidRPr="003E2044" w:rsidRDefault="009B5DCD" w:rsidP="001F25B8">
      <w:pPr>
        <w:spacing w:line="240" w:lineRule="auto"/>
        <w:rPr>
          <w:rFonts w:cstheme="minorHAnsi"/>
          <w:sz w:val="24"/>
          <w:szCs w:val="24"/>
        </w:rPr>
      </w:pPr>
    </w:p>
    <w:p w:rsidR="009B5DCD" w:rsidRPr="003E2044" w:rsidRDefault="009B5DCD" w:rsidP="001F25B8">
      <w:pPr>
        <w:spacing w:line="240" w:lineRule="auto"/>
        <w:rPr>
          <w:rFonts w:cstheme="minorHAnsi"/>
          <w:sz w:val="24"/>
          <w:szCs w:val="24"/>
        </w:rPr>
      </w:pPr>
    </w:p>
    <w:p w:rsidR="001F25B8" w:rsidRPr="003E2044" w:rsidRDefault="001F25B8" w:rsidP="001F25B8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E2044">
        <w:rPr>
          <w:rFonts w:cstheme="minorHAnsi"/>
          <w:b/>
          <w:sz w:val="24"/>
          <w:szCs w:val="24"/>
        </w:rPr>
        <w:t xml:space="preserve">DOKUMENTACIJA U POSTUPKU </w:t>
      </w:r>
      <w:r w:rsidR="00C52A5C" w:rsidRPr="003E2044">
        <w:rPr>
          <w:rFonts w:cstheme="minorHAnsi"/>
          <w:b/>
          <w:sz w:val="24"/>
          <w:szCs w:val="24"/>
        </w:rPr>
        <w:t>JEDNOSTAVNE</w:t>
      </w:r>
      <w:r w:rsidRPr="003E2044">
        <w:rPr>
          <w:rFonts w:cstheme="minorHAnsi"/>
          <w:b/>
          <w:sz w:val="24"/>
          <w:szCs w:val="24"/>
        </w:rPr>
        <w:t xml:space="preserve"> NABAVE</w:t>
      </w:r>
    </w:p>
    <w:p w:rsidR="00D03484" w:rsidRPr="003E2044" w:rsidRDefault="00D03484" w:rsidP="001F25B8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D03484" w:rsidRPr="003E2044" w:rsidRDefault="00D03484" w:rsidP="001F25B8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D03484" w:rsidRPr="003E2044" w:rsidRDefault="00D03484" w:rsidP="001F25B8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9B5DCD" w:rsidRPr="003E2044" w:rsidRDefault="009B5DCD" w:rsidP="001F25B8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7267C3" w:rsidRPr="003E2044" w:rsidRDefault="00C52A5C" w:rsidP="007267C3">
      <w:pPr>
        <w:spacing w:line="240" w:lineRule="auto"/>
        <w:ind w:left="708" w:firstLine="708"/>
        <w:rPr>
          <w:rFonts w:cstheme="minorHAnsi"/>
          <w:sz w:val="24"/>
          <w:szCs w:val="24"/>
        </w:rPr>
      </w:pPr>
      <w:r w:rsidRPr="003E2044">
        <w:rPr>
          <w:rFonts w:cstheme="minorHAnsi"/>
          <w:b/>
          <w:sz w:val="24"/>
          <w:szCs w:val="24"/>
          <w:u w:val="single"/>
        </w:rPr>
        <w:t>Predmet nabave</w:t>
      </w:r>
      <w:r w:rsidR="001F25B8" w:rsidRPr="003E2044">
        <w:rPr>
          <w:rFonts w:cstheme="minorHAnsi"/>
          <w:b/>
          <w:sz w:val="24"/>
          <w:szCs w:val="24"/>
          <w:u w:val="single"/>
        </w:rPr>
        <w:t>:</w:t>
      </w:r>
      <w:r w:rsidR="001F25B8" w:rsidRPr="003E2044">
        <w:rPr>
          <w:rFonts w:cstheme="minorHAnsi"/>
          <w:sz w:val="24"/>
          <w:szCs w:val="24"/>
        </w:rPr>
        <w:t xml:space="preserve"> </w:t>
      </w:r>
      <w:r w:rsidR="006352B2" w:rsidRPr="003E2044">
        <w:rPr>
          <w:rFonts w:cstheme="minorHAnsi"/>
          <w:sz w:val="24"/>
          <w:szCs w:val="24"/>
        </w:rPr>
        <w:t xml:space="preserve"> </w:t>
      </w:r>
      <w:r w:rsidR="007267C3">
        <w:rPr>
          <w:rFonts w:cstheme="minorHAnsi"/>
          <w:sz w:val="24"/>
          <w:szCs w:val="24"/>
        </w:rPr>
        <w:t xml:space="preserve">Nabava </w:t>
      </w:r>
      <w:r w:rsidR="00EE562E">
        <w:rPr>
          <w:rFonts w:cstheme="minorHAnsi"/>
          <w:sz w:val="24"/>
          <w:szCs w:val="24"/>
        </w:rPr>
        <w:t>uređaja za endoskopiju</w:t>
      </w:r>
    </w:p>
    <w:p w:rsidR="001F25B8" w:rsidRPr="003E2044" w:rsidRDefault="001F25B8" w:rsidP="001F25B8">
      <w:pPr>
        <w:spacing w:line="240" w:lineRule="auto"/>
        <w:rPr>
          <w:rFonts w:cstheme="minorHAnsi"/>
          <w:sz w:val="24"/>
          <w:szCs w:val="24"/>
        </w:rPr>
      </w:pPr>
    </w:p>
    <w:p w:rsidR="001139A1" w:rsidRPr="003E2044" w:rsidRDefault="009B5DCD" w:rsidP="001139A1">
      <w:pPr>
        <w:spacing w:line="240" w:lineRule="auto"/>
        <w:ind w:left="708" w:firstLine="708"/>
        <w:rPr>
          <w:sz w:val="24"/>
          <w:szCs w:val="24"/>
        </w:rPr>
      </w:pPr>
      <w:r w:rsidRPr="003E2044">
        <w:rPr>
          <w:rFonts w:cstheme="minorHAnsi"/>
          <w:b/>
          <w:sz w:val="24"/>
          <w:szCs w:val="24"/>
          <w:u w:val="single"/>
        </w:rPr>
        <w:t>Evidencijski broj nabave</w:t>
      </w:r>
      <w:r w:rsidR="00C7167B" w:rsidRPr="003E2044">
        <w:rPr>
          <w:rFonts w:cstheme="minorHAnsi"/>
          <w:b/>
          <w:sz w:val="24"/>
          <w:szCs w:val="24"/>
          <w:u w:val="single"/>
        </w:rPr>
        <w:t>:</w:t>
      </w:r>
      <w:r w:rsidR="00C7167B" w:rsidRPr="003E2044">
        <w:rPr>
          <w:sz w:val="24"/>
          <w:szCs w:val="24"/>
        </w:rPr>
        <w:t xml:space="preserve"> </w:t>
      </w:r>
      <w:r w:rsidR="00EE562E">
        <w:rPr>
          <w:sz w:val="24"/>
          <w:szCs w:val="24"/>
        </w:rPr>
        <w:t>152</w:t>
      </w:r>
      <w:r w:rsidR="00C52A5C" w:rsidRPr="003E2044">
        <w:rPr>
          <w:sz w:val="24"/>
          <w:szCs w:val="24"/>
        </w:rPr>
        <w:t>/1</w:t>
      </w:r>
      <w:r w:rsidR="00301417" w:rsidRPr="003E2044">
        <w:rPr>
          <w:sz w:val="24"/>
          <w:szCs w:val="24"/>
        </w:rPr>
        <w:t>8</w:t>
      </w:r>
      <w:r w:rsidR="001139A1" w:rsidRPr="003E2044">
        <w:rPr>
          <w:sz w:val="24"/>
          <w:szCs w:val="24"/>
        </w:rPr>
        <w:t>/MB</w:t>
      </w:r>
    </w:p>
    <w:p w:rsidR="009D56FF" w:rsidRPr="003E2044" w:rsidRDefault="009D56FF" w:rsidP="00D45230">
      <w:pPr>
        <w:spacing w:line="240" w:lineRule="auto"/>
        <w:rPr>
          <w:rFonts w:cstheme="minorHAnsi"/>
          <w:sz w:val="24"/>
          <w:szCs w:val="24"/>
        </w:rPr>
      </w:pPr>
    </w:p>
    <w:p w:rsidR="009B5DCD" w:rsidRPr="003E2044" w:rsidRDefault="009B5DCD" w:rsidP="00094C3C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9B5DCD" w:rsidRPr="003E2044" w:rsidRDefault="009B5DCD" w:rsidP="00094C3C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9B5DCD" w:rsidRPr="003E2044" w:rsidRDefault="009B5DCD" w:rsidP="00094C3C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9B5DCD" w:rsidRPr="003E2044" w:rsidRDefault="009B5DCD" w:rsidP="00094C3C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9B5DCD" w:rsidRPr="003E2044" w:rsidRDefault="009B5DCD" w:rsidP="00094C3C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9B5DCD" w:rsidRPr="003E2044" w:rsidRDefault="009B5DCD" w:rsidP="00094C3C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9B5DCD" w:rsidRPr="003E2044" w:rsidRDefault="009B5DCD" w:rsidP="00094C3C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1F25B8" w:rsidRPr="003E2044" w:rsidRDefault="001F25B8" w:rsidP="00094C3C">
      <w:pPr>
        <w:spacing w:line="240" w:lineRule="auto"/>
        <w:jc w:val="center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 xml:space="preserve">Zagreb, </w:t>
      </w:r>
      <w:r w:rsidR="007267C3">
        <w:rPr>
          <w:rFonts w:cstheme="minorHAnsi"/>
          <w:sz w:val="24"/>
          <w:szCs w:val="24"/>
        </w:rPr>
        <w:t>prosinac</w:t>
      </w:r>
      <w:r w:rsidR="002753CB" w:rsidRPr="003E2044">
        <w:rPr>
          <w:rFonts w:cstheme="minorHAnsi"/>
          <w:sz w:val="24"/>
          <w:szCs w:val="24"/>
        </w:rPr>
        <w:t xml:space="preserve">, </w:t>
      </w:r>
      <w:r w:rsidRPr="003E2044">
        <w:rPr>
          <w:rFonts w:cstheme="minorHAnsi"/>
          <w:sz w:val="24"/>
          <w:szCs w:val="24"/>
        </w:rPr>
        <w:t>201</w:t>
      </w:r>
      <w:r w:rsidR="00301417" w:rsidRPr="003E2044">
        <w:rPr>
          <w:rFonts w:cstheme="minorHAnsi"/>
          <w:sz w:val="24"/>
          <w:szCs w:val="24"/>
        </w:rPr>
        <w:t>8</w:t>
      </w:r>
      <w:r w:rsidR="00C52A5C" w:rsidRPr="003E2044">
        <w:rPr>
          <w:rFonts w:cstheme="minorHAnsi"/>
          <w:sz w:val="24"/>
          <w:szCs w:val="24"/>
        </w:rPr>
        <w:t>. godine</w:t>
      </w:r>
    </w:p>
    <w:p w:rsidR="001F25B8" w:rsidRPr="003E2044" w:rsidRDefault="001F25B8" w:rsidP="001F25B8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1F25B8" w:rsidRPr="003E2044" w:rsidRDefault="00270D9C" w:rsidP="001F25B8">
      <w:pPr>
        <w:spacing w:line="240" w:lineRule="auto"/>
        <w:rPr>
          <w:rFonts w:cstheme="minorHAnsi"/>
          <w:b/>
          <w:sz w:val="24"/>
          <w:szCs w:val="24"/>
        </w:rPr>
      </w:pPr>
      <w:r w:rsidRPr="003E2044">
        <w:rPr>
          <w:rFonts w:cstheme="minorHAnsi"/>
          <w:b/>
          <w:sz w:val="24"/>
          <w:szCs w:val="24"/>
        </w:rPr>
        <w:lastRenderedPageBreak/>
        <w:t>1. PODACI O NARUČITELJU</w:t>
      </w:r>
    </w:p>
    <w:p w:rsidR="001F25B8" w:rsidRPr="003E2044" w:rsidRDefault="001F25B8" w:rsidP="001F25B8">
      <w:pPr>
        <w:spacing w:line="240" w:lineRule="auto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>Naziv naručitelja: MEDICINSKI</w:t>
      </w:r>
      <w:r w:rsidR="00C52A5C" w:rsidRPr="003E2044">
        <w:rPr>
          <w:rFonts w:cstheme="minorHAnsi"/>
          <w:sz w:val="24"/>
          <w:szCs w:val="24"/>
        </w:rPr>
        <w:t xml:space="preserve"> FAKULTET SVEUČILIŠTA U ZAGREBU</w:t>
      </w:r>
    </w:p>
    <w:p w:rsidR="00C52A5C" w:rsidRPr="003E2044" w:rsidRDefault="00C52A5C" w:rsidP="001F25B8">
      <w:pPr>
        <w:spacing w:line="240" w:lineRule="auto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>Sjedište naručitelja: Šalata 3, 10 000 Zagreb</w:t>
      </w:r>
    </w:p>
    <w:p w:rsidR="001F25B8" w:rsidRPr="003E2044" w:rsidRDefault="00C52A5C" w:rsidP="001F25B8">
      <w:pPr>
        <w:spacing w:line="240" w:lineRule="auto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>OIB: 45001686598</w:t>
      </w:r>
    </w:p>
    <w:p w:rsidR="001F25B8" w:rsidRPr="003E2044" w:rsidRDefault="001F25B8" w:rsidP="001F25B8">
      <w:pPr>
        <w:spacing w:line="240" w:lineRule="auto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>Internetska adresa: www.mef.</w:t>
      </w:r>
      <w:r w:rsidR="0057308B">
        <w:rPr>
          <w:rFonts w:cstheme="minorHAnsi"/>
          <w:sz w:val="24"/>
          <w:szCs w:val="24"/>
        </w:rPr>
        <w:t>unizg.hr</w:t>
      </w:r>
      <w:r w:rsidRPr="003E2044">
        <w:rPr>
          <w:rFonts w:cstheme="minorHAnsi"/>
          <w:sz w:val="24"/>
          <w:szCs w:val="24"/>
        </w:rPr>
        <w:t xml:space="preserve"> </w:t>
      </w:r>
    </w:p>
    <w:p w:rsidR="001F25B8" w:rsidRPr="003E2044" w:rsidRDefault="00C52A5C" w:rsidP="00573445">
      <w:pPr>
        <w:spacing w:line="240" w:lineRule="auto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>Osoba za kontakt</w:t>
      </w:r>
      <w:r w:rsidR="001F25B8" w:rsidRPr="003E2044">
        <w:rPr>
          <w:rFonts w:cstheme="minorHAnsi"/>
          <w:sz w:val="24"/>
          <w:szCs w:val="24"/>
        </w:rPr>
        <w:t xml:space="preserve">: </w:t>
      </w:r>
      <w:r w:rsidR="001139A1" w:rsidRPr="003E2044">
        <w:rPr>
          <w:rFonts w:cstheme="minorHAnsi"/>
          <w:sz w:val="24"/>
          <w:szCs w:val="24"/>
        </w:rPr>
        <w:t>Maja Bauer</w:t>
      </w:r>
    </w:p>
    <w:p w:rsidR="001F25B8" w:rsidRPr="003E2044" w:rsidRDefault="00C52A5C" w:rsidP="00573445">
      <w:pPr>
        <w:spacing w:line="240" w:lineRule="auto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 xml:space="preserve">Telefon: </w:t>
      </w:r>
      <w:r w:rsidR="001139A1" w:rsidRPr="003E2044">
        <w:rPr>
          <w:rFonts w:cstheme="minorHAnsi"/>
          <w:sz w:val="24"/>
          <w:szCs w:val="24"/>
        </w:rPr>
        <w:t>+385 1 45 90 282</w:t>
      </w:r>
    </w:p>
    <w:p w:rsidR="00194E12" w:rsidRPr="003E2044" w:rsidRDefault="00C52A5C" w:rsidP="001F25B8">
      <w:pPr>
        <w:spacing w:line="240" w:lineRule="auto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>e-mail:</w:t>
      </w:r>
      <w:r w:rsidR="009533F7" w:rsidRPr="003E2044">
        <w:rPr>
          <w:rFonts w:cstheme="minorHAnsi"/>
          <w:sz w:val="24"/>
          <w:szCs w:val="24"/>
        </w:rPr>
        <w:t xml:space="preserve"> </w:t>
      </w:r>
      <w:r w:rsidR="001139A1" w:rsidRPr="003E2044">
        <w:rPr>
          <w:rFonts w:cstheme="minorHAnsi"/>
          <w:sz w:val="24"/>
          <w:szCs w:val="24"/>
        </w:rPr>
        <w:t>maja.bauer</w:t>
      </w:r>
      <w:r w:rsidR="001F25B8" w:rsidRPr="003E2044">
        <w:rPr>
          <w:rFonts w:cstheme="minorHAnsi"/>
          <w:sz w:val="24"/>
          <w:szCs w:val="24"/>
        </w:rPr>
        <w:t xml:space="preserve">@mef.hr </w:t>
      </w:r>
    </w:p>
    <w:p w:rsidR="00C52A5C" w:rsidRPr="003E2044" w:rsidRDefault="00C52A5C" w:rsidP="001F25B8">
      <w:pPr>
        <w:spacing w:line="240" w:lineRule="auto"/>
        <w:rPr>
          <w:rFonts w:cstheme="minorHAnsi"/>
          <w:sz w:val="24"/>
          <w:szCs w:val="24"/>
        </w:rPr>
      </w:pPr>
    </w:p>
    <w:p w:rsidR="001F25B8" w:rsidRPr="003E2044" w:rsidRDefault="001F25B8" w:rsidP="001F25B8">
      <w:pPr>
        <w:spacing w:line="240" w:lineRule="auto"/>
        <w:rPr>
          <w:rFonts w:cstheme="minorHAnsi"/>
          <w:b/>
          <w:sz w:val="24"/>
          <w:szCs w:val="24"/>
        </w:rPr>
      </w:pPr>
      <w:r w:rsidRPr="003E2044">
        <w:rPr>
          <w:rFonts w:cstheme="minorHAnsi"/>
          <w:b/>
          <w:sz w:val="24"/>
          <w:szCs w:val="24"/>
        </w:rPr>
        <w:t xml:space="preserve">2. PODACI O PREDMETU NABAVE </w:t>
      </w:r>
    </w:p>
    <w:p w:rsidR="001F25B8" w:rsidRPr="003E2044" w:rsidRDefault="00703DDD" w:rsidP="001F25B8">
      <w:pPr>
        <w:spacing w:line="240" w:lineRule="auto"/>
        <w:rPr>
          <w:rFonts w:cstheme="minorHAnsi"/>
          <w:b/>
          <w:sz w:val="24"/>
          <w:szCs w:val="24"/>
        </w:rPr>
      </w:pPr>
      <w:r w:rsidRPr="003E2044">
        <w:rPr>
          <w:rFonts w:cstheme="minorHAnsi"/>
          <w:b/>
          <w:sz w:val="24"/>
          <w:szCs w:val="24"/>
        </w:rPr>
        <w:t>2.1. Predmet nabave</w:t>
      </w:r>
    </w:p>
    <w:p w:rsidR="00345021" w:rsidRPr="003E2044" w:rsidRDefault="007267C3" w:rsidP="00C52A5C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Nabava </w:t>
      </w:r>
      <w:r w:rsidR="00EE562E">
        <w:rPr>
          <w:rFonts w:cstheme="minorHAnsi"/>
          <w:sz w:val="24"/>
          <w:szCs w:val="24"/>
        </w:rPr>
        <w:t>uređaja za endoskopiju</w:t>
      </w:r>
      <w:r w:rsidR="00C4148F" w:rsidRPr="003E2044">
        <w:rPr>
          <w:rFonts w:cstheme="minorHAnsi"/>
          <w:sz w:val="24"/>
          <w:szCs w:val="24"/>
        </w:rPr>
        <w:t>.</w:t>
      </w:r>
    </w:p>
    <w:p w:rsidR="001F25B8" w:rsidRPr="003E2044" w:rsidRDefault="001F25B8" w:rsidP="001F25B8">
      <w:pPr>
        <w:spacing w:line="240" w:lineRule="auto"/>
        <w:rPr>
          <w:rFonts w:cstheme="minorHAnsi"/>
          <w:b/>
          <w:sz w:val="24"/>
          <w:szCs w:val="24"/>
        </w:rPr>
      </w:pPr>
      <w:r w:rsidRPr="003E2044">
        <w:rPr>
          <w:rFonts w:cstheme="minorHAnsi"/>
          <w:b/>
          <w:sz w:val="24"/>
          <w:szCs w:val="24"/>
        </w:rPr>
        <w:t xml:space="preserve">2.2. Opis i tehnička specifikacija predmeta nabave </w:t>
      </w:r>
    </w:p>
    <w:p w:rsidR="001F25B8" w:rsidRPr="003E2044" w:rsidRDefault="001F25B8" w:rsidP="00194E12">
      <w:pPr>
        <w:spacing w:line="240" w:lineRule="auto"/>
        <w:jc w:val="both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>Vrsta, kvaliteta i količina predmeta n</w:t>
      </w:r>
      <w:r w:rsidR="00C4148F" w:rsidRPr="003E2044">
        <w:rPr>
          <w:rFonts w:cstheme="minorHAnsi"/>
          <w:sz w:val="24"/>
          <w:szCs w:val="24"/>
        </w:rPr>
        <w:t>abave nalaze se pod točkom 8</w:t>
      </w:r>
      <w:r w:rsidR="00EA3D84" w:rsidRPr="003E2044">
        <w:rPr>
          <w:rFonts w:cstheme="minorHAnsi"/>
          <w:sz w:val="24"/>
          <w:szCs w:val="24"/>
        </w:rPr>
        <w:t>. T</w:t>
      </w:r>
      <w:r w:rsidR="0057308B">
        <w:rPr>
          <w:rFonts w:cstheme="minorHAnsi"/>
          <w:sz w:val="24"/>
          <w:szCs w:val="24"/>
        </w:rPr>
        <w:t>ehnička specifikacija i točkom 9. Troškovnik</w:t>
      </w:r>
      <w:r w:rsidRPr="003E2044">
        <w:rPr>
          <w:rFonts w:cstheme="minorHAnsi"/>
          <w:sz w:val="24"/>
          <w:szCs w:val="24"/>
        </w:rPr>
        <w:t xml:space="preserve">. </w:t>
      </w:r>
    </w:p>
    <w:p w:rsidR="001F25B8" w:rsidRPr="003E2044" w:rsidRDefault="001F25B8" w:rsidP="001F25B8">
      <w:pPr>
        <w:spacing w:line="240" w:lineRule="auto"/>
        <w:rPr>
          <w:rFonts w:cstheme="minorHAnsi"/>
          <w:b/>
          <w:sz w:val="24"/>
          <w:szCs w:val="24"/>
        </w:rPr>
      </w:pPr>
      <w:r w:rsidRPr="003E2044">
        <w:rPr>
          <w:rFonts w:cstheme="minorHAnsi"/>
          <w:b/>
          <w:sz w:val="24"/>
          <w:szCs w:val="24"/>
        </w:rPr>
        <w:t xml:space="preserve">2.3. Mjesto isporuke predmeta nabave </w:t>
      </w:r>
    </w:p>
    <w:p w:rsidR="00F76A13" w:rsidRPr="003E2044" w:rsidRDefault="00F76A13" w:rsidP="009B5DCD">
      <w:pPr>
        <w:jc w:val="both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 xml:space="preserve">Predmet </w:t>
      </w:r>
      <w:r w:rsidR="00710AF6" w:rsidRPr="003E2044">
        <w:rPr>
          <w:rFonts w:cstheme="minorHAnsi"/>
          <w:sz w:val="24"/>
          <w:szCs w:val="24"/>
        </w:rPr>
        <w:t xml:space="preserve">nabave </w:t>
      </w:r>
      <w:r w:rsidR="007267C3">
        <w:rPr>
          <w:rFonts w:cstheme="minorHAnsi"/>
          <w:sz w:val="24"/>
          <w:szCs w:val="24"/>
        </w:rPr>
        <w:t>isporučuje</w:t>
      </w:r>
      <w:r w:rsidR="00CC410B">
        <w:rPr>
          <w:rFonts w:cstheme="minorHAnsi"/>
          <w:sz w:val="24"/>
          <w:szCs w:val="24"/>
        </w:rPr>
        <w:t xml:space="preserve"> se na lokacij</w:t>
      </w:r>
      <w:r w:rsidR="00EE562E">
        <w:rPr>
          <w:rFonts w:cstheme="minorHAnsi"/>
          <w:sz w:val="24"/>
          <w:szCs w:val="24"/>
        </w:rPr>
        <w:t>i: Klinika za dječje bolesti Z</w:t>
      </w:r>
      <w:r w:rsidR="009D3FB1">
        <w:rPr>
          <w:rFonts w:cstheme="minorHAnsi"/>
          <w:sz w:val="24"/>
          <w:szCs w:val="24"/>
        </w:rPr>
        <w:t xml:space="preserve">agreb – Klinika za pedijatriju – endoskopija, </w:t>
      </w:r>
      <w:r w:rsidR="00EE562E">
        <w:rPr>
          <w:rFonts w:cstheme="minorHAnsi"/>
          <w:sz w:val="24"/>
          <w:szCs w:val="24"/>
        </w:rPr>
        <w:t>Klaićeva 16, 10000 Zagreb</w:t>
      </w:r>
      <w:r w:rsidR="00C4148F" w:rsidRPr="003E2044">
        <w:rPr>
          <w:rFonts w:cstheme="minorHAnsi"/>
          <w:sz w:val="24"/>
          <w:szCs w:val="24"/>
        </w:rPr>
        <w:t>.</w:t>
      </w:r>
    </w:p>
    <w:p w:rsidR="009D56FF" w:rsidRPr="003E2044" w:rsidRDefault="00573445" w:rsidP="00573445">
      <w:pPr>
        <w:pStyle w:val="msolistparagraphcxspmiddle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3E2044">
        <w:rPr>
          <w:rFonts w:asciiTheme="minorHAnsi" w:hAnsiTheme="minorHAnsi" w:cstheme="minorHAnsi"/>
          <w:b/>
        </w:rPr>
        <w:t>2.4. Rok valjanosti ponude i isporuka predmeta nabave / ispunjenje ugovornih obveza</w:t>
      </w:r>
    </w:p>
    <w:p w:rsidR="00C52A5C" w:rsidRPr="003E2044" w:rsidRDefault="00C52A5C" w:rsidP="00573445">
      <w:pPr>
        <w:pStyle w:val="msolistparagraphcxspmiddle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567A22" w:rsidRPr="003E2044" w:rsidRDefault="00567A22" w:rsidP="00567A22">
      <w:pPr>
        <w:rPr>
          <w:sz w:val="24"/>
          <w:szCs w:val="24"/>
        </w:rPr>
      </w:pPr>
      <w:r w:rsidRPr="003E2044">
        <w:rPr>
          <w:sz w:val="24"/>
          <w:szCs w:val="24"/>
        </w:rPr>
        <w:t xml:space="preserve">Rok valjanosti ponude mora biti naveden u ponudi i ne može biti kraći od </w:t>
      </w:r>
      <w:r w:rsidR="00E157EB" w:rsidRPr="003E2044">
        <w:rPr>
          <w:sz w:val="24"/>
          <w:szCs w:val="24"/>
        </w:rPr>
        <w:t>90 dana</w:t>
      </w:r>
      <w:r w:rsidR="009B5DCD" w:rsidRPr="003E2044">
        <w:rPr>
          <w:sz w:val="24"/>
          <w:szCs w:val="24"/>
        </w:rPr>
        <w:t xml:space="preserve"> od roka za dostavu ponuda</w:t>
      </w:r>
      <w:r w:rsidRPr="003E2044">
        <w:rPr>
          <w:sz w:val="24"/>
          <w:szCs w:val="24"/>
        </w:rPr>
        <w:t>.</w:t>
      </w:r>
      <w:r w:rsidR="007267C3">
        <w:rPr>
          <w:sz w:val="24"/>
          <w:szCs w:val="24"/>
        </w:rPr>
        <w:t xml:space="preserve"> Rok isporuke</w:t>
      </w:r>
      <w:r w:rsidR="00EE562E">
        <w:rPr>
          <w:sz w:val="24"/>
          <w:szCs w:val="24"/>
        </w:rPr>
        <w:t xml:space="preserve"> predmeta nabave je maksimalno </w:t>
      </w:r>
      <w:r w:rsidR="007267C3">
        <w:rPr>
          <w:sz w:val="24"/>
          <w:szCs w:val="24"/>
        </w:rPr>
        <w:t xml:space="preserve"> </w:t>
      </w:r>
      <w:r w:rsidR="009D3FB1">
        <w:rPr>
          <w:sz w:val="24"/>
          <w:szCs w:val="24"/>
        </w:rPr>
        <w:t xml:space="preserve">30 (trideset) </w:t>
      </w:r>
      <w:r w:rsidR="007267C3">
        <w:rPr>
          <w:sz w:val="24"/>
          <w:szCs w:val="24"/>
        </w:rPr>
        <w:t xml:space="preserve">dana od dana </w:t>
      </w:r>
      <w:r w:rsidR="00EE562E">
        <w:rPr>
          <w:sz w:val="24"/>
          <w:szCs w:val="24"/>
        </w:rPr>
        <w:t>potpisa ugovora o jednostavnoj nabavi</w:t>
      </w:r>
      <w:r w:rsidR="007267C3">
        <w:rPr>
          <w:sz w:val="24"/>
          <w:szCs w:val="24"/>
        </w:rPr>
        <w:t xml:space="preserve">. </w:t>
      </w:r>
    </w:p>
    <w:p w:rsidR="001F25B8" w:rsidRPr="003E2044" w:rsidRDefault="001F25B8" w:rsidP="001F25B8">
      <w:pPr>
        <w:spacing w:line="240" w:lineRule="auto"/>
        <w:rPr>
          <w:rFonts w:cstheme="minorHAnsi"/>
          <w:b/>
          <w:sz w:val="24"/>
          <w:szCs w:val="24"/>
        </w:rPr>
      </w:pPr>
      <w:r w:rsidRPr="003E2044">
        <w:rPr>
          <w:rFonts w:cstheme="minorHAnsi"/>
          <w:b/>
          <w:sz w:val="24"/>
          <w:szCs w:val="24"/>
        </w:rPr>
        <w:t xml:space="preserve">2.5. Način nuđenja predmeta nabave </w:t>
      </w:r>
    </w:p>
    <w:p w:rsidR="0024224D" w:rsidRPr="003E2044" w:rsidRDefault="001F25B8" w:rsidP="00C94ACC">
      <w:pPr>
        <w:spacing w:line="240" w:lineRule="auto"/>
        <w:jc w:val="both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>Ponuda mora biti jedinstvena za cjelokupan predmet nab</w:t>
      </w:r>
      <w:r w:rsidR="009E2F66" w:rsidRPr="003E2044">
        <w:rPr>
          <w:rFonts w:cstheme="minorHAnsi"/>
          <w:sz w:val="24"/>
          <w:szCs w:val="24"/>
        </w:rPr>
        <w:t>ave. Obrazac ponude nalazi se u</w:t>
      </w:r>
      <w:r w:rsidR="005A4C40" w:rsidRPr="003E2044">
        <w:rPr>
          <w:rFonts w:cstheme="minorHAnsi"/>
          <w:sz w:val="24"/>
          <w:szCs w:val="24"/>
        </w:rPr>
        <w:t xml:space="preserve"> </w:t>
      </w:r>
      <w:r w:rsidRPr="003E2044">
        <w:rPr>
          <w:rFonts w:cstheme="minorHAnsi"/>
          <w:sz w:val="24"/>
          <w:szCs w:val="24"/>
        </w:rPr>
        <w:t xml:space="preserve">privitku i sastavni je dio ove dokumentacije. </w:t>
      </w:r>
    </w:p>
    <w:p w:rsidR="002D1E2E" w:rsidRPr="003E2044" w:rsidRDefault="002D1E2E" w:rsidP="00C94ACC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3E2044">
        <w:rPr>
          <w:rFonts w:cstheme="minorHAnsi"/>
          <w:b/>
          <w:sz w:val="24"/>
          <w:szCs w:val="24"/>
        </w:rPr>
        <w:t>2.6. Vrsta ugovora o jednostavnoj nabavi</w:t>
      </w:r>
    </w:p>
    <w:p w:rsidR="002D1E2E" w:rsidRPr="003E2044" w:rsidRDefault="002D1E2E" w:rsidP="00C94ACC">
      <w:pPr>
        <w:spacing w:line="240" w:lineRule="auto"/>
        <w:jc w:val="both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 xml:space="preserve">Naručitelj će s odabranim ponuditeljem sklopiti </w:t>
      </w:r>
      <w:r w:rsidR="00EE562E">
        <w:rPr>
          <w:rFonts w:cstheme="minorHAnsi"/>
          <w:sz w:val="24"/>
          <w:szCs w:val="24"/>
        </w:rPr>
        <w:t>ugovor</w:t>
      </w:r>
      <w:r w:rsidRPr="003E2044">
        <w:rPr>
          <w:rFonts w:cstheme="minorHAnsi"/>
          <w:sz w:val="24"/>
          <w:szCs w:val="24"/>
        </w:rPr>
        <w:t xml:space="preserve"> o jednostavnoj nabavi </w:t>
      </w:r>
      <w:r w:rsidR="007267C3">
        <w:rPr>
          <w:rFonts w:cstheme="minorHAnsi"/>
          <w:sz w:val="24"/>
          <w:szCs w:val="24"/>
        </w:rPr>
        <w:t xml:space="preserve">robe do </w:t>
      </w:r>
      <w:r w:rsidR="00EE562E">
        <w:rPr>
          <w:rFonts w:cstheme="minorHAnsi"/>
          <w:sz w:val="24"/>
          <w:szCs w:val="24"/>
        </w:rPr>
        <w:t>3 (tri) mjeseca</w:t>
      </w:r>
      <w:r w:rsidRPr="003E2044">
        <w:rPr>
          <w:rFonts w:cstheme="minorHAnsi"/>
          <w:sz w:val="24"/>
          <w:szCs w:val="24"/>
        </w:rPr>
        <w:t>.</w:t>
      </w:r>
    </w:p>
    <w:p w:rsidR="00C4148F" w:rsidRPr="003E2044" w:rsidRDefault="00C4148F" w:rsidP="00C94ACC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B95301" w:rsidRDefault="00B95301" w:rsidP="00C94ACC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194E12" w:rsidRPr="003E2044" w:rsidRDefault="001F25B8" w:rsidP="009E2F66">
      <w:pPr>
        <w:spacing w:line="240" w:lineRule="auto"/>
        <w:rPr>
          <w:rFonts w:cstheme="minorHAnsi"/>
          <w:b/>
          <w:sz w:val="24"/>
          <w:szCs w:val="24"/>
        </w:rPr>
      </w:pPr>
      <w:r w:rsidRPr="003E2044">
        <w:rPr>
          <w:rFonts w:cstheme="minorHAnsi"/>
          <w:b/>
          <w:sz w:val="24"/>
          <w:szCs w:val="24"/>
        </w:rPr>
        <w:lastRenderedPageBreak/>
        <w:t>2.</w:t>
      </w:r>
      <w:r w:rsidR="002D1E2E" w:rsidRPr="003E2044">
        <w:rPr>
          <w:rFonts w:cstheme="minorHAnsi"/>
          <w:b/>
          <w:sz w:val="24"/>
          <w:szCs w:val="24"/>
        </w:rPr>
        <w:t>7</w:t>
      </w:r>
      <w:r w:rsidRPr="003E2044">
        <w:rPr>
          <w:rFonts w:cstheme="minorHAnsi"/>
          <w:b/>
          <w:sz w:val="24"/>
          <w:szCs w:val="24"/>
        </w:rPr>
        <w:t>. Dokazi o sposobnosti – pon</w:t>
      </w:r>
      <w:r w:rsidR="00567A22" w:rsidRPr="003E2044">
        <w:rPr>
          <w:rFonts w:cstheme="minorHAnsi"/>
          <w:b/>
          <w:sz w:val="24"/>
          <w:szCs w:val="24"/>
        </w:rPr>
        <w:t>uditelj dostavlja fotokopiju sl</w:t>
      </w:r>
      <w:r w:rsidRPr="003E2044">
        <w:rPr>
          <w:rFonts w:cstheme="minorHAnsi"/>
          <w:b/>
          <w:sz w:val="24"/>
          <w:szCs w:val="24"/>
        </w:rPr>
        <w:t xml:space="preserve">jedećih dokaza </w:t>
      </w:r>
    </w:p>
    <w:p w:rsidR="00131568" w:rsidRPr="003E2044" w:rsidRDefault="00131568" w:rsidP="0013156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 xml:space="preserve">- Isprava o upisu u poslovni, sudski (trgovački), strukovni, obrtni ili drugi odgovarajući registar ili odgovarajuću potvrdu - ne starija od 3 mjeseca od dana objave na </w:t>
      </w:r>
      <w:r w:rsidR="002D1E2E" w:rsidRPr="003E2044">
        <w:rPr>
          <w:rFonts w:cstheme="minorHAnsi"/>
          <w:sz w:val="24"/>
          <w:szCs w:val="24"/>
        </w:rPr>
        <w:t>internetskim stranicama naručitelja</w:t>
      </w:r>
      <w:r w:rsidRPr="003E2044">
        <w:rPr>
          <w:rFonts w:cstheme="minorHAnsi"/>
          <w:sz w:val="24"/>
          <w:szCs w:val="24"/>
        </w:rPr>
        <w:t>. Ovim  dokazom ponuditelj dokazuje da ima registriranu djelatnost u vezi s predmet</w:t>
      </w:r>
      <w:r w:rsidR="002D1E2E" w:rsidRPr="003E2044">
        <w:rPr>
          <w:rFonts w:cstheme="minorHAnsi"/>
          <w:sz w:val="24"/>
          <w:szCs w:val="24"/>
        </w:rPr>
        <w:t>om nabave i  dokazuje</w:t>
      </w:r>
      <w:r w:rsidRPr="003E2044">
        <w:rPr>
          <w:rFonts w:cstheme="minorHAnsi"/>
          <w:sz w:val="24"/>
          <w:szCs w:val="24"/>
        </w:rPr>
        <w:t xml:space="preserve"> postojanje navedene sposobnosti. </w:t>
      </w:r>
    </w:p>
    <w:p w:rsidR="00131568" w:rsidRPr="003E2044" w:rsidRDefault="00131568" w:rsidP="0013156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 xml:space="preserve">- Potvrda Porezne uprave o stanju duga ili istovrijedne isprave nadležnih tijela zemlje sjedišta gospodarskog subjekta - ne starija od </w:t>
      </w:r>
      <w:r w:rsidR="00A80EF8" w:rsidRPr="003E2044">
        <w:rPr>
          <w:rFonts w:cstheme="minorHAnsi"/>
          <w:sz w:val="24"/>
          <w:szCs w:val="24"/>
        </w:rPr>
        <w:t xml:space="preserve">30 dana od dana objave na </w:t>
      </w:r>
      <w:r w:rsidR="0006525A" w:rsidRPr="003E2044">
        <w:rPr>
          <w:rFonts w:cstheme="minorHAnsi"/>
          <w:sz w:val="24"/>
          <w:szCs w:val="24"/>
        </w:rPr>
        <w:t>internetskim stranicama naručitelja</w:t>
      </w:r>
      <w:r w:rsidR="00A80EF8" w:rsidRPr="003E2044">
        <w:rPr>
          <w:rFonts w:cstheme="minorHAnsi"/>
          <w:sz w:val="24"/>
          <w:szCs w:val="24"/>
        </w:rPr>
        <w:t>.</w:t>
      </w:r>
      <w:r w:rsidRPr="003E2044">
        <w:rPr>
          <w:rFonts w:cstheme="minorHAnsi"/>
          <w:sz w:val="24"/>
          <w:szCs w:val="24"/>
        </w:rPr>
        <w:t xml:space="preserve"> Naručitelj će isključiti ponuditelja iz postupka </w:t>
      </w:r>
      <w:r w:rsidR="0006525A" w:rsidRPr="003E2044">
        <w:rPr>
          <w:rFonts w:cstheme="minorHAnsi"/>
          <w:sz w:val="24"/>
          <w:szCs w:val="24"/>
        </w:rPr>
        <w:t xml:space="preserve">jednostavne </w:t>
      </w:r>
      <w:r w:rsidRPr="003E2044">
        <w:rPr>
          <w:rFonts w:cstheme="minorHAnsi"/>
          <w:sz w:val="24"/>
          <w:szCs w:val="24"/>
        </w:rPr>
        <w:t>nabave a</w:t>
      </w:r>
      <w:r w:rsidR="00C52A5C" w:rsidRPr="003E2044">
        <w:rPr>
          <w:rFonts w:cstheme="minorHAnsi"/>
          <w:sz w:val="24"/>
          <w:szCs w:val="24"/>
        </w:rPr>
        <w:t>ko nije ispunio obvezu plaćanja</w:t>
      </w:r>
      <w:r w:rsidRPr="003E2044">
        <w:rPr>
          <w:rFonts w:cstheme="minorHAnsi"/>
          <w:sz w:val="24"/>
          <w:szCs w:val="24"/>
        </w:rPr>
        <w:t xml:space="preserve"> dospjelih poreznih obveza i obveza za mirovinsko i zdravstveno osiguranje, osim ako je  gospodarskom subjektu sukladno posebnim propisima odobrena odgoda plaćanja  navedenih obveza. </w:t>
      </w:r>
    </w:p>
    <w:p w:rsidR="00396595" w:rsidRPr="003E2044" w:rsidRDefault="00396595" w:rsidP="001F25B8">
      <w:pPr>
        <w:spacing w:line="240" w:lineRule="auto"/>
        <w:rPr>
          <w:rFonts w:cstheme="minorHAnsi"/>
          <w:sz w:val="24"/>
          <w:szCs w:val="24"/>
        </w:rPr>
      </w:pPr>
    </w:p>
    <w:p w:rsidR="00131568" w:rsidRPr="003E2044" w:rsidRDefault="00B54D35" w:rsidP="00131568">
      <w:pPr>
        <w:spacing w:line="240" w:lineRule="auto"/>
        <w:jc w:val="both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>NAVEDENE DOKAZE</w:t>
      </w:r>
      <w:r w:rsidRPr="003E2044">
        <w:rPr>
          <w:rFonts w:cstheme="minorHAnsi"/>
          <w:b/>
          <w:sz w:val="24"/>
          <w:szCs w:val="24"/>
        </w:rPr>
        <w:t xml:space="preserve"> </w:t>
      </w:r>
      <w:r w:rsidR="00131568" w:rsidRPr="003E2044">
        <w:rPr>
          <w:rFonts w:cstheme="minorHAnsi"/>
          <w:b/>
          <w:sz w:val="24"/>
          <w:szCs w:val="24"/>
        </w:rPr>
        <w:t>NIJE</w:t>
      </w:r>
      <w:r w:rsidR="00131568" w:rsidRPr="003E2044">
        <w:rPr>
          <w:rFonts w:cstheme="minorHAnsi"/>
          <w:sz w:val="24"/>
          <w:szCs w:val="24"/>
        </w:rPr>
        <w:t xml:space="preserve"> POTREBNO DOSTAVITI U PONUDI (</w:t>
      </w:r>
      <w:r w:rsidR="006145D4" w:rsidRPr="003E2044">
        <w:rPr>
          <w:rFonts w:cstheme="minorHAnsi"/>
          <w:sz w:val="24"/>
          <w:szCs w:val="24"/>
        </w:rPr>
        <w:t>naručitelj zadržava pravo tražiti</w:t>
      </w:r>
      <w:r w:rsidR="00131568" w:rsidRPr="003E2044">
        <w:rPr>
          <w:rFonts w:cstheme="minorHAnsi"/>
          <w:sz w:val="24"/>
          <w:szCs w:val="24"/>
        </w:rPr>
        <w:t xml:space="preserve"> dokumenti na uvid ukoliko nisu dostavljeni nakon provedenog pregleda i ocjene dostavljenih ponuda)</w:t>
      </w:r>
      <w:r w:rsidRPr="003E2044">
        <w:rPr>
          <w:rFonts w:cstheme="minorHAnsi"/>
          <w:sz w:val="24"/>
          <w:szCs w:val="24"/>
        </w:rPr>
        <w:t>.</w:t>
      </w:r>
    </w:p>
    <w:p w:rsidR="009F59D0" w:rsidRPr="003E2044" w:rsidRDefault="009F59D0" w:rsidP="001F25B8">
      <w:pPr>
        <w:spacing w:line="240" w:lineRule="auto"/>
        <w:rPr>
          <w:rFonts w:cstheme="minorHAnsi"/>
          <w:b/>
          <w:sz w:val="24"/>
          <w:szCs w:val="24"/>
        </w:rPr>
      </w:pPr>
    </w:p>
    <w:p w:rsidR="001F25B8" w:rsidRPr="003E2044" w:rsidRDefault="001F25B8" w:rsidP="001F25B8">
      <w:pPr>
        <w:spacing w:line="240" w:lineRule="auto"/>
        <w:rPr>
          <w:rFonts w:cstheme="minorHAnsi"/>
          <w:b/>
          <w:sz w:val="24"/>
          <w:szCs w:val="24"/>
        </w:rPr>
      </w:pPr>
      <w:r w:rsidRPr="003E2044">
        <w:rPr>
          <w:rFonts w:cstheme="minorHAnsi"/>
          <w:b/>
          <w:sz w:val="24"/>
          <w:szCs w:val="24"/>
        </w:rPr>
        <w:t>3. OBLIK, NAČIN IZRADE I SADRŽAJ PONUDE</w:t>
      </w:r>
    </w:p>
    <w:p w:rsidR="001F25B8" w:rsidRPr="003E2044" w:rsidRDefault="001F25B8" w:rsidP="001F25B8">
      <w:pPr>
        <w:spacing w:line="240" w:lineRule="auto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 xml:space="preserve">Ponuda obavezno sadrži ove dijelove i mora biti složena ovim redom: </w:t>
      </w:r>
    </w:p>
    <w:p w:rsidR="009E2F66" w:rsidRPr="003E2044" w:rsidRDefault="001F25B8" w:rsidP="00194E12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 xml:space="preserve">1. popunjen i ovjeren obrazac ponude </w:t>
      </w:r>
    </w:p>
    <w:p w:rsidR="001F25B8" w:rsidRPr="003E2044" w:rsidRDefault="001F25B8" w:rsidP="00194E12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 xml:space="preserve">2. </w:t>
      </w:r>
      <w:r w:rsidR="0006525A" w:rsidRPr="003E2044">
        <w:rPr>
          <w:rFonts w:cstheme="minorHAnsi"/>
          <w:sz w:val="24"/>
          <w:szCs w:val="24"/>
        </w:rPr>
        <w:t>dokazi o sposobnosti - točka 2.7. (nije potrebno dostaviti uz ponudu)</w:t>
      </w:r>
      <w:r w:rsidRPr="003E2044">
        <w:rPr>
          <w:rFonts w:cstheme="minorHAnsi"/>
          <w:sz w:val="24"/>
          <w:szCs w:val="24"/>
        </w:rPr>
        <w:t xml:space="preserve"> </w:t>
      </w:r>
      <w:r w:rsidR="001139A1" w:rsidRPr="003E2044">
        <w:rPr>
          <w:rFonts w:cstheme="minorHAnsi"/>
          <w:sz w:val="24"/>
          <w:szCs w:val="24"/>
        </w:rPr>
        <w:t xml:space="preserve"> </w:t>
      </w:r>
    </w:p>
    <w:p w:rsidR="001F25B8" w:rsidRPr="003E2044" w:rsidRDefault="00E7698F" w:rsidP="00194E12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>3. popunjen i ovjeren obrazac I</w:t>
      </w:r>
      <w:r w:rsidR="001F25B8" w:rsidRPr="003E2044">
        <w:rPr>
          <w:rFonts w:cstheme="minorHAnsi"/>
          <w:sz w:val="24"/>
          <w:szCs w:val="24"/>
        </w:rPr>
        <w:t>zjava</w:t>
      </w:r>
      <w:r w:rsidR="00762ED9" w:rsidRPr="003E2044">
        <w:rPr>
          <w:rFonts w:cstheme="minorHAnsi"/>
          <w:sz w:val="24"/>
          <w:szCs w:val="24"/>
        </w:rPr>
        <w:t xml:space="preserve"> (nalaze se u točki 7.</w:t>
      </w:r>
      <w:r w:rsidRPr="003E2044">
        <w:rPr>
          <w:rFonts w:cstheme="minorHAnsi"/>
          <w:sz w:val="24"/>
          <w:szCs w:val="24"/>
        </w:rPr>
        <w:t xml:space="preserve"> ove Dokumentacije)</w:t>
      </w:r>
      <w:r w:rsidR="001F25B8" w:rsidRPr="003E2044">
        <w:rPr>
          <w:rFonts w:cstheme="minorHAnsi"/>
          <w:sz w:val="24"/>
          <w:szCs w:val="24"/>
        </w:rPr>
        <w:t xml:space="preserve">, </w:t>
      </w:r>
    </w:p>
    <w:p w:rsidR="001139A1" w:rsidRPr="003E2044" w:rsidRDefault="007267C3" w:rsidP="00194E12">
      <w:pPr>
        <w:spacing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1139A1" w:rsidRPr="003E2044">
        <w:rPr>
          <w:rFonts w:cstheme="minorHAnsi"/>
          <w:sz w:val="24"/>
          <w:szCs w:val="24"/>
        </w:rPr>
        <w:t>. Troškov</w:t>
      </w:r>
      <w:r>
        <w:rPr>
          <w:rFonts w:cstheme="minorHAnsi"/>
          <w:sz w:val="24"/>
          <w:szCs w:val="24"/>
        </w:rPr>
        <w:t>nik (točka 8</w:t>
      </w:r>
      <w:r w:rsidR="00E7698F" w:rsidRPr="003E2044">
        <w:rPr>
          <w:rFonts w:cstheme="minorHAnsi"/>
          <w:sz w:val="24"/>
          <w:szCs w:val="24"/>
        </w:rPr>
        <w:t>. ove dokumentacije</w:t>
      </w:r>
      <w:r w:rsidR="001139A1" w:rsidRPr="003E2044">
        <w:rPr>
          <w:rFonts w:cstheme="minorHAnsi"/>
          <w:sz w:val="24"/>
          <w:szCs w:val="24"/>
        </w:rPr>
        <w:t>)</w:t>
      </w:r>
    </w:p>
    <w:p w:rsidR="001F25B8" w:rsidRPr="003E2044" w:rsidRDefault="007267C3" w:rsidP="00194E12">
      <w:pPr>
        <w:spacing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1F25B8" w:rsidRPr="003E2044">
        <w:rPr>
          <w:rFonts w:cstheme="minorHAnsi"/>
          <w:sz w:val="24"/>
          <w:szCs w:val="24"/>
        </w:rPr>
        <w:t>. sve ostalo š</w:t>
      </w:r>
      <w:r w:rsidR="00E7698F" w:rsidRPr="003E2044">
        <w:rPr>
          <w:rFonts w:cstheme="minorHAnsi"/>
          <w:sz w:val="24"/>
          <w:szCs w:val="24"/>
        </w:rPr>
        <w:t>to se traži u ovoj dokumentaciji</w:t>
      </w:r>
      <w:r w:rsidR="001F25B8" w:rsidRPr="003E2044">
        <w:rPr>
          <w:rFonts w:cstheme="minorHAnsi"/>
          <w:sz w:val="24"/>
          <w:szCs w:val="24"/>
        </w:rPr>
        <w:t xml:space="preserve"> </w:t>
      </w:r>
      <w:r w:rsidR="00C62D6F" w:rsidRPr="003E2044">
        <w:rPr>
          <w:rFonts w:cstheme="minorHAnsi"/>
          <w:sz w:val="24"/>
          <w:szCs w:val="24"/>
        </w:rPr>
        <w:t>jednostavne</w:t>
      </w:r>
      <w:r w:rsidR="001139A1" w:rsidRPr="003E2044">
        <w:rPr>
          <w:rFonts w:cstheme="minorHAnsi"/>
          <w:sz w:val="24"/>
          <w:szCs w:val="24"/>
        </w:rPr>
        <w:t xml:space="preserve"> nabave</w:t>
      </w:r>
      <w:r w:rsidR="001F25B8" w:rsidRPr="003E2044">
        <w:rPr>
          <w:rFonts w:cstheme="minorHAnsi"/>
          <w:sz w:val="24"/>
          <w:szCs w:val="24"/>
        </w:rPr>
        <w:t xml:space="preserve"> </w:t>
      </w:r>
    </w:p>
    <w:p w:rsidR="001F25B8" w:rsidRPr="003E2044" w:rsidRDefault="001F25B8" w:rsidP="001F25B8">
      <w:pPr>
        <w:spacing w:line="240" w:lineRule="auto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>Nisu dopuštene alternativne ponude.</w:t>
      </w:r>
    </w:p>
    <w:p w:rsidR="001F25B8" w:rsidRPr="003E2044" w:rsidRDefault="001F25B8" w:rsidP="00194E12">
      <w:pPr>
        <w:spacing w:line="240" w:lineRule="auto"/>
        <w:jc w:val="both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 xml:space="preserve">Ponuda se obavezno predaje u papirnatom obliku u izvorniku, na način da se sva prazna mjesta u ponudbenoj dokumentaciji popune jasno tiskanim slovima i pišu neizbrisivom tintom. Tekst koji se unosi u ponudbenu dokumentaciju može se ispravljati na </w:t>
      </w:r>
      <w:r w:rsidR="00C62D6F" w:rsidRPr="003E2044">
        <w:rPr>
          <w:rFonts w:cstheme="minorHAnsi"/>
          <w:sz w:val="24"/>
          <w:szCs w:val="24"/>
        </w:rPr>
        <w:t>način da su ispravci vidljivi (</w:t>
      </w:r>
      <w:r w:rsidRPr="003E2044">
        <w:rPr>
          <w:rFonts w:cstheme="minorHAnsi"/>
          <w:sz w:val="24"/>
          <w:szCs w:val="24"/>
        </w:rPr>
        <w:t>prekrižiti pogrešan tekst) i dokazivi, s datumom i potvrdom ispravka pravovaljanim potpisom i pečatom ovlaštene osobe ponuditelja. Ponuda sa svim traženim prilozima, osim kataloga ili prospekata te certifikata, podnosi se na hrvatskom jeziku i latiničnom pismu. Katalozi ili prospekti te certifikati mogu biti na engleskom jeziku.</w:t>
      </w:r>
      <w:r w:rsidR="00887A31" w:rsidRPr="003E2044">
        <w:rPr>
          <w:rFonts w:cstheme="minorHAnsi"/>
          <w:sz w:val="24"/>
          <w:szCs w:val="24"/>
        </w:rPr>
        <w:t xml:space="preserve"> </w:t>
      </w:r>
      <w:r w:rsidRPr="003E2044">
        <w:rPr>
          <w:rFonts w:cstheme="minorHAnsi"/>
          <w:sz w:val="24"/>
          <w:szCs w:val="24"/>
        </w:rPr>
        <w:t>Ponudu je potrebno uvezati u cjelinu na način da se onemogući naknadno vađenje ili umetanje listova</w:t>
      </w:r>
      <w:r w:rsidR="00194E12" w:rsidRPr="003E2044">
        <w:rPr>
          <w:rFonts w:cstheme="minorHAnsi"/>
          <w:sz w:val="24"/>
          <w:szCs w:val="24"/>
        </w:rPr>
        <w:t xml:space="preserve"> ili dijelova ponude (uvezana ja</w:t>
      </w:r>
      <w:r w:rsidRPr="003E2044">
        <w:rPr>
          <w:rFonts w:cstheme="minorHAnsi"/>
          <w:sz w:val="24"/>
          <w:szCs w:val="24"/>
        </w:rPr>
        <w:t>mstvenikom učvršćenim na zadnjoj stranici po</w:t>
      </w:r>
      <w:r w:rsidR="00E7698F" w:rsidRPr="003E2044">
        <w:rPr>
          <w:rFonts w:cstheme="minorHAnsi"/>
          <w:sz w:val="24"/>
          <w:szCs w:val="24"/>
        </w:rPr>
        <w:t>nude te uvez ovjeren pečatom). Stranice p</w:t>
      </w:r>
      <w:r w:rsidR="00490267" w:rsidRPr="003E2044">
        <w:rPr>
          <w:rFonts w:cstheme="minorHAnsi"/>
          <w:sz w:val="24"/>
          <w:szCs w:val="24"/>
        </w:rPr>
        <w:t xml:space="preserve">onude </w:t>
      </w:r>
      <w:r w:rsidRPr="003E2044">
        <w:rPr>
          <w:rFonts w:cstheme="minorHAnsi"/>
          <w:sz w:val="24"/>
          <w:szCs w:val="24"/>
        </w:rPr>
        <w:t xml:space="preserve">moraju </w:t>
      </w:r>
      <w:r w:rsidR="00490267" w:rsidRPr="003E2044">
        <w:rPr>
          <w:rFonts w:cstheme="minorHAnsi"/>
          <w:sz w:val="24"/>
          <w:szCs w:val="24"/>
        </w:rPr>
        <w:t xml:space="preserve">se </w:t>
      </w:r>
      <w:r w:rsidRPr="003E2044">
        <w:rPr>
          <w:rFonts w:cstheme="minorHAnsi"/>
          <w:sz w:val="24"/>
          <w:szCs w:val="24"/>
        </w:rPr>
        <w:t>označiti rednim brojem stranice kroz ukupni broj stranica ponude ili ukupni broj stranica ponude kroz redni broj strani</w:t>
      </w:r>
      <w:r w:rsidR="00E7698F" w:rsidRPr="003E2044">
        <w:rPr>
          <w:rFonts w:cstheme="minorHAnsi"/>
          <w:sz w:val="24"/>
          <w:szCs w:val="24"/>
        </w:rPr>
        <w:t>ce. Ponuda treba imati sadržaj s</w:t>
      </w:r>
      <w:r w:rsidRPr="003E2044">
        <w:rPr>
          <w:rFonts w:cstheme="minorHAnsi"/>
          <w:sz w:val="24"/>
          <w:szCs w:val="24"/>
        </w:rPr>
        <w:t xml:space="preserve"> brojevima</w:t>
      </w:r>
      <w:r w:rsidR="00E7698F" w:rsidRPr="003E2044">
        <w:rPr>
          <w:rFonts w:cstheme="minorHAnsi"/>
          <w:sz w:val="24"/>
          <w:szCs w:val="24"/>
        </w:rPr>
        <w:t xml:space="preserve"> stranica</w:t>
      </w:r>
      <w:r w:rsidRPr="003E2044">
        <w:rPr>
          <w:rFonts w:cstheme="minorHAnsi"/>
          <w:sz w:val="24"/>
          <w:szCs w:val="24"/>
        </w:rPr>
        <w:t xml:space="preserve">. </w:t>
      </w:r>
    </w:p>
    <w:p w:rsidR="001F25B8" w:rsidRPr="003E2044" w:rsidRDefault="001F25B8" w:rsidP="00194E12">
      <w:pPr>
        <w:spacing w:line="240" w:lineRule="auto"/>
        <w:jc w:val="both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>Ponuditelj mora priloge ponude u papirnatom obliku (koji ne mogu biti uvezani) obilježiti nazivom, označiti ih kao priloge ponude i dostaviti ih s ponudom.</w:t>
      </w:r>
      <w:r w:rsidR="00887A31" w:rsidRPr="003E2044">
        <w:rPr>
          <w:rFonts w:cstheme="minorHAnsi"/>
          <w:sz w:val="24"/>
          <w:szCs w:val="24"/>
        </w:rPr>
        <w:t xml:space="preserve"> </w:t>
      </w:r>
      <w:r w:rsidRPr="003E2044">
        <w:rPr>
          <w:rFonts w:cstheme="minorHAnsi"/>
          <w:sz w:val="24"/>
          <w:szCs w:val="24"/>
        </w:rPr>
        <w:t xml:space="preserve">Ponuda se dostavlja u </w:t>
      </w:r>
      <w:r w:rsidRPr="003E2044">
        <w:rPr>
          <w:rFonts w:cstheme="minorHAnsi"/>
          <w:sz w:val="24"/>
          <w:szCs w:val="24"/>
        </w:rPr>
        <w:lastRenderedPageBreak/>
        <w:t xml:space="preserve">zatvorenoj omotnici s nazivom i adresom ponuditelja, nazivom i adresom Naručitelja, naznakom predmeta nabave, naznakom evidencijskog broja nabave kojeg je Naručitelj dodijelio nadmetanju i naznakom “ ne otvaraj” najkasnije do </w:t>
      </w:r>
      <w:r w:rsidR="007267C3">
        <w:rPr>
          <w:rFonts w:cstheme="minorHAnsi"/>
          <w:sz w:val="24"/>
          <w:szCs w:val="24"/>
        </w:rPr>
        <w:t>14</w:t>
      </w:r>
      <w:r w:rsidR="0004008E" w:rsidRPr="003E2044">
        <w:rPr>
          <w:rFonts w:cstheme="minorHAnsi"/>
          <w:sz w:val="24"/>
          <w:szCs w:val="24"/>
        </w:rPr>
        <w:t>.</w:t>
      </w:r>
      <w:r w:rsidR="005A0D1C" w:rsidRPr="003E2044">
        <w:rPr>
          <w:rFonts w:cstheme="minorHAnsi"/>
          <w:sz w:val="24"/>
          <w:szCs w:val="24"/>
        </w:rPr>
        <w:t xml:space="preserve"> </w:t>
      </w:r>
      <w:r w:rsidR="00CF144E">
        <w:rPr>
          <w:rFonts w:cstheme="minorHAnsi"/>
          <w:sz w:val="24"/>
          <w:szCs w:val="24"/>
        </w:rPr>
        <w:t>prosinc</w:t>
      </w:r>
      <w:r w:rsidR="005A0D1C" w:rsidRPr="003E2044">
        <w:rPr>
          <w:rFonts w:cstheme="minorHAnsi"/>
          <w:sz w:val="24"/>
          <w:szCs w:val="24"/>
        </w:rPr>
        <w:t xml:space="preserve">a </w:t>
      </w:r>
      <w:r w:rsidRPr="003E2044">
        <w:rPr>
          <w:rFonts w:cstheme="minorHAnsi"/>
          <w:sz w:val="24"/>
          <w:szCs w:val="24"/>
        </w:rPr>
        <w:t>201</w:t>
      </w:r>
      <w:r w:rsidR="00301417" w:rsidRPr="003E2044">
        <w:rPr>
          <w:rFonts w:cstheme="minorHAnsi"/>
          <w:sz w:val="24"/>
          <w:szCs w:val="24"/>
        </w:rPr>
        <w:t>8</w:t>
      </w:r>
      <w:r w:rsidRPr="003E2044">
        <w:rPr>
          <w:rFonts w:cstheme="minorHAnsi"/>
          <w:sz w:val="24"/>
          <w:szCs w:val="24"/>
        </w:rPr>
        <w:t xml:space="preserve">. godine u Urudžbeni zapisnik Medicinskog fakulteta Zagreb, Šalata 3, do </w:t>
      </w:r>
      <w:r w:rsidR="00851D97" w:rsidRPr="003E2044">
        <w:rPr>
          <w:rFonts w:cstheme="minorHAnsi"/>
          <w:sz w:val="24"/>
          <w:szCs w:val="24"/>
        </w:rPr>
        <w:t>15</w:t>
      </w:r>
      <w:r w:rsidRPr="003E2044">
        <w:rPr>
          <w:rFonts w:cstheme="minorHAnsi"/>
          <w:sz w:val="24"/>
          <w:szCs w:val="24"/>
        </w:rPr>
        <w:t xml:space="preserve"> sati</w:t>
      </w:r>
      <w:r w:rsidR="00851D97" w:rsidRPr="003E2044">
        <w:rPr>
          <w:rFonts w:cstheme="minorHAnsi"/>
          <w:sz w:val="24"/>
          <w:szCs w:val="24"/>
        </w:rPr>
        <w:t xml:space="preserve"> ili na e-mail </w:t>
      </w:r>
      <w:r w:rsidR="006E631F" w:rsidRPr="003E2044">
        <w:rPr>
          <w:rFonts w:cstheme="minorHAnsi"/>
          <w:sz w:val="24"/>
          <w:szCs w:val="24"/>
        </w:rPr>
        <w:t>maja.bauer</w:t>
      </w:r>
      <w:r w:rsidR="00851D97" w:rsidRPr="003E2044">
        <w:rPr>
          <w:rFonts w:cstheme="minorHAnsi"/>
          <w:sz w:val="24"/>
          <w:szCs w:val="24"/>
          <w:lang w:val="en-US"/>
        </w:rPr>
        <w:t>@mef.hr</w:t>
      </w:r>
      <w:r w:rsidRPr="003E2044">
        <w:rPr>
          <w:rFonts w:cstheme="minorHAnsi"/>
          <w:sz w:val="24"/>
          <w:szCs w:val="24"/>
        </w:rPr>
        <w:t xml:space="preserve">. Nakon proteka roka za dostavu ponuda, ponude se ne smiju mijenjati. U roku za dostavu ponuda, ponuditelj može dodatnom, pravovaljano potpisanom izjavom, koja se dostavlja na isti način kao i ponuda, izmijeniti svoju ponudu, nadopuniti je ili od nje odustati i istodobno zahtijevati povrat svoje neotvorene ponude. </w:t>
      </w:r>
    </w:p>
    <w:p w:rsidR="00710AF6" w:rsidRPr="003E2044" w:rsidRDefault="00710AF6" w:rsidP="00194E1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1F25B8" w:rsidRPr="003E2044" w:rsidRDefault="001F25B8" w:rsidP="001F25B8">
      <w:pPr>
        <w:spacing w:line="240" w:lineRule="auto"/>
        <w:rPr>
          <w:rFonts w:cstheme="minorHAnsi"/>
          <w:b/>
          <w:sz w:val="24"/>
          <w:szCs w:val="24"/>
        </w:rPr>
      </w:pPr>
      <w:r w:rsidRPr="003E2044">
        <w:rPr>
          <w:rFonts w:cstheme="minorHAnsi"/>
          <w:b/>
          <w:sz w:val="24"/>
          <w:szCs w:val="24"/>
        </w:rPr>
        <w:t xml:space="preserve">4. CIJENA, ROK, NAČIN I UVJETI PLAĆANJA </w:t>
      </w:r>
    </w:p>
    <w:p w:rsidR="0004008E" w:rsidRPr="003E2044" w:rsidRDefault="001F25B8" w:rsidP="00C52A5C">
      <w:pPr>
        <w:spacing w:line="240" w:lineRule="auto"/>
        <w:jc w:val="both"/>
        <w:rPr>
          <w:rFonts w:cstheme="minorHAnsi"/>
          <w:sz w:val="24"/>
          <w:szCs w:val="24"/>
        </w:rPr>
      </w:pPr>
      <w:r w:rsidRPr="003E2044">
        <w:rPr>
          <w:rFonts w:cstheme="minorHAnsi"/>
          <w:b/>
          <w:sz w:val="24"/>
          <w:szCs w:val="24"/>
        </w:rPr>
        <w:t>4.1 Cijena</w:t>
      </w:r>
      <w:r w:rsidRPr="003E2044">
        <w:rPr>
          <w:rFonts w:cstheme="minorHAnsi"/>
          <w:sz w:val="24"/>
          <w:szCs w:val="24"/>
        </w:rPr>
        <w:t xml:space="preserve"> - Ponuditelj mora iskazati cijenu bez poreza na dodanu vrijednost i ukupnu cijenu sa porezom na dodanu vrijednost za cjelokupni predmet nabave, izraženu u kunama u apsolutnom iznosu na najviše dvije decimale, koja sadrži sve zavisne troškove i eventualni popust. Porez mora biti iskazan posebno, iza cijene ponude. Cijena mora biti napisana brojkama i slovima i izražena u kunama. Ponuđena cijen</w:t>
      </w:r>
      <w:r w:rsidR="00710AF6" w:rsidRPr="003E2044">
        <w:rPr>
          <w:rFonts w:cstheme="minorHAnsi"/>
          <w:sz w:val="24"/>
          <w:szCs w:val="24"/>
        </w:rPr>
        <w:t>a ne smije</w:t>
      </w:r>
      <w:r w:rsidRPr="003E2044">
        <w:rPr>
          <w:rFonts w:cstheme="minorHAnsi"/>
          <w:sz w:val="24"/>
          <w:szCs w:val="24"/>
        </w:rPr>
        <w:t xml:space="preserve"> se mijenjati za vrijeme važenja </w:t>
      </w:r>
      <w:r w:rsidR="00CC410B">
        <w:rPr>
          <w:rFonts w:cstheme="minorHAnsi"/>
          <w:sz w:val="24"/>
          <w:szCs w:val="24"/>
        </w:rPr>
        <w:t>okvirnog sporazuma</w:t>
      </w:r>
      <w:r w:rsidRPr="003E2044">
        <w:rPr>
          <w:rFonts w:cstheme="minorHAnsi"/>
          <w:sz w:val="24"/>
          <w:szCs w:val="24"/>
        </w:rPr>
        <w:t xml:space="preserve">. </w:t>
      </w:r>
    </w:p>
    <w:p w:rsidR="00DB56E7" w:rsidRPr="003E2044" w:rsidRDefault="00DB56E7" w:rsidP="00C52A5C">
      <w:pPr>
        <w:spacing w:line="240" w:lineRule="auto"/>
        <w:jc w:val="both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 xml:space="preserve">Kriterij za odabir ponude je ekonomski najpovoljnija ponuda (ENP). </w:t>
      </w:r>
      <w:r w:rsidRPr="003E2044">
        <w:rPr>
          <w:sz w:val="24"/>
          <w:szCs w:val="24"/>
        </w:rPr>
        <w:t xml:space="preserve">Naručitelj je u ovom postupku jednostavne </w:t>
      </w:r>
      <w:r w:rsidR="00C4148F" w:rsidRPr="003E2044">
        <w:rPr>
          <w:sz w:val="24"/>
          <w:szCs w:val="24"/>
        </w:rPr>
        <w:t xml:space="preserve">nabave odredio cijenu (100%) </w:t>
      </w:r>
      <w:r w:rsidRPr="003E2044">
        <w:rPr>
          <w:sz w:val="24"/>
          <w:szCs w:val="24"/>
        </w:rPr>
        <w:t xml:space="preserve">kao kriterij za odabir. </w:t>
      </w:r>
    </w:p>
    <w:p w:rsidR="001F25B8" w:rsidRPr="003E2044" w:rsidRDefault="001F25B8" w:rsidP="001F25B8">
      <w:pPr>
        <w:spacing w:line="240" w:lineRule="auto"/>
        <w:rPr>
          <w:rFonts w:cstheme="minorHAnsi"/>
          <w:b/>
          <w:sz w:val="24"/>
          <w:szCs w:val="24"/>
        </w:rPr>
      </w:pPr>
      <w:r w:rsidRPr="003E2044">
        <w:rPr>
          <w:rFonts w:cstheme="minorHAnsi"/>
          <w:b/>
          <w:sz w:val="24"/>
          <w:szCs w:val="24"/>
        </w:rPr>
        <w:t xml:space="preserve">4.2. Rok, način i uvjeti plaćanja </w:t>
      </w:r>
    </w:p>
    <w:p w:rsidR="00D03484" w:rsidRPr="003E2044" w:rsidRDefault="00D03484" w:rsidP="00D03484">
      <w:pPr>
        <w:pStyle w:val="t-9-8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3E2044">
        <w:rPr>
          <w:rFonts w:asciiTheme="minorHAnsi" w:hAnsiTheme="minorHAnsi" w:cstheme="minorHAnsi"/>
        </w:rPr>
        <w:t>Sredstva osiguranja plaćanja isključena.</w:t>
      </w:r>
    </w:p>
    <w:p w:rsidR="00D03484" w:rsidRPr="003E2044" w:rsidRDefault="00D03484" w:rsidP="00D03484">
      <w:pPr>
        <w:pStyle w:val="t-9-8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</w:p>
    <w:p w:rsidR="00385C76" w:rsidRPr="003E2044" w:rsidRDefault="001F25B8" w:rsidP="00194E12">
      <w:pPr>
        <w:spacing w:line="240" w:lineRule="auto"/>
        <w:jc w:val="both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 xml:space="preserve">Plaćanje se </w:t>
      </w:r>
      <w:r w:rsidR="001E4B8A" w:rsidRPr="003E2044">
        <w:rPr>
          <w:rFonts w:cstheme="minorHAnsi"/>
          <w:sz w:val="24"/>
          <w:szCs w:val="24"/>
        </w:rPr>
        <w:t xml:space="preserve">obavlja na temelju sklopljenog </w:t>
      </w:r>
      <w:r w:rsidR="007267C3">
        <w:rPr>
          <w:rFonts w:cstheme="minorHAnsi"/>
          <w:sz w:val="24"/>
          <w:szCs w:val="24"/>
        </w:rPr>
        <w:t>Okvirnog sporazuma o jednostavnoj nabavi</w:t>
      </w:r>
      <w:r w:rsidRPr="003E2044">
        <w:rPr>
          <w:rFonts w:cstheme="minorHAnsi"/>
          <w:sz w:val="24"/>
          <w:szCs w:val="24"/>
        </w:rPr>
        <w:t xml:space="preserve"> s odabranim ponuditeljem i to u roku od 30 dana od dana zaprimanja računa. </w:t>
      </w:r>
      <w:r w:rsidR="00D03484" w:rsidRPr="003E2044">
        <w:rPr>
          <w:rFonts w:cstheme="minorHAnsi"/>
          <w:sz w:val="24"/>
          <w:szCs w:val="24"/>
        </w:rPr>
        <w:t xml:space="preserve">Račun će se </w:t>
      </w:r>
      <w:r w:rsidR="00710AF6" w:rsidRPr="003E2044">
        <w:rPr>
          <w:rFonts w:cstheme="minorHAnsi"/>
          <w:sz w:val="24"/>
          <w:szCs w:val="24"/>
        </w:rPr>
        <w:t>ispostaviti odmah nakon i</w:t>
      </w:r>
      <w:r w:rsidR="00DC642E" w:rsidRPr="003E2044">
        <w:rPr>
          <w:rFonts w:cstheme="minorHAnsi"/>
          <w:sz w:val="24"/>
          <w:szCs w:val="24"/>
        </w:rPr>
        <w:t>sporuke robe</w:t>
      </w:r>
      <w:r w:rsidR="00D03484" w:rsidRPr="003E2044">
        <w:rPr>
          <w:rFonts w:cstheme="minorHAnsi"/>
          <w:sz w:val="24"/>
          <w:szCs w:val="24"/>
        </w:rPr>
        <w:t xml:space="preserve"> uz priloženu </w:t>
      </w:r>
      <w:r w:rsidR="00DC642E" w:rsidRPr="003E2044">
        <w:rPr>
          <w:rFonts w:cstheme="minorHAnsi"/>
          <w:sz w:val="24"/>
          <w:szCs w:val="24"/>
        </w:rPr>
        <w:t>dokumentaciju ovjerenu</w:t>
      </w:r>
      <w:r w:rsidR="00D03484" w:rsidRPr="003E2044">
        <w:rPr>
          <w:rFonts w:cstheme="minorHAnsi"/>
          <w:sz w:val="24"/>
          <w:szCs w:val="24"/>
        </w:rPr>
        <w:t xml:space="preserve"> od strane</w:t>
      </w:r>
      <w:r w:rsidR="009E2F66" w:rsidRPr="003E2044">
        <w:rPr>
          <w:rFonts w:cstheme="minorHAnsi"/>
          <w:sz w:val="24"/>
          <w:szCs w:val="24"/>
        </w:rPr>
        <w:t xml:space="preserve"> </w:t>
      </w:r>
      <w:r w:rsidR="00DC642E" w:rsidRPr="003E2044">
        <w:rPr>
          <w:rFonts w:cstheme="minorHAnsi"/>
          <w:sz w:val="24"/>
          <w:szCs w:val="24"/>
        </w:rPr>
        <w:t xml:space="preserve">krajnjeg korisnika </w:t>
      </w:r>
      <w:r w:rsidR="00D03484" w:rsidRPr="003E2044">
        <w:rPr>
          <w:rFonts w:cstheme="minorHAnsi"/>
          <w:sz w:val="24"/>
          <w:szCs w:val="24"/>
        </w:rPr>
        <w:t xml:space="preserve">Naručitelja da </w:t>
      </w:r>
      <w:r w:rsidR="00DC642E" w:rsidRPr="003E2044">
        <w:rPr>
          <w:rFonts w:cstheme="minorHAnsi"/>
          <w:sz w:val="24"/>
          <w:szCs w:val="24"/>
        </w:rPr>
        <w:t>je roba isporučena</w:t>
      </w:r>
      <w:r w:rsidR="00D03484" w:rsidRPr="003E2044">
        <w:rPr>
          <w:rFonts w:cstheme="minorHAnsi"/>
          <w:sz w:val="24"/>
          <w:szCs w:val="24"/>
        </w:rPr>
        <w:t>.</w:t>
      </w:r>
    </w:p>
    <w:p w:rsidR="001F25B8" w:rsidRPr="003E2044" w:rsidRDefault="001F25B8" w:rsidP="001F25B8">
      <w:pPr>
        <w:spacing w:line="240" w:lineRule="auto"/>
        <w:rPr>
          <w:rFonts w:cstheme="minorHAnsi"/>
          <w:b/>
          <w:sz w:val="24"/>
          <w:szCs w:val="24"/>
        </w:rPr>
      </w:pPr>
      <w:r w:rsidRPr="003E2044">
        <w:rPr>
          <w:rFonts w:cstheme="minorHAnsi"/>
          <w:b/>
          <w:sz w:val="24"/>
          <w:szCs w:val="24"/>
        </w:rPr>
        <w:t xml:space="preserve">5. JAMSTVA </w:t>
      </w:r>
    </w:p>
    <w:p w:rsidR="001F25B8" w:rsidRPr="003E2044" w:rsidRDefault="001F25B8" w:rsidP="001F25B8">
      <w:pPr>
        <w:spacing w:line="240" w:lineRule="auto"/>
        <w:rPr>
          <w:rFonts w:cstheme="minorHAnsi"/>
          <w:b/>
          <w:sz w:val="24"/>
          <w:szCs w:val="24"/>
        </w:rPr>
      </w:pPr>
      <w:r w:rsidRPr="003E2044">
        <w:rPr>
          <w:rFonts w:cstheme="minorHAnsi"/>
          <w:b/>
          <w:sz w:val="24"/>
          <w:szCs w:val="24"/>
        </w:rPr>
        <w:t xml:space="preserve">5.1 Jamstvo </w:t>
      </w:r>
      <w:r w:rsidR="00CF3201" w:rsidRPr="003E2044">
        <w:rPr>
          <w:rFonts w:cstheme="minorHAnsi"/>
          <w:b/>
          <w:sz w:val="24"/>
          <w:szCs w:val="24"/>
        </w:rPr>
        <w:t>za ozbiljnost ponude</w:t>
      </w:r>
    </w:p>
    <w:p w:rsidR="00CE3FD7" w:rsidRPr="003E2044" w:rsidRDefault="009C3C39" w:rsidP="00194E12">
      <w:pPr>
        <w:spacing w:line="240" w:lineRule="auto"/>
        <w:jc w:val="both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>Ne traži se</w:t>
      </w:r>
      <w:r w:rsidR="00DD5350" w:rsidRPr="003E2044">
        <w:rPr>
          <w:rFonts w:cstheme="minorHAnsi"/>
          <w:sz w:val="24"/>
          <w:szCs w:val="24"/>
        </w:rPr>
        <w:t>.</w:t>
      </w:r>
    </w:p>
    <w:p w:rsidR="001F25B8" w:rsidRPr="003E2044" w:rsidRDefault="001F25B8" w:rsidP="005F6D24">
      <w:pPr>
        <w:spacing w:line="240" w:lineRule="auto"/>
        <w:rPr>
          <w:rFonts w:cstheme="minorHAnsi"/>
          <w:b/>
          <w:sz w:val="24"/>
          <w:szCs w:val="24"/>
        </w:rPr>
      </w:pPr>
      <w:r w:rsidRPr="003E2044">
        <w:rPr>
          <w:rFonts w:cstheme="minorHAnsi"/>
          <w:b/>
          <w:sz w:val="24"/>
          <w:szCs w:val="24"/>
        </w:rPr>
        <w:t xml:space="preserve">5.2 Jamstvo za uredno ispunjenje ugovornih obveza </w:t>
      </w:r>
    </w:p>
    <w:p w:rsidR="001F25B8" w:rsidRPr="003E2044" w:rsidRDefault="0024224D" w:rsidP="00194E12">
      <w:pPr>
        <w:spacing w:line="240" w:lineRule="auto"/>
        <w:jc w:val="both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>Ne traži se</w:t>
      </w:r>
      <w:r w:rsidR="00DD5350" w:rsidRPr="003E2044">
        <w:rPr>
          <w:rFonts w:cstheme="minorHAnsi"/>
          <w:sz w:val="24"/>
          <w:szCs w:val="24"/>
        </w:rPr>
        <w:t>.</w:t>
      </w:r>
    </w:p>
    <w:p w:rsidR="00DB56E7" w:rsidRPr="003E2044" w:rsidRDefault="00DB56E7" w:rsidP="00194E1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593BDA" w:rsidRPr="003E2044" w:rsidRDefault="00593BDA" w:rsidP="00194E1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593BDA" w:rsidRPr="003E2044" w:rsidRDefault="00593BDA" w:rsidP="00194E1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C4148F" w:rsidRDefault="00C4148F" w:rsidP="00194E1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CC410B" w:rsidRDefault="00CC410B" w:rsidP="00194E1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CC410B" w:rsidRPr="003E2044" w:rsidRDefault="00CC410B" w:rsidP="00194E1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1F25B8" w:rsidRPr="003E2044" w:rsidRDefault="00E11ABC" w:rsidP="005F6D24">
      <w:pPr>
        <w:spacing w:line="240" w:lineRule="auto"/>
        <w:rPr>
          <w:rFonts w:cstheme="minorHAnsi"/>
          <w:b/>
          <w:sz w:val="24"/>
          <w:szCs w:val="24"/>
        </w:rPr>
      </w:pPr>
      <w:r w:rsidRPr="003E2044">
        <w:rPr>
          <w:rFonts w:cstheme="minorHAnsi"/>
          <w:b/>
          <w:sz w:val="24"/>
          <w:szCs w:val="24"/>
        </w:rPr>
        <w:lastRenderedPageBreak/>
        <w:t xml:space="preserve">6. </w:t>
      </w:r>
      <w:r w:rsidR="001F25B8" w:rsidRPr="003E2044">
        <w:rPr>
          <w:rFonts w:cstheme="minorHAnsi"/>
          <w:b/>
          <w:sz w:val="24"/>
          <w:szCs w:val="24"/>
        </w:rPr>
        <w:t xml:space="preserve">OBRAZAC PONUDE </w:t>
      </w:r>
      <w:r w:rsidR="00EE562E">
        <w:rPr>
          <w:rFonts w:cstheme="minorHAnsi"/>
          <w:b/>
          <w:sz w:val="24"/>
          <w:szCs w:val="24"/>
        </w:rPr>
        <w:t>152</w:t>
      </w:r>
      <w:r w:rsidR="00B80B6D" w:rsidRPr="003E2044">
        <w:rPr>
          <w:rFonts w:cstheme="minorHAnsi"/>
          <w:b/>
          <w:sz w:val="24"/>
          <w:szCs w:val="24"/>
        </w:rPr>
        <w:t>/201</w:t>
      </w:r>
      <w:r w:rsidR="00C4148F" w:rsidRPr="003E2044">
        <w:rPr>
          <w:rFonts w:cstheme="minorHAnsi"/>
          <w:b/>
          <w:sz w:val="24"/>
          <w:szCs w:val="24"/>
        </w:rPr>
        <w:t>8</w:t>
      </w:r>
      <w:r w:rsidR="009C3C39" w:rsidRPr="003E2044">
        <w:rPr>
          <w:rFonts w:cstheme="minorHAnsi"/>
          <w:b/>
          <w:sz w:val="24"/>
          <w:szCs w:val="24"/>
        </w:rPr>
        <w:t xml:space="preserve"> (ponuditelj može izraditi ponudu na memorandumu)</w:t>
      </w:r>
    </w:p>
    <w:p w:rsidR="001F25B8" w:rsidRPr="003E2044" w:rsidRDefault="001F25B8" w:rsidP="005F6D24">
      <w:pPr>
        <w:spacing w:line="240" w:lineRule="auto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>PONUDA br.: ………….............................</w:t>
      </w:r>
      <w:r w:rsidR="000838B7" w:rsidRPr="003E2044">
        <w:rPr>
          <w:rFonts w:cstheme="minorHAnsi"/>
          <w:sz w:val="24"/>
          <w:szCs w:val="24"/>
        </w:rPr>
        <w:t xml:space="preserve"> </w:t>
      </w:r>
      <w:r w:rsidR="000838B7" w:rsidRPr="003E2044">
        <w:rPr>
          <w:rFonts w:cstheme="minorHAnsi"/>
          <w:sz w:val="24"/>
          <w:szCs w:val="24"/>
        </w:rPr>
        <w:tab/>
      </w:r>
      <w:r w:rsidRPr="003E2044">
        <w:rPr>
          <w:rFonts w:cstheme="minorHAnsi"/>
          <w:sz w:val="24"/>
          <w:szCs w:val="24"/>
        </w:rPr>
        <w:t>DATUM</w:t>
      </w:r>
      <w:r w:rsidR="00CF3201" w:rsidRPr="003E2044">
        <w:rPr>
          <w:rFonts w:cstheme="minorHAnsi"/>
          <w:sz w:val="24"/>
          <w:szCs w:val="24"/>
        </w:rPr>
        <w:t xml:space="preserve"> </w:t>
      </w:r>
      <w:r w:rsidRPr="003E2044">
        <w:rPr>
          <w:rFonts w:cstheme="minorHAnsi"/>
          <w:sz w:val="24"/>
          <w:szCs w:val="24"/>
        </w:rPr>
        <w:t xml:space="preserve">.................................. </w:t>
      </w:r>
    </w:p>
    <w:p w:rsidR="001F25B8" w:rsidRPr="003E2044" w:rsidRDefault="00932DEB" w:rsidP="005F6D24">
      <w:pPr>
        <w:spacing w:line="240" w:lineRule="auto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 xml:space="preserve">PREDMET NABAVE: </w:t>
      </w:r>
      <w:r w:rsidR="00D256DF" w:rsidRPr="00D256DF">
        <w:rPr>
          <w:rFonts w:cstheme="minorHAnsi"/>
          <w:b/>
          <w:sz w:val="24"/>
          <w:szCs w:val="24"/>
        </w:rPr>
        <w:t>UREĐAJ ZA ENDOSKOPIJU</w:t>
      </w:r>
    </w:p>
    <w:p w:rsidR="001F25B8" w:rsidRPr="003E2044" w:rsidRDefault="001F25B8" w:rsidP="005F6D24">
      <w:pPr>
        <w:spacing w:line="240" w:lineRule="auto"/>
        <w:rPr>
          <w:rFonts w:cstheme="minorHAnsi"/>
          <w:i/>
          <w:sz w:val="24"/>
          <w:szCs w:val="24"/>
        </w:rPr>
      </w:pPr>
      <w:r w:rsidRPr="003E2044">
        <w:rPr>
          <w:rFonts w:cstheme="minorHAnsi"/>
          <w:i/>
          <w:sz w:val="24"/>
          <w:szCs w:val="24"/>
        </w:rPr>
        <w:t xml:space="preserve">1. Naručitelj: Medicinski fakultet, Zagreb, Šalata 3 </w:t>
      </w:r>
    </w:p>
    <w:p w:rsidR="001F25B8" w:rsidRPr="003E2044" w:rsidRDefault="001F25B8" w:rsidP="005F6D24">
      <w:pPr>
        <w:spacing w:line="240" w:lineRule="auto"/>
        <w:rPr>
          <w:rFonts w:cstheme="minorHAnsi"/>
          <w:i/>
          <w:sz w:val="24"/>
          <w:szCs w:val="24"/>
        </w:rPr>
      </w:pPr>
      <w:r w:rsidRPr="003E2044">
        <w:rPr>
          <w:rFonts w:cstheme="minorHAnsi"/>
          <w:i/>
          <w:sz w:val="24"/>
          <w:szCs w:val="24"/>
        </w:rPr>
        <w:t xml:space="preserve">2. Opći podaci o ponuditelju </w:t>
      </w:r>
    </w:p>
    <w:p w:rsidR="001F25B8" w:rsidRPr="003E2044" w:rsidRDefault="001F25B8" w:rsidP="005F6D24">
      <w:pPr>
        <w:spacing w:line="240" w:lineRule="auto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 xml:space="preserve">Naziv : ……………………………………………………………..................................................................., </w:t>
      </w:r>
    </w:p>
    <w:p w:rsidR="001F25B8" w:rsidRPr="003E2044" w:rsidRDefault="001F25B8" w:rsidP="005F6D24">
      <w:pPr>
        <w:spacing w:line="240" w:lineRule="auto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 xml:space="preserve">Sjedište : ……………………………………………………………..............................................................., </w:t>
      </w:r>
    </w:p>
    <w:p w:rsidR="001F25B8" w:rsidRPr="003E2044" w:rsidRDefault="001F25B8" w:rsidP="005F6D24">
      <w:pPr>
        <w:spacing w:line="240" w:lineRule="auto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>OIB: …………………………………………………………….....................................................</w:t>
      </w:r>
      <w:r w:rsidR="005F6D24" w:rsidRPr="003E2044">
        <w:rPr>
          <w:rFonts w:cstheme="minorHAnsi"/>
          <w:sz w:val="24"/>
          <w:szCs w:val="24"/>
        </w:rPr>
        <w:t>.................,</w:t>
      </w:r>
    </w:p>
    <w:p w:rsidR="001F25B8" w:rsidRPr="003E2044" w:rsidRDefault="001F25B8" w:rsidP="005F6D24">
      <w:pPr>
        <w:spacing w:line="240" w:lineRule="auto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 xml:space="preserve">Tel./fax : ……………………………………………………………................................................................, </w:t>
      </w:r>
    </w:p>
    <w:p w:rsidR="008D7146" w:rsidRPr="003E2044" w:rsidRDefault="00C7167B" w:rsidP="005F6D24">
      <w:pPr>
        <w:spacing w:line="240" w:lineRule="auto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>e-m</w:t>
      </w:r>
      <w:r w:rsidR="008D7146" w:rsidRPr="003E2044">
        <w:rPr>
          <w:rFonts w:cstheme="minorHAnsi"/>
          <w:sz w:val="24"/>
          <w:szCs w:val="24"/>
        </w:rPr>
        <w:t xml:space="preserve">ail: ……………………………………………………………………………………………………………………………….,                 </w:t>
      </w:r>
    </w:p>
    <w:p w:rsidR="001F25B8" w:rsidRPr="003E2044" w:rsidRDefault="001F25B8" w:rsidP="001F25B8">
      <w:pPr>
        <w:spacing w:line="240" w:lineRule="auto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 xml:space="preserve">Odgovorna osoba: …………………………………………………………….................................................., </w:t>
      </w:r>
    </w:p>
    <w:p w:rsidR="001F25B8" w:rsidRPr="003E2044" w:rsidRDefault="008D7146" w:rsidP="001F25B8">
      <w:pPr>
        <w:spacing w:line="240" w:lineRule="auto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>Osoba za kontakt:………………………………………………………………………………………………………………</w:t>
      </w:r>
    </w:p>
    <w:p w:rsidR="001F25B8" w:rsidRPr="003E2044" w:rsidRDefault="001F25B8" w:rsidP="000838B7">
      <w:pPr>
        <w:spacing w:line="240" w:lineRule="auto"/>
        <w:ind w:left="2124" w:firstLine="708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 xml:space="preserve">(ime, prezime i funkcija) </w:t>
      </w:r>
    </w:p>
    <w:p w:rsidR="005F6D24" w:rsidRPr="003E2044" w:rsidRDefault="005F6D24" w:rsidP="005F6D24">
      <w:pPr>
        <w:spacing w:line="240" w:lineRule="auto"/>
        <w:rPr>
          <w:rFonts w:cstheme="minorHAnsi"/>
          <w:sz w:val="24"/>
          <w:szCs w:val="24"/>
        </w:rPr>
      </w:pPr>
    </w:p>
    <w:p w:rsidR="001F25B8" w:rsidRPr="003E2044" w:rsidRDefault="001F25B8" w:rsidP="005F6D24">
      <w:pPr>
        <w:spacing w:line="240" w:lineRule="auto"/>
        <w:rPr>
          <w:rFonts w:cstheme="minorHAnsi"/>
          <w:i/>
          <w:sz w:val="24"/>
          <w:szCs w:val="24"/>
        </w:rPr>
      </w:pPr>
      <w:r w:rsidRPr="003E2044">
        <w:rPr>
          <w:rFonts w:cstheme="minorHAnsi"/>
          <w:i/>
          <w:sz w:val="24"/>
          <w:szCs w:val="24"/>
        </w:rPr>
        <w:t xml:space="preserve">3. Cijena i ostali podaci ponude </w:t>
      </w:r>
    </w:p>
    <w:p w:rsidR="001F25B8" w:rsidRPr="003E2044" w:rsidRDefault="001F25B8" w:rsidP="008D7146">
      <w:pPr>
        <w:spacing w:line="240" w:lineRule="auto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>3.1. Sukladno zahtjevu Nar</w:t>
      </w:r>
      <w:r w:rsidR="0014290B" w:rsidRPr="003E2044">
        <w:rPr>
          <w:rFonts w:cstheme="minorHAnsi"/>
          <w:sz w:val="24"/>
          <w:szCs w:val="24"/>
        </w:rPr>
        <w:t>učitelja nudimo tražen</w:t>
      </w:r>
      <w:r w:rsidR="007267C3">
        <w:rPr>
          <w:rFonts w:cstheme="minorHAnsi"/>
          <w:sz w:val="24"/>
          <w:szCs w:val="24"/>
        </w:rPr>
        <w:t>u robu</w:t>
      </w:r>
      <w:r w:rsidRPr="003E2044">
        <w:rPr>
          <w:rFonts w:cstheme="minorHAnsi"/>
          <w:sz w:val="24"/>
          <w:szCs w:val="24"/>
        </w:rPr>
        <w:t xml:space="preserve"> </w:t>
      </w:r>
      <w:r w:rsidR="000838B7" w:rsidRPr="003E2044">
        <w:rPr>
          <w:rFonts w:cstheme="minorHAnsi"/>
          <w:sz w:val="24"/>
          <w:szCs w:val="24"/>
        </w:rPr>
        <w:t xml:space="preserve"> </w:t>
      </w:r>
      <w:r w:rsidR="00932DEB" w:rsidRPr="003E2044">
        <w:rPr>
          <w:rFonts w:cstheme="minorHAnsi"/>
          <w:sz w:val="24"/>
          <w:szCs w:val="24"/>
        </w:rPr>
        <w:t>……………………………….....................</w:t>
      </w:r>
      <w:r w:rsidR="000838B7" w:rsidRPr="003E2044">
        <w:rPr>
          <w:rFonts w:cstheme="minorHAnsi"/>
          <w:sz w:val="24"/>
          <w:szCs w:val="24"/>
        </w:rPr>
        <w:t xml:space="preserve"> </w:t>
      </w:r>
      <w:r w:rsidRPr="003E2044">
        <w:rPr>
          <w:rFonts w:cstheme="minorHAnsi"/>
          <w:sz w:val="24"/>
          <w:szCs w:val="24"/>
        </w:rPr>
        <w:t xml:space="preserve"> prema Tehničkoj specifikaciji, f</w:t>
      </w:r>
      <w:r w:rsidR="009C79D8" w:rsidRPr="003E2044">
        <w:rPr>
          <w:rFonts w:cstheme="minorHAnsi"/>
          <w:sz w:val="24"/>
          <w:szCs w:val="24"/>
        </w:rPr>
        <w:t>co</w:t>
      </w:r>
      <w:r w:rsidR="005A0D1C" w:rsidRPr="003E2044">
        <w:rPr>
          <w:rFonts w:cstheme="minorHAnsi"/>
          <w:sz w:val="24"/>
          <w:szCs w:val="24"/>
        </w:rPr>
        <w:t xml:space="preserve"> </w:t>
      </w:r>
      <w:r w:rsidR="00D4735D">
        <w:rPr>
          <w:rFonts w:cstheme="minorHAnsi"/>
          <w:sz w:val="24"/>
          <w:szCs w:val="24"/>
        </w:rPr>
        <w:t xml:space="preserve">Klinika za dječje bolesti Zagreb – Klinika za pedijatriju, Klaićeva 16, </w:t>
      </w:r>
      <w:r w:rsidR="005A0D1C" w:rsidRPr="003E2044">
        <w:rPr>
          <w:rFonts w:cstheme="minorHAnsi"/>
          <w:sz w:val="24"/>
          <w:szCs w:val="24"/>
        </w:rPr>
        <w:t>Zagreb</w:t>
      </w:r>
      <w:r w:rsidRPr="003E2044">
        <w:rPr>
          <w:rFonts w:cstheme="minorHAnsi"/>
          <w:sz w:val="24"/>
          <w:szCs w:val="24"/>
        </w:rPr>
        <w:t xml:space="preserve">. </w:t>
      </w:r>
    </w:p>
    <w:p w:rsidR="008D7146" w:rsidRPr="003E2044" w:rsidRDefault="001F25B8" w:rsidP="001F25B8">
      <w:pPr>
        <w:spacing w:line="240" w:lineRule="auto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>Cijena bez PDV-a iznosi :</w:t>
      </w:r>
      <w:r w:rsidR="000838B7" w:rsidRPr="003E2044">
        <w:rPr>
          <w:rFonts w:cstheme="minorHAnsi"/>
          <w:sz w:val="24"/>
          <w:szCs w:val="24"/>
        </w:rPr>
        <w:t xml:space="preserve"> </w:t>
      </w:r>
      <w:r w:rsidRPr="003E2044">
        <w:rPr>
          <w:rFonts w:cstheme="minorHAnsi"/>
          <w:sz w:val="24"/>
          <w:szCs w:val="24"/>
        </w:rPr>
        <w:t xml:space="preserve">..…………………………….. kn, </w:t>
      </w:r>
    </w:p>
    <w:p w:rsidR="001F25B8" w:rsidRPr="003E2044" w:rsidRDefault="000838B7" w:rsidP="008D7146">
      <w:pPr>
        <w:spacing w:line="240" w:lineRule="auto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>s</w:t>
      </w:r>
      <w:r w:rsidR="001F25B8" w:rsidRPr="003E2044">
        <w:rPr>
          <w:rFonts w:cstheme="minorHAnsi"/>
          <w:sz w:val="24"/>
          <w:szCs w:val="24"/>
        </w:rPr>
        <w:t>lovima:</w:t>
      </w:r>
      <w:r w:rsidRPr="003E2044">
        <w:rPr>
          <w:rFonts w:cstheme="minorHAnsi"/>
          <w:sz w:val="24"/>
          <w:szCs w:val="24"/>
        </w:rPr>
        <w:t xml:space="preserve"> …………………………………………………………….</w:t>
      </w:r>
      <w:r w:rsidR="001F25B8" w:rsidRPr="003E2044">
        <w:rPr>
          <w:rFonts w:cstheme="minorHAnsi"/>
          <w:sz w:val="24"/>
          <w:szCs w:val="24"/>
        </w:rPr>
        <w:t xml:space="preserve">................................................................., </w:t>
      </w:r>
    </w:p>
    <w:p w:rsidR="008D7146" w:rsidRPr="003E2044" w:rsidRDefault="001F25B8" w:rsidP="005F6D24">
      <w:pPr>
        <w:spacing w:line="240" w:lineRule="auto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 xml:space="preserve">PDV za iskazanu cijenu iznosi: ……………………… kn, </w:t>
      </w:r>
    </w:p>
    <w:p w:rsidR="001F25B8" w:rsidRPr="003E2044" w:rsidRDefault="001F25B8" w:rsidP="005F6D24">
      <w:pPr>
        <w:spacing w:line="240" w:lineRule="auto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>slovima:……………………………………………………….....…</w:t>
      </w:r>
      <w:r w:rsidR="000838B7" w:rsidRPr="003E2044">
        <w:rPr>
          <w:rFonts w:cstheme="minorHAnsi"/>
          <w:sz w:val="24"/>
          <w:szCs w:val="24"/>
        </w:rPr>
        <w:t>………………………………………………………………</w:t>
      </w:r>
      <w:r w:rsidRPr="003E2044">
        <w:rPr>
          <w:rFonts w:cstheme="minorHAnsi"/>
          <w:sz w:val="24"/>
          <w:szCs w:val="24"/>
        </w:rPr>
        <w:t xml:space="preserve">, </w:t>
      </w:r>
    </w:p>
    <w:p w:rsidR="00957697" w:rsidRPr="003E2044" w:rsidRDefault="001F25B8" w:rsidP="001F25B8">
      <w:pPr>
        <w:spacing w:line="240" w:lineRule="auto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 xml:space="preserve">Ukupna cijena s PDV-om je : ………………………… kn, </w:t>
      </w:r>
    </w:p>
    <w:p w:rsidR="001F25B8" w:rsidRPr="003E2044" w:rsidRDefault="001F25B8" w:rsidP="00957697">
      <w:pPr>
        <w:spacing w:line="240" w:lineRule="auto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>slovima: ………………………………………………………......</w:t>
      </w:r>
      <w:r w:rsidR="000838B7" w:rsidRPr="003E2044">
        <w:rPr>
          <w:rFonts w:cstheme="minorHAnsi"/>
          <w:sz w:val="24"/>
          <w:szCs w:val="24"/>
        </w:rPr>
        <w:t>....................................................................</w:t>
      </w:r>
      <w:r w:rsidRPr="003E2044">
        <w:rPr>
          <w:rFonts w:cstheme="minorHAnsi"/>
          <w:sz w:val="24"/>
          <w:szCs w:val="24"/>
        </w:rPr>
        <w:t xml:space="preserve">, </w:t>
      </w:r>
    </w:p>
    <w:p w:rsidR="001F25B8" w:rsidRPr="003E2044" w:rsidRDefault="001F25B8" w:rsidP="001F25B8">
      <w:pPr>
        <w:spacing w:line="240" w:lineRule="auto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 xml:space="preserve">Cijena je iskazana u apsolutnom iznosu te sadrži sve zavisne troškove i eventualni popust. </w:t>
      </w:r>
    </w:p>
    <w:p w:rsidR="008D7146" w:rsidRPr="003E2044" w:rsidRDefault="008D7146" w:rsidP="001F25B8">
      <w:pPr>
        <w:spacing w:line="240" w:lineRule="auto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 xml:space="preserve">Valjanost ponude je </w:t>
      </w:r>
      <w:r w:rsidR="00E157EB" w:rsidRPr="003E2044">
        <w:rPr>
          <w:rFonts w:cstheme="minorHAnsi"/>
          <w:sz w:val="24"/>
          <w:szCs w:val="24"/>
        </w:rPr>
        <w:t>9</w:t>
      </w:r>
      <w:r w:rsidRPr="003E2044">
        <w:rPr>
          <w:rFonts w:cstheme="minorHAnsi"/>
          <w:sz w:val="24"/>
          <w:szCs w:val="24"/>
        </w:rPr>
        <w:t>0 dana</w:t>
      </w:r>
      <w:r w:rsidR="0014290B" w:rsidRPr="003E2044">
        <w:rPr>
          <w:rFonts w:cstheme="minorHAnsi"/>
          <w:sz w:val="24"/>
          <w:szCs w:val="24"/>
        </w:rPr>
        <w:t xml:space="preserve"> od roka za dostavu ponuda</w:t>
      </w:r>
      <w:r w:rsidRPr="003E2044">
        <w:rPr>
          <w:rFonts w:cstheme="minorHAnsi"/>
          <w:sz w:val="24"/>
          <w:szCs w:val="24"/>
        </w:rPr>
        <w:t>.</w:t>
      </w:r>
    </w:p>
    <w:p w:rsidR="00870BE6" w:rsidRDefault="00870BE6" w:rsidP="005F6D24">
      <w:pPr>
        <w:spacing w:line="240" w:lineRule="auto"/>
        <w:rPr>
          <w:rFonts w:cstheme="minorHAnsi"/>
          <w:sz w:val="24"/>
          <w:szCs w:val="24"/>
        </w:rPr>
      </w:pPr>
    </w:p>
    <w:p w:rsidR="009D3FB1" w:rsidRDefault="009D3FB1" w:rsidP="005F6D24">
      <w:pPr>
        <w:spacing w:line="240" w:lineRule="auto"/>
        <w:rPr>
          <w:rFonts w:cstheme="minorHAnsi"/>
          <w:sz w:val="24"/>
          <w:szCs w:val="24"/>
        </w:rPr>
      </w:pPr>
    </w:p>
    <w:p w:rsidR="009D3FB1" w:rsidRPr="003E2044" w:rsidRDefault="009D3FB1" w:rsidP="005F6D24">
      <w:pPr>
        <w:spacing w:line="240" w:lineRule="auto"/>
        <w:rPr>
          <w:rFonts w:cstheme="minorHAnsi"/>
          <w:sz w:val="24"/>
          <w:szCs w:val="24"/>
        </w:rPr>
      </w:pPr>
    </w:p>
    <w:p w:rsidR="001F25B8" w:rsidRPr="003E2044" w:rsidRDefault="00C926C0" w:rsidP="005F6D24">
      <w:pPr>
        <w:spacing w:line="240" w:lineRule="auto"/>
        <w:rPr>
          <w:rFonts w:cstheme="minorHAnsi"/>
          <w:b/>
          <w:sz w:val="24"/>
          <w:szCs w:val="24"/>
        </w:rPr>
      </w:pPr>
      <w:r w:rsidRPr="003E2044">
        <w:rPr>
          <w:rFonts w:cstheme="minorHAnsi"/>
          <w:b/>
          <w:sz w:val="24"/>
          <w:szCs w:val="24"/>
        </w:rPr>
        <w:lastRenderedPageBreak/>
        <w:t xml:space="preserve">7. </w:t>
      </w:r>
      <w:r w:rsidR="00513D6E" w:rsidRPr="003E2044">
        <w:rPr>
          <w:rFonts w:cstheme="minorHAnsi"/>
          <w:b/>
          <w:sz w:val="24"/>
          <w:szCs w:val="24"/>
        </w:rPr>
        <w:t>OBRAZAC IZJAVA PONUDITELJA</w:t>
      </w:r>
    </w:p>
    <w:p w:rsidR="00D86E0D" w:rsidRPr="003E2044" w:rsidRDefault="001F25B8" w:rsidP="005A0D1C">
      <w:pPr>
        <w:jc w:val="both"/>
        <w:rPr>
          <w:rFonts w:cstheme="minorHAnsi"/>
          <w:sz w:val="24"/>
          <w:szCs w:val="24"/>
        </w:rPr>
      </w:pPr>
      <w:r w:rsidRPr="003E2044">
        <w:rPr>
          <w:rFonts w:cstheme="minorHAnsi"/>
          <w:b/>
          <w:sz w:val="24"/>
          <w:szCs w:val="24"/>
        </w:rPr>
        <w:t>7.1.</w:t>
      </w:r>
      <w:r w:rsidRPr="003E2044">
        <w:rPr>
          <w:rFonts w:cstheme="minorHAnsi"/>
          <w:sz w:val="24"/>
          <w:szCs w:val="24"/>
        </w:rPr>
        <w:t xml:space="preserve"> Plaćanje </w:t>
      </w:r>
      <w:r w:rsidR="005A0D1C" w:rsidRPr="003E2044">
        <w:rPr>
          <w:rFonts w:cstheme="minorHAnsi"/>
          <w:sz w:val="24"/>
          <w:szCs w:val="24"/>
        </w:rPr>
        <w:t xml:space="preserve">isporučenog odnosno </w:t>
      </w:r>
      <w:r w:rsidRPr="003E2044">
        <w:rPr>
          <w:rFonts w:cstheme="minorHAnsi"/>
          <w:sz w:val="24"/>
          <w:szCs w:val="24"/>
        </w:rPr>
        <w:t>i</w:t>
      </w:r>
      <w:r w:rsidR="00F36A0D" w:rsidRPr="003E2044">
        <w:rPr>
          <w:rFonts w:cstheme="minorHAnsi"/>
          <w:sz w:val="24"/>
          <w:szCs w:val="24"/>
        </w:rPr>
        <w:t>zvršenog</w:t>
      </w:r>
      <w:r w:rsidRPr="003E2044">
        <w:rPr>
          <w:rFonts w:cstheme="minorHAnsi"/>
          <w:sz w:val="24"/>
          <w:szCs w:val="24"/>
        </w:rPr>
        <w:t xml:space="preserve"> predmeta nabave </w:t>
      </w:r>
      <w:r w:rsidR="001E4B8A" w:rsidRPr="003E2044">
        <w:rPr>
          <w:rFonts w:cstheme="minorHAnsi"/>
          <w:sz w:val="24"/>
          <w:szCs w:val="24"/>
        </w:rPr>
        <w:t>izvršiti</w:t>
      </w:r>
      <w:r w:rsidRPr="003E2044">
        <w:rPr>
          <w:rFonts w:cstheme="minorHAnsi"/>
          <w:sz w:val="24"/>
          <w:szCs w:val="24"/>
        </w:rPr>
        <w:t xml:space="preserve"> će se temeljem sklopljenog </w:t>
      </w:r>
      <w:r w:rsidR="00557298">
        <w:rPr>
          <w:rFonts w:cstheme="minorHAnsi"/>
          <w:sz w:val="24"/>
          <w:szCs w:val="24"/>
        </w:rPr>
        <w:t>Okvirnog sporazuma</w:t>
      </w:r>
      <w:r w:rsidRPr="003E2044">
        <w:rPr>
          <w:rFonts w:cstheme="minorHAnsi"/>
          <w:sz w:val="24"/>
          <w:szCs w:val="24"/>
        </w:rPr>
        <w:t xml:space="preserve"> o </w:t>
      </w:r>
      <w:r w:rsidR="006E47BA" w:rsidRPr="003E2044">
        <w:rPr>
          <w:rFonts w:cstheme="minorHAnsi"/>
          <w:sz w:val="24"/>
          <w:szCs w:val="24"/>
        </w:rPr>
        <w:t>jednostavnoj nabavi,</w:t>
      </w:r>
      <w:r w:rsidRPr="003E2044">
        <w:rPr>
          <w:rFonts w:cstheme="minorHAnsi"/>
          <w:sz w:val="24"/>
          <w:szCs w:val="24"/>
        </w:rPr>
        <w:t xml:space="preserve"> na žiro-račun broj:</w:t>
      </w:r>
      <w:r w:rsidR="005D5564" w:rsidRPr="003E2044">
        <w:rPr>
          <w:rFonts w:cstheme="minorHAnsi"/>
          <w:sz w:val="24"/>
          <w:szCs w:val="24"/>
        </w:rPr>
        <w:t>____</w:t>
      </w:r>
      <w:r w:rsidRPr="003E2044">
        <w:rPr>
          <w:rFonts w:cstheme="minorHAnsi"/>
          <w:sz w:val="24"/>
          <w:szCs w:val="24"/>
        </w:rPr>
        <w:t xml:space="preserve">_______________________, </w:t>
      </w:r>
    </w:p>
    <w:p w:rsidR="001F25B8" w:rsidRPr="003E2044" w:rsidRDefault="001F25B8" w:rsidP="005A0D1C">
      <w:pPr>
        <w:jc w:val="both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>kod poslovne banke</w:t>
      </w:r>
      <w:r w:rsidR="00205394" w:rsidRPr="003E2044">
        <w:rPr>
          <w:rFonts w:cstheme="minorHAnsi"/>
          <w:sz w:val="24"/>
          <w:szCs w:val="24"/>
        </w:rPr>
        <w:t xml:space="preserve"> </w:t>
      </w:r>
      <w:r w:rsidR="005D5564" w:rsidRPr="003E2044">
        <w:rPr>
          <w:rFonts w:cstheme="minorHAnsi"/>
          <w:sz w:val="24"/>
          <w:szCs w:val="24"/>
        </w:rPr>
        <w:t>__</w:t>
      </w:r>
      <w:r w:rsidRPr="003E2044">
        <w:rPr>
          <w:rFonts w:cstheme="minorHAnsi"/>
          <w:sz w:val="24"/>
          <w:szCs w:val="24"/>
        </w:rPr>
        <w:t>___________________________,</w:t>
      </w:r>
      <w:r w:rsidR="00205394" w:rsidRPr="003E2044">
        <w:rPr>
          <w:rFonts w:cstheme="minorHAnsi"/>
          <w:sz w:val="24"/>
          <w:szCs w:val="24"/>
        </w:rPr>
        <w:t xml:space="preserve"> </w:t>
      </w:r>
      <w:r w:rsidR="001E4B8A" w:rsidRPr="003E2044">
        <w:rPr>
          <w:rFonts w:cstheme="minorHAnsi"/>
          <w:sz w:val="24"/>
          <w:szCs w:val="24"/>
        </w:rPr>
        <w:t xml:space="preserve">a sukladno sklopljenom </w:t>
      </w:r>
      <w:r w:rsidR="00557298">
        <w:rPr>
          <w:rFonts w:cstheme="minorHAnsi"/>
          <w:sz w:val="24"/>
          <w:szCs w:val="24"/>
        </w:rPr>
        <w:t>Okvirnom sporazumu</w:t>
      </w:r>
      <w:r w:rsidRPr="003E2044">
        <w:rPr>
          <w:rFonts w:cstheme="minorHAnsi"/>
          <w:sz w:val="24"/>
          <w:szCs w:val="24"/>
        </w:rPr>
        <w:t xml:space="preserve">. </w:t>
      </w:r>
    </w:p>
    <w:p w:rsidR="001F25B8" w:rsidRPr="003E2044" w:rsidRDefault="001F25B8" w:rsidP="001F25B8">
      <w:pPr>
        <w:spacing w:line="240" w:lineRule="auto"/>
        <w:rPr>
          <w:rFonts w:cstheme="minorHAnsi"/>
          <w:sz w:val="24"/>
          <w:szCs w:val="24"/>
        </w:rPr>
      </w:pPr>
    </w:p>
    <w:p w:rsidR="002B4DEA" w:rsidRPr="003E2044" w:rsidRDefault="001F25B8" w:rsidP="001F25B8">
      <w:pPr>
        <w:spacing w:line="240" w:lineRule="auto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 xml:space="preserve"> </w:t>
      </w:r>
      <w:r w:rsidR="005D5564" w:rsidRPr="003E2044">
        <w:rPr>
          <w:rFonts w:cstheme="minorHAnsi"/>
          <w:sz w:val="24"/>
          <w:szCs w:val="24"/>
        </w:rPr>
        <w:t xml:space="preserve">                  </w:t>
      </w:r>
      <w:r w:rsidRPr="003E2044">
        <w:rPr>
          <w:rFonts w:cstheme="minorHAnsi"/>
          <w:sz w:val="24"/>
          <w:szCs w:val="24"/>
        </w:rPr>
        <w:t>______________________________</w:t>
      </w:r>
    </w:p>
    <w:p w:rsidR="001F25B8" w:rsidRPr="003E2044" w:rsidRDefault="001F25B8" w:rsidP="00D510D3">
      <w:pPr>
        <w:spacing w:line="240" w:lineRule="auto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>(</w:t>
      </w:r>
      <w:r w:rsidR="00D510D3" w:rsidRPr="003E2044">
        <w:rPr>
          <w:rFonts w:cstheme="minorHAnsi"/>
          <w:sz w:val="24"/>
          <w:szCs w:val="24"/>
        </w:rPr>
        <w:t>Ime i prezime,</w:t>
      </w:r>
      <w:r w:rsidR="005A0D1C" w:rsidRPr="003E2044">
        <w:rPr>
          <w:rFonts w:cstheme="minorHAnsi"/>
          <w:sz w:val="24"/>
          <w:szCs w:val="24"/>
        </w:rPr>
        <w:t xml:space="preserve"> </w:t>
      </w:r>
      <w:r w:rsidR="00D510D3" w:rsidRPr="003E2044">
        <w:rPr>
          <w:rFonts w:cstheme="minorHAnsi"/>
          <w:sz w:val="24"/>
          <w:szCs w:val="24"/>
        </w:rPr>
        <w:t>p</w:t>
      </w:r>
      <w:r w:rsidRPr="003E2044">
        <w:rPr>
          <w:rFonts w:cstheme="minorHAnsi"/>
          <w:sz w:val="24"/>
          <w:szCs w:val="24"/>
        </w:rPr>
        <w:t xml:space="preserve">otpis </w:t>
      </w:r>
      <w:r w:rsidR="00D510D3" w:rsidRPr="003E2044">
        <w:rPr>
          <w:rFonts w:cstheme="minorHAnsi"/>
          <w:sz w:val="24"/>
          <w:szCs w:val="24"/>
        </w:rPr>
        <w:t xml:space="preserve">i pečat odgovorne osobe </w:t>
      </w:r>
      <w:r w:rsidRPr="003E2044">
        <w:rPr>
          <w:rFonts w:cstheme="minorHAnsi"/>
          <w:sz w:val="24"/>
          <w:szCs w:val="24"/>
        </w:rPr>
        <w:t xml:space="preserve">Ponuditelja) </w:t>
      </w:r>
    </w:p>
    <w:p w:rsidR="005D5564" w:rsidRPr="003E2044" w:rsidRDefault="005D5564" w:rsidP="00D510D3">
      <w:pPr>
        <w:spacing w:line="240" w:lineRule="auto"/>
        <w:rPr>
          <w:rFonts w:cstheme="minorHAnsi"/>
          <w:sz w:val="24"/>
          <w:szCs w:val="24"/>
        </w:rPr>
      </w:pPr>
    </w:p>
    <w:p w:rsidR="005D5564" w:rsidRPr="003E2044" w:rsidRDefault="005D5564" w:rsidP="00D510D3">
      <w:pPr>
        <w:spacing w:line="240" w:lineRule="auto"/>
        <w:rPr>
          <w:rFonts w:cstheme="minorHAnsi"/>
          <w:sz w:val="24"/>
          <w:szCs w:val="24"/>
        </w:rPr>
      </w:pPr>
    </w:p>
    <w:p w:rsidR="001F25B8" w:rsidRPr="003E2044" w:rsidRDefault="00C7167B" w:rsidP="000838B7">
      <w:pPr>
        <w:spacing w:line="240" w:lineRule="auto"/>
        <w:jc w:val="both"/>
        <w:rPr>
          <w:rFonts w:cstheme="minorHAnsi"/>
          <w:sz w:val="24"/>
          <w:szCs w:val="24"/>
        </w:rPr>
      </w:pPr>
      <w:r w:rsidRPr="003E2044">
        <w:rPr>
          <w:rFonts w:cstheme="minorHAnsi"/>
          <w:b/>
          <w:sz w:val="24"/>
          <w:szCs w:val="24"/>
        </w:rPr>
        <w:t>7.2</w:t>
      </w:r>
      <w:r w:rsidR="00CF3201" w:rsidRPr="003E2044">
        <w:rPr>
          <w:rFonts w:cstheme="minorHAnsi"/>
          <w:b/>
          <w:sz w:val="24"/>
          <w:szCs w:val="24"/>
        </w:rPr>
        <w:t>.</w:t>
      </w:r>
      <w:r w:rsidRPr="003E2044">
        <w:rPr>
          <w:rFonts w:cstheme="minorHAnsi"/>
          <w:sz w:val="24"/>
          <w:szCs w:val="24"/>
        </w:rPr>
        <w:t xml:space="preserve"> </w:t>
      </w:r>
      <w:r w:rsidR="00D370CA" w:rsidRPr="003E2044">
        <w:rPr>
          <w:rFonts w:cstheme="minorHAnsi"/>
          <w:sz w:val="24"/>
          <w:szCs w:val="24"/>
        </w:rPr>
        <w:t>Izjavljujemo da nama kao</w:t>
      </w:r>
      <w:r w:rsidR="001E4CA7" w:rsidRPr="003E2044">
        <w:rPr>
          <w:rFonts w:cstheme="minorHAnsi"/>
          <w:sz w:val="24"/>
          <w:szCs w:val="24"/>
        </w:rPr>
        <w:t xml:space="preserve"> gospodarskom </w:t>
      </w:r>
      <w:r w:rsidR="00D510D3" w:rsidRPr="003E2044">
        <w:rPr>
          <w:rFonts w:cstheme="minorHAnsi"/>
          <w:sz w:val="24"/>
          <w:szCs w:val="24"/>
        </w:rPr>
        <w:t xml:space="preserve">subjektu, niti odgovornoj osobi gospodarskog subjekta nije izrečena pravomoćna presuda za djela navedena u čl. </w:t>
      </w:r>
      <w:r w:rsidR="00E157EB" w:rsidRPr="003E2044">
        <w:rPr>
          <w:rFonts w:cstheme="minorHAnsi"/>
          <w:sz w:val="24"/>
          <w:szCs w:val="24"/>
        </w:rPr>
        <w:t>251.</w:t>
      </w:r>
      <w:r w:rsidR="00D510D3" w:rsidRPr="003E2044">
        <w:rPr>
          <w:rFonts w:cstheme="minorHAnsi"/>
          <w:sz w:val="24"/>
          <w:szCs w:val="24"/>
        </w:rPr>
        <w:t xml:space="preserve"> Zakona o javnoj nabavi.</w:t>
      </w:r>
    </w:p>
    <w:p w:rsidR="005D5564" w:rsidRPr="003E2044" w:rsidRDefault="005D5564" w:rsidP="008D7146">
      <w:pPr>
        <w:spacing w:line="240" w:lineRule="auto"/>
        <w:rPr>
          <w:rFonts w:cstheme="minorHAnsi"/>
          <w:sz w:val="24"/>
          <w:szCs w:val="24"/>
        </w:rPr>
      </w:pPr>
    </w:p>
    <w:p w:rsidR="008D7146" w:rsidRPr="003E2044" w:rsidRDefault="005D5564" w:rsidP="008D7146">
      <w:pPr>
        <w:spacing w:line="240" w:lineRule="auto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 xml:space="preserve">                    </w:t>
      </w:r>
      <w:r w:rsidR="008D7146" w:rsidRPr="003E2044">
        <w:rPr>
          <w:rFonts w:cstheme="minorHAnsi"/>
          <w:sz w:val="24"/>
          <w:szCs w:val="24"/>
        </w:rPr>
        <w:t>______________________________</w:t>
      </w:r>
    </w:p>
    <w:p w:rsidR="008D7146" w:rsidRPr="003E2044" w:rsidRDefault="008D7146" w:rsidP="008D7146">
      <w:pPr>
        <w:spacing w:line="240" w:lineRule="auto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>(Ime i prezime,</w:t>
      </w:r>
      <w:r w:rsidR="00E157EB" w:rsidRPr="003E2044">
        <w:rPr>
          <w:rFonts w:cstheme="minorHAnsi"/>
          <w:sz w:val="24"/>
          <w:szCs w:val="24"/>
        </w:rPr>
        <w:t xml:space="preserve"> </w:t>
      </w:r>
      <w:r w:rsidRPr="003E2044">
        <w:rPr>
          <w:rFonts w:cstheme="minorHAnsi"/>
          <w:sz w:val="24"/>
          <w:szCs w:val="24"/>
        </w:rPr>
        <w:t xml:space="preserve">potpis i pečat odgovorne osobe Ponuditelja) </w:t>
      </w:r>
    </w:p>
    <w:p w:rsidR="008D7146" w:rsidRPr="003E2044" w:rsidRDefault="008D7146" w:rsidP="001F25B8">
      <w:pPr>
        <w:spacing w:line="240" w:lineRule="auto"/>
        <w:rPr>
          <w:rFonts w:cstheme="minorHAnsi"/>
          <w:sz w:val="24"/>
          <w:szCs w:val="24"/>
        </w:rPr>
      </w:pPr>
    </w:p>
    <w:p w:rsidR="005D5564" w:rsidRPr="003E2044" w:rsidRDefault="005D5564" w:rsidP="001F25B8">
      <w:pPr>
        <w:spacing w:line="240" w:lineRule="auto"/>
        <w:rPr>
          <w:rFonts w:cstheme="minorHAnsi"/>
          <w:sz w:val="24"/>
          <w:szCs w:val="24"/>
        </w:rPr>
      </w:pPr>
    </w:p>
    <w:p w:rsidR="001F25B8" w:rsidRPr="003E2044" w:rsidRDefault="001F25B8" w:rsidP="000838B7">
      <w:pPr>
        <w:spacing w:line="240" w:lineRule="auto"/>
        <w:jc w:val="both"/>
        <w:rPr>
          <w:rFonts w:cstheme="minorHAnsi"/>
          <w:sz w:val="24"/>
          <w:szCs w:val="24"/>
        </w:rPr>
      </w:pPr>
      <w:r w:rsidRPr="003E2044">
        <w:rPr>
          <w:rFonts w:cstheme="minorHAnsi"/>
          <w:b/>
          <w:sz w:val="24"/>
          <w:szCs w:val="24"/>
        </w:rPr>
        <w:t>7.</w:t>
      </w:r>
      <w:r w:rsidR="008D7146" w:rsidRPr="003E2044">
        <w:rPr>
          <w:rFonts w:cstheme="minorHAnsi"/>
          <w:b/>
          <w:sz w:val="24"/>
          <w:szCs w:val="24"/>
        </w:rPr>
        <w:t>3</w:t>
      </w:r>
      <w:r w:rsidRPr="003E2044">
        <w:rPr>
          <w:rFonts w:cstheme="minorHAnsi"/>
          <w:b/>
          <w:sz w:val="24"/>
          <w:szCs w:val="24"/>
        </w:rPr>
        <w:t>.</w:t>
      </w:r>
      <w:r w:rsidRPr="003E2044">
        <w:rPr>
          <w:rFonts w:cstheme="minorHAnsi"/>
          <w:sz w:val="24"/>
          <w:szCs w:val="24"/>
        </w:rPr>
        <w:t xml:space="preserve"> Preuzimamo obvezu, ukoliko naša ponuda bude odabrana, i</w:t>
      </w:r>
      <w:r w:rsidR="006E1432" w:rsidRPr="003E2044">
        <w:rPr>
          <w:rFonts w:cstheme="minorHAnsi"/>
          <w:sz w:val="24"/>
          <w:szCs w:val="24"/>
        </w:rPr>
        <w:t>zvršiti</w:t>
      </w:r>
      <w:r w:rsidR="00091590" w:rsidRPr="003E2044">
        <w:rPr>
          <w:rFonts w:cstheme="minorHAnsi"/>
          <w:sz w:val="24"/>
          <w:szCs w:val="24"/>
        </w:rPr>
        <w:t xml:space="preserve"> </w:t>
      </w:r>
      <w:r w:rsidRPr="003E2044">
        <w:rPr>
          <w:rFonts w:cstheme="minorHAnsi"/>
          <w:sz w:val="24"/>
          <w:szCs w:val="24"/>
        </w:rPr>
        <w:t xml:space="preserve">predmet nabave </w:t>
      </w:r>
    </w:p>
    <w:p w:rsidR="001F25B8" w:rsidRPr="003E2044" w:rsidRDefault="001F25B8" w:rsidP="00091590">
      <w:pPr>
        <w:spacing w:line="240" w:lineRule="auto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>sukladno uvjetima propisanim u Opisu predmeta nabave u ovoj Dokumentaciji</w:t>
      </w:r>
      <w:r w:rsidR="00091590" w:rsidRPr="003E2044">
        <w:rPr>
          <w:rFonts w:cstheme="minorHAnsi"/>
          <w:sz w:val="24"/>
          <w:szCs w:val="24"/>
        </w:rPr>
        <w:t>.</w:t>
      </w:r>
      <w:r w:rsidRPr="003E2044">
        <w:rPr>
          <w:rFonts w:cstheme="minorHAnsi"/>
          <w:sz w:val="24"/>
          <w:szCs w:val="24"/>
        </w:rPr>
        <w:t xml:space="preserve"> </w:t>
      </w:r>
    </w:p>
    <w:p w:rsidR="005D5564" w:rsidRPr="003E2044" w:rsidRDefault="005D5564" w:rsidP="008D7146">
      <w:pPr>
        <w:spacing w:line="240" w:lineRule="auto"/>
        <w:rPr>
          <w:rFonts w:cstheme="minorHAnsi"/>
          <w:sz w:val="24"/>
          <w:szCs w:val="24"/>
        </w:rPr>
      </w:pPr>
    </w:p>
    <w:p w:rsidR="008D7146" w:rsidRPr="003E2044" w:rsidRDefault="005D5564" w:rsidP="008D7146">
      <w:pPr>
        <w:spacing w:line="240" w:lineRule="auto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 xml:space="preserve">                    </w:t>
      </w:r>
      <w:r w:rsidR="008D7146" w:rsidRPr="003E2044">
        <w:rPr>
          <w:rFonts w:cstheme="minorHAnsi"/>
          <w:sz w:val="24"/>
          <w:szCs w:val="24"/>
        </w:rPr>
        <w:t>______________________________</w:t>
      </w:r>
    </w:p>
    <w:p w:rsidR="008D7146" w:rsidRPr="003E2044" w:rsidRDefault="008D7146" w:rsidP="008D7146">
      <w:pPr>
        <w:spacing w:line="240" w:lineRule="auto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>(Ime i prezime,</w:t>
      </w:r>
      <w:r w:rsidR="009E2F66" w:rsidRPr="003E2044">
        <w:rPr>
          <w:rFonts w:cstheme="minorHAnsi"/>
          <w:sz w:val="24"/>
          <w:szCs w:val="24"/>
        </w:rPr>
        <w:t xml:space="preserve"> </w:t>
      </w:r>
      <w:r w:rsidRPr="003E2044">
        <w:rPr>
          <w:rFonts w:cstheme="minorHAnsi"/>
          <w:sz w:val="24"/>
          <w:szCs w:val="24"/>
        </w:rPr>
        <w:t xml:space="preserve">potpis i pečat odgovorne osobe Ponuditelja) </w:t>
      </w:r>
    </w:p>
    <w:p w:rsidR="001F25B8" w:rsidRPr="003E2044" w:rsidRDefault="001F25B8" w:rsidP="001F25B8">
      <w:pPr>
        <w:spacing w:line="240" w:lineRule="auto"/>
        <w:rPr>
          <w:rFonts w:cstheme="minorHAnsi"/>
          <w:sz w:val="24"/>
          <w:szCs w:val="24"/>
        </w:rPr>
      </w:pPr>
    </w:p>
    <w:p w:rsidR="001F25B8" w:rsidRPr="003E2044" w:rsidRDefault="001F25B8" w:rsidP="008D7146">
      <w:pPr>
        <w:spacing w:line="240" w:lineRule="auto"/>
        <w:rPr>
          <w:rFonts w:cstheme="minorHAnsi"/>
          <w:sz w:val="24"/>
          <w:szCs w:val="24"/>
        </w:rPr>
      </w:pPr>
    </w:p>
    <w:p w:rsidR="001F25B8" w:rsidRPr="003E2044" w:rsidRDefault="001F25B8" w:rsidP="00D86E0D">
      <w:pPr>
        <w:spacing w:line="240" w:lineRule="auto"/>
        <w:jc w:val="right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 xml:space="preserve">U </w:t>
      </w:r>
      <w:r w:rsidR="005A0D1C" w:rsidRPr="003E2044">
        <w:rPr>
          <w:rFonts w:cstheme="minorHAnsi"/>
          <w:sz w:val="24"/>
          <w:szCs w:val="24"/>
        </w:rPr>
        <w:t>________________, ____________</w:t>
      </w:r>
      <w:r w:rsidR="005F6D24" w:rsidRPr="003E2044">
        <w:rPr>
          <w:rFonts w:cstheme="minorHAnsi"/>
          <w:sz w:val="24"/>
          <w:szCs w:val="24"/>
        </w:rPr>
        <w:t>201</w:t>
      </w:r>
      <w:r w:rsidR="00301417" w:rsidRPr="003E2044">
        <w:rPr>
          <w:rFonts w:cstheme="minorHAnsi"/>
          <w:sz w:val="24"/>
          <w:szCs w:val="24"/>
        </w:rPr>
        <w:t>8</w:t>
      </w:r>
      <w:r w:rsidR="005F6D24" w:rsidRPr="003E2044">
        <w:rPr>
          <w:rFonts w:cstheme="minorHAnsi"/>
          <w:sz w:val="24"/>
          <w:szCs w:val="24"/>
        </w:rPr>
        <w:t xml:space="preserve">. </w:t>
      </w:r>
    </w:p>
    <w:p w:rsidR="00091590" w:rsidRPr="003E2044" w:rsidRDefault="00091590" w:rsidP="005F6D24">
      <w:pPr>
        <w:spacing w:line="240" w:lineRule="auto"/>
        <w:rPr>
          <w:rFonts w:cstheme="minorHAnsi"/>
          <w:sz w:val="24"/>
          <w:szCs w:val="24"/>
        </w:rPr>
      </w:pPr>
    </w:p>
    <w:p w:rsidR="00376B45" w:rsidRDefault="00376B45" w:rsidP="00376B45">
      <w:pPr>
        <w:rPr>
          <w:rFonts w:cstheme="minorHAnsi"/>
          <w:b/>
          <w:bCs/>
          <w:sz w:val="24"/>
          <w:szCs w:val="24"/>
        </w:rPr>
      </w:pPr>
    </w:p>
    <w:p w:rsidR="00376B45" w:rsidRDefault="00376B45" w:rsidP="00376B45">
      <w:pPr>
        <w:rPr>
          <w:rFonts w:cstheme="minorHAnsi"/>
          <w:b/>
          <w:bCs/>
          <w:sz w:val="24"/>
          <w:szCs w:val="24"/>
        </w:rPr>
      </w:pPr>
    </w:p>
    <w:p w:rsidR="00376B45" w:rsidRDefault="00376B45" w:rsidP="00376B45">
      <w:pPr>
        <w:rPr>
          <w:rFonts w:cstheme="minorHAnsi"/>
          <w:b/>
          <w:bCs/>
          <w:sz w:val="24"/>
          <w:szCs w:val="24"/>
        </w:rPr>
      </w:pPr>
    </w:p>
    <w:p w:rsidR="00376B45" w:rsidRPr="003E2044" w:rsidRDefault="00376B45" w:rsidP="00376B45">
      <w:pPr>
        <w:rPr>
          <w:rFonts w:cstheme="minorHAnsi"/>
          <w:sz w:val="24"/>
          <w:szCs w:val="24"/>
        </w:rPr>
      </w:pPr>
      <w:r w:rsidRPr="003E2044">
        <w:rPr>
          <w:rFonts w:cstheme="minorHAnsi"/>
          <w:b/>
          <w:bCs/>
          <w:sz w:val="24"/>
          <w:szCs w:val="24"/>
        </w:rPr>
        <w:t>Izjava ponuditelja:</w:t>
      </w:r>
      <w:r w:rsidRPr="003E2044">
        <w:rPr>
          <w:rFonts w:cstheme="minorHAnsi"/>
          <w:bCs/>
          <w:sz w:val="24"/>
          <w:szCs w:val="24"/>
        </w:rPr>
        <w:t xml:space="preserve"> Ovime potvrđujemo prihvaćanje svih uvjeta iz Dokumentacije o nabavi.</w:t>
      </w:r>
    </w:p>
    <w:p w:rsidR="00376B45" w:rsidRPr="003E2044" w:rsidRDefault="00376B45" w:rsidP="00376B45">
      <w:pPr>
        <w:widowControl w:val="0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3E2044">
        <w:rPr>
          <w:rFonts w:cstheme="minorHAnsi"/>
          <w:bCs/>
          <w:sz w:val="24"/>
          <w:szCs w:val="24"/>
        </w:rPr>
        <w:t xml:space="preserve">              _________________________________                         </w:t>
      </w:r>
      <w:r w:rsidRPr="003E2044">
        <w:rPr>
          <w:rFonts w:cstheme="minorHAnsi"/>
          <w:bCs/>
          <w:sz w:val="24"/>
          <w:szCs w:val="24"/>
        </w:rPr>
        <w:tab/>
      </w:r>
      <w:r w:rsidRPr="003E2044">
        <w:rPr>
          <w:rFonts w:cstheme="minorHAnsi"/>
          <w:bCs/>
          <w:sz w:val="24"/>
          <w:szCs w:val="24"/>
        </w:rPr>
        <w:tab/>
      </w:r>
      <w:r w:rsidRPr="003E2044">
        <w:rPr>
          <w:rFonts w:cstheme="minorHAnsi"/>
          <w:bCs/>
          <w:sz w:val="24"/>
          <w:szCs w:val="24"/>
        </w:rPr>
        <w:tab/>
      </w:r>
      <w:r w:rsidRPr="003E2044">
        <w:rPr>
          <w:rFonts w:cstheme="minorHAnsi"/>
          <w:bCs/>
          <w:sz w:val="24"/>
          <w:szCs w:val="24"/>
        </w:rPr>
        <w:tab/>
        <w:t xml:space="preserve">                                            </w:t>
      </w:r>
    </w:p>
    <w:p w:rsidR="00376B45" w:rsidRPr="003E2044" w:rsidRDefault="00376B45" w:rsidP="00376B45">
      <w:pPr>
        <w:spacing w:line="240" w:lineRule="auto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 xml:space="preserve">(Ime, prezime, potpis i pečat odgovorne osobe ponuditelja) </w:t>
      </w:r>
    </w:p>
    <w:p w:rsidR="00376B45" w:rsidRPr="003E2044" w:rsidRDefault="00376B45" w:rsidP="00376B45">
      <w:pPr>
        <w:spacing w:line="240" w:lineRule="auto"/>
        <w:rPr>
          <w:rFonts w:cstheme="minorHAnsi"/>
          <w:sz w:val="24"/>
          <w:szCs w:val="24"/>
        </w:rPr>
      </w:pPr>
    </w:p>
    <w:p w:rsidR="00376B45" w:rsidRPr="003E2044" w:rsidRDefault="00376B45" w:rsidP="00376B45">
      <w:pPr>
        <w:spacing w:line="240" w:lineRule="auto"/>
        <w:rPr>
          <w:rFonts w:cstheme="minorHAnsi"/>
          <w:sz w:val="24"/>
          <w:szCs w:val="24"/>
        </w:rPr>
      </w:pPr>
    </w:p>
    <w:p w:rsidR="00376B45" w:rsidRPr="003E2044" w:rsidRDefault="00376B45" w:rsidP="00376B45">
      <w:pPr>
        <w:spacing w:line="240" w:lineRule="auto"/>
        <w:jc w:val="right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 xml:space="preserve">U ________________, ____________2018. </w:t>
      </w:r>
    </w:p>
    <w:p w:rsidR="00091590" w:rsidRPr="003E2044" w:rsidRDefault="00091590" w:rsidP="005F6D24">
      <w:pPr>
        <w:spacing w:line="240" w:lineRule="auto"/>
        <w:rPr>
          <w:rFonts w:cstheme="minorHAnsi"/>
          <w:sz w:val="24"/>
          <w:szCs w:val="24"/>
        </w:rPr>
      </w:pPr>
    </w:p>
    <w:p w:rsidR="008A4191" w:rsidRPr="003E2044" w:rsidRDefault="008A4191" w:rsidP="008A4191">
      <w:pPr>
        <w:pStyle w:val="Default"/>
        <w:rPr>
          <w:rFonts w:asciiTheme="minorHAnsi" w:hAnsiTheme="minorHAnsi" w:cs="Times New Roman"/>
        </w:rPr>
      </w:pPr>
    </w:p>
    <w:p w:rsidR="008A4191" w:rsidRPr="003E2044" w:rsidRDefault="008A4191" w:rsidP="008A4191">
      <w:pPr>
        <w:pStyle w:val="Default"/>
        <w:ind w:left="4956" w:firstLine="708"/>
        <w:rPr>
          <w:rFonts w:asciiTheme="minorHAnsi" w:hAnsiTheme="minorHAnsi" w:cs="Times New Roman"/>
        </w:rPr>
      </w:pPr>
      <w:r w:rsidRPr="003E2044">
        <w:rPr>
          <w:rFonts w:asciiTheme="minorHAnsi" w:hAnsiTheme="minorHAnsi" w:cs="Times New Roman"/>
        </w:rPr>
        <w:t xml:space="preserve"> _______________________</w:t>
      </w:r>
    </w:p>
    <w:p w:rsidR="008A4191" w:rsidRPr="003E2044" w:rsidRDefault="008A4191" w:rsidP="008A4191">
      <w:pPr>
        <w:pStyle w:val="Default"/>
        <w:ind w:left="5664" w:firstLine="708"/>
        <w:rPr>
          <w:rFonts w:asciiTheme="minorHAnsi" w:hAnsiTheme="minorHAnsi" w:cs="Times New Roman"/>
        </w:rPr>
      </w:pPr>
      <w:r w:rsidRPr="003E2044">
        <w:rPr>
          <w:rFonts w:asciiTheme="minorHAnsi" w:hAnsiTheme="minorHAnsi" w:cs="Times New Roman"/>
        </w:rPr>
        <w:t xml:space="preserve">(Potpis i pečat) </w:t>
      </w:r>
    </w:p>
    <w:p w:rsidR="008A4191" w:rsidRPr="003E2044" w:rsidRDefault="008A4191" w:rsidP="008A4191">
      <w:pPr>
        <w:rPr>
          <w:b/>
          <w:bCs/>
          <w:i/>
          <w:iCs/>
          <w:sz w:val="24"/>
        </w:rPr>
      </w:pPr>
    </w:p>
    <w:p w:rsidR="008A4191" w:rsidRPr="003E2044" w:rsidRDefault="008A4191" w:rsidP="008A4191">
      <w:pPr>
        <w:rPr>
          <w:b/>
          <w:bCs/>
          <w:i/>
          <w:iCs/>
          <w:sz w:val="24"/>
        </w:rPr>
      </w:pPr>
    </w:p>
    <w:p w:rsidR="008A4191" w:rsidRPr="003E2044" w:rsidRDefault="008A4191" w:rsidP="008A4191">
      <w:pPr>
        <w:jc w:val="center"/>
        <w:rPr>
          <w:b/>
          <w:bCs/>
          <w:i/>
          <w:iCs/>
          <w:sz w:val="24"/>
        </w:rPr>
      </w:pPr>
    </w:p>
    <w:p w:rsidR="008A4191" w:rsidRPr="003E2044" w:rsidRDefault="008A4191" w:rsidP="008A4191">
      <w:pPr>
        <w:jc w:val="center"/>
        <w:rPr>
          <w:b/>
          <w:bCs/>
          <w:i/>
          <w:iCs/>
          <w:sz w:val="24"/>
        </w:rPr>
      </w:pPr>
    </w:p>
    <w:p w:rsidR="008A4191" w:rsidRPr="003E2044" w:rsidRDefault="008A4191" w:rsidP="008A4191">
      <w:pPr>
        <w:jc w:val="center"/>
        <w:rPr>
          <w:b/>
          <w:bCs/>
          <w:i/>
          <w:iCs/>
          <w:sz w:val="24"/>
        </w:rPr>
      </w:pPr>
    </w:p>
    <w:p w:rsidR="008A4191" w:rsidRPr="003E2044" w:rsidRDefault="008A4191" w:rsidP="008A4191">
      <w:pPr>
        <w:jc w:val="center"/>
        <w:rPr>
          <w:b/>
          <w:bCs/>
          <w:i/>
          <w:iCs/>
          <w:sz w:val="24"/>
        </w:rPr>
      </w:pPr>
    </w:p>
    <w:p w:rsidR="008A4191" w:rsidRPr="003E2044" w:rsidRDefault="008A4191" w:rsidP="008A4191">
      <w:pPr>
        <w:jc w:val="center"/>
        <w:rPr>
          <w:b/>
          <w:bCs/>
          <w:i/>
          <w:iCs/>
          <w:sz w:val="24"/>
        </w:rPr>
      </w:pPr>
    </w:p>
    <w:p w:rsidR="00376B45" w:rsidRDefault="00376B45" w:rsidP="008A4191">
      <w:pPr>
        <w:jc w:val="center"/>
        <w:rPr>
          <w:b/>
          <w:bCs/>
          <w:i/>
          <w:iCs/>
          <w:sz w:val="24"/>
        </w:rPr>
      </w:pPr>
    </w:p>
    <w:p w:rsidR="00376B45" w:rsidRDefault="00376B45" w:rsidP="008A4191">
      <w:pPr>
        <w:jc w:val="center"/>
        <w:rPr>
          <w:b/>
          <w:bCs/>
          <w:i/>
          <w:iCs/>
          <w:sz w:val="24"/>
        </w:rPr>
      </w:pPr>
    </w:p>
    <w:p w:rsidR="00376B45" w:rsidRDefault="00376B45" w:rsidP="008A4191">
      <w:pPr>
        <w:jc w:val="center"/>
        <w:rPr>
          <w:b/>
          <w:bCs/>
          <w:i/>
          <w:iCs/>
          <w:sz w:val="24"/>
        </w:rPr>
      </w:pPr>
    </w:p>
    <w:p w:rsidR="00376B45" w:rsidRDefault="00376B45" w:rsidP="008A4191">
      <w:pPr>
        <w:jc w:val="center"/>
        <w:rPr>
          <w:b/>
          <w:bCs/>
          <w:i/>
          <w:iCs/>
          <w:sz w:val="24"/>
        </w:rPr>
      </w:pPr>
    </w:p>
    <w:p w:rsidR="00376B45" w:rsidRDefault="00376B45" w:rsidP="008A4191">
      <w:pPr>
        <w:jc w:val="center"/>
        <w:rPr>
          <w:b/>
          <w:bCs/>
          <w:i/>
          <w:iCs/>
          <w:sz w:val="24"/>
        </w:rPr>
      </w:pPr>
    </w:p>
    <w:p w:rsidR="00376B45" w:rsidRDefault="00376B45" w:rsidP="008A4191">
      <w:pPr>
        <w:jc w:val="center"/>
        <w:rPr>
          <w:b/>
          <w:bCs/>
          <w:i/>
          <w:iCs/>
          <w:sz w:val="24"/>
        </w:rPr>
      </w:pPr>
    </w:p>
    <w:p w:rsidR="00376B45" w:rsidRDefault="00376B45" w:rsidP="008A4191">
      <w:pPr>
        <w:jc w:val="center"/>
        <w:rPr>
          <w:b/>
          <w:bCs/>
          <w:i/>
          <w:iCs/>
          <w:sz w:val="24"/>
        </w:rPr>
      </w:pPr>
    </w:p>
    <w:p w:rsidR="00376B45" w:rsidRDefault="00376B45" w:rsidP="008A4191">
      <w:pPr>
        <w:jc w:val="center"/>
        <w:rPr>
          <w:b/>
          <w:bCs/>
          <w:i/>
          <w:iCs/>
          <w:sz w:val="24"/>
        </w:rPr>
      </w:pPr>
    </w:p>
    <w:p w:rsidR="00376B45" w:rsidRDefault="00376B45" w:rsidP="008A4191">
      <w:pPr>
        <w:jc w:val="center"/>
        <w:rPr>
          <w:b/>
          <w:bCs/>
          <w:i/>
          <w:iCs/>
          <w:sz w:val="24"/>
        </w:rPr>
      </w:pPr>
    </w:p>
    <w:p w:rsidR="00376B45" w:rsidRPr="003E2044" w:rsidRDefault="00376B45" w:rsidP="00376B45">
      <w:pPr>
        <w:pStyle w:val="Default"/>
        <w:rPr>
          <w:rFonts w:asciiTheme="minorHAnsi" w:hAnsiTheme="minorHAnsi" w:cs="Times New Roman"/>
        </w:rPr>
      </w:pPr>
    </w:p>
    <w:p w:rsidR="00376B45" w:rsidRPr="003E2044" w:rsidRDefault="00376B45" w:rsidP="00376B45">
      <w:pPr>
        <w:pStyle w:val="Heading1"/>
        <w:spacing w:after="28" w:line="252" w:lineRule="auto"/>
        <w:ind w:right="272"/>
        <w:jc w:val="center"/>
        <w:rPr>
          <w:rFonts w:asciiTheme="minorHAnsi" w:hAnsiTheme="minorHAnsi"/>
          <w:color w:val="000000"/>
        </w:rPr>
      </w:pPr>
      <w:bookmarkStart w:id="0" w:name="_Toc151748"/>
      <w:bookmarkStart w:id="1" w:name="_Toc498069725"/>
      <w:r w:rsidRPr="003E2044">
        <w:rPr>
          <w:rFonts w:asciiTheme="minorHAnsi" w:hAnsiTheme="minorHAnsi"/>
          <w:bCs/>
          <w:color w:val="000000"/>
        </w:rPr>
        <w:lastRenderedPageBreak/>
        <w:t>IZJAVA O</w:t>
      </w:r>
      <w:bookmarkEnd w:id="0"/>
      <w:bookmarkEnd w:id="1"/>
      <w:r w:rsidRPr="003E2044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>ROKU ISPORUKE</w:t>
      </w:r>
    </w:p>
    <w:p w:rsidR="00376B45" w:rsidRPr="003E2044" w:rsidRDefault="00376B45" w:rsidP="00376B45">
      <w:pPr>
        <w:pStyle w:val="Default"/>
        <w:ind w:left="6372"/>
        <w:rPr>
          <w:rFonts w:asciiTheme="minorHAnsi" w:hAnsiTheme="minorHAnsi" w:cs="Times New Roman"/>
        </w:rPr>
      </w:pPr>
    </w:p>
    <w:p w:rsidR="00376B45" w:rsidRDefault="00376B45" w:rsidP="00376B45">
      <w:pPr>
        <w:pStyle w:val="Default"/>
        <w:rPr>
          <w:rFonts w:asciiTheme="minorHAnsi" w:hAnsiTheme="minorHAnsi" w:cs="Times New Roman"/>
        </w:rPr>
      </w:pPr>
    </w:p>
    <w:p w:rsidR="00376B45" w:rsidRPr="003E2044" w:rsidRDefault="00376B45" w:rsidP="00376B45">
      <w:pPr>
        <w:pStyle w:val="Default"/>
        <w:rPr>
          <w:rFonts w:asciiTheme="minorHAnsi" w:hAnsiTheme="minorHAnsi" w:cs="Times New Roman"/>
        </w:rPr>
      </w:pPr>
      <w:r w:rsidRPr="003E2044">
        <w:rPr>
          <w:rFonts w:asciiTheme="minorHAnsi" w:hAnsiTheme="minorHAnsi" w:cs="Times New Roman"/>
        </w:rPr>
        <w:t xml:space="preserve">PONUDITELJ: _____________________________________________________________ </w:t>
      </w:r>
    </w:p>
    <w:p w:rsidR="00376B45" w:rsidRPr="003E2044" w:rsidRDefault="00376B45" w:rsidP="00376B45">
      <w:pPr>
        <w:pStyle w:val="Default"/>
        <w:rPr>
          <w:rFonts w:asciiTheme="minorHAnsi" w:hAnsiTheme="minorHAnsi" w:cs="Times New Roman"/>
        </w:rPr>
      </w:pPr>
    </w:p>
    <w:p w:rsidR="00376B45" w:rsidRPr="003E2044" w:rsidRDefault="00376B45" w:rsidP="00376B45">
      <w:pPr>
        <w:pStyle w:val="Default"/>
        <w:rPr>
          <w:rFonts w:asciiTheme="minorHAnsi" w:hAnsiTheme="minorHAnsi" w:cs="Times New Roman"/>
        </w:rPr>
      </w:pPr>
      <w:r w:rsidRPr="003E2044">
        <w:rPr>
          <w:rFonts w:asciiTheme="minorHAnsi" w:hAnsiTheme="minorHAnsi" w:cs="Times New Roman"/>
        </w:rPr>
        <w:t xml:space="preserve">ADRESA: __________________________________________________________________ </w:t>
      </w:r>
    </w:p>
    <w:p w:rsidR="00376B45" w:rsidRPr="003E2044" w:rsidRDefault="00376B45" w:rsidP="00376B45">
      <w:pPr>
        <w:pStyle w:val="Default"/>
        <w:rPr>
          <w:rFonts w:asciiTheme="minorHAnsi" w:hAnsiTheme="minorHAnsi" w:cs="Times New Roman"/>
        </w:rPr>
      </w:pPr>
    </w:p>
    <w:p w:rsidR="00376B45" w:rsidRPr="003E2044" w:rsidRDefault="00376B45" w:rsidP="00376B45">
      <w:pPr>
        <w:pStyle w:val="Default"/>
        <w:rPr>
          <w:rFonts w:asciiTheme="minorHAnsi" w:hAnsiTheme="minorHAnsi" w:cs="Times New Roman"/>
        </w:rPr>
      </w:pPr>
      <w:r w:rsidRPr="003E2044">
        <w:rPr>
          <w:rFonts w:asciiTheme="minorHAnsi" w:hAnsiTheme="minorHAnsi" w:cs="Times New Roman"/>
        </w:rPr>
        <w:t xml:space="preserve">Telefon: ____________________________ Telefax: ________________________________ </w:t>
      </w:r>
    </w:p>
    <w:p w:rsidR="00376B45" w:rsidRPr="003E2044" w:rsidRDefault="00376B45" w:rsidP="00376B45">
      <w:pPr>
        <w:pStyle w:val="Default"/>
        <w:rPr>
          <w:rFonts w:asciiTheme="minorHAnsi" w:hAnsiTheme="minorHAnsi" w:cs="Times New Roman"/>
        </w:rPr>
      </w:pPr>
    </w:p>
    <w:p w:rsidR="00376B45" w:rsidRPr="003E2044" w:rsidRDefault="00376B45" w:rsidP="00376B45">
      <w:pPr>
        <w:pStyle w:val="Default"/>
        <w:rPr>
          <w:rFonts w:asciiTheme="minorHAnsi" w:hAnsiTheme="minorHAnsi" w:cs="Times New Roman"/>
        </w:rPr>
      </w:pPr>
      <w:r w:rsidRPr="003E2044">
        <w:rPr>
          <w:rFonts w:asciiTheme="minorHAnsi" w:hAnsiTheme="minorHAnsi" w:cs="Times New Roman"/>
        </w:rPr>
        <w:t xml:space="preserve">E-pošta ____________________________________________________________________ </w:t>
      </w:r>
    </w:p>
    <w:p w:rsidR="00376B45" w:rsidRPr="003E2044" w:rsidRDefault="00376B45" w:rsidP="00376B45">
      <w:pPr>
        <w:pStyle w:val="Default"/>
        <w:rPr>
          <w:rFonts w:asciiTheme="minorHAnsi" w:hAnsiTheme="minorHAnsi" w:cs="Times New Roman"/>
          <w:b/>
          <w:bCs/>
        </w:rPr>
      </w:pPr>
    </w:p>
    <w:p w:rsidR="00376B45" w:rsidRPr="003E2044" w:rsidRDefault="00376B45" w:rsidP="00376B45">
      <w:pPr>
        <w:pStyle w:val="Default"/>
        <w:rPr>
          <w:rFonts w:asciiTheme="minorHAnsi" w:hAnsiTheme="minorHAnsi" w:cs="Times New Roman"/>
          <w:b/>
          <w:bCs/>
        </w:rPr>
      </w:pPr>
    </w:p>
    <w:p w:rsidR="00376B45" w:rsidRPr="003E2044" w:rsidRDefault="00376B45" w:rsidP="00376B45">
      <w:pPr>
        <w:pStyle w:val="Default"/>
        <w:jc w:val="center"/>
        <w:rPr>
          <w:rFonts w:asciiTheme="minorHAnsi" w:hAnsiTheme="minorHAnsi" w:cs="Times New Roman"/>
          <w:b/>
          <w:bCs/>
        </w:rPr>
      </w:pPr>
      <w:r w:rsidRPr="003E2044">
        <w:rPr>
          <w:rFonts w:asciiTheme="minorHAnsi" w:hAnsiTheme="minorHAnsi" w:cs="Times New Roman"/>
          <w:b/>
          <w:bCs/>
        </w:rPr>
        <w:t>Izjavljujemo</w:t>
      </w:r>
    </w:p>
    <w:p w:rsidR="00376B45" w:rsidRPr="003E2044" w:rsidRDefault="00376B45" w:rsidP="00376B45">
      <w:pPr>
        <w:pStyle w:val="Default"/>
        <w:jc w:val="center"/>
        <w:rPr>
          <w:rFonts w:asciiTheme="minorHAnsi" w:hAnsiTheme="minorHAnsi" w:cs="Times New Roman"/>
        </w:rPr>
      </w:pPr>
    </w:p>
    <w:p w:rsidR="00376B45" w:rsidRPr="003E2044" w:rsidRDefault="00376B45" w:rsidP="00376B45">
      <w:pPr>
        <w:pStyle w:val="Default"/>
        <w:rPr>
          <w:rFonts w:asciiTheme="minorHAnsi" w:hAnsiTheme="minorHAnsi" w:cs="Times New Roman"/>
        </w:rPr>
      </w:pPr>
      <w:r>
        <w:t xml:space="preserve">da ćemo isporučiti predmet nabave u roku od …………………………………………. dana od dana </w:t>
      </w:r>
      <w:r w:rsidR="00D4735D">
        <w:t>sklapanja ugovora</w:t>
      </w:r>
      <w:r>
        <w:t xml:space="preserve"> o jednostavnoj nabavi.</w:t>
      </w:r>
    </w:p>
    <w:p w:rsidR="00376B45" w:rsidRPr="003E2044" w:rsidRDefault="00376B45" w:rsidP="00376B45">
      <w:pPr>
        <w:pStyle w:val="Default"/>
        <w:rPr>
          <w:rFonts w:asciiTheme="minorHAnsi" w:hAnsiTheme="minorHAnsi" w:cs="Times New Roman"/>
        </w:rPr>
      </w:pPr>
    </w:p>
    <w:p w:rsidR="00376B45" w:rsidRPr="003E2044" w:rsidRDefault="00376B45" w:rsidP="00376B45">
      <w:pPr>
        <w:pStyle w:val="Default"/>
        <w:rPr>
          <w:rFonts w:asciiTheme="minorHAnsi" w:hAnsiTheme="minorHAnsi" w:cs="Times New Roman"/>
        </w:rPr>
      </w:pPr>
    </w:p>
    <w:p w:rsidR="00376B45" w:rsidRPr="003E2044" w:rsidRDefault="00376B45" w:rsidP="00376B45">
      <w:pPr>
        <w:pStyle w:val="Default"/>
        <w:rPr>
          <w:rFonts w:asciiTheme="minorHAnsi" w:hAnsiTheme="minorHAnsi" w:cs="Times New Roman"/>
        </w:rPr>
      </w:pPr>
    </w:p>
    <w:p w:rsidR="00376B45" w:rsidRPr="003E2044" w:rsidRDefault="00376B45" w:rsidP="00376B45">
      <w:pPr>
        <w:pStyle w:val="Default"/>
        <w:rPr>
          <w:rFonts w:asciiTheme="minorHAnsi" w:hAnsiTheme="minorHAnsi" w:cs="Times New Roman"/>
        </w:rPr>
      </w:pPr>
      <w:r w:rsidRPr="003E2044">
        <w:rPr>
          <w:rFonts w:asciiTheme="minorHAnsi" w:hAnsiTheme="minorHAnsi" w:cs="Times New Roman"/>
        </w:rPr>
        <w:t xml:space="preserve">U _______________, dana ____________ </w:t>
      </w:r>
    </w:p>
    <w:p w:rsidR="00376B45" w:rsidRPr="003E2044" w:rsidRDefault="00376B45" w:rsidP="00376B45">
      <w:pPr>
        <w:pStyle w:val="Default"/>
        <w:rPr>
          <w:rFonts w:asciiTheme="minorHAnsi" w:hAnsiTheme="minorHAnsi" w:cs="Times New Roman"/>
        </w:rPr>
      </w:pPr>
    </w:p>
    <w:p w:rsidR="00376B45" w:rsidRPr="003E2044" w:rsidRDefault="00376B45" w:rsidP="00376B45">
      <w:pPr>
        <w:pStyle w:val="Default"/>
        <w:rPr>
          <w:rFonts w:asciiTheme="minorHAnsi" w:hAnsiTheme="minorHAnsi" w:cs="Times New Roman"/>
        </w:rPr>
      </w:pPr>
    </w:p>
    <w:p w:rsidR="00376B45" w:rsidRPr="003E2044" w:rsidRDefault="00376B45" w:rsidP="00376B45">
      <w:pPr>
        <w:pStyle w:val="Default"/>
        <w:ind w:left="4248" w:firstLine="708"/>
        <w:jc w:val="center"/>
        <w:rPr>
          <w:rFonts w:asciiTheme="minorHAnsi" w:hAnsiTheme="minorHAnsi" w:cs="Times New Roman"/>
        </w:rPr>
      </w:pPr>
      <w:r w:rsidRPr="003E2044">
        <w:rPr>
          <w:rFonts w:asciiTheme="minorHAnsi" w:hAnsiTheme="minorHAnsi" w:cs="Times New Roman"/>
        </w:rPr>
        <w:t>Ovlaštena osoba za zastupanje:</w:t>
      </w:r>
    </w:p>
    <w:p w:rsidR="00376B45" w:rsidRPr="003E2044" w:rsidRDefault="00376B45" w:rsidP="00376B45">
      <w:pPr>
        <w:pStyle w:val="Default"/>
        <w:ind w:left="4248" w:firstLine="708"/>
        <w:jc w:val="center"/>
        <w:rPr>
          <w:rFonts w:asciiTheme="minorHAnsi" w:hAnsiTheme="minorHAnsi" w:cs="Times New Roman"/>
        </w:rPr>
      </w:pPr>
      <w:r w:rsidRPr="003E2044">
        <w:rPr>
          <w:rFonts w:asciiTheme="minorHAnsi" w:hAnsiTheme="minorHAnsi" w:cs="Times New Roman"/>
        </w:rPr>
        <w:t xml:space="preserve"> </w:t>
      </w:r>
    </w:p>
    <w:p w:rsidR="00376B45" w:rsidRPr="003E2044" w:rsidRDefault="00376B45" w:rsidP="00376B45">
      <w:pPr>
        <w:pStyle w:val="Default"/>
        <w:rPr>
          <w:rFonts w:asciiTheme="minorHAnsi" w:hAnsiTheme="minorHAnsi" w:cs="Times New Roman"/>
        </w:rPr>
      </w:pPr>
    </w:p>
    <w:p w:rsidR="00376B45" w:rsidRPr="003E2044" w:rsidRDefault="00376B45" w:rsidP="00376B45">
      <w:pPr>
        <w:pStyle w:val="Default"/>
        <w:ind w:left="4956" w:firstLine="708"/>
        <w:rPr>
          <w:rFonts w:asciiTheme="minorHAnsi" w:hAnsiTheme="minorHAnsi" w:cs="Times New Roman"/>
        </w:rPr>
      </w:pPr>
      <w:r w:rsidRPr="003E2044">
        <w:rPr>
          <w:rFonts w:asciiTheme="minorHAnsi" w:hAnsiTheme="minorHAnsi" w:cs="Times New Roman"/>
        </w:rPr>
        <w:t xml:space="preserve">_______________________ </w:t>
      </w:r>
    </w:p>
    <w:p w:rsidR="00376B45" w:rsidRPr="003E2044" w:rsidRDefault="00376B45" w:rsidP="00376B45">
      <w:pPr>
        <w:pStyle w:val="Default"/>
        <w:ind w:left="6372"/>
        <w:rPr>
          <w:rFonts w:asciiTheme="minorHAnsi" w:hAnsiTheme="minorHAnsi" w:cs="Times New Roman"/>
        </w:rPr>
      </w:pPr>
    </w:p>
    <w:p w:rsidR="00376B45" w:rsidRPr="003E2044" w:rsidRDefault="00376B45" w:rsidP="00376B45">
      <w:pPr>
        <w:pStyle w:val="Default"/>
        <w:ind w:left="6372"/>
        <w:rPr>
          <w:rFonts w:asciiTheme="minorHAnsi" w:hAnsiTheme="minorHAnsi" w:cs="Times New Roman"/>
        </w:rPr>
      </w:pPr>
      <w:r w:rsidRPr="003E2044">
        <w:rPr>
          <w:rFonts w:asciiTheme="minorHAnsi" w:hAnsiTheme="minorHAnsi" w:cs="Times New Roman"/>
        </w:rPr>
        <w:t>(Ime i prezime)</w:t>
      </w:r>
    </w:p>
    <w:p w:rsidR="00376B45" w:rsidRDefault="00376B45" w:rsidP="008A4191">
      <w:pPr>
        <w:jc w:val="center"/>
        <w:rPr>
          <w:b/>
          <w:bCs/>
          <w:i/>
          <w:iCs/>
          <w:sz w:val="24"/>
        </w:rPr>
      </w:pPr>
    </w:p>
    <w:p w:rsidR="00376B45" w:rsidRDefault="00376B45" w:rsidP="008A4191">
      <w:pPr>
        <w:jc w:val="center"/>
        <w:rPr>
          <w:b/>
          <w:bCs/>
          <w:i/>
          <w:iCs/>
          <w:sz w:val="24"/>
        </w:rPr>
      </w:pPr>
    </w:p>
    <w:p w:rsidR="00376B45" w:rsidRDefault="00376B45" w:rsidP="008A4191">
      <w:pPr>
        <w:jc w:val="center"/>
        <w:rPr>
          <w:b/>
          <w:bCs/>
          <w:i/>
          <w:iCs/>
          <w:sz w:val="24"/>
        </w:rPr>
      </w:pPr>
    </w:p>
    <w:p w:rsidR="00376B45" w:rsidRDefault="00376B45" w:rsidP="008A4191">
      <w:pPr>
        <w:jc w:val="center"/>
        <w:rPr>
          <w:b/>
          <w:bCs/>
          <w:i/>
          <w:iCs/>
          <w:sz w:val="24"/>
        </w:rPr>
      </w:pPr>
    </w:p>
    <w:p w:rsidR="00376B45" w:rsidRDefault="00376B45" w:rsidP="008A4191">
      <w:pPr>
        <w:jc w:val="center"/>
        <w:rPr>
          <w:b/>
          <w:bCs/>
          <w:i/>
          <w:iCs/>
          <w:sz w:val="24"/>
        </w:rPr>
      </w:pPr>
    </w:p>
    <w:p w:rsidR="00376B45" w:rsidRDefault="00376B45" w:rsidP="008A4191">
      <w:pPr>
        <w:jc w:val="center"/>
        <w:rPr>
          <w:b/>
          <w:bCs/>
          <w:i/>
          <w:iCs/>
          <w:sz w:val="24"/>
        </w:rPr>
      </w:pPr>
    </w:p>
    <w:p w:rsidR="00376B45" w:rsidRDefault="00376B45" w:rsidP="008A4191">
      <w:pPr>
        <w:jc w:val="center"/>
        <w:rPr>
          <w:b/>
          <w:bCs/>
          <w:i/>
          <w:iCs/>
          <w:sz w:val="24"/>
        </w:rPr>
      </w:pPr>
    </w:p>
    <w:p w:rsidR="00376B45" w:rsidRDefault="00376B45" w:rsidP="008A4191">
      <w:pPr>
        <w:jc w:val="center"/>
        <w:rPr>
          <w:b/>
          <w:bCs/>
          <w:i/>
          <w:iCs/>
          <w:sz w:val="24"/>
        </w:rPr>
      </w:pPr>
    </w:p>
    <w:p w:rsidR="008A4191" w:rsidRPr="003E2044" w:rsidRDefault="008A4191" w:rsidP="008A4191">
      <w:pPr>
        <w:jc w:val="center"/>
        <w:rPr>
          <w:sz w:val="24"/>
        </w:rPr>
      </w:pPr>
      <w:r w:rsidRPr="003E2044">
        <w:rPr>
          <w:b/>
          <w:bCs/>
          <w:i/>
          <w:iCs/>
          <w:sz w:val="24"/>
        </w:rPr>
        <w:t>Izjavu NIJE POTREBNO OVJERITI od strane javnog bilježnika ili nadležne sudske ili upravne vlasti ili nadležnog strukovnog ili trgovinskog tijela</w:t>
      </w:r>
    </w:p>
    <w:p w:rsidR="005D5564" w:rsidRDefault="005D5564" w:rsidP="005D5564">
      <w:pPr>
        <w:spacing w:line="240" w:lineRule="auto"/>
        <w:rPr>
          <w:rFonts w:cstheme="minorHAnsi"/>
          <w:b/>
          <w:sz w:val="24"/>
          <w:szCs w:val="24"/>
        </w:rPr>
      </w:pPr>
    </w:p>
    <w:p w:rsidR="00CD6184" w:rsidRDefault="00CD6184" w:rsidP="005D5564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8. TEHNIČKA SPECIFIKACIJA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8477"/>
      </w:tblGrid>
      <w:tr w:rsidR="00CD6184" w:rsidRPr="00CD6184" w:rsidTr="00D256DF">
        <w:tc>
          <w:tcPr>
            <w:tcW w:w="703" w:type="dxa"/>
            <w:shd w:val="clear" w:color="auto" w:fill="A6A6A6" w:themeFill="background1" w:themeFillShade="A6"/>
            <w:vAlign w:val="center"/>
          </w:tcPr>
          <w:p w:rsidR="00CD6184" w:rsidRPr="00CD6184" w:rsidRDefault="00CD6184" w:rsidP="00CD61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6184">
              <w:rPr>
                <w:rFonts w:cstheme="minorHAnsi"/>
                <w:b/>
                <w:sz w:val="24"/>
                <w:szCs w:val="24"/>
              </w:rPr>
              <w:t>RB</w:t>
            </w:r>
          </w:p>
        </w:tc>
        <w:tc>
          <w:tcPr>
            <w:tcW w:w="8477" w:type="dxa"/>
            <w:shd w:val="clear" w:color="auto" w:fill="A6A6A6" w:themeFill="background1" w:themeFillShade="A6"/>
            <w:vAlign w:val="center"/>
          </w:tcPr>
          <w:p w:rsidR="00CD6184" w:rsidRPr="00CD6184" w:rsidRDefault="00CD6184" w:rsidP="00CD618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D6184">
              <w:rPr>
                <w:rFonts w:cstheme="minorHAnsi"/>
                <w:b/>
                <w:sz w:val="24"/>
                <w:szCs w:val="24"/>
              </w:rPr>
              <w:t>TEHNIČKA SPECIFIKACIJA</w:t>
            </w:r>
          </w:p>
        </w:tc>
      </w:tr>
      <w:tr w:rsidR="00CD6184" w:rsidTr="00D256DF">
        <w:tc>
          <w:tcPr>
            <w:tcW w:w="703" w:type="dxa"/>
            <w:shd w:val="clear" w:color="auto" w:fill="BFBFBF" w:themeFill="background1" w:themeFillShade="BF"/>
            <w:vAlign w:val="center"/>
          </w:tcPr>
          <w:p w:rsidR="00CD6184" w:rsidRPr="00CD6184" w:rsidRDefault="00CD6184" w:rsidP="00CD6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6184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8477" w:type="dxa"/>
            <w:shd w:val="clear" w:color="auto" w:fill="BFBFBF" w:themeFill="background1" w:themeFillShade="BF"/>
            <w:vAlign w:val="center"/>
          </w:tcPr>
          <w:p w:rsidR="00CD6184" w:rsidRPr="00CD6184" w:rsidRDefault="00CD6184" w:rsidP="00CD6184">
            <w:pPr>
              <w:jc w:val="both"/>
              <w:rPr>
                <w:rFonts w:cstheme="minorHAnsi"/>
                <w:sz w:val="24"/>
                <w:szCs w:val="24"/>
              </w:rPr>
            </w:pPr>
            <w:r w:rsidRPr="00CD6184">
              <w:rPr>
                <w:rFonts w:cstheme="minorHAnsi"/>
                <w:sz w:val="24"/>
                <w:szCs w:val="24"/>
              </w:rPr>
              <w:t>IZVOR SVJETLA</w:t>
            </w:r>
          </w:p>
        </w:tc>
      </w:tr>
      <w:tr w:rsidR="00CD6184" w:rsidTr="00CD6184">
        <w:tc>
          <w:tcPr>
            <w:tcW w:w="703" w:type="dxa"/>
            <w:vAlign w:val="center"/>
          </w:tcPr>
          <w:p w:rsidR="00CD6184" w:rsidRPr="00CD6184" w:rsidRDefault="00CD6184" w:rsidP="00CD6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6184">
              <w:rPr>
                <w:rFonts w:cstheme="minorHAnsi"/>
                <w:sz w:val="24"/>
                <w:szCs w:val="24"/>
              </w:rPr>
              <w:t>1.1.</w:t>
            </w:r>
          </w:p>
        </w:tc>
        <w:tc>
          <w:tcPr>
            <w:tcW w:w="8477" w:type="dxa"/>
            <w:vAlign w:val="center"/>
          </w:tcPr>
          <w:p w:rsidR="00CD6184" w:rsidRPr="00CD6184" w:rsidRDefault="00CD6184" w:rsidP="00CD6184">
            <w:pPr>
              <w:jc w:val="both"/>
              <w:rPr>
                <w:rFonts w:cstheme="minorHAnsi"/>
                <w:sz w:val="24"/>
                <w:szCs w:val="24"/>
              </w:rPr>
            </w:pPr>
            <w:r w:rsidRPr="00CD6184">
              <w:rPr>
                <w:rFonts w:cstheme="minorHAnsi"/>
                <w:sz w:val="24"/>
                <w:szCs w:val="24"/>
              </w:rPr>
              <w:t>Xenon lampa kratkog snopa</w:t>
            </w:r>
            <w:r>
              <w:rPr>
                <w:rFonts w:cstheme="minorHAnsi"/>
                <w:sz w:val="24"/>
                <w:szCs w:val="24"/>
              </w:rPr>
              <w:t xml:space="preserve"> (ozon-free) 300W</w:t>
            </w:r>
          </w:p>
        </w:tc>
      </w:tr>
      <w:tr w:rsidR="00CD6184" w:rsidTr="00CD6184">
        <w:tc>
          <w:tcPr>
            <w:tcW w:w="703" w:type="dxa"/>
            <w:vAlign w:val="center"/>
          </w:tcPr>
          <w:p w:rsidR="00CD6184" w:rsidRPr="00CD6184" w:rsidRDefault="00CD6184" w:rsidP="00CD6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6184">
              <w:rPr>
                <w:rFonts w:cstheme="minorHAnsi"/>
                <w:sz w:val="24"/>
                <w:szCs w:val="24"/>
              </w:rPr>
              <w:t>1.2.</w:t>
            </w:r>
          </w:p>
        </w:tc>
        <w:tc>
          <w:tcPr>
            <w:tcW w:w="8477" w:type="dxa"/>
            <w:vAlign w:val="center"/>
          </w:tcPr>
          <w:p w:rsidR="00CD6184" w:rsidRPr="00CD6184" w:rsidRDefault="00CD6184" w:rsidP="00CD618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Mogućnost automatskog i manualnog podešavanja intenziteta svjetla</w:t>
            </w:r>
          </w:p>
        </w:tc>
      </w:tr>
      <w:tr w:rsidR="00CD6184" w:rsidTr="00CD6184">
        <w:tc>
          <w:tcPr>
            <w:tcW w:w="703" w:type="dxa"/>
            <w:vAlign w:val="center"/>
          </w:tcPr>
          <w:p w:rsidR="00CD6184" w:rsidRPr="00CD6184" w:rsidRDefault="00CD6184" w:rsidP="00CD6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6184">
              <w:rPr>
                <w:rFonts w:cstheme="minorHAnsi"/>
                <w:sz w:val="24"/>
                <w:szCs w:val="24"/>
              </w:rPr>
              <w:t>1.3.</w:t>
            </w:r>
          </w:p>
        </w:tc>
        <w:tc>
          <w:tcPr>
            <w:tcW w:w="8477" w:type="dxa"/>
            <w:vAlign w:val="center"/>
          </w:tcPr>
          <w:p w:rsidR="00CD6184" w:rsidRPr="00CD6184" w:rsidRDefault="00CD6184" w:rsidP="00CD618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Pokazatelj potrošnje radnih sati/vijeka trajanja lampe</w:t>
            </w:r>
          </w:p>
        </w:tc>
      </w:tr>
      <w:tr w:rsidR="00CD6184" w:rsidTr="00CD6184">
        <w:tc>
          <w:tcPr>
            <w:tcW w:w="703" w:type="dxa"/>
            <w:vAlign w:val="center"/>
          </w:tcPr>
          <w:p w:rsidR="00CD6184" w:rsidRPr="00CD6184" w:rsidRDefault="00CD6184" w:rsidP="00CD6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6184">
              <w:rPr>
                <w:rFonts w:cstheme="minorHAnsi"/>
                <w:sz w:val="24"/>
                <w:szCs w:val="24"/>
              </w:rPr>
              <w:t>1.4.</w:t>
            </w:r>
          </w:p>
        </w:tc>
        <w:tc>
          <w:tcPr>
            <w:tcW w:w="8477" w:type="dxa"/>
            <w:vAlign w:val="center"/>
          </w:tcPr>
          <w:p w:rsidR="00CD6184" w:rsidRPr="00CD6184" w:rsidRDefault="00631167" w:rsidP="00CD618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Prosječni radni vijek lampe cca 500 sati kontinuiranog rada</w:t>
            </w:r>
          </w:p>
        </w:tc>
      </w:tr>
      <w:tr w:rsidR="00CD6184" w:rsidTr="00CD6184">
        <w:tc>
          <w:tcPr>
            <w:tcW w:w="703" w:type="dxa"/>
            <w:vAlign w:val="center"/>
          </w:tcPr>
          <w:p w:rsidR="00CD6184" w:rsidRPr="00CD6184" w:rsidRDefault="00CD6184" w:rsidP="00CD6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6184">
              <w:rPr>
                <w:rFonts w:cstheme="minorHAnsi"/>
                <w:sz w:val="24"/>
                <w:szCs w:val="24"/>
              </w:rPr>
              <w:t>1.5.</w:t>
            </w:r>
          </w:p>
        </w:tc>
        <w:tc>
          <w:tcPr>
            <w:tcW w:w="8477" w:type="dxa"/>
            <w:vAlign w:val="center"/>
          </w:tcPr>
          <w:p w:rsidR="00CD6184" w:rsidRPr="00CD6184" w:rsidRDefault="00631167" w:rsidP="00CD618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Pomoćna halogena lampa 12V, 35W</w:t>
            </w:r>
          </w:p>
        </w:tc>
      </w:tr>
      <w:tr w:rsidR="00CD6184" w:rsidTr="00CD6184">
        <w:tc>
          <w:tcPr>
            <w:tcW w:w="703" w:type="dxa"/>
            <w:vAlign w:val="center"/>
          </w:tcPr>
          <w:p w:rsidR="00CD6184" w:rsidRPr="00CD6184" w:rsidRDefault="00CD6184" w:rsidP="00CD6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6184">
              <w:rPr>
                <w:rFonts w:cstheme="minorHAnsi"/>
                <w:sz w:val="24"/>
                <w:szCs w:val="24"/>
              </w:rPr>
              <w:t>1.6.</w:t>
            </w:r>
          </w:p>
        </w:tc>
        <w:tc>
          <w:tcPr>
            <w:tcW w:w="8477" w:type="dxa"/>
            <w:vAlign w:val="center"/>
          </w:tcPr>
          <w:p w:rsidR="00CD6184" w:rsidRPr="00CD6184" w:rsidRDefault="00631167" w:rsidP="00CD618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Automatska ekspozicija u 17 koraka</w:t>
            </w:r>
          </w:p>
        </w:tc>
      </w:tr>
      <w:tr w:rsidR="00CD6184" w:rsidTr="00CD6184">
        <w:tc>
          <w:tcPr>
            <w:tcW w:w="703" w:type="dxa"/>
            <w:vAlign w:val="center"/>
          </w:tcPr>
          <w:p w:rsidR="00CD6184" w:rsidRPr="00CD6184" w:rsidRDefault="00CD6184" w:rsidP="00CD6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6184">
              <w:rPr>
                <w:rFonts w:cstheme="minorHAnsi"/>
                <w:sz w:val="24"/>
                <w:szCs w:val="24"/>
              </w:rPr>
              <w:t>1.7.</w:t>
            </w:r>
          </w:p>
        </w:tc>
        <w:tc>
          <w:tcPr>
            <w:tcW w:w="8477" w:type="dxa"/>
            <w:vAlign w:val="center"/>
          </w:tcPr>
          <w:p w:rsidR="00CD6184" w:rsidRPr="00CD6184" w:rsidRDefault="00631167" w:rsidP="00CD618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Promjena pritiska pumpe u 4 razine (OFF, niska, srednja i visoka)</w:t>
            </w:r>
          </w:p>
        </w:tc>
      </w:tr>
      <w:tr w:rsidR="00CD6184" w:rsidTr="00CD6184">
        <w:tc>
          <w:tcPr>
            <w:tcW w:w="703" w:type="dxa"/>
            <w:vAlign w:val="center"/>
          </w:tcPr>
          <w:p w:rsidR="00CD6184" w:rsidRPr="00CD6184" w:rsidRDefault="00CD6184" w:rsidP="00CD6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6184">
              <w:rPr>
                <w:rFonts w:cstheme="minorHAnsi"/>
                <w:sz w:val="24"/>
                <w:szCs w:val="24"/>
              </w:rPr>
              <w:t>1.8.</w:t>
            </w:r>
          </w:p>
        </w:tc>
        <w:tc>
          <w:tcPr>
            <w:tcW w:w="8477" w:type="dxa"/>
            <w:vAlign w:val="center"/>
          </w:tcPr>
          <w:p w:rsidR="00CD6184" w:rsidRPr="00CD6184" w:rsidRDefault="00631167" w:rsidP="00CD618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Indikator korištenja pomoćne lampe i signaliziranje izuzeća lampe</w:t>
            </w:r>
          </w:p>
        </w:tc>
      </w:tr>
      <w:tr w:rsidR="00CD6184" w:rsidTr="00CD6184">
        <w:tc>
          <w:tcPr>
            <w:tcW w:w="703" w:type="dxa"/>
            <w:vAlign w:val="center"/>
          </w:tcPr>
          <w:p w:rsidR="00CD6184" w:rsidRPr="00CD6184" w:rsidRDefault="00CD6184" w:rsidP="00CD6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6184">
              <w:rPr>
                <w:rFonts w:cstheme="minorHAnsi"/>
                <w:sz w:val="24"/>
                <w:szCs w:val="24"/>
              </w:rPr>
              <w:t>1.9.</w:t>
            </w:r>
          </w:p>
        </w:tc>
        <w:tc>
          <w:tcPr>
            <w:tcW w:w="8477" w:type="dxa"/>
            <w:vAlign w:val="center"/>
          </w:tcPr>
          <w:p w:rsidR="00CD6184" w:rsidRPr="00CD6184" w:rsidRDefault="00631167" w:rsidP="00CD618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Slikovna tehnologija uskopojasnog spektra za uočavanje promjena na tkivu i sitnih lezija</w:t>
            </w:r>
          </w:p>
        </w:tc>
      </w:tr>
      <w:tr w:rsidR="00CD6184" w:rsidTr="00CD6184">
        <w:tc>
          <w:tcPr>
            <w:tcW w:w="703" w:type="dxa"/>
            <w:vAlign w:val="center"/>
          </w:tcPr>
          <w:p w:rsidR="00CD6184" w:rsidRPr="00CD6184" w:rsidRDefault="00CD6184" w:rsidP="00CD6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6184">
              <w:rPr>
                <w:rFonts w:cstheme="minorHAnsi"/>
                <w:sz w:val="24"/>
                <w:szCs w:val="24"/>
              </w:rPr>
              <w:t>1.10.</w:t>
            </w:r>
          </w:p>
        </w:tc>
        <w:tc>
          <w:tcPr>
            <w:tcW w:w="8477" w:type="dxa"/>
            <w:vAlign w:val="center"/>
          </w:tcPr>
          <w:p w:rsidR="00CD6184" w:rsidRPr="00CD6184" w:rsidRDefault="00631167" w:rsidP="00CD618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Vodootporni jednododirni konektor koji omogućuje spajanje jednim konektorom bez potrebe za endoskopskim kablom</w:t>
            </w:r>
          </w:p>
        </w:tc>
      </w:tr>
      <w:tr w:rsidR="00CD6184" w:rsidTr="00CD6184">
        <w:tc>
          <w:tcPr>
            <w:tcW w:w="703" w:type="dxa"/>
            <w:vAlign w:val="center"/>
          </w:tcPr>
          <w:p w:rsidR="00CD6184" w:rsidRPr="00CD6184" w:rsidRDefault="00CD6184" w:rsidP="00CD6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6184">
              <w:rPr>
                <w:rFonts w:cstheme="minorHAnsi"/>
                <w:sz w:val="24"/>
                <w:szCs w:val="24"/>
              </w:rPr>
              <w:t>1.11.</w:t>
            </w:r>
          </w:p>
        </w:tc>
        <w:tc>
          <w:tcPr>
            <w:tcW w:w="8477" w:type="dxa"/>
            <w:vAlign w:val="center"/>
          </w:tcPr>
          <w:p w:rsidR="00CD6184" w:rsidRPr="00CD6184" w:rsidRDefault="00631167" w:rsidP="00CD618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Veza s perifernim uređajima izbjegava komplicirane kabelske priključke i ubrzava brzinu prijenosa</w:t>
            </w:r>
          </w:p>
        </w:tc>
      </w:tr>
      <w:tr w:rsidR="00CD6184" w:rsidTr="00D256DF">
        <w:tc>
          <w:tcPr>
            <w:tcW w:w="703" w:type="dxa"/>
            <w:shd w:val="clear" w:color="auto" w:fill="BFBFBF" w:themeFill="background1" w:themeFillShade="BF"/>
            <w:vAlign w:val="center"/>
          </w:tcPr>
          <w:p w:rsidR="00CD6184" w:rsidRPr="00CD6184" w:rsidRDefault="00CD6184" w:rsidP="00CD6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6184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8477" w:type="dxa"/>
            <w:shd w:val="clear" w:color="auto" w:fill="BFBFBF" w:themeFill="background1" w:themeFillShade="BF"/>
            <w:vAlign w:val="center"/>
          </w:tcPr>
          <w:p w:rsidR="00CD6184" w:rsidRPr="00CD6184" w:rsidRDefault="00631167" w:rsidP="00CD618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HDTV VIDEOGASTROSKOP</w:t>
            </w:r>
          </w:p>
        </w:tc>
      </w:tr>
      <w:tr w:rsidR="00CD6184" w:rsidTr="00CD6184">
        <w:tc>
          <w:tcPr>
            <w:tcW w:w="703" w:type="dxa"/>
            <w:vAlign w:val="center"/>
          </w:tcPr>
          <w:p w:rsidR="00CD6184" w:rsidRPr="00CD6184" w:rsidRDefault="00CD6184" w:rsidP="00CD6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6184">
              <w:rPr>
                <w:rFonts w:cstheme="minorHAnsi"/>
                <w:sz w:val="24"/>
                <w:szCs w:val="24"/>
              </w:rPr>
              <w:t>2.1.</w:t>
            </w:r>
          </w:p>
        </w:tc>
        <w:tc>
          <w:tcPr>
            <w:tcW w:w="8477" w:type="dxa"/>
            <w:vAlign w:val="center"/>
          </w:tcPr>
          <w:p w:rsidR="00CD6184" w:rsidRPr="00CD6184" w:rsidRDefault="00631167" w:rsidP="00CD618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Vanjski promjer maksimalno 9,2mm</w:t>
            </w:r>
          </w:p>
        </w:tc>
      </w:tr>
      <w:tr w:rsidR="00CD6184" w:rsidTr="00CD6184">
        <w:tc>
          <w:tcPr>
            <w:tcW w:w="703" w:type="dxa"/>
            <w:vAlign w:val="center"/>
          </w:tcPr>
          <w:p w:rsidR="00CD6184" w:rsidRPr="00CD6184" w:rsidRDefault="00CD6184" w:rsidP="00CD6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6184">
              <w:rPr>
                <w:rFonts w:cstheme="minorHAnsi"/>
                <w:sz w:val="24"/>
                <w:szCs w:val="24"/>
              </w:rPr>
              <w:t>2.2.</w:t>
            </w:r>
          </w:p>
        </w:tc>
        <w:tc>
          <w:tcPr>
            <w:tcW w:w="8477" w:type="dxa"/>
            <w:vAlign w:val="center"/>
          </w:tcPr>
          <w:p w:rsidR="00CD6184" w:rsidRPr="00CD6184" w:rsidRDefault="00631167" w:rsidP="00CD618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Radna dužina minimalno 1030 mm</w:t>
            </w:r>
          </w:p>
        </w:tc>
      </w:tr>
      <w:tr w:rsidR="00CD6184" w:rsidTr="00CD6184">
        <w:tc>
          <w:tcPr>
            <w:tcW w:w="703" w:type="dxa"/>
            <w:vAlign w:val="center"/>
          </w:tcPr>
          <w:p w:rsidR="00CD6184" w:rsidRPr="00CD6184" w:rsidRDefault="00CD6184" w:rsidP="00CD6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6184">
              <w:rPr>
                <w:rFonts w:cstheme="minorHAnsi"/>
                <w:sz w:val="24"/>
                <w:szCs w:val="24"/>
              </w:rPr>
              <w:t>2.3.</w:t>
            </w:r>
          </w:p>
        </w:tc>
        <w:tc>
          <w:tcPr>
            <w:tcW w:w="8477" w:type="dxa"/>
            <w:vAlign w:val="center"/>
          </w:tcPr>
          <w:p w:rsidR="00CD6184" w:rsidRPr="00CD6184" w:rsidRDefault="00631167" w:rsidP="00CD618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Optički sistem – vidno polje maksimalno 140 stupnjeva</w:t>
            </w:r>
          </w:p>
        </w:tc>
      </w:tr>
      <w:tr w:rsidR="00CD6184" w:rsidTr="00CD6184">
        <w:tc>
          <w:tcPr>
            <w:tcW w:w="703" w:type="dxa"/>
            <w:vAlign w:val="center"/>
          </w:tcPr>
          <w:p w:rsidR="00CD6184" w:rsidRPr="00CD6184" w:rsidRDefault="00CD6184" w:rsidP="00CD6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6184">
              <w:rPr>
                <w:rFonts w:cstheme="minorHAnsi"/>
                <w:sz w:val="24"/>
                <w:szCs w:val="24"/>
              </w:rPr>
              <w:t>2.4.</w:t>
            </w:r>
          </w:p>
        </w:tc>
        <w:tc>
          <w:tcPr>
            <w:tcW w:w="8477" w:type="dxa"/>
            <w:vAlign w:val="center"/>
          </w:tcPr>
          <w:p w:rsidR="00CD6184" w:rsidRPr="00CD6184" w:rsidRDefault="00631167" w:rsidP="00CD618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Dubina vidnog polja maksimalno 2-100mm</w:t>
            </w:r>
          </w:p>
        </w:tc>
      </w:tr>
      <w:tr w:rsidR="00CD6184" w:rsidTr="00CD6184">
        <w:tc>
          <w:tcPr>
            <w:tcW w:w="703" w:type="dxa"/>
            <w:vAlign w:val="center"/>
          </w:tcPr>
          <w:p w:rsidR="00CD6184" w:rsidRPr="00CD6184" w:rsidRDefault="00CD6184" w:rsidP="00CD6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6184">
              <w:rPr>
                <w:rFonts w:cstheme="minorHAnsi"/>
                <w:sz w:val="24"/>
                <w:szCs w:val="24"/>
              </w:rPr>
              <w:t>2.5.</w:t>
            </w:r>
          </w:p>
        </w:tc>
        <w:tc>
          <w:tcPr>
            <w:tcW w:w="8477" w:type="dxa"/>
            <w:vAlign w:val="center"/>
          </w:tcPr>
          <w:p w:rsidR="00CD6184" w:rsidRPr="00CD6184" w:rsidRDefault="00631167" w:rsidP="00CD618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Promjer radnog kanala maksimalno 2,8mm</w:t>
            </w:r>
          </w:p>
        </w:tc>
      </w:tr>
      <w:tr w:rsidR="00CD6184" w:rsidTr="00CD6184">
        <w:tc>
          <w:tcPr>
            <w:tcW w:w="703" w:type="dxa"/>
            <w:vAlign w:val="center"/>
          </w:tcPr>
          <w:p w:rsidR="00CD6184" w:rsidRPr="00CD6184" w:rsidRDefault="00CD6184" w:rsidP="00CD6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6184">
              <w:rPr>
                <w:rFonts w:cstheme="minorHAnsi"/>
                <w:sz w:val="24"/>
                <w:szCs w:val="24"/>
              </w:rPr>
              <w:t>2.6.</w:t>
            </w:r>
          </w:p>
        </w:tc>
        <w:tc>
          <w:tcPr>
            <w:tcW w:w="8477" w:type="dxa"/>
            <w:vAlign w:val="center"/>
          </w:tcPr>
          <w:p w:rsidR="00CD6184" w:rsidRPr="00CD6184" w:rsidRDefault="00631167" w:rsidP="00CD618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Slikovna tehnologija uskopojasnog spektra za uočavanje promjena na tkivu i sitnih lezija</w:t>
            </w:r>
          </w:p>
        </w:tc>
      </w:tr>
      <w:tr w:rsidR="00CD6184" w:rsidTr="00CD6184">
        <w:tc>
          <w:tcPr>
            <w:tcW w:w="703" w:type="dxa"/>
            <w:vAlign w:val="center"/>
          </w:tcPr>
          <w:p w:rsidR="00CD6184" w:rsidRPr="00CD6184" w:rsidRDefault="00CD6184" w:rsidP="00CD6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6184">
              <w:rPr>
                <w:rFonts w:cstheme="minorHAnsi"/>
                <w:sz w:val="24"/>
                <w:szCs w:val="24"/>
              </w:rPr>
              <w:t>2.7.</w:t>
            </w:r>
          </w:p>
        </w:tc>
        <w:tc>
          <w:tcPr>
            <w:tcW w:w="8477" w:type="dxa"/>
            <w:vAlign w:val="center"/>
          </w:tcPr>
          <w:p w:rsidR="00CD6184" w:rsidRPr="00CD6184" w:rsidRDefault="00631167" w:rsidP="00CD618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Promjer insercijske tube maksimalno 9,2mm</w:t>
            </w:r>
          </w:p>
        </w:tc>
      </w:tr>
      <w:tr w:rsidR="00CD6184" w:rsidTr="00CD6184">
        <w:tc>
          <w:tcPr>
            <w:tcW w:w="703" w:type="dxa"/>
            <w:vAlign w:val="center"/>
          </w:tcPr>
          <w:p w:rsidR="00CD6184" w:rsidRPr="00CD6184" w:rsidRDefault="00CD6184" w:rsidP="00CD6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6184">
              <w:rPr>
                <w:rFonts w:cstheme="minorHAnsi"/>
                <w:sz w:val="24"/>
                <w:szCs w:val="24"/>
              </w:rPr>
              <w:t>2.8.</w:t>
            </w:r>
          </w:p>
        </w:tc>
        <w:tc>
          <w:tcPr>
            <w:tcW w:w="8477" w:type="dxa"/>
            <w:vAlign w:val="center"/>
          </w:tcPr>
          <w:p w:rsidR="00CD6184" w:rsidRPr="00CD6184" w:rsidRDefault="00631167" w:rsidP="00CD618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Minimalni otklon gore/dolje 210/90 stupnjeva</w:t>
            </w:r>
          </w:p>
        </w:tc>
      </w:tr>
      <w:tr w:rsidR="00CD6184" w:rsidTr="00CD6184">
        <w:tc>
          <w:tcPr>
            <w:tcW w:w="703" w:type="dxa"/>
            <w:vAlign w:val="center"/>
          </w:tcPr>
          <w:p w:rsidR="00CD6184" w:rsidRPr="00CD6184" w:rsidRDefault="00CD6184" w:rsidP="00CD6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6184">
              <w:rPr>
                <w:rFonts w:cstheme="minorHAnsi"/>
                <w:sz w:val="24"/>
                <w:szCs w:val="24"/>
              </w:rPr>
              <w:t>2.9.</w:t>
            </w:r>
          </w:p>
        </w:tc>
        <w:tc>
          <w:tcPr>
            <w:tcW w:w="8477" w:type="dxa"/>
            <w:vAlign w:val="center"/>
          </w:tcPr>
          <w:p w:rsidR="00CD6184" w:rsidRPr="00CD6184" w:rsidRDefault="00631167" w:rsidP="00CD618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Minimalni otklon lijevo/desno 100/100 stupnjeva</w:t>
            </w:r>
          </w:p>
        </w:tc>
      </w:tr>
      <w:tr w:rsidR="00CD6184" w:rsidTr="00CD6184">
        <w:tc>
          <w:tcPr>
            <w:tcW w:w="703" w:type="dxa"/>
            <w:vAlign w:val="center"/>
          </w:tcPr>
          <w:p w:rsidR="00CD6184" w:rsidRPr="00CD6184" w:rsidRDefault="00CD6184" w:rsidP="00CD6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6184">
              <w:rPr>
                <w:rFonts w:cstheme="minorHAnsi"/>
                <w:sz w:val="24"/>
                <w:szCs w:val="24"/>
              </w:rPr>
              <w:t>2.10.</w:t>
            </w:r>
          </w:p>
        </w:tc>
        <w:tc>
          <w:tcPr>
            <w:tcW w:w="8477" w:type="dxa"/>
            <w:vAlign w:val="center"/>
          </w:tcPr>
          <w:p w:rsidR="00CD6184" w:rsidRPr="00CD6184" w:rsidRDefault="00631167" w:rsidP="00CD618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Jednododirno vodootporno kućište</w:t>
            </w:r>
          </w:p>
        </w:tc>
      </w:tr>
      <w:tr w:rsidR="00CD6184" w:rsidTr="00CD6184">
        <w:tc>
          <w:tcPr>
            <w:tcW w:w="703" w:type="dxa"/>
            <w:vAlign w:val="center"/>
          </w:tcPr>
          <w:p w:rsidR="00CD6184" w:rsidRPr="00CD6184" w:rsidRDefault="00CD6184" w:rsidP="00CD6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6184">
              <w:rPr>
                <w:rFonts w:cstheme="minorHAnsi"/>
                <w:sz w:val="24"/>
                <w:szCs w:val="24"/>
              </w:rPr>
              <w:t>2.11.</w:t>
            </w:r>
          </w:p>
        </w:tc>
        <w:tc>
          <w:tcPr>
            <w:tcW w:w="8477" w:type="dxa"/>
            <w:vAlign w:val="center"/>
          </w:tcPr>
          <w:p w:rsidR="00CD6184" w:rsidRPr="00CD6184" w:rsidRDefault="00631167" w:rsidP="00CD618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Mogućnost fokusiranja, obzervacije, povećanje mukoze, primicanje endoskopske slike 2mmm bliže mukozi</w:t>
            </w:r>
          </w:p>
        </w:tc>
      </w:tr>
      <w:tr w:rsidR="00CD6184" w:rsidTr="00CD6184">
        <w:tc>
          <w:tcPr>
            <w:tcW w:w="703" w:type="dxa"/>
            <w:vAlign w:val="center"/>
          </w:tcPr>
          <w:p w:rsidR="00CD6184" w:rsidRPr="00CD6184" w:rsidRDefault="00CD6184" w:rsidP="00CD6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6184">
              <w:rPr>
                <w:rFonts w:cstheme="minorHAnsi"/>
                <w:sz w:val="24"/>
                <w:szCs w:val="24"/>
              </w:rPr>
              <w:t>2.12.</w:t>
            </w:r>
          </w:p>
        </w:tc>
        <w:tc>
          <w:tcPr>
            <w:tcW w:w="8477" w:type="dxa"/>
            <w:vAlign w:val="center"/>
          </w:tcPr>
          <w:p w:rsidR="00CD6184" w:rsidRPr="00CD6184" w:rsidRDefault="00631167" w:rsidP="00CD618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HDTV kvaliteta slike</w:t>
            </w:r>
          </w:p>
        </w:tc>
      </w:tr>
      <w:tr w:rsidR="00CD6184" w:rsidTr="00CD6184">
        <w:tc>
          <w:tcPr>
            <w:tcW w:w="703" w:type="dxa"/>
            <w:vAlign w:val="center"/>
          </w:tcPr>
          <w:p w:rsidR="00CD6184" w:rsidRPr="00CD6184" w:rsidRDefault="00CD6184" w:rsidP="00CD6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6184">
              <w:rPr>
                <w:rFonts w:cstheme="minorHAnsi"/>
                <w:sz w:val="24"/>
                <w:szCs w:val="24"/>
              </w:rPr>
              <w:t>2.13.</w:t>
            </w:r>
          </w:p>
        </w:tc>
        <w:tc>
          <w:tcPr>
            <w:tcW w:w="8477" w:type="dxa"/>
            <w:vAlign w:val="center"/>
          </w:tcPr>
          <w:p w:rsidR="00CD6184" w:rsidRPr="00CD6184" w:rsidRDefault="00631167" w:rsidP="00CD618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Kompatibilan sa stavkom 1 ove tehničke specifikacije</w:t>
            </w:r>
          </w:p>
        </w:tc>
      </w:tr>
      <w:tr w:rsidR="00FD16F6" w:rsidTr="00145F64">
        <w:tc>
          <w:tcPr>
            <w:tcW w:w="9180" w:type="dxa"/>
            <w:gridSpan w:val="2"/>
            <w:vAlign w:val="center"/>
          </w:tcPr>
          <w:p w:rsidR="00FD16F6" w:rsidRDefault="00FD16F6" w:rsidP="00CD618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NAPOMENA: naručitelj već posjeduje stup marke Olympus te ponuđeni uređaj mora biti kompatibilan sa stupom.</w:t>
            </w:r>
          </w:p>
          <w:p w:rsidR="00E67C42" w:rsidRDefault="00E67C42" w:rsidP="00E67C4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Ponuditelj je dužan uz svoju ponudu priložiti i katalog uređaja koji nudi.</w:t>
            </w:r>
          </w:p>
          <w:p w:rsidR="009D3FB1" w:rsidRDefault="009D3FB1" w:rsidP="00E67C4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Odabrani ponuditelj je dužan izvršiti edukaciju odmah po isporuci i instalaciji predmeta nabave u trajanju od 1 (jednog) dana.</w:t>
            </w:r>
          </w:p>
          <w:p w:rsidR="009D3FB1" w:rsidRDefault="009D3FB1" w:rsidP="00E67C4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Jamstveni rok za ispravnost prodane stvari mora iznositi minimalno 24 8dvadesetičetiri) mjeseca od dana isporuke predmeta nabave.</w:t>
            </w:r>
          </w:p>
          <w:p w:rsidR="009D3FB1" w:rsidRDefault="009D3FB1" w:rsidP="00E67C4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Servis predmeta nabave mora se izvršavati u skladu s preporukama proizvođača te se mora izvršavati za vrijeme trajanja jamstvenog roka.</w:t>
            </w:r>
            <w:bookmarkStart w:id="2" w:name="_GoBack"/>
            <w:bookmarkEnd w:id="2"/>
          </w:p>
        </w:tc>
      </w:tr>
    </w:tbl>
    <w:p w:rsidR="00376B45" w:rsidRDefault="00376B45" w:rsidP="005D5564">
      <w:pPr>
        <w:spacing w:line="240" w:lineRule="auto"/>
        <w:rPr>
          <w:rFonts w:cstheme="minorHAnsi"/>
          <w:b/>
          <w:sz w:val="24"/>
          <w:szCs w:val="24"/>
        </w:rPr>
        <w:sectPr w:rsidR="00376B45" w:rsidSect="008A0F39"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24224D" w:rsidRPr="003E2044" w:rsidRDefault="00CD6184" w:rsidP="005D556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9</w:t>
      </w:r>
      <w:r w:rsidR="005D5564" w:rsidRPr="003E2044">
        <w:rPr>
          <w:rFonts w:cstheme="minorHAnsi"/>
          <w:b/>
          <w:sz w:val="24"/>
          <w:szCs w:val="24"/>
        </w:rPr>
        <w:t>. TORŠKOVNIK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1"/>
        <w:gridCol w:w="5563"/>
        <w:gridCol w:w="1069"/>
        <w:gridCol w:w="1340"/>
        <w:gridCol w:w="2127"/>
        <w:gridCol w:w="2475"/>
      </w:tblGrid>
      <w:tr w:rsidR="00376B45" w:rsidRPr="003E2044" w:rsidTr="00376B45">
        <w:trPr>
          <w:trHeight w:val="750"/>
        </w:trPr>
        <w:tc>
          <w:tcPr>
            <w:tcW w:w="641" w:type="dxa"/>
            <w:hideMark/>
          </w:tcPr>
          <w:p w:rsidR="00376B45" w:rsidRPr="003E2044" w:rsidRDefault="00376B45" w:rsidP="003014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20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R.B.</w:t>
            </w:r>
          </w:p>
        </w:tc>
        <w:tc>
          <w:tcPr>
            <w:tcW w:w="5563" w:type="dxa"/>
            <w:hideMark/>
          </w:tcPr>
          <w:p w:rsidR="00376B45" w:rsidRPr="003E2044" w:rsidRDefault="00376B45" w:rsidP="0024224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20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Naziv artikla</w:t>
            </w:r>
          </w:p>
        </w:tc>
        <w:tc>
          <w:tcPr>
            <w:tcW w:w="1069" w:type="dxa"/>
            <w:hideMark/>
          </w:tcPr>
          <w:p w:rsidR="00376B45" w:rsidRPr="003E2044" w:rsidRDefault="00376B45" w:rsidP="0024224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20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jedinica mjere</w:t>
            </w:r>
          </w:p>
        </w:tc>
        <w:tc>
          <w:tcPr>
            <w:tcW w:w="1340" w:type="dxa"/>
            <w:hideMark/>
          </w:tcPr>
          <w:p w:rsidR="00376B45" w:rsidRPr="003E2044" w:rsidRDefault="00376B45" w:rsidP="0024224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20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127" w:type="dxa"/>
            <w:hideMark/>
          </w:tcPr>
          <w:p w:rsidR="00376B45" w:rsidRPr="003E2044" w:rsidRDefault="00376B45" w:rsidP="0024224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Jedinična</w:t>
            </w:r>
            <w:r w:rsidRPr="003E20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cijena u kn bez PDV-a</w:t>
            </w:r>
          </w:p>
        </w:tc>
        <w:tc>
          <w:tcPr>
            <w:tcW w:w="2475" w:type="dxa"/>
          </w:tcPr>
          <w:p w:rsidR="00376B45" w:rsidRDefault="00376B45" w:rsidP="0024224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Ukupna cijena u kn bez PDV-a</w:t>
            </w:r>
          </w:p>
        </w:tc>
      </w:tr>
      <w:tr w:rsidR="00376B45" w:rsidRPr="003E2044" w:rsidTr="00376B45">
        <w:trPr>
          <w:trHeight w:val="586"/>
        </w:trPr>
        <w:tc>
          <w:tcPr>
            <w:tcW w:w="641" w:type="dxa"/>
            <w:noWrap/>
            <w:vAlign w:val="center"/>
            <w:hideMark/>
          </w:tcPr>
          <w:p w:rsidR="00376B45" w:rsidRPr="003E2044" w:rsidRDefault="00376B45" w:rsidP="0030141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2044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5563" w:type="dxa"/>
            <w:vAlign w:val="center"/>
            <w:hideMark/>
          </w:tcPr>
          <w:p w:rsidR="00376B45" w:rsidRPr="00D256DF" w:rsidRDefault="00D256DF" w:rsidP="00D256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256DF">
              <w:rPr>
                <w:rFonts w:asciiTheme="minorHAnsi" w:hAnsiTheme="minorHAnsi" w:cstheme="minorHAnsi"/>
                <w:sz w:val="24"/>
                <w:szCs w:val="24"/>
              </w:rPr>
              <w:t>UREĐAJ ZA ENDOSKOPIJU</w:t>
            </w:r>
          </w:p>
        </w:tc>
        <w:tc>
          <w:tcPr>
            <w:tcW w:w="1069" w:type="dxa"/>
            <w:vAlign w:val="center"/>
            <w:hideMark/>
          </w:tcPr>
          <w:p w:rsidR="00376B45" w:rsidRPr="003E2044" w:rsidRDefault="00D4735D" w:rsidP="003014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kom</w:t>
            </w:r>
          </w:p>
        </w:tc>
        <w:tc>
          <w:tcPr>
            <w:tcW w:w="1340" w:type="dxa"/>
            <w:vAlign w:val="center"/>
            <w:hideMark/>
          </w:tcPr>
          <w:p w:rsidR="00D4735D" w:rsidRPr="003E2044" w:rsidRDefault="00D4735D" w:rsidP="00D473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127" w:type="dxa"/>
            <w:hideMark/>
          </w:tcPr>
          <w:p w:rsidR="00376B45" w:rsidRPr="003E2044" w:rsidRDefault="00376B45" w:rsidP="002422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E2044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  <w:p w:rsidR="00376B45" w:rsidRPr="003E2044" w:rsidRDefault="00376B45" w:rsidP="002422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E2044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475" w:type="dxa"/>
          </w:tcPr>
          <w:p w:rsidR="00376B45" w:rsidRPr="003E2044" w:rsidRDefault="00376B45" w:rsidP="002422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6B45" w:rsidRPr="003E2044" w:rsidTr="00376B45">
        <w:trPr>
          <w:trHeight w:val="438"/>
        </w:trPr>
        <w:tc>
          <w:tcPr>
            <w:tcW w:w="10740" w:type="dxa"/>
            <w:gridSpan w:val="5"/>
            <w:noWrap/>
            <w:vAlign w:val="center"/>
          </w:tcPr>
          <w:p w:rsidR="00376B45" w:rsidRPr="003E2044" w:rsidRDefault="00376B45" w:rsidP="00376B45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Ukupna cijena bez PDV-a:</w:t>
            </w:r>
          </w:p>
        </w:tc>
        <w:tc>
          <w:tcPr>
            <w:tcW w:w="2475" w:type="dxa"/>
            <w:vAlign w:val="center"/>
          </w:tcPr>
          <w:p w:rsidR="00376B45" w:rsidRPr="003E2044" w:rsidRDefault="00376B45" w:rsidP="002422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6B45" w:rsidRPr="003E2044" w:rsidTr="00376B45">
        <w:trPr>
          <w:trHeight w:val="438"/>
        </w:trPr>
        <w:tc>
          <w:tcPr>
            <w:tcW w:w="10740" w:type="dxa"/>
            <w:gridSpan w:val="5"/>
            <w:noWrap/>
            <w:vAlign w:val="center"/>
          </w:tcPr>
          <w:p w:rsidR="00376B45" w:rsidRPr="003E2044" w:rsidRDefault="00376B45" w:rsidP="00376B45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Iznos PDV-a:</w:t>
            </w:r>
          </w:p>
        </w:tc>
        <w:tc>
          <w:tcPr>
            <w:tcW w:w="2475" w:type="dxa"/>
            <w:vAlign w:val="center"/>
          </w:tcPr>
          <w:p w:rsidR="00376B45" w:rsidRPr="003E2044" w:rsidRDefault="00376B45" w:rsidP="002422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6B45" w:rsidRPr="003E2044" w:rsidTr="00376B45">
        <w:trPr>
          <w:trHeight w:val="438"/>
        </w:trPr>
        <w:tc>
          <w:tcPr>
            <w:tcW w:w="10740" w:type="dxa"/>
            <w:gridSpan w:val="5"/>
            <w:noWrap/>
            <w:vAlign w:val="center"/>
          </w:tcPr>
          <w:p w:rsidR="00376B45" w:rsidRPr="003E2044" w:rsidRDefault="00376B45" w:rsidP="00376B45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Ukupna cijena s PDV-om:</w:t>
            </w:r>
          </w:p>
        </w:tc>
        <w:tc>
          <w:tcPr>
            <w:tcW w:w="2475" w:type="dxa"/>
            <w:vAlign w:val="center"/>
          </w:tcPr>
          <w:p w:rsidR="00376B45" w:rsidRPr="003E2044" w:rsidRDefault="00376B45" w:rsidP="0024224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D5564" w:rsidRPr="003E2044" w:rsidRDefault="005D5564" w:rsidP="005D5564">
      <w:pPr>
        <w:widowControl w:val="0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3E2044">
        <w:rPr>
          <w:rFonts w:cstheme="minorHAnsi"/>
          <w:bCs/>
          <w:sz w:val="24"/>
          <w:szCs w:val="24"/>
        </w:rPr>
        <w:t xml:space="preserve">               </w:t>
      </w:r>
    </w:p>
    <w:p w:rsidR="005D5564" w:rsidRPr="003E2044" w:rsidRDefault="005D5564" w:rsidP="005D5564">
      <w:pPr>
        <w:widowControl w:val="0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5D5564" w:rsidRPr="003E2044" w:rsidRDefault="005D5564" w:rsidP="005D5564">
      <w:pPr>
        <w:widowControl w:val="0"/>
        <w:autoSpaceDE w:val="0"/>
        <w:autoSpaceDN w:val="0"/>
        <w:adjustRightInd w:val="0"/>
        <w:jc w:val="right"/>
        <w:rPr>
          <w:rFonts w:cstheme="minorHAnsi"/>
          <w:bCs/>
          <w:sz w:val="24"/>
          <w:szCs w:val="24"/>
        </w:rPr>
      </w:pPr>
      <w:r w:rsidRPr="003E2044">
        <w:rPr>
          <w:rFonts w:cstheme="minorHAnsi"/>
          <w:bCs/>
          <w:sz w:val="24"/>
          <w:szCs w:val="24"/>
        </w:rPr>
        <w:t xml:space="preserve">                                                        _________________________________                         </w:t>
      </w:r>
      <w:r w:rsidRPr="003E2044">
        <w:rPr>
          <w:rFonts w:cstheme="minorHAnsi"/>
          <w:bCs/>
          <w:sz w:val="24"/>
          <w:szCs w:val="24"/>
        </w:rPr>
        <w:tab/>
        <w:t xml:space="preserve">                                            </w:t>
      </w:r>
    </w:p>
    <w:p w:rsidR="005D5564" w:rsidRPr="003E2044" w:rsidRDefault="005D5564" w:rsidP="005D5564">
      <w:pPr>
        <w:spacing w:line="240" w:lineRule="auto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 xml:space="preserve">                                              </w:t>
      </w:r>
      <w:r w:rsidR="00D256DF">
        <w:rPr>
          <w:rFonts w:cstheme="minorHAnsi"/>
          <w:sz w:val="24"/>
          <w:szCs w:val="24"/>
        </w:rPr>
        <w:tab/>
      </w:r>
      <w:r w:rsidR="00D256DF">
        <w:rPr>
          <w:rFonts w:cstheme="minorHAnsi"/>
          <w:sz w:val="24"/>
          <w:szCs w:val="24"/>
        </w:rPr>
        <w:tab/>
      </w:r>
      <w:r w:rsidR="00D256DF">
        <w:rPr>
          <w:rFonts w:cstheme="minorHAnsi"/>
          <w:sz w:val="24"/>
          <w:szCs w:val="24"/>
        </w:rPr>
        <w:tab/>
      </w:r>
      <w:r w:rsidR="00D256DF">
        <w:rPr>
          <w:rFonts w:cstheme="minorHAnsi"/>
          <w:sz w:val="24"/>
          <w:szCs w:val="24"/>
        </w:rPr>
        <w:tab/>
      </w:r>
      <w:r w:rsidR="00D256DF">
        <w:rPr>
          <w:rFonts w:cstheme="minorHAnsi"/>
          <w:sz w:val="24"/>
          <w:szCs w:val="24"/>
        </w:rPr>
        <w:tab/>
      </w:r>
      <w:r w:rsidR="00D256DF">
        <w:rPr>
          <w:rFonts w:cstheme="minorHAnsi"/>
          <w:sz w:val="24"/>
          <w:szCs w:val="24"/>
        </w:rPr>
        <w:tab/>
      </w:r>
      <w:r w:rsidR="00D256DF">
        <w:rPr>
          <w:rFonts w:cstheme="minorHAnsi"/>
          <w:sz w:val="24"/>
          <w:szCs w:val="24"/>
        </w:rPr>
        <w:tab/>
      </w:r>
      <w:r w:rsidR="00D256DF">
        <w:rPr>
          <w:rFonts w:cstheme="minorHAnsi"/>
          <w:sz w:val="24"/>
          <w:szCs w:val="24"/>
        </w:rPr>
        <w:tab/>
      </w:r>
      <w:r w:rsidRPr="003E2044">
        <w:rPr>
          <w:rFonts w:cstheme="minorHAnsi"/>
          <w:sz w:val="24"/>
          <w:szCs w:val="24"/>
        </w:rPr>
        <w:t xml:space="preserve">  (Ime, prezime, potpis i pečat odgovorne osobe ponuditelja) </w:t>
      </w:r>
    </w:p>
    <w:p w:rsidR="0032741D" w:rsidRPr="003E2044" w:rsidRDefault="0032741D" w:rsidP="005D5564">
      <w:pPr>
        <w:spacing w:line="240" w:lineRule="auto"/>
        <w:rPr>
          <w:rFonts w:cstheme="minorHAnsi"/>
          <w:sz w:val="24"/>
          <w:szCs w:val="24"/>
        </w:rPr>
      </w:pPr>
    </w:p>
    <w:p w:rsidR="0032741D" w:rsidRPr="003E2044" w:rsidRDefault="0032741D" w:rsidP="005D5564">
      <w:pPr>
        <w:spacing w:line="240" w:lineRule="auto"/>
        <w:rPr>
          <w:rFonts w:cstheme="minorHAnsi"/>
          <w:sz w:val="24"/>
          <w:szCs w:val="24"/>
        </w:rPr>
      </w:pPr>
    </w:p>
    <w:p w:rsidR="00D256DF" w:rsidRDefault="00D256DF" w:rsidP="00D256DF">
      <w:pPr>
        <w:spacing w:line="240" w:lineRule="auto"/>
        <w:rPr>
          <w:rFonts w:cstheme="minorHAnsi"/>
          <w:sz w:val="24"/>
          <w:szCs w:val="24"/>
        </w:rPr>
      </w:pPr>
    </w:p>
    <w:p w:rsidR="005A0D1C" w:rsidRPr="003E2044" w:rsidRDefault="005A0D1C" w:rsidP="00D256DF">
      <w:pPr>
        <w:spacing w:line="240" w:lineRule="auto"/>
        <w:rPr>
          <w:rFonts w:cstheme="minorHAnsi"/>
          <w:sz w:val="24"/>
          <w:szCs w:val="24"/>
        </w:rPr>
      </w:pPr>
      <w:r w:rsidRPr="003E2044">
        <w:rPr>
          <w:rFonts w:cstheme="minorHAnsi"/>
          <w:sz w:val="24"/>
          <w:szCs w:val="24"/>
        </w:rPr>
        <w:t xml:space="preserve">U ________________, ____________2018. </w:t>
      </w:r>
    </w:p>
    <w:p w:rsidR="005A0D1C" w:rsidRPr="003E2044" w:rsidRDefault="005A0D1C" w:rsidP="005A0D1C">
      <w:pPr>
        <w:spacing w:line="240" w:lineRule="auto"/>
        <w:jc w:val="right"/>
        <w:rPr>
          <w:rFonts w:cstheme="minorHAnsi"/>
          <w:sz w:val="24"/>
          <w:szCs w:val="24"/>
        </w:rPr>
      </w:pPr>
    </w:p>
    <w:p w:rsidR="005A0D1C" w:rsidRPr="003E2044" w:rsidRDefault="005A0D1C" w:rsidP="005A0D1C">
      <w:pPr>
        <w:spacing w:line="240" w:lineRule="auto"/>
        <w:jc w:val="right"/>
        <w:rPr>
          <w:rFonts w:cstheme="minorHAnsi"/>
          <w:sz w:val="24"/>
          <w:szCs w:val="24"/>
        </w:rPr>
      </w:pPr>
    </w:p>
    <w:p w:rsidR="00E64D07" w:rsidRPr="003E2044" w:rsidRDefault="00E64D07" w:rsidP="005A0D1C">
      <w:pPr>
        <w:spacing w:line="240" w:lineRule="auto"/>
        <w:rPr>
          <w:rFonts w:cstheme="minorHAnsi"/>
          <w:b/>
          <w:sz w:val="24"/>
          <w:szCs w:val="24"/>
        </w:rPr>
      </w:pPr>
    </w:p>
    <w:p w:rsidR="00ED5516" w:rsidRPr="003E2044" w:rsidRDefault="00ED5516" w:rsidP="005A0D1C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ED5516" w:rsidRPr="003E2044" w:rsidSect="00376B45">
      <w:pgSz w:w="16838" w:h="11906" w:orient="landscape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9D8" w:rsidRDefault="009C79D8" w:rsidP="009C79D8">
      <w:pPr>
        <w:spacing w:after="0" w:line="240" w:lineRule="auto"/>
      </w:pPr>
      <w:r>
        <w:separator/>
      </w:r>
    </w:p>
  </w:endnote>
  <w:endnote w:type="continuationSeparator" w:id="0">
    <w:p w:rsidR="009C79D8" w:rsidRDefault="009C79D8" w:rsidP="009C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 Light">
    <w:altName w:val="Corbel"/>
    <w:charset w:val="00"/>
    <w:family w:val="auto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286831"/>
      <w:docPartObj>
        <w:docPartGallery w:val="Page Numbers (Bottom of Page)"/>
        <w:docPartUnique/>
      </w:docPartObj>
    </w:sdtPr>
    <w:sdtEndPr/>
    <w:sdtContent>
      <w:p w:rsidR="008A0F39" w:rsidRDefault="008A0F3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FB1">
          <w:rPr>
            <w:noProof/>
          </w:rPr>
          <w:t>9</w:t>
        </w:r>
        <w:r>
          <w:fldChar w:fldCharType="end"/>
        </w:r>
      </w:p>
    </w:sdtContent>
  </w:sdt>
  <w:p w:rsidR="009C79D8" w:rsidRDefault="009C7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9D8" w:rsidRDefault="009C79D8" w:rsidP="009C79D8">
      <w:pPr>
        <w:spacing w:after="0" w:line="240" w:lineRule="auto"/>
      </w:pPr>
      <w:r>
        <w:separator/>
      </w:r>
    </w:p>
  </w:footnote>
  <w:footnote w:type="continuationSeparator" w:id="0">
    <w:p w:rsidR="009C79D8" w:rsidRDefault="009C79D8" w:rsidP="009C7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3E0B"/>
    <w:multiLevelType w:val="hybridMultilevel"/>
    <w:tmpl w:val="B9D47D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0B0B"/>
    <w:multiLevelType w:val="hybridMultilevel"/>
    <w:tmpl w:val="D7D0E9B6"/>
    <w:lvl w:ilvl="0" w:tplc="9AD08820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757EF"/>
    <w:multiLevelType w:val="hybridMultilevel"/>
    <w:tmpl w:val="7346CAB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D3047"/>
    <w:multiLevelType w:val="hybridMultilevel"/>
    <w:tmpl w:val="C59443B6"/>
    <w:lvl w:ilvl="0" w:tplc="413018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7058D"/>
    <w:multiLevelType w:val="hybridMultilevel"/>
    <w:tmpl w:val="441C47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648F5"/>
    <w:multiLevelType w:val="hybridMultilevel"/>
    <w:tmpl w:val="28968000"/>
    <w:lvl w:ilvl="0" w:tplc="413018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5406F"/>
    <w:multiLevelType w:val="hybridMultilevel"/>
    <w:tmpl w:val="6B90C9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82D05"/>
    <w:multiLevelType w:val="hybridMultilevel"/>
    <w:tmpl w:val="30C8D48A"/>
    <w:lvl w:ilvl="0" w:tplc="51C68790">
      <w:start w:val="1"/>
      <w:numFmt w:val="bullet"/>
      <w:lvlText w:val="·"/>
      <w:lvlJc w:val="left"/>
      <w:pPr>
        <w:ind w:left="1440" w:hanging="360"/>
      </w:pPr>
      <w:rPr>
        <w:rFonts w:ascii="Open Sans Light" w:hAnsi="Open Sans Light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734291"/>
    <w:multiLevelType w:val="hybridMultilevel"/>
    <w:tmpl w:val="039A6634"/>
    <w:lvl w:ilvl="0" w:tplc="E9ACFE08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50E5C"/>
    <w:multiLevelType w:val="hybridMultilevel"/>
    <w:tmpl w:val="021E7F4C"/>
    <w:lvl w:ilvl="0" w:tplc="1F14B360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45FF0"/>
    <w:multiLevelType w:val="hybridMultilevel"/>
    <w:tmpl w:val="9092AF34"/>
    <w:lvl w:ilvl="0" w:tplc="B7BAEAAA">
      <w:start w:val="7"/>
      <w:numFmt w:val="bullet"/>
      <w:lvlText w:val="-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6143A0"/>
    <w:multiLevelType w:val="hybridMultilevel"/>
    <w:tmpl w:val="E59E9252"/>
    <w:lvl w:ilvl="0" w:tplc="4F7807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86024"/>
    <w:multiLevelType w:val="multilevel"/>
    <w:tmpl w:val="28FC9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B31E0E"/>
    <w:multiLevelType w:val="hybridMultilevel"/>
    <w:tmpl w:val="BFF6E2AC"/>
    <w:lvl w:ilvl="0" w:tplc="6936D85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DB7F7B"/>
    <w:multiLevelType w:val="hybridMultilevel"/>
    <w:tmpl w:val="EAC8C144"/>
    <w:lvl w:ilvl="0" w:tplc="041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33F33C5D"/>
    <w:multiLevelType w:val="hybridMultilevel"/>
    <w:tmpl w:val="ABD6DBB0"/>
    <w:lvl w:ilvl="0" w:tplc="443E82B4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E31B1"/>
    <w:multiLevelType w:val="hybridMultilevel"/>
    <w:tmpl w:val="E25A28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4C74"/>
    <w:multiLevelType w:val="multilevel"/>
    <w:tmpl w:val="83802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916EEA"/>
    <w:multiLevelType w:val="hybridMultilevel"/>
    <w:tmpl w:val="BE6E3442"/>
    <w:lvl w:ilvl="0" w:tplc="D188D4C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96920"/>
    <w:multiLevelType w:val="hybridMultilevel"/>
    <w:tmpl w:val="5CEC4348"/>
    <w:lvl w:ilvl="0" w:tplc="B7BAEAAA">
      <w:start w:val="7"/>
      <w:numFmt w:val="bullet"/>
      <w:lvlText w:val="-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0F53E9"/>
    <w:multiLevelType w:val="hybridMultilevel"/>
    <w:tmpl w:val="E34445D2"/>
    <w:lvl w:ilvl="0" w:tplc="7D92DA7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220BB"/>
    <w:multiLevelType w:val="hybridMultilevel"/>
    <w:tmpl w:val="CC1032E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F55F2"/>
    <w:multiLevelType w:val="hybridMultilevel"/>
    <w:tmpl w:val="96C0D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62D61"/>
    <w:multiLevelType w:val="hybridMultilevel"/>
    <w:tmpl w:val="2A78BAB0"/>
    <w:lvl w:ilvl="0" w:tplc="041A000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35"/>
        </w:tabs>
        <w:ind w:left="70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55"/>
        </w:tabs>
        <w:ind w:left="77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75"/>
        </w:tabs>
        <w:ind w:left="8475" w:hanging="360"/>
      </w:pPr>
      <w:rPr>
        <w:rFonts w:ascii="Wingdings" w:hAnsi="Wingdings" w:hint="default"/>
      </w:rPr>
    </w:lvl>
  </w:abstractNum>
  <w:abstractNum w:abstractNumId="24" w15:restartNumberingAfterBreak="0">
    <w:nsid w:val="53745B23"/>
    <w:multiLevelType w:val="hybridMultilevel"/>
    <w:tmpl w:val="3B64E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A20AB"/>
    <w:multiLevelType w:val="hybridMultilevel"/>
    <w:tmpl w:val="F82425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F5C71"/>
    <w:multiLevelType w:val="hybridMultilevel"/>
    <w:tmpl w:val="6C1607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D1CAC"/>
    <w:multiLevelType w:val="hybridMultilevel"/>
    <w:tmpl w:val="508EBCFC"/>
    <w:lvl w:ilvl="0" w:tplc="B7BAEAAA">
      <w:start w:val="7"/>
      <w:numFmt w:val="bullet"/>
      <w:lvlText w:val="-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AD3983"/>
    <w:multiLevelType w:val="multilevel"/>
    <w:tmpl w:val="756E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C81DCB"/>
    <w:multiLevelType w:val="hybridMultilevel"/>
    <w:tmpl w:val="8A789E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F7E65"/>
    <w:multiLevelType w:val="hybridMultilevel"/>
    <w:tmpl w:val="755E1186"/>
    <w:lvl w:ilvl="0" w:tplc="8306DD7E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00F06"/>
    <w:multiLevelType w:val="hybridMultilevel"/>
    <w:tmpl w:val="F8DA4CDC"/>
    <w:lvl w:ilvl="0" w:tplc="413018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C756D"/>
    <w:multiLevelType w:val="hybridMultilevel"/>
    <w:tmpl w:val="7480E14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114B3"/>
    <w:multiLevelType w:val="hybridMultilevel"/>
    <w:tmpl w:val="F9D2AE12"/>
    <w:lvl w:ilvl="0" w:tplc="9B963A6E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93545"/>
    <w:multiLevelType w:val="hybridMultilevel"/>
    <w:tmpl w:val="B06EE6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19"/>
  </w:num>
  <w:num w:numId="4">
    <w:abstractNumId w:val="11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2"/>
  </w:num>
  <w:num w:numId="8">
    <w:abstractNumId w:val="23"/>
  </w:num>
  <w:num w:numId="9">
    <w:abstractNumId w:val="29"/>
  </w:num>
  <w:num w:numId="10">
    <w:abstractNumId w:val="32"/>
  </w:num>
  <w:num w:numId="11">
    <w:abstractNumId w:val="21"/>
  </w:num>
  <w:num w:numId="12">
    <w:abstractNumId w:val="2"/>
  </w:num>
  <w:num w:numId="13">
    <w:abstractNumId w:val="22"/>
  </w:num>
  <w:num w:numId="14">
    <w:abstractNumId w:val="24"/>
  </w:num>
  <w:num w:numId="15">
    <w:abstractNumId w:val="18"/>
  </w:num>
  <w:num w:numId="16">
    <w:abstractNumId w:val="14"/>
  </w:num>
  <w:num w:numId="17">
    <w:abstractNumId w:val="33"/>
  </w:num>
  <w:num w:numId="18">
    <w:abstractNumId w:val="25"/>
  </w:num>
  <w:num w:numId="19">
    <w:abstractNumId w:val="16"/>
  </w:num>
  <w:num w:numId="20">
    <w:abstractNumId w:val="7"/>
  </w:num>
  <w:num w:numId="21">
    <w:abstractNumId w:val="13"/>
  </w:num>
  <w:num w:numId="22">
    <w:abstractNumId w:val="20"/>
  </w:num>
  <w:num w:numId="23">
    <w:abstractNumId w:val="30"/>
  </w:num>
  <w:num w:numId="24">
    <w:abstractNumId w:val="8"/>
  </w:num>
  <w:num w:numId="25">
    <w:abstractNumId w:val="1"/>
  </w:num>
  <w:num w:numId="26">
    <w:abstractNumId w:val="15"/>
  </w:num>
  <w:num w:numId="27">
    <w:abstractNumId w:val="9"/>
  </w:num>
  <w:num w:numId="28">
    <w:abstractNumId w:val="4"/>
  </w:num>
  <w:num w:numId="29">
    <w:abstractNumId w:val="34"/>
  </w:num>
  <w:num w:numId="30">
    <w:abstractNumId w:val="31"/>
  </w:num>
  <w:num w:numId="31">
    <w:abstractNumId w:val="5"/>
  </w:num>
  <w:num w:numId="32">
    <w:abstractNumId w:val="3"/>
  </w:num>
  <w:num w:numId="33">
    <w:abstractNumId w:val="0"/>
  </w:num>
  <w:num w:numId="34">
    <w:abstractNumId w:val="6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B8"/>
    <w:rsid w:val="00007DC8"/>
    <w:rsid w:val="0001671B"/>
    <w:rsid w:val="000320BA"/>
    <w:rsid w:val="000331FE"/>
    <w:rsid w:val="0004008E"/>
    <w:rsid w:val="000469A4"/>
    <w:rsid w:val="00052544"/>
    <w:rsid w:val="000560D9"/>
    <w:rsid w:val="0006525A"/>
    <w:rsid w:val="00073ECD"/>
    <w:rsid w:val="00081954"/>
    <w:rsid w:val="00082854"/>
    <w:rsid w:val="000838B7"/>
    <w:rsid w:val="00091590"/>
    <w:rsid w:val="00094C3C"/>
    <w:rsid w:val="000B61F0"/>
    <w:rsid w:val="000C3E55"/>
    <w:rsid w:val="000D4164"/>
    <w:rsid w:val="00106069"/>
    <w:rsid w:val="001111EC"/>
    <w:rsid w:val="001139A1"/>
    <w:rsid w:val="00131568"/>
    <w:rsid w:val="0014290B"/>
    <w:rsid w:val="00164E5C"/>
    <w:rsid w:val="00194E12"/>
    <w:rsid w:val="00196895"/>
    <w:rsid w:val="001A55EB"/>
    <w:rsid w:val="001B380F"/>
    <w:rsid w:val="001B5B83"/>
    <w:rsid w:val="001C7F2C"/>
    <w:rsid w:val="001E4B8A"/>
    <w:rsid w:val="001E4CA7"/>
    <w:rsid w:val="001F25B8"/>
    <w:rsid w:val="00201138"/>
    <w:rsid w:val="002038A3"/>
    <w:rsid w:val="00205394"/>
    <w:rsid w:val="0021400E"/>
    <w:rsid w:val="002161AD"/>
    <w:rsid w:val="002301E6"/>
    <w:rsid w:val="0024224D"/>
    <w:rsid w:val="00250C59"/>
    <w:rsid w:val="00256DE6"/>
    <w:rsid w:val="00270D9C"/>
    <w:rsid w:val="002753CB"/>
    <w:rsid w:val="002A0DF5"/>
    <w:rsid w:val="002A595D"/>
    <w:rsid w:val="002B4DEA"/>
    <w:rsid w:val="002C062A"/>
    <w:rsid w:val="002C7574"/>
    <w:rsid w:val="002D1E2E"/>
    <w:rsid w:val="002E587D"/>
    <w:rsid w:val="00301417"/>
    <w:rsid w:val="00326AC9"/>
    <w:rsid w:val="0032741D"/>
    <w:rsid w:val="00334C31"/>
    <w:rsid w:val="00345021"/>
    <w:rsid w:val="003651C5"/>
    <w:rsid w:val="00376B45"/>
    <w:rsid w:val="00385C76"/>
    <w:rsid w:val="00396595"/>
    <w:rsid w:val="003D4C8D"/>
    <w:rsid w:val="003E08E4"/>
    <w:rsid w:val="003E2044"/>
    <w:rsid w:val="003E4647"/>
    <w:rsid w:val="003E5E30"/>
    <w:rsid w:val="003F322C"/>
    <w:rsid w:val="004072F6"/>
    <w:rsid w:val="004075DC"/>
    <w:rsid w:val="00420B75"/>
    <w:rsid w:val="00424712"/>
    <w:rsid w:val="004364F4"/>
    <w:rsid w:val="0044207D"/>
    <w:rsid w:val="00450736"/>
    <w:rsid w:val="004572E1"/>
    <w:rsid w:val="00464AF5"/>
    <w:rsid w:val="00464B9D"/>
    <w:rsid w:val="004833A4"/>
    <w:rsid w:val="00490267"/>
    <w:rsid w:val="004909BE"/>
    <w:rsid w:val="00491A93"/>
    <w:rsid w:val="004B7710"/>
    <w:rsid w:val="00504DF5"/>
    <w:rsid w:val="00513D6E"/>
    <w:rsid w:val="005470F6"/>
    <w:rsid w:val="00557298"/>
    <w:rsid w:val="00567A22"/>
    <w:rsid w:val="00572ED3"/>
    <w:rsid w:val="0057308B"/>
    <w:rsid w:val="00573445"/>
    <w:rsid w:val="005766A9"/>
    <w:rsid w:val="00580F06"/>
    <w:rsid w:val="00582A3B"/>
    <w:rsid w:val="00584318"/>
    <w:rsid w:val="00593BDA"/>
    <w:rsid w:val="005975DD"/>
    <w:rsid w:val="005A0D1C"/>
    <w:rsid w:val="005A4C40"/>
    <w:rsid w:val="005C2BB1"/>
    <w:rsid w:val="005D4051"/>
    <w:rsid w:val="005D5564"/>
    <w:rsid w:val="005D5E9C"/>
    <w:rsid w:val="005F6D24"/>
    <w:rsid w:val="006145D4"/>
    <w:rsid w:val="00617167"/>
    <w:rsid w:val="00631167"/>
    <w:rsid w:val="006317C2"/>
    <w:rsid w:val="006352B2"/>
    <w:rsid w:val="006371B3"/>
    <w:rsid w:val="006418AF"/>
    <w:rsid w:val="006470FE"/>
    <w:rsid w:val="00656D25"/>
    <w:rsid w:val="00685603"/>
    <w:rsid w:val="006862F4"/>
    <w:rsid w:val="006A54E7"/>
    <w:rsid w:val="006D048A"/>
    <w:rsid w:val="006E01E8"/>
    <w:rsid w:val="006E1432"/>
    <w:rsid w:val="006E2CC2"/>
    <w:rsid w:val="006E47BA"/>
    <w:rsid w:val="006E631F"/>
    <w:rsid w:val="00703DDD"/>
    <w:rsid w:val="00710AF6"/>
    <w:rsid w:val="00720C27"/>
    <w:rsid w:val="007267C3"/>
    <w:rsid w:val="00734883"/>
    <w:rsid w:val="00762ED9"/>
    <w:rsid w:val="00765D9C"/>
    <w:rsid w:val="007736A8"/>
    <w:rsid w:val="00781FFB"/>
    <w:rsid w:val="00794237"/>
    <w:rsid w:val="007A5574"/>
    <w:rsid w:val="007B6AA7"/>
    <w:rsid w:val="007D0BC8"/>
    <w:rsid w:val="007D1AF2"/>
    <w:rsid w:val="007D6999"/>
    <w:rsid w:val="007E21FE"/>
    <w:rsid w:val="007E49BE"/>
    <w:rsid w:val="007E6F46"/>
    <w:rsid w:val="00812A56"/>
    <w:rsid w:val="00832984"/>
    <w:rsid w:val="008414FF"/>
    <w:rsid w:val="00841D7E"/>
    <w:rsid w:val="00851D97"/>
    <w:rsid w:val="00870BE6"/>
    <w:rsid w:val="00883209"/>
    <w:rsid w:val="00885E43"/>
    <w:rsid w:val="00886D40"/>
    <w:rsid w:val="00887A31"/>
    <w:rsid w:val="008A0F39"/>
    <w:rsid w:val="008A4191"/>
    <w:rsid w:val="008A4CF9"/>
    <w:rsid w:val="008B2EE1"/>
    <w:rsid w:val="008B37AC"/>
    <w:rsid w:val="008B75A6"/>
    <w:rsid w:val="008C3AFB"/>
    <w:rsid w:val="008D2C9B"/>
    <w:rsid w:val="008D7146"/>
    <w:rsid w:val="008F66A8"/>
    <w:rsid w:val="009009A3"/>
    <w:rsid w:val="00916286"/>
    <w:rsid w:val="009326C6"/>
    <w:rsid w:val="00932DEB"/>
    <w:rsid w:val="0095009B"/>
    <w:rsid w:val="009533F7"/>
    <w:rsid w:val="00956AE6"/>
    <w:rsid w:val="00957697"/>
    <w:rsid w:val="00960681"/>
    <w:rsid w:val="00963367"/>
    <w:rsid w:val="00994D09"/>
    <w:rsid w:val="009B58EE"/>
    <w:rsid w:val="009B5DCD"/>
    <w:rsid w:val="009C3C39"/>
    <w:rsid w:val="009C79D8"/>
    <w:rsid w:val="009D3FB1"/>
    <w:rsid w:val="009D56FF"/>
    <w:rsid w:val="009E2F66"/>
    <w:rsid w:val="009F2F3B"/>
    <w:rsid w:val="009F59D0"/>
    <w:rsid w:val="009F7DD8"/>
    <w:rsid w:val="00A02D54"/>
    <w:rsid w:val="00A247B6"/>
    <w:rsid w:val="00A46F52"/>
    <w:rsid w:val="00A651BF"/>
    <w:rsid w:val="00A80EF8"/>
    <w:rsid w:val="00A81BC7"/>
    <w:rsid w:val="00A96CEF"/>
    <w:rsid w:val="00AF0201"/>
    <w:rsid w:val="00AF38C0"/>
    <w:rsid w:val="00B54D35"/>
    <w:rsid w:val="00B6474D"/>
    <w:rsid w:val="00B70944"/>
    <w:rsid w:val="00B75B19"/>
    <w:rsid w:val="00B80B6D"/>
    <w:rsid w:val="00B919F2"/>
    <w:rsid w:val="00B95301"/>
    <w:rsid w:val="00BA0EFB"/>
    <w:rsid w:val="00BB03DE"/>
    <w:rsid w:val="00BC7AA9"/>
    <w:rsid w:val="00BD0B71"/>
    <w:rsid w:val="00BE17E2"/>
    <w:rsid w:val="00BE2081"/>
    <w:rsid w:val="00C27654"/>
    <w:rsid w:val="00C32693"/>
    <w:rsid w:val="00C34D94"/>
    <w:rsid w:val="00C4148F"/>
    <w:rsid w:val="00C422FA"/>
    <w:rsid w:val="00C45EFC"/>
    <w:rsid w:val="00C51687"/>
    <w:rsid w:val="00C52A5C"/>
    <w:rsid w:val="00C61446"/>
    <w:rsid w:val="00C62D6F"/>
    <w:rsid w:val="00C7167B"/>
    <w:rsid w:val="00C926C0"/>
    <w:rsid w:val="00C9285E"/>
    <w:rsid w:val="00C94ACC"/>
    <w:rsid w:val="00C95912"/>
    <w:rsid w:val="00CC410B"/>
    <w:rsid w:val="00CC58CE"/>
    <w:rsid w:val="00CD0E0E"/>
    <w:rsid w:val="00CD3A91"/>
    <w:rsid w:val="00CD6184"/>
    <w:rsid w:val="00CE280C"/>
    <w:rsid w:val="00CE3FD7"/>
    <w:rsid w:val="00CE5991"/>
    <w:rsid w:val="00CF144E"/>
    <w:rsid w:val="00CF3201"/>
    <w:rsid w:val="00CF37AE"/>
    <w:rsid w:val="00D03484"/>
    <w:rsid w:val="00D256DF"/>
    <w:rsid w:val="00D370CA"/>
    <w:rsid w:val="00D3744F"/>
    <w:rsid w:val="00D37C0B"/>
    <w:rsid w:val="00D45230"/>
    <w:rsid w:val="00D4735D"/>
    <w:rsid w:val="00D510D3"/>
    <w:rsid w:val="00D553A6"/>
    <w:rsid w:val="00D56CE8"/>
    <w:rsid w:val="00D617D8"/>
    <w:rsid w:val="00D64C5E"/>
    <w:rsid w:val="00D86E0D"/>
    <w:rsid w:val="00D877E2"/>
    <w:rsid w:val="00DA1D42"/>
    <w:rsid w:val="00DA4190"/>
    <w:rsid w:val="00DB12FB"/>
    <w:rsid w:val="00DB56E7"/>
    <w:rsid w:val="00DC2C3D"/>
    <w:rsid w:val="00DC642E"/>
    <w:rsid w:val="00DD311C"/>
    <w:rsid w:val="00DD5350"/>
    <w:rsid w:val="00DE05FE"/>
    <w:rsid w:val="00DF226D"/>
    <w:rsid w:val="00E03D04"/>
    <w:rsid w:val="00E05E87"/>
    <w:rsid w:val="00E11ABC"/>
    <w:rsid w:val="00E157EB"/>
    <w:rsid w:val="00E37604"/>
    <w:rsid w:val="00E43ED7"/>
    <w:rsid w:val="00E54C2D"/>
    <w:rsid w:val="00E5657B"/>
    <w:rsid w:val="00E60698"/>
    <w:rsid w:val="00E64D07"/>
    <w:rsid w:val="00E67C42"/>
    <w:rsid w:val="00E7698F"/>
    <w:rsid w:val="00E776D2"/>
    <w:rsid w:val="00E8418A"/>
    <w:rsid w:val="00E84FF3"/>
    <w:rsid w:val="00E97DB0"/>
    <w:rsid w:val="00EA3D84"/>
    <w:rsid w:val="00EC67F2"/>
    <w:rsid w:val="00ED5516"/>
    <w:rsid w:val="00EE562E"/>
    <w:rsid w:val="00EE6420"/>
    <w:rsid w:val="00EF0711"/>
    <w:rsid w:val="00F02178"/>
    <w:rsid w:val="00F1038C"/>
    <w:rsid w:val="00F260AD"/>
    <w:rsid w:val="00F301E8"/>
    <w:rsid w:val="00F36A0D"/>
    <w:rsid w:val="00F76A13"/>
    <w:rsid w:val="00F852BF"/>
    <w:rsid w:val="00FA693C"/>
    <w:rsid w:val="00FA6A4C"/>
    <w:rsid w:val="00FB10E6"/>
    <w:rsid w:val="00FB7583"/>
    <w:rsid w:val="00FC142A"/>
    <w:rsid w:val="00FD16F6"/>
    <w:rsid w:val="00FD35E5"/>
    <w:rsid w:val="00FE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4CA9"/>
  <w15:docId w15:val="{EABEF818-CB3F-45DB-A49F-35BDDE25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F6D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6D24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table" w:styleId="TableGrid">
    <w:name w:val="Table Grid"/>
    <w:basedOn w:val="TableNormal"/>
    <w:rsid w:val="005F6D2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F6D24"/>
    <w:rPr>
      <w:b/>
      <w:bCs/>
    </w:rPr>
  </w:style>
  <w:style w:type="paragraph" w:styleId="NormalWeb">
    <w:name w:val="Normal (Web)"/>
    <w:basedOn w:val="Normal"/>
    <w:uiPriority w:val="99"/>
    <w:rsid w:val="005F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F6D24"/>
    <w:rPr>
      <w:b/>
      <w:bCs/>
      <w:i w:val="0"/>
      <w:iCs w:val="0"/>
    </w:rPr>
  </w:style>
  <w:style w:type="character" w:customStyle="1" w:styleId="style13">
    <w:name w:val="style13"/>
    <w:basedOn w:val="DefaultParagraphFont"/>
    <w:rsid w:val="005F6D24"/>
  </w:style>
  <w:style w:type="character" w:customStyle="1" w:styleId="Heading2Char">
    <w:name w:val="Heading 2 Char"/>
    <w:basedOn w:val="DefaultParagraphFont"/>
    <w:link w:val="Heading2"/>
    <w:uiPriority w:val="9"/>
    <w:semiHidden/>
    <w:rsid w:val="00F76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listparagraphcxspmiddle">
    <w:name w:val="msolistparagraphcxspmiddle"/>
    <w:basedOn w:val="Normal"/>
    <w:rsid w:val="00F7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ulleted List,Heading 12,heading 1,naslov 1,Naslov 12,Graf,TG lista,Paragraph,List Paragraph Red,lp1,Paragraphe de liste PBLH,Graph &amp; Table tite,Normal bullet 2,Bullet list,Figure_name,Equipment,Numbered Indented Text,List Paragraph11"/>
    <w:basedOn w:val="Normal"/>
    <w:link w:val="ListParagraphChar"/>
    <w:uiPriority w:val="34"/>
    <w:qFormat/>
    <w:rsid w:val="00F76A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D0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B">
    <w:name w:val="Naslov B"/>
    <w:basedOn w:val="Normal"/>
    <w:rsid w:val="00CE3FD7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9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7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9D8"/>
  </w:style>
  <w:style w:type="paragraph" w:styleId="Footer">
    <w:name w:val="footer"/>
    <w:basedOn w:val="Normal"/>
    <w:link w:val="FooterChar"/>
    <w:uiPriority w:val="99"/>
    <w:unhideWhenUsed/>
    <w:rsid w:val="009C7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9D8"/>
  </w:style>
  <w:style w:type="paragraph" w:customStyle="1" w:styleId="Default">
    <w:name w:val="Default"/>
    <w:rsid w:val="008A419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ListParagraphChar">
    <w:name w:val="List Paragraph Char"/>
    <w:aliases w:val="Bulleted List Char,Heading 12 Char,heading 1 Char,naslov 1 Char,Naslov 12 Char,Graf Char,TG lista Char,Paragraph Char,List Paragraph Red Char,lp1 Char,Paragraphe de liste PBLH Char,Graph &amp; Table tite Char,Normal bullet 2 Char"/>
    <w:link w:val="ListParagraph"/>
    <w:uiPriority w:val="34"/>
    <w:rsid w:val="005A0D1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A0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45D4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45D4"/>
    <w:rPr>
      <w:rFonts w:ascii="Times New Roman" w:eastAsia="Calibri" w:hAnsi="Times New Roman" w:cs="Times New Roman"/>
      <w:sz w:val="20"/>
      <w:szCs w:val="20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0C39B-F81A-4870-A988-67E9258B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10</Pages>
  <Words>1910</Words>
  <Characters>10889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MEF</Company>
  <LinksUpToDate>false</LinksUpToDate>
  <CharactersWithSpaces>12774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Panić</dc:creator>
  <cp:lastModifiedBy>Maja Bauer</cp:lastModifiedBy>
  <cp:revision>73</cp:revision>
  <cp:lastPrinted>2018-02-09T10:18:00Z</cp:lastPrinted>
  <dcterms:created xsi:type="dcterms:W3CDTF">2016-11-11T12:06:00Z</dcterms:created>
  <dcterms:modified xsi:type="dcterms:W3CDTF">2018-12-05T09:09:00Z</dcterms:modified>
</cp:coreProperties>
</file>